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51" w:rsidRPr="005E5A63" w:rsidRDefault="00245351" w:rsidP="0002080A">
      <w:pPr>
        <w:spacing w:after="0" w:line="240" w:lineRule="auto"/>
        <w:ind w:firstLine="720"/>
        <w:jc w:val="center"/>
        <w:rPr>
          <w:rFonts w:ascii="Sylfaen" w:eastAsia="Sylfaen" w:hAnsi="Sylfaen"/>
          <w:b/>
          <w:bCs/>
          <w:noProof/>
          <w:color w:val="000000"/>
          <w:sz w:val="24"/>
          <w:szCs w:val="24"/>
        </w:rPr>
      </w:pPr>
      <w:r w:rsidRPr="005E5A63">
        <w:rPr>
          <w:rFonts w:ascii="Sylfaen" w:eastAsia="Sylfaen" w:hAnsi="Sylfaen"/>
          <w:b/>
          <w:bCs/>
          <w:noProof/>
          <w:color w:val="000000"/>
          <w:sz w:val="24"/>
          <w:szCs w:val="24"/>
        </w:rPr>
        <w:t>თავი V</w:t>
      </w:r>
    </w:p>
    <w:p w:rsidR="00D70A63" w:rsidRPr="005E5A63" w:rsidRDefault="00D70A63" w:rsidP="0002080A">
      <w:pPr>
        <w:spacing w:after="0" w:line="240" w:lineRule="auto"/>
        <w:ind w:firstLine="720"/>
        <w:jc w:val="center"/>
        <w:rPr>
          <w:rFonts w:ascii="Sylfaen" w:hAnsi="Sylfaen"/>
          <w:b/>
          <w:bCs/>
          <w:noProof/>
          <w:sz w:val="24"/>
          <w:szCs w:val="24"/>
        </w:rPr>
      </w:pPr>
    </w:p>
    <w:p w:rsidR="00245351" w:rsidRPr="005E5A63" w:rsidRDefault="00245351" w:rsidP="0002080A">
      <w:pPr>
        <w:spacing w:after="0" w:line="240" w:lineRule="auto"/>
        <w:jc w:val="center"/>
        <w:rPr>
          <w:rFonts w:ascii="Sylfaen" w:hAnsi="Sylfaen"/>
          <w:b/>
          <w:bCs/>
          <w:noProof/>
          <w:sz w:val="24"/>
          <w:szCs w:val="24"/>
        </w:rPr>
      </w:pPr>
      <w:r w:rsidRPr="005E5A63">
        <w:rPr>
          <w:rFonts w:ascii="Sylfaen" w:eastAsia="Sylfaen" w:hAnsi="Sylfaen"/>
          <w:b/>
          <w:bCs/>
          <w:noProof/>
          <w:color w:val="000000"/>
          <w:sz w:val="24"/>
          <w:szCs w:val="24"/>
          <w:lang w:val="ka-GE"/>
        </w:rPr>
        <w:t xml:space="preserve">საქართველოს </w:t>
      </w:r>
      <w:r w:rsidRPr="005E5A63">
        <w:rPr>
          <w:rFonts w:ascii="Sylfaen" w:eastAsia="Sylfaen" w:hAnsi="Sylfaen"/>
          <w:b/>
          <w:bCs/>
          <w:noProof/>
          <w:color w:val="000000"/>
          <w:sz w:val="24"/>
          <w:szCs w:val="24"/>
        </w:rPr>
        <w:t>სახელმწიფო ბიუჯეტის პრიორიტეტები და პროგრამები</w:t>
      </w:r>
    </w:p>
    <w:p w:rsidR="00245351" w:rsidRPr="005E5A63"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r w:rsidRPr="005E5A63">
        <w:rPr>
          <w:rFonts w:ascii="Sylfaen" w:eastAsia="Sylfaen" w:hAnsi="Sylfaen" w:cs="Sylfaen"/>
          <w:bCs/>
          <w:noProof/>
          <w:sz w:val="22"/>
          <w:szCs w:val="22"/>
        </w:rPr>
        <w:t>ხელმისაწვდომი, ხარისხიანი ჯანმრთელობის დაცვა და სოციალური უზრუნველყოფა</w:t>
      </w:r>
    </w:p>
    <w:p w:rsidR="002762A8" w:rsidRPr="005E5A63" w:rsidRDefault="002762A8" w:rsidP="0002080A">
      <w:pPr>
        <w:spacing w:line="240" w:lineRule="auto"/>
        <w:rPr>
          <w:rFonts w:ascii="Sylfaen" w:hAnsi="Sylfaen"/>
        </w:rPr>
      </w:pPr>
    </w:p>
    <w:p w:rsidR="00DF635F" w:rsidRPr="005E5A63" w:rsidRDefault="00DF635F" w:rsidP="0002080A">
      <w:pPr>
        <w:pStyle w:val="Heading2"/>
        <w:spacing w:line="240" w:lineRule="auto"/>
        <w:jc w:val="both"/>
        <w:rPr>
          <w:rFonts w:ascii="Sylfaen" w:hAnsi="Sylfaen" w:cs="Sylfaen"/>
          <w:bCs/>
          <w:sz w:val="22"/>
          <w:szCs w:val="22"/>
        </w:rPr>
      </w:pPr>
      <w:r w:rsidRPr="005E5A63">
        <w:rPr>
          <w:rFonts w:ascii="Sylfaen" w:hAnsi="Sylfaen" w:cs="Sylfaen"/>
          <w:bCs/>
          <w:sz w:val="22"/>
          <w:szCs w:val="22"/>
        </w:rPr>
        <w:t>1.1.   მოსახლეობის სოციალური დაცვა (პროგრამული კოდი 27 02)</w:t>
      </w:r>
    </w:p>
    <w:p w:rsidR="00DF635F" w:rsidRPr="005E5A63" w:rsidRDefault="00DF635F" w:rsidP="0002080A">
      <w:pPr>
        <w:pStyle w:val="abzacixml"/>
      </w:pPr>
    </w:p>
    <w:p w:rsidR="00DF635F" w:rsidRPr="005E5A63" w:rsidRDefault="00DF635F" w:rsidP="0002080A">
      <w:pPr>
        <w:spacing w:after="0" w:line="240" w:lineRule="auto"/>
        <w:jc w:val="both"/>
        <w:rPr>
          <w:rFonts w:ascii="Sylfaen" w:hAnsi="Sylfaen"/>
        </w:rPr>
      </w:pPr>
      <w:r w:rsidRPr="005E5A63">
        <w:rPr>
          <w:rFonts w:ascii="Sylfaen" w:hAnsi="Sylfaen"/>
        </w:rPr>
        <w:t xml:space="preserve">პროგრამის განმახორციელებელი: </w:t>
      </w:r>
    </w:p>
    <w:p w:rsidR="00DF635F" w:rsidRPr="005E5A63" w:rsidRDefault="00DF635F" w:rsidP="0002080A">
      <w:pPr>
        <w:numPr>
          <w:ilvl w:val="0"/>
          <w:numId w:val="6"/>
        </w:numPr>
        <w:spacing w:after="0" w:line="240" w:lineRule="auto"/>
        <w:ind w:left="900" w:hanging="270"/>
        <w:jc w:val="both"/>
        <w:rPr>
          <w:rFonts w:ascii="Sylfaen" w:eastAsia="Sylfaen" w:hAnsi="Sylfaen"/>
        </w:rPr>
      </w:pPr>
      <w:r w:rsidRPr="005E5A63">
        <w:rPr>
          <w:rFonts w:ascii="Sylfaen" w:eastAsia="Sylfaen" w:hAnsi="Sylfaen"/>
        </w:rPr>
        <w:t>სსიპ - სოციალური მომსახურების სააგენტო</w:t>
      </w:r>
      <w:r w:rsidR="0097473A" w:rsidRPr="005E5A63">
        <w:rPr>
          <w:rFonts w:ascii="Sylfaen" w:eastAsia="Sylfaen" w:hAnsi="Sylfaen"/>
          <w:lang w:val="ka-GE"/>
        </w:rPr>
        <w:t>;</w:t>
      </w:r>
    </w:p>
    <w:p w:rsidR="00DF635F" w:rsidRPr="005E5A63" w:rsidRDefault="00DF635F" w:rsidP="0002080A">
      <w:pPr>
        <w:numPr>
          <w:ilvl w:val="0"/>
          <w:numId w:val="6"/>
        </w:numPr>
        <w:spacing w:after="0" w:line="240" w:lineRule="auto"/>
        <w:ind w:left="900" w:hanging="270"/>
        <w:jc w:val="both"/>
        <w:rPr>
          <w:rFonts w:ascii="Sylfaen" w:eastAsia="Sylfaen" w:hAnsi="Sylfaen"/>
        </w:rPr>
      </w:pPr>
      <w:r w:rsidRPr="005E5A63">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97473A" w:rsidRPr="005E5A63" w:rsidRDefault="0097473A" w:rsidP="0002080A">
      <w:pPr>
        <w:numPr>
          <w:ilvl w:val="0"/>
          <w:numId w:val="6"/>
        </w:numPr>
        <w:spacing w:after="0" w:line="240" w:lineRule="auto"/>
        <w:ind w:left="900" w:hanging="270"/>
        <w:jc w:val="both"/>
        <w:rPr>
          <w:rFonts w:ascii="Sylfaen" w:eastAsia="Sylfaen" w:hAnsi="Sylfaen"/>
        </w:rPr>
      </w:pPr>
      <w:r w:rsidRPr="005E5A6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97473A" w:rsidRPr="00BD626E" w:rsidRDefault="0097473A" w:rsidP="0002080A">
      <w:pPr>
        <w:spacing w:after="0" w:line="240" w:lineRule="auto"/>
        <w:ind w:left="900"/>
        <w:jc w:val="both"/>
        <w:rPr>
          <w:rFonts w:ascii="Sylfaen" w:eastAsia="Sylfaen" w:hAnsi="Sylfaen"/>
          <w:highlight w:val="yellow"/>
        </w:rPr>
      </w:pP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lang w:val="ka-GE"/>
        </w:rPr>
        <w:t xml:space="preserve">უზრუნველყოფილია მოქალაქეთათვის საქართველოს კანონმდებლობით გარანტირებული </w:t>
      </w:r>
      <w:r w:rsidRPr="001E6198">
        <w:rPr>
          <w:rFonts w:ascii="Sylfaen" w:eastAsiaTheme="minorEastAsia" w:hAnsi="Sylfaen" w:cs="Sylfaen"/>
          <w:bCs/>
          <w:color w:val="000000"/>
          <w:shd w:val="clear" w:color="auto" w:fill="FFFFFF"/>
          <w:lang w:val="ka-GE"/>
        </w:rPr>
        <w:t>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w:t>
      </w:r>
      <w:r>
        <w:rPr>
          <w:rFonts w:ascii="Sylfaen" w:eastAsiaTheme="minorEastAsia" w:hAnsi="Sylfaen" w:cs="Sylfaen"/>
          <w:bCs/>
          <w:color w:val="000000"/>
          <w:shd w:val="clear" w:color="auto" w:fill="FFFFFF"/>
          <w:lang w:val="ka-GE"/>
        </w:rPr>
        <w:t>,</w:t>
      </w:r>
      <w:r w:rsidRPr="001E6198">
        <w:rPr>
          <w:rFonts w:ascii="Sylfaen" w:eastAsiaTheme="minorEastAsia" w:hAnsi="Sylfaen" w:cs="Sylfaen"/>
          <w:bCs/>
          <w:color w:val="000000"/>
          <w:shd w:val="clear" w:color="auto" w:fill="FFFFFF"/>
          <w:lang w:val="ka-GE"/>
        </w:rPr>
        <w:t xml:space="preserve"> ბავშვთა), ხანდაზმულთა და მზრუნველობას მოკლებულ, სოციალურად დაუცველ, მიუსაფარ და მიტოვების რისკის ქვეშ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გაანგარიშება;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უზრუნველყოფილია 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5E5A63" w:rsidRPr="001E6198" w:rsidRDefault="005E5A63" w:rsidP="005E5A63">
      <w:pPr>
        <w:numPr>
          <w:ilvl w:val="3"/>
          <w:numId w:val="2"/>
        </w:numPr>
        <w:spacing w:after="0" w:line="240" w:lineRule="auto"/>
        <w:ind w:left="0"/>
        <w:jc w:val="both"/>
        <w:rPr>
          <w:rFonts w:ascii="Sylfaen" w:hAnsi="Sylfaen"/>
        </w:rPr>
      </w:pPr>
      <w:r w:rsidRPr="001E6198">
        <w:rPr>
          <w:rFonts w:ascii="Sylfaen" w:eastAsiaTheme="minorEastAsia" w:hAnsi="Sylfaen" w:cs="Sylfaen"/>
          <w:bCs/>
          <w:color w:val="000000"/>
          <w:shd w:val="clear" w:color="auto" w:fill="FFFFFF"/>
          <w:lang w:val="ka-GE"/>
        </w:rPr>
        <w:t>უზრუნველყოფილია: „მაღალმთიანი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w:t>
      </w:r>
      <w:r>
        <w:rPr>
          <w:rFonts w:ascii="Sylfaen" w:eastAsiaTheme="minorEastAsia" w:hAnsi="Sylfaen" w:cs="Sylfaen"/>
          <w:bCs/>
          <w:color w:val="000000"/>
          <w:shd w:val="clear" w:color="auto" w:fill="FFFFFF"/>
          <w:lang w:val="ka-GE"/>
        </w:rPr>
        <w:t>%-ის</w:t>
      </w:r>
      <w:r w:rsidRPr="001E6198">
        <w:rPr>
          <w:rFonts w:ascii="Sylfaen" w:eastAsiaTheme="minorEastAsia" w:hAnsi="Sylfaen" w:cs="Sylfaen"/>
          <w:bCs/>
          <w:color w:val="000000"/>
          <w:shd w:val="clear" w:color="auto" w:fill="FFFFFF"/>
          <w:lang w:val="ka-GE"/>
        </w:rPr>
        <w:t xml:space="preserve">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 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w:t>
      </w:r>
      <w:r>
        <w:rPr>
          <w:rFonts w:ascii="Sylfaen" w:eastAsiaTheme="minorEastAsia" w:hAnsi="Sylfaen" w:cs="Sylfaen"/>
          <w:bCs/>
          <w:color w:val="000000"/>
          <w:shd w:val="clear" w:color="auto" w:fill="FFFFFF"/>
          <w:lang w:val="ka-GE"/>
        </w:rPr>
        <w:t xml:space="preserve"> 50%-ით</w:t>
      </w:r>
      <w:r w:rsidRPr="001E6198">
        <w:rPr>
          <w:rFonts w:ascii="Sylfaen" w:eastAsiaTheme="minorEastAsia" w:hAnsi="Sylfaen" w:cs="Sylfaen"/>
          <w:bCs/>
          <w:color w:val="000000"/>
          <w:shd w:val="clear" w:color="auto" w:fill="FFFFFF"/>
          <w:lang w:val="ka-GE"/>
        </w:rPr>
        <w:t xml:space="preserve"> (არაუმეტეს მოხმარებული 100 კვტ.სთ ელექტროენერგიის საფასურისა) ანაზღაურება;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დახმარებისას სახელმწიფო პოლიტიკის რეალიზაციის ხელშეწყობა; 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განხორციელება; შეზღუდული შესაძლებლობის მქონე პირთათვის, ხანდაზმულთა და მზრუნველობამოკლებულ ბავშვთათვის ღირსეული ცხოვრების პირობების შექმნის ხელშეწყობა;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უსახლკარო/მძიმე საცხოვრებელ პირობებში მყოფი მრავალშვილიანი ოჯახების საცხოვრებლით უზრუნველყოფის ფარგლებში ინფორმაციის მიღება და დამუშავება;</w:t>
      </w:r>
    </w:p>
    <w:p w:rsidR="005E5A63" w:rsidRPr="001E6198" w:rsidRDefault="005E5A63" w:rsidP="005E5A63">
      <w:pPr>
        <w:numPr>
          <w:ilvl w:val="3"/>
          <w:numId w:val="2"/>
        </w:numPr>
        <w:spacing w:after="0" w:line="240" w:lineRule="auto"/>
        <w:ind w:left="0"/>
        <w:jc w:val="both"/>
        <w:rPr>
          <w:rFonts w:ascii="Sylfaen" w:hAnsi="Sylfaen"/>
          <w:lang w:val="ka-GE"/>
        </w:rPr>
      </w:pPr>
      <w:r w:rsidRPr="001E6198">
        <w:rPr>
          <w:rFonts w:ascii="Sylfaen" w:eastAsiaTheme="minorEastAsia" w:hAnsi="Sylfaen" w:cs="Sylfaen"/>
          <w:bCs/>
          <w:color w:val="000000" w:themeColor="text1"/>
          <w:shd w:val="clear" w:color="auto" w:fill="FFFFFF"/>
          <w:lang w:val="ka-GE"/>
        </w:rPr>
        <w:t xml:space="preserve">მდგრადი განვითარების მიზნები - SDG 1 - არა სიღარიბეს </w:t>
      </w:r>
      <w:r w:rsidRPr="001E6198">
        <w:rPr>
          <w:rFonts w:ascii="Sylfaen" w:hAnsi="Sylfaen"/>
          <w:color w:val="000000" w:themeColor="text1"/>
          <w:lang w:val="ka-GE"/>
        </w:rPr>
        <w:t>1.3.1-ის ფარგლებში:</w:t>
      </w:r>
    </w:p>
    <w:p w:rsidR="005E5A63" w:rsidRPr="001E6198" w:rsidRDefault="005E5A63" w:rsidP="00BB4DE6">
      <w:pPr>
        <w:pStyle w:val="ListParagraph"/>
        <w:numPr>
          <w:ilvl w:val="0"/>
          <w:numId w:val="87"/>
        </w:numPr>
        <w:spacing w:after="0" w:line="240" w:lineRule="auto"/>
        <w:ind w:right="51"/>
        <w:jc w:val="both"/>
        <w:rPr>
          <w:rFonts w:ascii="Sylfaen" w:hAnsi="Sylfaen"/>
          <w:lang w:val="ka-GE"/>
        </w:rPr>
      </w:pPr>
      <w:r w:rsidRPr="001E6198">
        <w:rPr>
          <w:rFonts w:ascii="Sylfaen" w:hAnsi="Sylfaen"/>
          <w:color w:val="000000" w:themeColor="text1"/>
          <w:lang w:val="ka-GE"/>
        </w:rPr>
        <w:t xml:space="preserve">„სოციალურად დაუცველი ოჯახების მონაცემთა ერთიან ბაზაში“ რეგისტრირებული და ამავდროულად </w:t>
      </w:r>
      <w:r w:rsidRPr="001E6198">
        <w:rPr>
          <w:rFonts w:ascii="Sylfaen" w:hAnsi="Sylfaen"/>
          <w:lang w:val="ka-GE"/>
        </w:rPr>
        <w:t>ფულადი სოციალური დახმარების „საარსებო შემწეობის“ მიმღებ პირთა რაოდენობა - 690 420;</w:t>
      </w:r>
    </w:p>
    <w:p w:rsidR="005E5A63" w:rsidRPr="001E6198" w:rsidRDefault="005E5A63" w:rsidP="00BB4DE6">
      <w:pPr>
        <w:pStyle w:val="ListParagraph"/>
        <w:numPr>
          <w:ilvl w:val="0"/>
          <w:numId w:val="87"/>
        </w:numPr>
        <w:spacing w:after="0" w:line="240" w:lineRule="auto"/>
        <w:ind w:right="51"/>
        <w:jc w:val="both"/>
        <w:rPr>
          <w:rFonts w:ascii="Sylfaen" w:hAnsi="Sylfaen"/>
          <w:color w:val="000000" w:themeColor="text1"/>
          <w:lang w:val="ka-GE"/>
        </w:rPr>
      </w:pPr>
      <w:r w:rsidRPr="001E6198">
        <w:rPr>
          <w:rFonts w:ascii="Sylfaen" w:hAnsi="Sylfaen"/>
          <w:color w:val="000000" w:themeColor="text1"/>
          <w:lang w:val="ka-GE"/>
        </w:rPr>
        <w:t>„სოციალურად დაუცველი ოჯახების მონაცემთა ერთიან ბაზაში“ რეგისტრირებული (არ არის „საარსებო შემწეობის“ მიმღები) და ამავდროულად, სოციალური პაკეტის მიმღებ პირთა რაოდენობა - 37 233;</w:t>
      </w:r>
    </w:p>
    <w:p w:rsidR="005E5A63" w:rsidRPr="001E6198" w:rsidRDefault="005E5A63" w:rsidP="00BB4DE6">
      <w:pPr>
        <w:pStyle w:val="ListParagraph"/>
        <w:numPr>
          <w:ilvl w:val="0"/>
          <w:numId w:val="87"/>
        </w:numPr>
        <w:spacing w:after="0" w:line="240" w:lineRule="auto"/>
        <w:ind w:right="51"/>
        <w:jc w:val="both"/>
        <w:rPr>
          <w:rFonts w:ascii="Sylfaen" w:hAnsi="Sylfaen"/>
          <w:color w:val="000000" w:themeColor="text1"/>
          <w:lang w:val="ka-GE"/>
        </w:rPr>
      </w:pPr>
      <w:r w:rsidRPr="001E6198">
        <w:rPr>
          <w:rFonts w:ascii="Sylfaen" w:hAnsi="Sylfaen"/>
          <w:color w:val="000000" w:themeColor="text1"/>
          <w:lang w:val="ka-GE"/>
        </w:rPr>
        <w:t>„სოციალურად დაუცველი ოჯახების მონაცემთა ერთიან ბაზაში“ რეგისტრირებული (არ არის „საარსებო შემწეობის“ მიმღები) და ამავდროულად, სახელმწიფო პენსიის მიმღებ პირთა რაოდენობა - 164 450;</w:t>
      </w:r>
    </w:p>
    <w:p w:rsidR="005E5A63" w:rsidRPr="001E6198" w:rsidRDefault="005E5A63" w:rsidP="00BB4DE6">
      <w:pPr>
        <w:pStyle w:val="ListParagraph"/>
        <w:numPr>
          <w:ilvl w:val="0"/>
          <w:numId w:val="87"/>
        </w:numPr>
        <w:spacing w:after="0" w:line="240" w:lineRule="auto"/>
        <w:ind w:right="51"/>
        <w:jc w:val="both"/>
        <w:rPr>
          <w:rFonts w:ascii="Sylfaen" w:hAnsi="Sylfaen"/>
          <w:color w:val="000000" w:themeColor="text1"/>
          <w:lang w:val="ka-GE"/>
        </w:rPr>
      </w:pPr>
      <w:r w:rsidRPr="001E6198">
        <w:rPr>
          <w:rFonts w:ascii="Sylfaen" w:hAnsi="Sylfaen"/>
          <w:color w:val="000000" w:themeColor="text1"/>
          <w:lang w:val="ka-GE"/>
        </w:rPr>
        <w:t xml:space="preserve">სოციალური პაკეტის მიმღებ პირთა რაოდენობა - 185 372 (5.02%) (მათ შორის: ბავშვი - 38 151 (20.58%), ქალი - 60 578 (32.68%)); </w:t>
      </w:r>
    </w:p>
    <w:p w:rsidR="005E5A63" w:rsidRPr="001E6198" w:rsidRDefault="005E5A63" w:rsidP="00BB4DE6">
      <w:pPr>
        <w:pStyle w:val="ListParagraph"/>
        <w:numPr>
          <w:ilvl w:val="0"/>
          <w:numId w:val="87"/>
        </w:numPr>
        <w:spacing w:after="0" w:line="240" w:lineRule="auto"/>
        <w:ind w:right="51"/>
        <w:jc w:val="both"/>
        <w:rPr>
          <w:rFonts w:ascii="Sylfaen" w:hAnsi="Sylfaen"/>
          <w:color w:val="000000" w:themeColor="text1"/>
          <w:lang w:val="ka-GE"/>
        </w:rPr>
      </w:pPr>
      <w:r w:rsidRPr="001E6198">
        <w:rPr>
          <w:rFonts w:ascii="Sylfaen" w:hAnsi="Sylfaen"/>
          <w:color w:val="000000" w:themeColor="text1"/>
          <w:lang w:val="ka-GE"/>
        </w:rPr>
        <w:t>მიზნობრივი სოციალური დახმარების მიმღებ პირთა რაოდენობა (გარდა პენსიონერებისა და სოციალური პაკეტის მიმღებისა) – 416 921  (11.28%),  სახელმწიფო პენსიის მიმღებია - 864 312 პირი (23.39%) (მათ შორის</w:t>
      </w:r>
      <w:r>
        <w:rPr>
          <w:rFonts w:ascii="Sylfaen" w:hAnsi="Sylfaen"/>
          <w:color w:val="000000" w:themeColor="text1"/>
          <w:lang w:val="ka-GE"/>
        </w:rPr>
        <w:t>,</w:t>
      </w:r>
      <w:r w:rsidRPr="001E6198">
        <w:rPr>
          <w:rFonts w:ascii="Sylfaen" w:hAnsi="Sylfaen"/>
          <w:color w:val="000000" w:themeColor="text1"/>
          <w:lang w:val="ka-GE"/>
        </w:rPr>
        <w:t xml:space="preserve"> ქალი - 612 080 პირი (70.82%)).</w:t>
      </w:r>
    </w:p>
    <w:p w:rsidR="00DF635F" w:rsidRPr="00BD626E" w:rsidRDefault="00DF635F" w:rsidP="0002080A">
      <w:pPr>
        <w:pStyle w:val="ListParagraph"/>
        <w:spacing w:after="0" w:line="240" w:lineRule="auto"/>
        <w:rPr>
          <w:rFonts w:ascii="Sylfaen" w:hAnsi="Sylfaen"/>
          <w:highlight w:val="yellow"/>
        </w:rPr>
      </w:pPr>
    </w:p>
    <w:p w:rsidR="00A3397C" w:rsidRPr="00BD626E" w:rsidRDefault="00A3397C" w:rsidP="0002080A">
      <w:pPr>
        <w:spacing w:after="0" w:line="240" w:lineRule="auto"/>
        <w:jc w:val="both"/>
        <w:rPr>
          <w:rFonts w:ascii="Sylfaen" w:eastAsiaTheme="minorEastAsia" w:hAnsi="Sylfaen" w:cs="Sylfaen"/>
          <w:bCs/>
          <w:color w:val="000000"/>
          <w:highlight w:val="yellow"/>
          <w:shd w:val="clear" w:color="auto" w:fill="FFFFFF"/>
          <w:lang w:val="ka-GE"/>
        </w:rPr>
      </w:pPr>
    </w:p>
    <w:p w:rsidR="00DF635F" w:rsidRPr="005E5A63" w:rsidRDefault="00DF635F" w:rsidP="0002080A">
      <w:pPr>
        <w:pStyle w:val="Heading4"/>
        <w:spacing w:line="240" w:lineRule="auto"/>
        <w:rPr>
          <w:rFonts w:ascii="Sylfaen" w:eastAsia="SimSun" w:hAnsi="Sylfaen" w:cs="Calibri"/>
          <w:i w:val="0"/>
        </w:rPr>
      </w:pPr>
      <w:r w:rsidRPr="005E5A63">
        <w:rPr>
          <w:rFonts w:ascii="Sylfaen" w:eastAsia="SimSun" w:hAnsi="Sylfaen" w:cs="Calibri"/>
          <w:i w:val="0"/>
        </w:rPr>
        <w:t>1.1.1 მოსახლეობის საპენსიო უზრუნველყოფა (პროგრამული კოდი 27 02 01)</w:t>
      </w:r>
    </w:p>
    <w:p w:rsidR="00DF635F" w:rsidRPr="005E5A63" w:rsidRDefault="00DF635F" w:rsidP="0002080A">
      <w:pPr>
        <w:pStyle w:val="abzacixml"/>
      </w:pPr>
    </w:p>
    <w:p w:rsidR="00DF635F" w:rsidRPr="005E5A63" w:rsidRDefault="00DF635F" w:rsidP="0002080A">
      <w:pPr>
        <w:spacing w:after="0" w:line="240" w:lineRule="auto"/>
        <w:ind w:left="270"/>
        <w:jc w:val="both"/>
        <w:rPr>
          <w:rFonts w:ascii="Sylfaen" w:eastAsia="Sylfaen" w:hAnsi="Sylfaen"/>
        </w:rPr>
      </w:pPr>
      <w:r w:rsidRPr="005E5A63">
        <w:rPr>
          <w:rFonts w:ascii="Sylfaen" w:hAnsi="Sylfaen" w:cs="Sylfaen"/>
          <w:lang w:val="ka-GE"/>
        </w:rPr>
        <w:t>პროგრამის</w:t>
      </w:r>
      <w:r w:rsidRPr="005E5A63">
        <w:rPr>
          <w:rFonts w:ascii="Sylfaen" w:hAnsi="Sylfaen" w:cs="Sylfaen"/>
        </w:rPr>
        <w:t xml:space="preserve"> </w:t>
      </w:r>
      <w:r w:rsidRPr="005E5A63">
        <w:rPr>
          <w:rFonts w:ascii="Sylfaen" w:hAnsi="Sylfaen" w:cs="Sylfaen"/>
          <w:lang w:val="ka-GE"/>
        </w:rPr>
        <w:t>განმახორციელებელი</w:t>
      </w:r>
      <w:r w:rsidRPr="005E5A63">
        <w:rPr>
          <w:rFonts w:ascii="Sylfaen" w:eastAsia="Sylfaen" w:hAnsi="Sylfaen"/>
        </w:rPr>
        <w:t xml:space="preserve">: </w:t>
      </w:r>
    </w:p>
    <w:p w:rsidR="00DF635F" w:rsidRPr="005E5A63" w:rsidRDefault="00DF635F" w:rsidP="0002080A">
      <w:pPr>
        <w:pStyle w:val="abzacixml"/>
        <w:numPr>
          <w:ilvl w:val="0"/>
          <w:numId w:val="8"/>
        </w:numPr>
      </w:pPr>
      <w:r w:rsidRPr="005E5A63">
        <w:t>სსიპ - სოციალური მომსახურების სააგენტო</w:t>
      </w:r>
      <w:r w:rsidR="0097473A" w:rsidRPr="005E5A63">
        <w:t>;</w:t>
      </w:r>
    </w:p>
    <w:p w:rsidR="00DF635F" w:rsidRPr="00BD626E" w:rsidRDefault="00DF635F" w:rsidP="0002080A">
      <w:pPr>
        <w:pStyle w:val="abzacixml"/>
        <w:rPr>
          <w:highlight w:val="yellow"/>
        </w:rPr>
      </w:pP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2024 წლის იანვრიდან გაიზარდა პენსიის ოდენობა და 70 წლამდე ასაკის პენსიონერისათვის  განისაზღვრა 315 ლარით, 70 წლის ან მეტი ასაკის პენსიონერისათვის − 415 ლარით. შესაბამისად, გადაანგარიშდა სახელმწიფო კომპენსაციის ოდენობა;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სახელმწიფო პენსიით უზრუნველყოფილი იქნა იანვარში 840.0 ათასზე მეტი პირი, თებერვალში - 843.2 ათასამდე პირი, მარტში - 845.4 ათასზე მეტი პირი, აპრილში - 847.8 ათასზე მეტი პირი, მაისში - 849.1 ათასზე მეტი პირი, ივნისში - 851.5 ათასზე მეტი პირი, ივლისში - 853.6 ათასზე მეტი პირი, აგვისტოში - 856.9 ათასზე მეტი პირი, სექტემბერში - 859.3 ათასზე მეტი პირი, ოქტომბერში - 861,3 ათასზე მეტი პირი, ნოემბერში - 863,0 ათასზე მეტი პირი, ხოლო დეკემბერში - 864,6 ათასზე </w:t>
      </w:r>
      <w:r w:rsidRPr="001E6198">
        <w:rPr>
          <w:rFonts w:ascii="Sylfaen" w:eastAsiaTheme="minorEastAsia" w:hAnsi="Sylfaen" w:cs="Sylfaen"/>
          <w:bCs/>
          <w:color w:val="000000"/>
          <w:shd w:val="clear" w:color="auto" w:fill="FFFFFF"/>
          <w:lang w:val="ka-GE"/>
        </w:rPr>
        <w:lastRenderedPageBreak/>
        <w:t>მეტი პირი. სახელმწიფო კომპენსაცია იანვარ-მარტში ყოველთვიურად გაიცა 22.3 ათასზე მეტ პირზე, აპრილ-ივნისში - 22.4 ათასზე მეტ პირზე, ივლისში - 22.5 ათასზე მეტ პირზე, აგვისტოში - 22.6 ათასზე მეტ პირზე, სექტემბერ-ნოემბერში - 22.7 ათასზე მეტ პირზე, ხოლო დეკემბერში - 22.8 ათასზე მეტ პირზე.</w:t>
      </w:r>
    </w:p>
    <w:p w:rsidR="005E5A63" w:rsidRPr="001E6198" w:rsidRDefault="005E5A63" w:rsidP="005E5A63">
      <w:pPr>
        <w:spacing w:after="0" w:line="240" w:lineRule="auto"/>
        <w:jc w:val="both"/>
        <w:rPr>
          <w:rFonts w:ascii="Sylfaen" w:eastAsiaTheme="minorEastAsia" w:hAnsi="Sylfaen" w:cs="Sylfaen"/>
          <w:bCs/>
          <w:color w:val="000000"/>
          <w:shd w:val="clear" w:color="auto" w:fill="FFFFFF"/>
        </w:rPr>
      </w:pPr>
    </w:p>
    <w:p w:rsidR="005E5A63" w:rsidRPr="001E6198" w:rsidRDefault="005E5A63" w:rsidP="005E5A63">
      <w:pPr>
        <w:spacing w:after="0" w:line="240" w:lineRule="auto"/>
        <w:rPr>
          <w:rFonts w:ascii="Sylfaen" w:hAnsi="Sylfaen" w:cs="Calibri"/>
        </w:rPr>
      </w:pPr>
      <w:r w:rsidRPr="001E6198">
        <w:rPr>
          <w:rFonts w:ascii="Sylfaen" w:eastAsia="Calibri" w:hAnsi="Sylfaen" w:cs="Calibri"/>
          <w:color w:val="000000" w:themeColor="text1"/>
        </w:rPr>
        <w:t>სულ ამ მიზნით საანგარიშო პერიოდში მიმართულ იქნა</w:t>
      </w:r>
      <w:r w:rsidRPr="001E6198">
        <w:rPr>
          <w:rFonts w:ascii="Sylfaen" w:eastAsia="Calibri" w:hAnsi="Sylfaen" w:cs="Calibri"/>
          <w:color w:val="000000" w:themeColor="text1"/>
          <w:lang w:val="ka-GE"/>
        </w:rPr>
        <w:t xml:space="preserve"> </w:t>
      </w:r>
      <w:r w:rsidRPr="001E6198">
        <w:rPr>
          <w:rFonts w:ascii="Sylfaen" w:eastAsia="Times New Roman" w:hAnsi="Sylfaen" w:cs="Times New Roman"/>
        </w:rPr>
        <w:t>3 948.</w:t>
      </w:r>
      <w:r w:rsidR="007D3FB4">
        <w:rPr>
          <w:rFonts w:ascii="Sylfaen" w:eastAsia="Times New Roman" w:hAnsi="Sylfaen" w:cs="Times New Roman"/>
          <w:lang w:val="ka-GE"/>
        </w:rPr>
        <w:t>1</w:t>
      </w:r>
      <w:r w:rsidRPr="001E6198">
        <w:rPr>
          <w:rFonts w:ascii="Sylfaen" w:eastAsia="Times New Roman" w:hAnsi="Sylfaen" w:cs="Times New Roman"/>
        </w:rPr>
        <w:t xml:space="preserve"> </w:t>
      </w:r>
      <w:r w:rsidRPr="001E6198">
        <w:rPr>
          <w:rFonts w:ascii="Sylfaen" w:hAnsi="Sylfaen" w:cs="Calibri"/>
        </w:rPr>
        <w:t>მლნ ლარ</w:t>
      </w:r>
      <w:r w:rsidRPr="001E6198">
        <w:rPr>
          <w:rFonts w:ascii="Sylfaen" w:hAnsi="Sylfaen" w:cs="Calibri"/>
          <w:lang w:val="ka-GE"/>
        </w:rPr>
        <w:t>ი</w:t>
      </w:r>
      <w:r w:rsidRPr="001E6198">
        <w:rPr>
          <w:rFonts w:ascii="Sylfaen" w:hAnsi="Sylfaen" w:cs="Calibri"/>
        </w:rPr>
        <w:t>.</w:t>
      </w:r>
    </w:p>
    <w:p w:rsidR="00217CB5" w:rsidRPr="00BD626E" w:rsidRDefault="00217CB5" w:rsidP="0002080A">
      <w:pPr>
        <w:pStyle w:val="ListParagraph"/>
        <w:tabs>
          <w:tab w:val="left" w:pos="0"/>
        </w:tabs>
        <w:spacing w:after="0" w:line="240" w:lineRule="auto"/>
        <w:ind w:left="270" w:firstLine="720"/>
        <w:rPr>
          <w:rFonts w:ascii="Sylfaen" w:eastAsia="Calibri" w:hAnsi="Sylfaen" w:cs="Calibri"/>
          <w:highlight w:val="yellow"/>
        </w:rPr>
      </w:pPr>
    </w:p>
    <w:p w:rsidR="00DF635F" w:rsidRPr="005E5A63" w:rsidRDefault="00DF635F" w:rsidP="0002080A">
      <w:pPr>
        <w:pStyle w:val="Heading4"/>
        <w:spacing w:line="240" w:lineRule="auto"/>
        <w:rPr>
          <w:rFonts w:ascii="Sylfaen" w:eastAsia="SimSun" w:hAnsi="Sylfaen" w:cs="Calibri"/>
          <w:i w:val="0"/>
        </w:rPr>
      </w:pPr>
      <w:r w:rsidRPr="005E5A63">
        <w:rPr>
          <w:rFonts w:ascii="Sylfaen" w:eastAsia="SimSun" w:hAnsi="Sylfaen" w:cs="Calibri"/>
          <w:i w:val="0"/>
        </w:rPr>
        <w:t>1.1.2. მოსახლეობის მიზნობრივი ჯგუფების სოციალური დახმარება (პროგრამული კოდი 27 02 02)</w:t>
      </w:r>
    </w:p>
    <w:p w:rsidR="00DF635F" w:rsidRPr="005E5A63" w:rsidRDefault="00DF635F" w:rsidP="0002080A">
      <w:pPr>
        <w:spacing w:after="0" w:line="240" w:lineRule="auto"/>
        <w:ind w:left="270"/>
        <w:jc w:val="both"/>
        <w:rPr>
          <w:rFonts w:ascii="Sylfaen" w:hAnsi="Sylfaen" w:cs="Sylfaen"/>
          <w:lang w:val="ka-GE"/>
        </w:rPr>
      </w:pPr>
    </w:p>
    <w:p w:rsidR="00DF635F" w:rsidRPr="005E5A63" w:rsidRDefault="00DF635F" w:rsidP="0002080A">
      <w:pPr>
        <w:spacing w:after="0" w:line="240" w:lineRule="auto"/>
        <w:ind w:left="270"/>
        <w:jc w:val="both"/>
        <w:rPr>
          <w:rFonts w:ascii="Sylfaen" w:eastAsia="Sylfaen" w:hAnsi="Sylfaen"/>
        </w:rPr>
      </w:pPr>
      <w:r w:rsidRPr="005E5A63">
        <w:rPr>
          <w:rFonts w:ascii="Sylfaen" w:hAnsi="Sylfaen" w:cs="Sylfaen"/>
          <w:lang w:val="ka-GE"/>
        </w:rPr>
        <w:t>პროგრამის</w:t>
      </w:r>
      <w:r w:rsidRPr="005E5A63">
        <w:rPr>
          <w:rFonts w:ascii="Sylfaen" w:hAnsi="Sylfaen" w:cs="Sylfaen"/>
        </w:rPr>
        <w:t xml:space="preserve"> </w:t>
      </w:r>
      <w:r w:rsidRPr="005E5A63">
        <w:rPr>
          <w:rFonts w:ascii="Sylfaen" w:hAnsi="Sylfaen" w:cs="Sylfaen"/>
          <w:lang w:val="ka-GE"/>
        </w:rPr>
        <w:t>განმახორციელებელი</w:t>
      </w:r>
      <w:r w:rsidRPr="005E5A63">
        <w:rPr>
          <w:rFonts w:ascii="Sylfaen" w:eastAsia="Sylfaen" w:hAnsi="Sylfaen"/>
        </w:rPr>
        <w:t xml:space="preserve">: </w:t>
      </w:r>
    </w:p>
    <w:p w:rsidR="00DF635F" w:rsidRPr="005E5A63" w:rsidRDefault="00DF635F" w:rsidP="0002080A">
      <w:pPr>
        <w:pStyle w:val="abzacixml"/>
        <w:numPr>
          <w:ilvl w:val="0"/>
          <w:numId w:val="8"/>
        </w:numPr>
      </w:pPr>
      <w:r w:rsidRPr="005E5A63">
        <w:t>სსიპ - სოციალური მომსახურების სააგენტო</w:t>
      </w:r>
      <w:r w:rsidR="0097473A" w:rsidRPr="005E5A63">
        <w:t>;</w:t>
      </w:r>
    </w:p>
    <w:p w:rsidR="00DF635F" w:rsidRPr="005E5A63" w:rsidRDefault="0097473A" w:rsidP="0002080A">
      <w:pPr>
        <w:pStyle w:val="abzacixml"/>
        <w:numPr>
          <w:ilvl w:val="0"/>
          <w:numId w:val="8"/>
        </w:numPr>
      </w:pPr>
      <w:r w:rsidRPr="005E5A63">
        <w:t>სსიპ - დევნილთა, ეკომიგრანტთა და საარსებო წყაროებით უზრუნველყოფის სააგენტო;</w:t>
      </w:r>
    </w:p>
    <w:p w:rsidR="0097473A" w:rsidRPr="00BD626E" w:rsidRDefault="0097473A" w:rsidP="0002080A">
      <w:pPr>
        <w:pStyle w:val="abzacixml"/>
        <w:rPr>
          <w:highlight w:val="yellow"/>
        </w:rPr>
      </w:pP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საარსებო შემწეობის მიმღებ პირთა რაოდენობამ იანვარში შეადგინა 647.4 ათასზე მეტი, თებერვალში – 651.9 ათასზე მეტი, მარტში – 655.0 ათასზე მეტი, აპრილში – 659.1 ათასზე მეტი, მაისში – 667.5 ათასზე მეტი, ივნისში – 672.9 ათასზე მეტი, ივლისში – 667.4 ათასზე მეტი, აგვისტოში – 680.8 ათასზე მეტი, სექტემბერში – 682.7 ათასზე მეტი, ოქტომბერში – 684.4 ათასზე მეტი, ნოემბერში – 685.9 ათასზე მეტი, ხოლო დეკემბერში – 690.4 ათასზე მეტი;</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ორსულობის, მშობიარობისა და ბავშვის მოვლის, აგრეთვე ახალშობილის შვილად აყვანის გამო დახმარება გაეწია იანვარში -1 220 პირს, თებერვალში - 897 პირს, მარტში – 1 189 პირს, აპრილში – 1 069 პირს, მაისში – 1 027 პირს, ივნისში – 1 029 პირს, ივლისში – 1 060 პირს, აგვისტოში – 1 200 პირს, სექტემბერში – 1 006 პირს, ოქტომბერში – 1 181 პირს, ნოემბერში – 1 196 პირს, ხოლო დეკემბერში – 1 139 პირს;</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დევნილთა, ლტოლვილისა და ჰუმანიტარული სტატუსის მქონე პირთა სოციალურ-ეკონომიკური მდგომარეობის გაუმჯობესების მიზნით იანვარში შემწეობით უზრუნველყოფილ იქნა 188.6 ათასზე მეტი პირი, თებერვალში - 201.1 ათასზე მეტი პირი, მარტში – 194.6 ათასზე მეტი პირი, აპრილში – 194.1 ათასზე მეტი პირი, მაისში – 191.7 ათასზე მეტი პირი, ივნისში – 191.3 ათასზე მეტი პირი, ივლისში – 191.9 ათასზე მეტი პირი, აგვისტოში – 191.2 ათასზე მეტი პირი, სექტემბერში – 192.8 ათასზე მეტი პირი, ოქტომბერში – 192.1 ათასზე მეტი პირი, ნოემბერში – 190.5 ათასზე მეტი პირი, ხოლო დეკემბერში – 189.1 ათასზე მეტი პირი;</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სოციალური პაკეტი იანვარში გაიცა 176.2 ათასზე მეტ პირზე, თებერვალში - 176.4 ათასზე მეტ პირზე,  მარტში - 176.7 ათასზე მეტ პირზე, აპრილში - 177.2 ათასზე მეტ პირზე, მაისში - 177.5 ათასზე მეტ პირზე, ივნისში - 177.6 ათასზე მეტ პირზე, ივლისში - 177.7 ათასზე მეტ პირზე, აგვისტოში - 178.3 ათასზე მეტ პირზე, სექტემბერში - 178.1 ათასზე მეტ პირზე, ოქტომბერში – 178.3 ათასზე მეტ პირზე, ნოემბერში – 178.7 ათასზე მეტ პირზე, ხოლო დეკემბერში – 179.1 ათასზე მეტ პირზე;</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საყოფაცხოვრებო სუბსიდიის მიმღებ პირთა რაოდენობამ </w:t>
      </w:r>
      <w:r w:rsidR="00AF36B2">
        <w:rPr>
          <w:rFonts w:ascii="Sylfaen" w:eastAsiaTheme="minorEastAsia" w:hAnsi="Sylfaen" w:cs="Sylfaen"/>
          <w:bCs/>
          <w:color w:val="000000"/>
          <w:shd w:val="clear" w:color="auto" w:fill="FFFFFF"/>
          <w:lang w:val="ka-GE"/>
        </w:rPr>
        <w:t xml:space="preserve">2024 </w:t>
      </w:r>
      <w:r w:rsidRPr="001E6198">
        <w:rPr>
          <w:rFonts w:ascii="Sylfaen" w:eastAsiaTheme="minorEastAsia" w:hAnsi="Sylfaen" w:cs="Sylfaen"/>
          <w:bCs/>
          <w:color w:val="000000"/>
          <w:shd w:val="clear" w:color="auto" w:fill="FFFFFF"/>
          <w:lang w:val="ka-GE"/>
        </w:rPr>
        <w:t>წლის იანვარში შეადგინა 20.9 ათასზე მეტი, თებერვალ-აპრილში ყოველთვიურად - 21.0 ათასზე მეტი, მაის-ივნისში ყოველთვიურად - 21.1 ათასზე მეტი, ივლისში - 21.2 ათასზე მეტი, აგვისტოში - 21.3 ათასზე მეტი, სექტემბერ-ოქტომბერში ყოველთვიურად</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- 21.4 ათასზე მეტი, ხოლო ნოემბერ-დეკემბერში ყოველთვიურად</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- 21.5 ათასზე მეტი;</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შრომითი მოვალეობის შესრულებისას დასაქმებულის ჯანმრთელობისათვის ვნების შედეგად მიყენებული ზიანის ასანაზღაურებლად სოციალური დახმარება იანვარში მიიღო 555 პირმა, თებერვალში - 548 პირმა, მარტში - 544 პირმა, აპრილში - 539 პირმა, მაისში - 538 პირმა, ივნისში - </w:t>
      </w:r>
      <w:r w:rsidRPr="001E6198">
        <w:rPr>
          <w:rFonts w:ascii="Sylfaen" w:eastAsiaTheme="minorEastAsia" w:hAnsi="Sylfaen" w:cs="Sylfaen"/>
          <w:bCs/>
          <w:color w:val="000000"/>
          <w:shd w:val="clear" w:color="auto" w:fill="FFFFFF"/>
          <w:lang w:val="ka-GE"/>
        </w:rPr>
        <w:lastRenderedPageBreak/>
        <w:t xml:space="preserve">536 პირმა, ივლისში - 530 პირმა, აგვისტოში - 525 პირმა, სექტემბერ-ოქტომბერში ყოველთვიურად - 520 პირმა, ნოემბერში - 517 პირმა, ხოლო დეკემბერში - 515 პირმა;  </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მიწისქვეშა სამთო სამუშაოებზე (შახტებსა და მაღაროებში) დასაქმებული პირების სოციალური დახმარებით უზრუნველყოფილ იქნა იანვარში 224 პირი, თებერვალში - 220 პირი, მარტსა და აპრილში ყოველთვიურად - 223 პირი, მაისში - 228 პირი, ივნისში - 229 პირი, ივლისში - 227 პირი, აგვისტოში - 228 პირი, სექტემბერში - 225 პირი, ოქტომბერში - 228 პირი, ნოემბერში - 226 პირი, ხოლო დეკემბერში - 227 პირი;</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„დემოგრაფიული მდგომარეობის გაუმჯობესების ხელშეწყობის მიზნობრივი სახელმწიფო პროგრამის“ ფარგლებში და „მაღალმთიანი რეგიონების განვითარების შესახებ“ საქართველოს კანონიდან გამომდინარე, ფულადი სოციალური დახმარება მიიღო იანვარში 11 078 პირმა, თებერვალში - 11 231 პირმა, მარტში - 12 098 პირმა, აპრილში - 12 649 პირმა, მაისში - 13 138 პირმა, ივნისში - 13 399 პირმა, ივლისში - 13 347 პირმა, აგვისტოში</w:t>
      </w:r>
      <w:r>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lang w:val="ka-GE"/>
        </w:rPr>
        <w:t>- 12 967 პირმა, სექტემბერში</w:t>
      </w:r>
      <w:r>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lang w:val="ka-GE"/>
        </w:rPr>
        <w:t xml:space="preserve">- 13 747 პირმა, ოქტომბერში - 14 069 პირმა, ნოემბერში - 14 420 პირმა, ხოლო დეკემბერში - 14 654 პირმა; </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საქართველოს მთავრობის დადგენილებით დამტკიცებული „მრავალშვილიანი მშობლის სოციალური დაცვის უზრუნველყოფის წესისა და პირობებით“ გათვალისწინებული მრავალშვილიანი მშობლების ელექტროენერგიის სუბსიდირების პროგრამის ფარგლებში დახმარება გაიცა იანვარში 4 092 ოჯახზე, თებერვალში - 4 131 ოჯახზე, მარტში - 4 180 ოჯახზე, აპრილში - 4 256 ოჯახზე, მაისში - 4 359 ოჯახზე, ივნისში - 4 421 ოჯახზე, ივლისში</w:t>
      </w:r>
      <w:r>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- 4 465 ოჯახზე, აგვისტოში - 4 483 ოჯახზე, სექტემბერში - 4 475 ოჯახზე, ოქტომბერში - 4 528  ოჯახზე, ნოემბერში - 4 537 ოჯახზე, ხოლო დეკემბერში - 4 585 ოჯახზე;</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„სოციალურად დაუცველი მოსახლეობის მიერ მოხმარებული ზოგიერთი კომუნალური მომსახურების ღირებულების ნაწილობრივი სუბსიდირების შესახებ“ საქართველოს მთავრობის დადგენილების მოთხოვნათა შესაბამისად, სუბსიდირების პროგრამით ისარგებლა იანვარში 177.9 ათასზე მეტმა ოჯახმა, თებერვალში  - 177.6 ათასზე მეტმა ოჯახმა, მარტში - 177.7 ათასზე მეტმა ოჯახმა, აპრილში - 179.0 ათასზე მეტმა ოჯახმა, მაისში - 228.4 ათასზე მეტმა ოჯახმა, ივნისში - 230.2 ათასზე მეტმა ოჯახმა, ივლისში - 230.7 ათასზე მეტმა ოჯახმა, აგვისტოში - 231.4 ათასზე მეტმა ოჯახმა, სექტემბერში - 231.9 ათასზე მეტმა ოჯახმა, ოქტომბერში - 232.5 ოჯახმა, ნოემბერში - 232.7 ოჯახმა, ხოლო დეკემბერში - 183.4 ოჯახმა;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წყლის სუბსიდირებით იანვარში ისარგებლა 22 326 ოჯახმა, თებერვალში - 20 047 ოჯახმა, მარტში - 22 231 ოჯახმა, აპრილში - 22 293 ოჯახმა, მაისში - 22 321 ოჯახმა, ივნისში - 22 295 ოჯახმა, ივლისში - 22 175 ოჯახმა, აგვისტოში - 22 046 ოჯახმა, სექტემბერში</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- 22 318 ოჯახმა, ოქტომბერში</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 xml:space="preserve">22 410 ოჯახმა, </w:t>
      </w:r>
      <w:r w:rsidRPr="001E6198">
        <w:rPr>
          <w:rFonts w:ascii="Sylfaen" w:eastAsiaTheme="minorEastAsia" w:hAnsi="Sylfaen" w:cs="Sylfaen"/>
          <w:bCs/>
          <w:color w:val="000000" w:themeColor="text1"/>
          <w:shd w:val="clear" w:color="auto" w:fill="FFFFFF"/>
          <w:lang w:val="ka-GE"/>
        </w:rPr>
        <w:t>ნოემბერში</w:t>
      </w:r>
      <w:r w:rsidRPr="001E6198">
        <w:rPr>
          <w:rFonts w:ascii="Sylfaen" w:eastAsiaTheme="minorEastAsia" w:hAnsi="Sylfaen" w:cs="Sylfaen"/>
          <w:bCs/>
          <w:color w:val="000000" w:themeColor="text1"/>
          <w:shd w:val="clear" w:color="auto" w:fill="FFFFFF"/>
        </w:rPr>
        <w:t xml:space="preserve"> </w:t>
      </w:r>
      <w:r w:rsidRPr="001E6198">
        <w:rPr>
          <w:rFonts w:ascii="Sylfaen" w:eastAsiaTheme="minorEastAsia" w:hAnsi="Sylfaen" w:cs="Sylfaen"/>
          <w:bCs/>
          <w:color w:val="000000" w:themeColor="text1"/>
          <w:shd w:val="clear" w:color="auto" w:fill="FFFFFF"/>
          <w:lang w:val="ka-GE"/>
        </w:rPr>
        <w:t>- 22 644 ოჯახმა;</w:t>
      </w:r>
      <w:r w:rsidRPr="001E6198">
        <w:rPr>
          <w:rFonts w:ascii="Sylfaen" w:eastAsiaTheme="minorEastAsia" w:hAnsi="Sylfaen" w:cs="Sylfaen"/>
          <w:bCs/>
          <w:color w:val="000000" w:themeColor="text1"/>
          <w:shd w:val="clear" w:color="auto" w:fill="FFFFFF"/>
        </w:rPr>
        <w:t xml:space="preserve"> </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„მეორე მსოფლიო ომის მონაწილეთა დამატებითი სოციალური გარანტიების შესახებ“ საქართველოს მთავრობის დადგენილებით გათვალისწინებული ყოველთვიური სოციალური დახმარება გაიცა იანვარში 55 პირზე, თებერვალში - 49 პირზე, მარტში - 46 პირზე, აპრილში - 46 პირზე, მაისში - 44 პირზე, ივნისში - 42 პირზე, ივლისში - 40 პირზე, აგვისტოში - 39 პირზე, სექტემბერში - 36 პირზე, ოქტომბერში - 35 პირზე, ნოემბერში - 34 პირზე, ხოლო დეკემბერში - 32 პირზე;</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განკარგულების შესაბამისად, სსიპ - სოციალური მომსახურების სააგენტოს მიერ დახმარება გაეწია იანვარში 1 883 ოჯახს (3 492 პირს), თებერვალში - 1 913 ოჯახს (3 527 პირს), მარტში - 2 084 ოჯახს (3 872 პირს), აპრილში - 2 018 ოჯახს (3 742 პირს), მაისში - 2 151 ოჯახს (3 958 პირს), ივნისში - 2 230 ოჯახს (4 076 პირს), ივლისში - 2 066 ოჯახს (3 741 პირს), აგვისტოში - 2 119 ოჯახს (3 836 პირს), სექტემბერში </w:t>
      </w:r>
      <w:r w:rsidRPr="001E6198">
        <w:rPr>
          <w:rFonts w:ascii="Sylfaen" w:eastAsiaTheme="minorEastAsia" w:hAnsi="Sylfaen" w:cs="Sylfaen"/>
          <w:bCs/>
          <w:color w:val="000000"/>
          <w:shd w:val="clear" w:color="auto" w:fill="FFFFFF"/>
          <w:lang w:val="ka-GE"/>
        </w:rPr>
        <w:lastRenderedPageBreak/>
        <w:t>- 2 272 ოჯახს (4 089 პირს), ოქტომბერში - 2 363 ოჯახს (4 263 პირს), ნოემბერში - 2 375 ოჯახს (4 291 პირს), ხოლო დეკემბერში - 2 381 ოჯახს (4 292 პირს);</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„9 მაისისადმი - ფაშიზმზე გამარჯვების 79-ე წლისთავისადმი მიძღვნილი ღონისძიების შესახებ“ საქართველოს მთავრობის დადგენილების შესაბამისად მეორე მსოფლიო ომის მონაწილეთათვის (40 პირი) გაიცა ფულადი დახმარება 2 000 ლარის ოდენობით, ხოლო ომში დაღუპულთა ოჯახების წევრთათვის (125 პირი</w:t>
      </w:r>
      <w:r>
        <w:rPr>
          <w:rFonts w:ascii="Sylfaen" w:eastAsiaTheme="minorEastAsia" w:hAnsi="Sylfaen" w:cs="Sylfaen"/>
          <w:bCs/>
          <w:color w:val="000000"/>
          <w:shd w:val="clear" w:color="auto" w:fill="FFFFFF"/>
          <w:lang w:val="ka-GE"/>
        </w:rPr>
        <w:t xml:space="preserve">) - </w:t>
      </w:r>
      <w:r w:rsidRPr="001E6198">
        <w:rPr>
          <w:rFonts w:ascii="Sylfaen" w:eastAsiaTheme="minorEastAsia" w:hAnsi="Sylfaen" w:cs="Sylfaen"/>
          <w:bCs/>
          <w:color w:val="000000"/>
          <w:shd w:val="clear" w:color="auto" w:fill="FFFFFF"/>
          <w:lang w:val="ka-GE"/>
        </w:rPr>
        <w:t>1 000 ლარის ოდენობით;</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უსახლკარო/მძიმე საცხოვრებელ პირობებში მყოფი მრავალშვილიანი ოჯახების საცხოვრებლით უზრუნველყოფის პროგრამის ფარგლებში მიღებულ იქნა ინფორმაცია 3 745 ოჯახზე, დასრულდა მათი შეფასება/გადაფასება და დადებითი გადაწყვეტილება იქნა მიღებული 570 უსახლკარო ოჯახის განსახლებაზე, ხოლო 57 ოჯახისთვის უკვე განხორციელდა საცხოვრებელი სახლის შესყიდვა.</w:t>
      </w:r>
    </w:p>
    <w:p w:rsidR="005E5A63" w:rsidRPr="001E6198" w:rsidRDefault="005E5A63" w:rsidP="005E5A63">
      <w:pPr>
        <w:spacing w:after="0" w:line="240" w:lineRule="auto"/>
        <w:jc w:val="both"/>
        <w:rPr>
          <w:rFonts w:ascii="Sylfaen" w:eastAsiaTheme="minorEastAsia" w:hAnsi="Sylfaen" w:cs="Sylfaen"/>
          <w:bCs/>
          <w:color w:val="000000"/>
          <w:shd w:val="clear" w:color="auto" w:fill="FFFFFF"/>
          <w:lang w:val="ka-GE"/>
        </w:rPr>
      </w:pPr>
    </w:p>
    <w:p w:rsidR="005E5A63" w:rsidRPr="001E6198" w:rsidRDefault="005E5A63" w:rsidP="005E5A63">
      <w:pPr>
        <w:spacing w:after="0" w:line="240" w:lineRule="auto"/>
        <w:jc w:val="both"/>
        <w:rPr>
          <w:rFonts w:ascii="Sylfaen" w:eastAsia="Times New Roman" w:hAnsi="Sylfaen" w:cs="Times New Roman"/>
        </w:rPr>
      </w:pPr>
      <w:r w:rsidRPr="001E6198">
        <w:rPr>
          <w:rFonts w:ascii="Sylfaen" w:eastAsiaTheme="minorEastAsia" w:hAnsi="Sylfaen" w:cs="Sylfaen"/>
          <w:bCs/>
          <w:color w:val="000000"/>
          <w:shd w:val="clear" w:color="auto" w:fill="FFFFFF"/>
          <w:lang w:val="ka-GE"/>
        </w:rPr>
        <w:t xml:space="preserve">სულ მოსახლეობის მიზნობრივი ჯგუფების სოციალური დახმარების პროგრამაზე საანგარიშო პერიოდში მიმართულ იქნა </w:t>
      </w:r>
      <w:r w:rsidRPr="001E6198">
        <w:rPr>
          <w:rFonts w:ascii="Sylfaen" w:eastAsia="Times New Roman" w:hAnsi="Sylfaen" w:cs="Times New Roman"/>
        </w:rPr>
        <w:t xml:space="preserve">1 511.5 </w:t>
      </w:r>
      <w:r w:rsidRPr="001E6198">
        <w:rPr>
          <w:rFonts w:ascii="Sylfaen" w:eastAsiaTheme="minorEastAsia" w:hAnsi="Sylfaen" w:cs="Sylfaen"/>
          <w:bCs/>
          <w:color w:val="000000"/>
          <w:shd w:val="clear" w:color="auto" w:fill="FFFFFF"/>
          <w:lang w:val="ka-GE"/>
        </w:rPr>
        <w:t>მლნ ლარი.</w:t>
      </w:r>
    </w:p>
    <w:p w:rsidR="0097473A" w:rsidRPr="00BD626E" w:rsidRDefault="0097473A" w:rsidP="0002080A">
      <w:pPr>
        <w:pStyle w:val="abzacixml"/>
        <w:rPr>
          <w:highlight w:val="yellow"/>
        </w:rPr>
      </w:pPr>
    </w:p>
    <w:p w:rsidR="00DF635F" w:rsidRPr="005E5A63" w:rsidRDefault="00DF635F" w:rsidP="0002080A">
      <w:pPr>
        <w:pStyle w:val="Heading4"/>
        <w:spacing w:line="240" w:lineRule="auto"/>
        <w:rPr>
          <w:rFonts w:ascii="Sylfaen" w:eastAsia="SimSun" w:hAnsi="Sylfaen" w:cs="Calibri"/>
          <w:i w:val="0"/>
        </w:rPr>
      </w:pPr>
      <w:r w:rsidRPr="005E5A63">
        <w:rPr>
          <w:rFonts w:ascii="Sylfaen" w:eastAsia="SimSun" w:hAnsi="Sylfaen" w:cs="Calibri"/>
          <w:i w:val="0"/>
        </w:rPr>
        <w:t>1.1.3. სოციალური რეაბილიტაცია და ბავშვზე ზრუნვა (პროგრამული კოდი 27 02 03)</w:t>
      </w:r>
    </w:p>
    <w:p w:rsidR="00DF635F" w:rsidRPr="005E5A63" w:rsidRDefault="00DF635F" w:rsidP="0002080A">
      <w:pPr>
        <w:spacing w:after="0" w:line="240" w:lineRule="auto"/>
        <w:jc w:val="both"/>
        <w:rPr>
          <w:rFonts w:ascii="Sylfaen" w:hAnsi="Sylfaen"/>
          <w:lang w:val="ru-RU" w:eastAsia="ru-RU"/>
        </w:rPr>
      </w:pPr>
    </w:p>
    <w:p w:rsidR="00DF635F" w:rsidRPr="005E5A63" w:rsidRDefault="00DF635F" w:rsidP="0002080A">
      <w:pPr>
        <w:spacing w:after="0" w:line="240" w:lineRule="auto"/>
        <w:jc w:val="both"/>
        <w:rPr>
          <w:rFonts w:ascii="Sylfaen" w:eastAsia="Sylfaen" w:hAnsi="Sylfaen"/>
        </w:rPr>
      </w:pPr>
      <w:r w:rsidRPr="005E5A63">
        <w:rPr>
          <w:rFonts w:ascii="Sylfaen" w:hAnsi="Sylfaen"/>
          <w:lang w:val="ka-GE" w:eastAsia="ru-RU"/>
        </w:rPr>
        <w:t xml:space="preserve"> </w:t>
      </w:r>
      <w:r w:rsidRPr="005E5A63">
        <w:rPr>
          <w:rFonts w:ascii="Sylfaen" w:hAnsi="Sylfaen" w:cs="Sylfaen"/>
          <w:lang w:val="ka-GE"/>
        </w:rPr>
        <w:t>პროგრამის</w:t>
      </w:r>
      <w:r w:rsidRPr="005E5A63">
        <w:rPr>
          <w:rFonts w:ascii="Sylfaen" w:hAnsi="Sylfaen" w:cs="Sylfaen"/>
        </w:rPr>
        <w:t xml:space="preserve"> </w:t>
      </w:r>
      <w:r w:rsidRPr="005E5A63">
        <w:rPr>
          <w:rFonts w:ascii="Sylfaen" w:hAnsi="Sylfaen" w:cs="Sylfaen"/>
          <w:lang w:val="ka-GE"/>
        </w:rPr>
        <w:t>განმახორციელებელი</w:t>
      </w:r>
      <w:r w:rsidRPr="005E5A63">
        <w:rPr>
          <w:rFonts w:ascii="Sylfaen" w:eastAsia="Sylfaen" w:hAnsi="Sylfaen"/>
        </w:rPr>
        <w:t xml:space="preserve">: </w:t>
      </w:r>
    </w:p>
    <w:p w:rsidR="00DF635F" w:rsidRPr="005E5A63" w:rsidRDefault="00DF635F" w:rsidP="0002080A">
      <w:pPr>
        <w:pStyle w:val="abzacixml"/>
        <w:numPr>
          <w:ilvl w:val="0"/>
          <w:numId w:val="8"/>
        </w:numPr>
      </w:pPr>
      <w:r w:rsidRPr="005E5A63">
        <w:t>სსიპ - სახელმწიფო ზრუნვისა და ტრეფიკინგის მსხვერპლთა, დაზარალებულთა დახმარების სააგენტო;</w:t>
      </w:r>
    </w:p>
    <w:p w:rsidR="00DF635F" w:rsidRPr="00BD626E" w:rsidRDefault="00DF635F" w:rsidP="0002080A">
      <w:pPr>
        <w:pStyle w:val="abzacixml"/>
        <w:rPr>
          <w:highlight w:val="yellow"/>
        </w:rPr>
      </w:pP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„დღის ცენტრებით უზრუნველყოფის ქვეპროგრამის“ ფარგლებში 18 წლისა და მეტი ასაკის შშმ პირების შემთხვევაში მომსახურება გაეწია: იანვარში - 705 ბენეფიციარს, თებერვალში - 747 ბენეფიციარს, მარტში - 737 ბენეფიციარს, აპრილში - 762 ბენეფიციარს, მაისში - 767 ბენეფიციარს, ივნისში - 768 ბენეფიციარს, ივლისში - 772 ბენეფიციარს, აგვისტოში - 591 ბენეფიციარს, სექტემბერში - 765 ბენეფიციარს, ოქტომბერში - 794 ბენეფიციარს, ნოემბერში - 795 ბენეფიციარს, ხოლო დეკემბერში - 804 ბენეფიციარს;</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„დამხმარე საშუალებებით უზრუნველყოფის ქვეპროგრამის“ ფარგლებში გათვალისწინებულ მომსახურებათა შემთხვევების რაოდენობამ შეადგინა: იანვარში - 467 შემთხვევა, თებერვალში - 837 შემთხვევა, მარტში - 503 შემთხვევა, აპრილში - 594 შემთხვევა, მაისში - 591 შემთხვევა, ივნისში - 888 შემთხვევა, ივლისში - 729 შემთხვევა,  აგვისტოში - 545 შემთხვევა; სექტემბერში - 595 შემთხვევა, ოქტომბერში - 804 შემთხვევა, ნოემბერში - 495 შემთხვევა, ხოლო დეკემბერში - 211 შემთხვევა. მათ შორის:  </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სავარძელ–ეტლებით (მექანიკური) უზრუნველყოფისა და შშმ პირთა დასაქმების ხელშეწყობის კომპონენტის შემთხვევათა რაოდენობამ შეადგინა: იანვარში - 43 შემთხვევა, თებერვალში - 106 შემთხვევა, მარტში - 73 შემთხვევა, აპრილში - 55 შემთხვევა, მაისში - 77 შემთხვევა, </w:t>
      </w:r>
      <w:r w:rsidRPr="001E6198">
        <w:rPr>
          <w:rFonts w:ascii="Sylfaen" w:eastAsiaTheme="minorEastAsia" w:hAnsi="Sylfaen" w:cs="Sylfaen"/>
        </w:rPr>
        <w:t>ივნისში - 86 შემთხვევა, ივლისში - 111 შემთხვევა, აგვისტოში - 51 შემთხვევა</w:t>
      </w:r>
      <w:r w:rsidRPr="001E6198">
        <w:rPr>
          <w:rFonts w:ascii="Sylfaen" w:eastAsiaTheme="minorEastAsia" w:hAnsi="Sylfaen" w:cs="Sylfaen"/>
          <w:lang w:val="ka-GE"/>
        </w:rPr>
        <w:t xml:space="preserve">, </w:t>
      </w:r>
      <w:r w:rsidRPr="001E6198">
        <w:rPr>
          <w:rFonts w:ascii="Sylfaen" w:eastAsiaTheme="minorEastAsia" w:hAnsi="Sylfaen" w:cs="Sylfaen"/>
        </w:rPr>
        <w:t>სექტემბერში - 35 შემთხვევა, ოქტომბერში - 21 შემთხვევა, ნოემბერში - 27 შემთხვევა, ხოლო დეკემბერში - 17 შემთხვევა;</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სავარძელ–ეტლებით (ელექტრო) უზრუნველყოფისა და შშმ პირთა დასაქმების ხელშეწყობის კომპონენტის ფარგლებში შემთხვევათა რაოდენობამ შეადგინა: იანვარში - 2 შემთხვევა, თებერვალში - 15 შემთხვევა, მარტში - 28 შემთხვევა, აპრილში - 8 შემთხვევა, მაისში - 55 შემთხვევა, </w:t>
      </w:r>
      <w:r w:rsidRPr="001E6198">
        <w:rPr>
          <w:rFonts w:ascii="Sylfaen" w:eastAsiaTheme="minorEastAsia" w:hAnsi="Sylfaen" w:cs="Sylfaen"/>
        </w:rPr>
        <w:t>ივნისში - 20 შემთხვევა, ივლისში - 24 შემთხვევა, აგვისტოში - 6 შემთხვევა</w:t>
      </w:r>
      <w:r w:rsidRPr="001E6198">
        <w:rPr>
          <w:rFonts w:ascii="Sylfaen" w:eastAsiaTheme="minorEastAsia" w:hAnsi="Sylfaen" w:cs="Sylfaen"/>
          <w:lang w:val="ka-GE"/>
        </w:rPr>
        <w:t xml:space="preserve">, </w:t>
      </w:r>
      <w:r w:rsidRPr="001E6198">
        <w:rPr>
          <w:rFonts w:ascii="Sylfaen" w:eastAsiaTheme="minorEastAsia" w:hAnsi="Sylfaen" w:cs="Sylfaen"/>
        </w:rPr>
        <w:t>სექტემბერში - 13 შემთხვევა, ოქტომბერში - 105 შემთხვევა, ნოემბერში - 64 შემთხვევა, ხოლო დეკემბერში - 35 შემთხვევა;</w:t>
      </w:r>
    </w:p>
    <w:p w:rsidR="005E5A63" w:rsidRPr="001E6198" w:rsidRDefault="005E5A63" w:rsidP="00BB4DE6">
      <w:pPr>
        <w:pStyle w:val="ListParagraph"/>
        <w:numPr>
          <w:ilvl w:val="0"/>
          <w:numId w:val="74"/>
        </w:numPr>
        <w:tabs>
          <w:tab w:val="left" w:pos="0"/>
        </w:tabs>
        <w:spacing w:after="0" w:line="240" w:lineRule="auto"/>
        <w:ind w:left="720"/>
        <w:jc w:val="both"/>
        <w:rPr>
          <w:rFonts w:ascii="Sylfaen" w:hAnsi="Sylfaen"/>
        </w:rPr>
      </w:pPr>
      <w:r w:rsidRPr="001E6198">
        <w:rPr>
          <w:rFonts w:ascii="Sylfaen" w:eastAsiaTheme="minorEastAsia" w:hAnsi="Sylfaen" w:cs="Sylfaen"/>
          <w:lang w:val="ka-GE"/>
        </w:rPr>
        <w:lastRenderedPageBreak/>
        <w:t xml:space="preserve">სავარძელ–ეტლები (პედიატრიული) უზრუნველყოფისა და შშმ პირთა დასაქმების ხელშეწყობის კომპონენტის ფარგლებში შემთხვევათა რაოდენობამ შეადგინა: იანვარში - 4 შემთხვევა, თებერვალში - 12 შემთხვევა, მარტში - 13 შემთხვევა, აპრილში - 20 შემთხვევა, მაისში - 11 შემთხვევა, ივნისში - 6 შემთხვევა, ივლისში - 11 შემთხვევა, აგვისტოში - 3 შემთხვევა, </w:t>
      </w:r>
      <w:r w:rsidRPr="001E6198">
        <w:rPr>
          <w:rFonts w:ascii="Sylfaen" w:eastAsiaTheme="minorEastAsia" w:hAnsi="Sylfaen" w:cs="Sylfaen"/>
        </w:rPr>
        <w:t>სექტემბერში - 13 შემთხვევა, ოქტომბერში - 105 შემთხვევა, ნოემბერში - 64 შემთხვევა, ხოლო დეკემბერში - 35 შემთხვევა;</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აბაზანის/საპირფარეშოს დამხმარე სკამებით უზრუნველყოფის კომპონენტის ფარგლებში შემთხვევათა რაოდენობამ ნოემბერ-დეკემბერში ყოველთვიურად შეადგინა 2 შემთხვევა;</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საპროთეზო–ორთოპედიული საშუალებებით უზრუნველყოფის მომსახურების შემთხვევათა რაოდენობამ შეადგინა: იანვარში - 112 შემთხვევა, თებერვალში - 214 შემთხვევა, მარტში - 89 შემთხვევა, აპრილში - 116 შემთხვევა, მაისში - 131 შემთხვევა, ივნისში - 142 შემთხვევა, ივლისში - 149 შემთხვევა, აგვისტოში - 118 შემთხვევა, </w:t>
      </w:r>
      <w:r w:rsidRPr="001E6198">
        <w:rPr>
          <w:rFonts w:ascii="Sylfaen" w:eastAsiaTheme="minorEastAsia" w:hAnsi="Sylfaen" w:cs="Sylfaen"/>
        </w:rPr>
        <w:t>სექტემბერში - 121 შემთხვევა, ოქტომბერში - 159 შემთხვევა, ნოემბერში - 171 შემთხვევა, ხოლო დეკემბერში - 100 შემთხვევა;</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ყავარჯნებით, ხელჯოხ-ყავარჯნებით, უსინათლოთა ხელჯოხებით და გადასაადგილებელი ჩარჩოებით უზრუნველყოფის კომპონენტით გათვალისწინებული მომსახურების შემთხვევათა რაოდენობამ შეადგინა: იანვარში - 25 შემთხვევა, თებერვალში - 23 შემთხვევა, მარტში - 9 შემთხვევა, მაისში - 6 შემთხვევა, </w:t>
      </w:r>
      <w:r w:rsidRPr="001E6198">
        <w:rPr>
          <w:rFonts w:ascii="Sylfaen" w:eastAsiaTheme="minorEastAsia" w:hAnsi="Sylfaen" w:cs="Sylfaen"/>
        </w:rPr>
        <w:t>ივნისში - 7 შემთხვევა, ივლისში - 8 შემთხვევა, სექტემბერში - 21 შემთხვევა, ოქტომბერში - 10 შემთხვევა, ნოემბერში - 8 შემთხვევა, ხოლო დეკემბერში - 4 შემთხვევა;</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უსინათლოთა ხელჯოხებით უზრუნველყოფის კომპონენტის ფარგლებში</w:t>
      </w:r>
      <w:r w:rsidRPr="001E6198">
        <w:rPr>
          <w:rFonts w:ascii="Sylfaen" w:eastAsiaTheme="minorEastAsia" w:hAnsi="Sylfaen" w:cs="Sylfaen"/>
          <w:lang w:val="ru-RU"/>
        </w:rPr>
        <w:t xml:space="preserve"> </w:t>
      </w:r>
      <w:r w:rsidRPr="001E6198">
        <w:rPr>
          <w:rFonts w:ascii="Sylfaen" w:eastAsiaTheme="minorEastAsia" w:hAnsi="Sylfaen" w:cs="Sylfaen"/>
          <w:lang w:val="ka-GE"/>
        </w:rPr>
        <w:t xml:space="preserve">შემთხვევათა რაოდენობამ შეადგინა: იანვარში - 12 შემთხვევა, თებერვალში - 10 შემთხვევა, მარტში - 2 შემთხვევა, აპრილში - 7 შემთხვევა, მაისში - 10 შემთხვევა, </w:t>
      </w:r>
      <w:r w:rsidRPr="001E6198">
        <w:rPr>
          <w:rFonts w:ascii="Sylfaen" w:eastAsiaTheme="minorEastAsia" w:hAnsi="Sylfaen" w:cs="Sylfaen"/>
        </w:rPr>
        <w:t>ივნისში - 2 შემთხვევა, ივლისში - 9 შემთხვევა, აგვისტოში - 2 შემთხვევა, ოქტომბერში - 6 შემთხვევა, ნოემბერში - 1 შემთხვევა, ხოლო დეკემბერში - 7 შემთხვევა</w:t>
      </w:r>
      <w:r w:rsidRPr="001E6198">
        <w:rPr>
          <w:rFonts w:ascii="Sylfaen" w:eastAsiaTheme="minorEastAsia" w:hAnsi="Sylfaen" w:cs="Sylfaen"/>
          <w:lang w:val="ka-GE"/>
        </w:rPr>
        <w:t>;</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სმენის აპარატებით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- 253 შემთხვევა, თებერვალში - 440 შემთხვევა, მარტში - 221 შემთხვევა, აპრილში - 368 შემთხვევა, მაისში - 288 შემთხვევა, ივნისში - 604 შემთხვევა, ივლისში - 395 შემთხვევა, აგვისტოში - 347 შემთხვევა, </w:t>
      </w:r>
      <w:r w:rsidRPr="001E6198">
        <w:rPr>
          <w:rFonts w:ascii="Sylfaen" w:eastAsiaTheme="minorEastAsia" w:hAnsi="Sylfaen" w:cs="Sylfaen"/>
        </w:rPr>
        <w:t>სექტემბერში - 282 შემთხვევა, ოქტომბერში - 359 შემთხვევა, ნოემბერში - 121 შემთხვევა</w:t>
      </w:r>
      <w:r w:rsidRPr="001E6198">
        <w:rPr>
          <w:rFonts w:ascii="Sylfaen" w:eastAsiaTheme="minorEastAsia" w:hAnsi="Sylfaen" w:cs="Sylfaen"/>
          <w:lang w:val="ka-GE"/>
        </w:rPr>
        <w:t>;</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სმენის აპარატებით (პედიატრიული) უზრუნველყოფის კომპონენტით გათვალისწინებული მომსახურებების შემთხვევათა რაოდენობამ შეადგინა: იანვარში - 7 შემთხვევა, თებერვალში - 17 შემთხვევა, მარტში - 20 შემთხვევა, აპრილში - 20 შემთხვევა, მაისში - 7 შემთხვევა, ივნისში - 21 შემთხვევა, ივლისში - 22 შემთხვევა, აგვისტოში - 14 შემთხვევა, </w:t>
      </w:r>
      <w:r w:rsidRPr="001E6198">
        <w:rPr>
          <w:rFonts w:ascii="Sylfaen" w:eastAsiaTheme="minorEastAsia" w:hAnsi="Sylfaen" w:cs="Sylfaen"/>
        </w:rPr>
        <w:t>სექტემბერში - 19 შემთხვევა, ოქტომბერში - 27 შემთხვევა, ნოემბერში - 25 შემთხვევა, ხოლო დეკემბერში - 2 შემთხვევა</w:t>
      </w:r>
      <w:r w:rsidRPr="001E6198">
        <w:rPr>
          <w:rFonts w:ascii="Sylfaen" w:eastAsiaTheme="minorEastAsia" w:hAnsi="Sylfaen" w:cs="Sylfaen"/>
          <w:lang w:val="ka-GE"/>
        </w:rPr>
        <w:t>;</w:t>
      </w:r>
    </w:p>
    <w:p w:rsidR="005E5A63" w:rsidRPr="001E6198" w:rsidRDefault="005E5A63" w:rsidP="00BB4DE6">
      <w:pPr>
        <w:pStyle w:val="ListParagraph"/>
        <w:numPr>
          <w:ilvl w:val="0"/>
          <w:numId w:val="74"/>
        </w:numPr>
        <w:tabs>
          <w:tab w:val="left" w:pos="0"/>
        </w:tabs>
        <w:spacing w:after="0" w:line="240" w:lineRule="auto"/>
        <w:ind w:left="720"/>
        <w:jc w:val="both"/>
        <w:rPr>
          <w:rFonts w:ascii="Sylfaen" w:hAnsi="Sylfaen"/>
        </w:rPr>
      </w:pPr>
      <w:r w:rsidRPr="001E6198">
        <w:rPr>
          <w:rFonts w:ascii="Sylfaen" w:eastAsiaTheme="minorEastAsia" w:hAnsi="Sylfaen" w:cs="Sylfaen"/>
          <w:lang w:val="ka-GE"/>
        </w:rPr>
        <w:t xml:space="preserve">„ყრუ და სმენის არმქონე შშმ პირთა ვიდეო კონფერენციის ფუნქციის მქონე ტექნიკური საშუალებით (სმარტფონი) უზრუნველყოფის კომპონენტის“ ფარგლებში მომსახურების შემთხვევათა რაოდენობამ შეადგინა: იანვარში - 9 შემთხვევა, მარტში - 48 შემთხვევა, მაისში - 6 შემთხვევა, </w:t>
      </w:r>
      <w:r w:rsidRPr="001E6198">
        <w:rPr>
          <w:rFonts w:ascii="Sylfaen" w:eastAsiaTheme="minorEastAsia" w:hAnsi="Sylfaen" w:cs="Sylfaen"/>
        </w:rPr>
        <w:t>აგვისტოში - 4 შემთხვევა, სექტემბერში - 3 შემთხვევა, ოქტომბერში - 12 შემთხვევა, ნოემბერში - 12 შემთხვევა, ხოლო დეკემბერში - 9 შემთხვევა;</w:t>
      </w:r>
    </w:p>
    <w:p w:rsidR="005E5A63" w:rsidRPr="001E6198" w:rsidRDefault="005E5A63" w:rsidP="005E5A63">
      <w:pPr>
        <w:numPr>
          <w:ilvl w:val="3"/>
          <w:numId w:val="2"/>
        </w:numPr>
        <w:spacing w:after="0" w:line="240" w:lineRule="auto"/>
        <w:ind w:left="0"/>
        <w:jc w:val="both"/>
        <w:rPr>
          <w:rFonts w:ascii="Sylfaen" w:eastAsiaTheme="minorEastAsia" w:hAnsi="Sylfaen" w:cs="Sylfaen"/>
          <w:bCs/>
          <w:i/>
          <w:iCs/>
          <w:color w:val="000000"/>
          <w:shd w:val="clear" w:color="auto" w:fill="FFFFFF"/>
          <w:lang w:val="ka-GE"/>
        </w:rPr>
      </w:pPr>
      <w:r w:rsidRPr="001E6198">
        <w:rPr>
          <w:rFonts w:ascii="Sylfaen" w:eastAsiaTheme="minorEastAsia" w:hAnsi="Sylfaen" w:cs="Sylfaen"/>
          <w:bCs/>
          <w:color w:val="000000"/>
          <w:shd w:val="clear" w:color="auto" w:fill="FFFFFF"/>
          <w:lang w:val="ka-GE"/>
        </w:rPr>
        <w:t>„ყრუთა კომუნიკაციის ხელშეწყობის ქვეპროგრამის“ ფარგლებში მომსახურება გაეწია იანვარში 145 ბენეფიციარს, თებერვალში - 148 ბენეფიციარს, მარტში - 130 ბენეფიციარს, აპრილში - 145 ბენეფიციარს, მაისში - 142 ბენეფიციარს,</w:t>
      </w:r>
      <w:r w:rsidRPr="001E6198">
        <w:rPr>
          <w:rFonts w:ascii="Sylfaen" w:eastAsiaTheme="minorEastAsia" w:hAnsi="Sylfaen" w:cs="Sylfaen"/>
          <w:bCs/>
          <w:i/>
          <w:iCs/>
          <w:color w:val="000000"/>
          <w:shd w:val="clear" w:color="auto" w:fill="FFFFFF"/>
          <w:lang w:val="ka-GE"/>
        </w:rPr>
        <w:t xml:space="preserve"> </w:t>
      </w:r>
      <w:r w:rsidRPr="001E6198">
        <w:rPr>
          <w:rStyle w:val="Emphasis"/>
          <w:rFonts w:ascii="Sylfaen" w:hAnsi="Sylfaen"/>
          <w:i w:val="0"/>
          <w:iCs w:val="0"/>
          <w:lang w:val="ka-GE"/>
        </w:rPr>
        <w:t>ივნის</w:t>
      </w:r>
      <w:r w:rsidRPr="001E6198">
        <w:rPr>
          <w:rStyle w:val="Emphasis"/>
          <w:rFonts w:ascii="Sylfaen" w:hAnsi="Sylfaen"/>
          <w:i w:val="0"/>
          <w:iCs w:val="0"/>
        </w:rPr>
        <w:t xml:space="preserve">ში - </w:t>
      </w:r>
      <w:r w:rsidRPr="001E6198">
        <w:rPr>
          <w:rStyle w:val="Emphasis"/>
          <w:rFonts w:ascii="Sylfaen" w:hAnsi="Sylfaen"/>
          <w:i w:val="0"/>
          <w:iCs w:val="0"/>
          <w:lang w:val="ka-GE"/>
        </w:rPr>
        <w:t>139</w:t>
      </w:r>
      <w:r w:rsidRPr="001E6198">
        <w:rPr>
          <w:rStyle w:val="Emphasis"/>
          <w:rFonts w:ascii="Sylfaen" w:hAnsi="Sylfaen"/>
          <w:i w:val="0"/>
          <w:iCs w:val="0"/>
        </w:rPr>
        <w:t xml:space="preserve"> ბენეფიციარს</w:t>
      </w:r>
      <w:r w:rsidRPr="001E6198">
        <w:rPr>
          <w:rStyle w:val="Emphasis"/>
          <w:rFonts w:ascii="Sylfaen" w:hAnsi="Sylfaen"/>
          <w:i w:val="0"/>
          <w:iCs w:val="0"/>
          <w:lang w:val="ka-GE"/>
        </w:rPr>
        <w:t>, ივლისში</w:t>
      </w:r>
      <w:r w:rsidRPr="001E6198">
        <w:rPr>
          <w:rStyle w:val="Emphasis"/>
          <w:rFonts w:ascii="Sylfaen" w:hAnsi="Sylfaen"/>
          <w:i w:val="0"/>
          <w:iCs w:val="0"/>
        </w:rPr>
        <w:t xml:space="preserve"> - </w:t>
      </w:r>
      <w:r w:rsidRPr="001E6198">
        <w:rPr>
          <w:rStyle w:val="Emphasis"/>
          <w:rFonts w:ascii="Sylfaen" w:hAnsi="Sylfaen"/>
          <w:i w:val="0"/>
          <w:iCs w:val="0"/>
          <w:lang w:val="ka-GE"/>
        </w:rPr>
        <w:t>138</w:t>
      </w:r>
      <w:r w:rsidRPr="001E6198">
        <w:rPr>
          <w:rStyle w:val="Emphasis"/>
          <w:rFonts w:ascii="Sylfaen" w:hAnsi="Sylfaen"/>
          <w:i w:val="0"/>
          <w:iCs w:val="0"/>
        </w:rPr>
        <w:t xml:space="preserve"> ბენეფიციარს</w:t>
      </w:r>
      <w:r w:rsidRPr="001E6198">
        <w:rPr>
          <w:rStyle w:val="Emphasis"/>
          <w:rFonts w:ascii="Sylfaen" w:hAnsi="Sylfaen"/>
          <w:i w:val="0"/>
          <w:iCs w:val="0"/>
          <w:lang w:val="ka-GE"/>
        </w:rPr>
        <w:t xml:space="preserve">, </w:t>
      </w:r>
      <w:r w:rsidRPr="001E6198">
        <w:rPr>
          <w:rStyle w:val="Emphasis"/>
          <w:rFonts w:ascii="Sylfaen" w:hAnsi="Sylfaen"/>
          <w:i w:val="0"/>
          <w:iCs w:val="0"/>
          <w:lang w:val="ka-GE"/>
        </w:rPr>
        <w:lastRenderedPageBreak/>
        <w:t>აგვისტო</w:t>
      </w:r>
      <w:r w:rsidRPr="001E6198">
        <w:rPr>
          <w:rStyle w:val="Emphasis"/>
          <w:rFonts w:ascii="Sylfaen" w:hAnsi="Sylfaen"/>
          <w:i w:val="0"/>
          <w:iCs w:val="0"/>
        </w:rPr>
        <w:t xml:space="preserve">ში - </w:t>
      </w:r>
      <w:r w:rsidRPr="001E6198">
        <w:rPr>
          <w:rStyle w:val="Emphasis"/>
          <w:rFonts w:ascii="Sylfaen" w:hAnsi="Sylfaen"/>
          <w:i w:val="0"/>
          <w:iCs w:val="0"/>
          <w:lang w:val="ka-GE"/>
        </w:rPr>
        <w:t>143</w:t>
      </w:r>
      <w:r w:rsidRPr="001E6198">
        <w:rPr>
          <w:rStyle w:val="Emphasis"/>
          <w:rFonts w:ascii="Sylfaen" w:hAnsi="Sylfaen"/>
          <w:i w:val="0"/>
          <w:iCs w:val="0"/>
        </w:rPr>
        <w:t xml:space="preserve"> ბენეფიციარს</w:t>
      </w:r>
      <w:r w:rsidRPr="001E6198">
        <w:rPr>
          <w:rStyle w:val="Emphasis"/>
          <w:rFonts w:ascii="Sylfaen" w:hAnsi="Sylfaen"/>
          <w:i w:val="0"/>
          <w:iCs w:val="0"/>
          <w:lang w:val="ka-GE"/>
        </w:rPr>
        <w:t>, სექტემბერში - 136 ბენეფიციარს, ოქტომბერში - 132 ბენეფიციარს, ნოემბერში - 146 ბენეფიციარს, ხოლო დეკემბერში -143 ბენეფიციარს;</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„სათემო ორგანიზაციების ქვეპროგრამის“ ფარგლებში გათვალისწინებულ მომსახურებათა შემთხვევების რაოდენობამ შეადგინა: იანვარში - 679 შემთხვევა, თებერვალში - 694 შემთხვევა, მარტში - 701 შემთხვევა, აპრილში - 707 შემთხვევა, მაისში - 714 შემთხვევა, </w:t>
      </w:r>
      <w:r w:rsidRPr="001E6198">
        <w:rPr>
          <w:rStyle w:val="Emphasis"/>
          <w:rFonts w:ascii="Sylfaen" w:hAnsi="Sylfaen"/>
          <w:i w:val="0"/>
          <w:iCs w:val="0"/>
          <w:lang w:val="ka-GE"/>
        </w:rPr>
        <w:t xml:space="preserve">ივნისში - 711 შემთხვევა, ივლისში - 721 შემთხვევა, აგვისტოში - 731 შემთხვევა, სექტემბერში - </w:t>
      </w:r>
      <w:r w:rsidRPr="001E6198">
        <w:rPr>
          <w:rStyle w:val="Emphasis"/>
          <w:rFonts w:ascii="Sylfaen" w:hAnsi="Sylfaen"/>
          <w:i w:val="0"/>
          <w:iCs w:val="0"/>
        </w:rPr>
        <w:t>758</w:t>
      </w:r>
      <w:r w:rsidRPr="001E6198">
        <w:rPr>
          <w:rStyle w:val="Emphasis"/>
          <w:rFonts w:ascii="Sylfaen" w:hAnsi="Sylfaen"/>
          <w:i w:val="0"/>
          <w:iCs w:val="0"/>
          <w:lang w:val="ka-GE"/>
        </w:rPr>
        <w:t xml:space="preserve"> შემთხვევა, ოქტომბერში - </w:t>
      </w:r>
      <w:r w:rsidRPr="001E6198">
        <w:rPr>
          <w:rStyle w:val="Emphasis"/>
          <w:rFonts w:ascii="Sylfaen" w:hAnsi="Sylfaen"/>
          <w:i w:val="0"/>
          <w:iCs w:val="0"/>
        </w:rPr>
        <w:t>778</w:t>
      </w:r>
      <w:r w:rsidRPr="001E6198">
        <w:rPr>
          <w:rStyle w:val="Emphasis"/>
          <w:rFonts w:ascii="Sylfaen" w:hAnsi="Sylfaen"/>
          <w:i w:val="0"/>
          <w:iCs w:val="0"/>
          <w:lang w:val="ka-GE"/>
        </w:rPr>
        <w:t xml:space="preserve"> შემთხვევა, ნოემბერში - </w:t>
      </w:r>
      <w:r w:rsidRPr="001E6198">
        <w:rPr>
          <w:rStyle w:val="Emphasis"/>
          <w:rFonts w:ascii="Sylfaen" w:hAnsi="Sylfaen"/>
          <w:i w:val="0"/>
          <w:iCs w:val="0"/>
        </w:rPr>
        <w:t>8</w:t>
      </w:r>
      <w:r w:rsidRPr="001E6198">
        <w:rPr>
          <w:rStyle w:val="Emphasis"/>
          <w:rFonts w:ascii="Sylfaen" w:hAnsi="Sylfaen"/>
          <w:i w:val="0"/>
          <w:iCs w:val="0"/>
          <w:lang w:val="ka-GE"/>
        </w:rPr>
        <w:t>1</w:t>
      </w:r>
      <w:r w:rsidRPr="001E6198">
        <w:rPr>
          <w:rStyle w:val="Emphasis"/>
          <w:rFonts w:ascii="Sylfaen" w:hAnsi="Sylfaen"/>
          <w:i w:val="0"/>
          <w:iCs w:val="0"/>
        </w:rPr>
        <w:t>7</w:t>
      </w:r>
      <w:r w:rsidRPr="001E6198">
        <w:rPr>
          <w:rStyle w:val="Emphasis"/>
          <w:rFonts w:ascii="Sylfaen" w:hAnsi="Sylfaen"/>
          <w:i w:val="0"/>
          <w:iCs w:val="0"/>
          <w:lang w:val="ka-GE"/>
        </w:rPr>
        <w:t xml:space="preserve"> შემთხვევა, ხოლო დეკემბერში - </w:t>
      </w:r>
      <w:r w:rsidRPr="001E6198">
        <w:rPr>
          <w:rStyle w:val="Emphasis"/>
          <w:rFonts w:ascii="Sylfaen" w:hAnsi="Sylfaen"/>
          <w:i w:val="0"/>
          <w:iCs w:val="0"/>
        </w:rPr>
        <w:t>817</w:t>
      </w:r>
      <w:r w:rsidRPr="001E6198">
        <w:rPr>
          <w:rStyle w:val="Emphasis"/>
          <w:rFonts w:ascii="Sylfaen" w:hAnsi="Sylfaen"/>
          <w:i w:val="0"/>
          <w:iCs w:val="0"/>
          <w:lang w:val="ka-GE"/>
        </w:rPr>
        <w:t xml:space="preserve"> შემთხვევა. </w:t>
      </w:r>
      <w:r w:rsidRPr="001E6198">
        <w:rPr>
          <w:rFonts w:ascii="Sylfaen" w:eastAsiaTheme="minorEastAsia" w:hAnsi="Sylfaen" w:cs="Sylfaen"/>
          <w:bCs/>
          <w:color w:val="000000"/>
          <w:shd w:val="clear" w:color="auto" w:fill="FFFFFF"/>
          <w:lang w:val="ka-GE"/>
        </w:rPr>
        <w:t>მათ შორის:</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i/>
          <w:iCs/>
          <w:lang w:val="ka-GE"/>
        </w:rPr>
      </w:pPr>
      <w:r w:rsidRPr="001E6198">
        <w:rPr>
          <w:rFonts w:ascii="Sylfaen" w:eastAsiaTheme="minorEastAsia" w:hAnsi="Sylfaen" w:cs="Sylfaen"/>
          <w:lang w:val="ka-GE"/>
        </w:rPr>
        <w:t xml:space="preserve">ხანდაზმულთა და შშმ პირთა სათემო მომსახურებით უზრუნველყოფის ქვეკომპონენტით გათვალისწინებული მომსახურებების შემთხვევათა რაოდენობამ შეადგინა: იანვარში - 497 შემთხვევა, თებერვალში - 513 შემთხვევა, მარტში - 520 შემთხვევა, აპრილში - 526 შემთხვევა, მაისში - 534 შემთხვევა, </w:t>
      </w:r>
      <w:r w:rsidRPr="001E6198">
        <w:rPr>
          <w:rStyle w:val="Emphasis"/>
          <w:rFonts w:ascii="Sylfaen" w:hAnsi="Sylfaen"/>
          <w:i w:val="0"/>
          <w:iCs w:val="0"/>
          <w:lang w:val="ka-GE"/>
        </w:rPr>
        <w:t>ივნისში - 533 შემთხვევა, ივლისში</w:t>
      </w:r>
      <w:r w:rsidRPr="001E6198">
        <w:rPr>
          <w:rStyle w:val="Emphasis"/>
          <w:rFonts w:ascii="Sylfaen" w:hAnsi="Sylfaen"/>
          <w:i w:val="0"/>
          <w:iCs w:val="0"/>
        </w:rPr>
        <w:t xml:space="preserve"> </w:t>
      </w:r>
      <w:r w:rsidRPr="001E6198">
        <w:rPr>
          <w:rStyle w:val="Emphasis"/>
          <w:rFonts w:ascii="Sylfaen" w:hAnsi="Sylfaen"/>
          <w:i w:val="0"/>
          <w:iCs w:val="0"/>
          <w:lang w:val="ka-GE"/>
        </w:rPr>
        <w:t>-</w:t>
      </w:r>
      <w:r w:rsidRPr="001E6198">
        <w:rPr>
          <w:rStyle w:val="Emphasis"/>
          <w:rFonts w:ascii="Sylfaen" w:hAnsi="Sylfaen"/>
          <w:i w:val="0"/>
          <w:iCs w:val="0"/>
        </w:rPr>
        <w:t xml:space="preserve"> </w:t>
      </w:r>
      <w:r w:rsidRPr="001E6198">
        <w:rPr>
          <w:rStyle w:val="Emphasis"/>
          <w:rFonts w:ascii="Sylfaen" w:hAnsi="Sylfaen"/>
          <w:i w:val="0"/>
          <w:iCs w:val="0"/>
          <w:lang w:val="ka-GE"/>
        </w:rPr>
        <w:t xml:space="preserve">544 შემთხვევა, აგვისტოში - 550 შემთხვევა, სექტემბერში - </w:t>
      </w:r>
      <w:r w:rsidRPr="001E6198">
        <w:rPr>
          <w:rStyle w:val="Emphasis"/>
          <w:rFonts w:ascii="Sylfaen" w:hAnsi="Sylfaen"/>
          <w:i w:val="0"/>
          <w:iCs w:val="0"/>
        </w:rPr>
        <w:t>578</w:t>
      </w:r>
      <w:r w:rsidRPr="001E6198">
        <w:rPr>
          <w:rStyle w:val="Emphasis"/>
          <w:rFonts w:ascii="Sylfaen" w:hAnsi="Sylfaen"/>
          <w:i w:val="0"/>
          <w:iCs w:val="0"/>
          <w:lang w:val="ka-GE"/>
        </w:rPr>
        <w:t xml:space="preserve"> შემთხვევა, ოქტომბერში - </w:t>
      </w:r>
      <w:r w:rsidRPr="001E6198">
        <w:rPr>
          <w:rStyle w:val="Emphasis"/>
          <w:rFonts w:ascii="Sylfaen" w:hAnsi="Sylfaen"/>
          <w:i w:val="0"/>
          <w:iCs w:val="0"/>
        </w:rPr>
        <w:t>598</w:t>
      </w:r>
      <w:r w:rsidRPr="001E6198">
        <w:rPr>
          <w:rStyle w:val="Emphasis"/>
          <w:rFonts w:ascii="Sylfaen" w:hAnsi="Sylfaen"/>
          <w:i w:val="0"/>
          <w:iCs w:val="0"/>
          <w:lang w:val="ka-GE"/>
        </w:rPr>
        <w:t xml:space="preserve"> შემთხვევა, ნოემბერში - </w:t>
      </w:r>
      <w:r w:rsidRPr="001E6198">
        <w:rPr>
          <w:rStyle w:val="Emphasis"/>
          <w:rFonts w:ascii="Sylfaen" w:hAnsi="Sylfaen"/>
          <w:i w:val="0"/>
          <w:iCs w:val="0"/>
        </w:rPr>
        <w:t xml:space="preserve">638 </w:t>
      </w:r>
      <w:r w:rsidRPr="001E6198">
        <w:rPr>
          <w:rStyle w:val="Emphasis"/>
          <w:rFonts w:ascii="Sylfaen" w:hAnsi="Sylfaen"/>
          <w:i w:val="0"/>
          <w:iCs w:val="0"/>
          <w:lang w:val="ka-GE"/>
        </w:rPr>
        <w:t xml:space="preserve">შემთხვევა, ხოლო დეკემბერში - </w:t>
      </w:r>
      <w:r w:rsidRPr="001E6198">
        <w:rPr>
          <w:rStyle w:val="Emphasis"/>
          <w:rFonts w:ascii="Sylfaen" w:hAnsi="Sylfaen"/>
          <w:i w:val="0"/>
          <w:iCs w:val="0"/>
        </w:rPr>
        <w:t xml:space="preserve">605 </w:t>
      </w:r>
      <w:r w:rsidRPr="001E6198">
        <w:rPr>
          <w:rStyle w:val="Emphasis"/>
          <w:rFonts w:ascii="Sylfaen" w:hAnsi="Sylfaen"/>
          <w:i w:val="0"/>
          <w:iCs w:val="0"/>
          <w:lang w:val="ka-GE"/>
        </w:rPr>
        <w:t>შემთხვევ</w:t>
      </w:r>
      <w:r w:rsidRPr="007A4740">
        <w:rPr>
          <w:rStyle w:val="Emphasis"/>
          <w:rFonts w:ascii="Sylfaen" w:hAnsi="Sylfaen"/>
          <w:i w:val="0"/>
          <w:iCs w:val="0"/>
          <w:lang w:val="ka-GE"/>
        </w:rPr>
        <w:t>ა</w:t>
      </w:r>
      <w:r w:rsidRPr="007A4740">
        <w:rPr>
          <w:rFonts w:ascii="Sylfaen" w:eastAsiaTheme="minorEastAsia" w:hAnsi="Sylfaen" w:cs="Sylfaen"/>
        </w:rPr>
        <w:t>;</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შშმ პირთა დამოუკიდებელი ცხოვრების ხელშემწყობი მომსახურებით უზრუნველყოფის კომპონენტის ფარგლებში მომსახურება გაეწია იანვარ-მაისში ყოველთვიურად 46 ბენეფიციარს, </w:t>
      </w:r>
      <w:r w:rsidRPr="001E6198">
        <w:rPr>
          <w:rFonts w:ascii="Sylfaen" w:eastAsiaTheme="minorEastAsia" w:hAnsi="Sylfaen" w:cs="Sylfaen"/>
        </w:rPr>
        <w:t>ივნის-ივლისში</w:t>
      </w:r>
      <w:r w:rsidRPr="001E6198">
        <w:rPr>
          <w:rFonts w:ascii="Sylfaen" w:eastAsiaTheme="minorEastAsia" w:hAnsi="Sylfaen" w:cs="Sylfaen"/>
          <w:lang w:val="ka-GE"/>
        </w:rPr>
        <w:t xml:space="preserve"> </w:t>
      </w:r>
      <w:r w:rsidRPr="001E6198">
        <w:rPr>
          <w:rFonts w:ascii="Sylfaen" w:eastAsiaTheme="minorEastAsia" w:hAnsi="Sylfaen" w:cs="Sylfaen"/>
        </w:rPr>
        <w:t>ყოველთვიურად 45 ბენეფიციარს,  ხოლო აგვისტო-</w:t>
      </w:r>
      <w:r w:rsidRPr="001E6198">
        <w:rPr>
          <w:rFonts w:ascii="Sylfaen" w:eastAsiaTheme="minorEastAsia" w:hAnsi="Sylfaen" w:cs="Sylfaen"/>
          <w:lang w:val="ka-GE"/>
        </w:rPr>
        <w:t>დეკემბერ</w:t>
      </w:r>
      <w:r w:rsidRPr="001E6198">
        <w:rPr>
          <w:rFonts w:ascii="Sylfaen" w:eastAsiaTheme="minorEastAsia" w:hAnsi="Sylfaen" w:cs="Sylfaen"/>
        </w:rPr>
        <w:t xml:space="preserve">ში ყოველთვიურად </w:t>
      </w:r>
      <w:r w:rsidRPr="001E6198">
        <w:rPr>
          <w:rFonts w:ascii="Sylfaen" w:eastAsiaTheme="minorEastAsia" w:hAnsi="Sylfaen" w:cs="Sylfaen"/>
          <w:lang w:val="ka-GE"/>
        </w:rPr>
        <w:t xml:space="preserve"> -</w:t>
      </w:r>
      <w:r w:rsidRPr="001E6198">
        <w:rPr>
          <w:rFonts w:ascii="Sylfaen" w:eastAsiaTheme="minorEastAsia" w:hAnsi="Sylfaen" w:cs="Sylfaen"/>
        </w:rPr>
        <w:t xml:space="preserve"> 44 ბენეფიციარს;</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18 წლის და მეტი ასაკის ფსიქიკური დარღვევების მქონე პირთა ალტერნატიული საცხოვრისით უზრუნველყოფის კომპონენტის ფარგლებში მომსახურება გაეწია იანვარში 118 ბენეფიციარს, თებერვალ-აპრილში </w:t>
      </w:r>
      <w:r w:rsidRPr="001E6198">
        <w:rPr>
          <w:rFonts w:ascii="Sylfaen" w:eastAsiaTheme="minorEastAsia" w:hAnsi="Sylfaen" w:cs="Sylfaen"/>
        </w:rPr>
        <w:t xml:space="preserve">- </w:t>
      </w:r>
      <w:r w:rsidRPr="001E6198">
        <w:rPr>
          <w:rFonts w:ascii="Sylfaen" w:eastAsiaTheme="minorEastAsia" w:hAnsi="Sylfaen" w:cs="Sylfaen"/>
          <w:lang w:val="ka-GE"/>
        </w:rPr>
        <w:t>ყოველთვიურად</w:t>
      </w:r>
      <w:r w:rsidRPr="001E6198">
        <w:rPr>
          <w:rFonts w:ascii="Sylfaen" w:eastAsiaTheme="minorEastAsia" w:hAnsi="Sylfaen" w:cs="Sylfaen"/>
        </w:rPr>
        <w:t xml:space="preserve"> </w:t>
      </w:r>
      <w:r w:rsidRPr="001E6198">
        <w:rPr>
          <w:rFonts w:ascii="Sylfaen" w:eastAsiaTheme="minorEastAsia" w:hAnsi="Sylfaen" w:cs="Sylfaen"/>
          <w:lang w:val="ka-GE"/>
        </w:rPr>
        <w:t xml:space="preserve">117 ბენეფიციარს, მაისში - 116 ბენეფიციარს, </w:t>
      </w:r>
      <w:r w:rsidRPr="001E6198">
        <w:rPr>
          <w:rFonts w:ascii="Sylfaen" w:eastAsiaTheme="minorEastAsia" w:hAnsi="Sylfaen" w:cs="Sylfaen"/>
        </w:rPr>
        <w:t>ივნის</w:t>
      </w:r>
      <w:r w:rsidRPr="001E6198">
        <w:rPr>
          <w:rFonts w:ascii="Sylfaen" w:eastAsiaTheme="minorEastAsia" w:hAnsi="Sylfaen" w:cs="Sylfaen"/>
          <w:lang w:val="ka-GE"/>
        </w:rPr>
        <w:t xml:space="preserve">ში - </w:t>
      </w:r>
      <w:r w:rsidRPr="001E6198">
        <w:rPr>
          <w:rFonts w:ascii="Sylfaen" w:eastAsiaTheme="minorEastAsia" w:hAnsi="Sylfaen" w:cs="Sylfaen"/>
        </w:rPr>
        <w:t>115</w:t>
      </w:r>
      <w:r w:rsidRPr="001E6198">
        <w:rPr>
          <w:rFonts w:ascii="Sylfaen" w:eastAsiaTheme="minorEastAsia" w:hAnsi="Sylfaen" w:cs="Sylfaen"/>
          <w:lang w:val="ka-GE"/>
        </w:rPr>
        <w:t xml:space="preserve"> ბენეფიციარს</w:t>
      </w:r>
      <w:r w:rsidRPr="001E6198">
        <w:rPr>
          <w:rFonts w:ascii="Sylfaen" w:eastAsiaTheme="minorEastAsia" w:hAnsi="Sylfaen" w:cs="Sylfaen"/>
        </w:rPr>
        <w:t>, ივლისში</w:t>
      </w:r>
      <w:r w:rsidRPr="001E6198">
        <w:rPr>
          <w:rFonts w:ascii="Sylfaen" w:eastAsiaTheme="minorEastAsia" w:hAnsi="Sylfaen" w:cs="Sylfaen"/>
          <w:lang w:val="ka-GE"/>
        </w:rPr>
        <w:t xml:space="preserve"> - </w:t>
      </w:r>
      <w:r w:rsidRPr="001E6198">
        <w:rPr>
          <w:rFonts w:ascii="Sylfaen" w:eastAsiaTheme="minorEastAsia" w:hAnsi="Sylfaen" w:cs="Sylfaen"/>
        </w:rPr>
        <w:t>114</w:t>
      </w:r>
      <w:r w:rsidRPr="001E6198">
        <w:rPr>
          <w:rFonts w:ascii="Sylfaen" w:eastAsiaTheme="minorEastAsia" w:hAnsi="Sylfaen" w:cs="Sylfaen"/>
          <w:lang w:val="ka-GE"/>
        </w:rPr>
        <w:t xml:space="preserve"> ბენეფიციარს</w:t>
      </w:r>
      <w:r w:rsidRPr="001E6198">
        <w:rPr>
          <w:rFonts w:ascii="Sylfaen" w:eastAsiaTheme="minorEastAsia" w:hAnsi="Sylfaen" w:cs="Sylfaen"/>
        </w:rPr>
        <w:t>, აგვისტო</w:t>
      </w:r>
      <w:r w:rsidRPr="001E6198">
        <w:rPr>
          <w:rFonts w:ascii="Sylfaen" w:eastAsiaTheme="minorEastAsia" w:hAnsi="Sylfaen" w:cs="Sylfaen"/>
          <w:lang w:val="ka-GE"/>
        </w:rPr>
        <w:t xml:space="preserve">ში - </w:t>
      </w:r>
      <w:r w:rsidRPr="001E6198">
        <w:rPr>
          <w:rFonts w:ascii="Sylfaen" w:eastAsiaTheme="minorEastAsia" w:hAnsi="Sylfaen" w:cs="Sylfaen"/>
        </w:rPr>
        <w:t>113</w:t>
      </w:r>
      <w:r w:rsidRPr="001E6198">
        <w:rPr>
          <w:rFonts w:ascii="Sylfaen" w:eastAsiaTheme="minorEastAsia" w:hAnsi="Sylfaen" w:cs="Sylfaen"/>
          <w:lang w:val="ka-GE"/>
        </w:rPr>
        <w:t xml:space="preserve"> ბენეფიციარს, სექტემბერ-ოქტომბერში </w:t>
      </w:r>
      <w:r w:rsidRPr="001E6198">
        <w:rPr>
          <w:rFonts w:ascii="Sylfaen" w:eastAsiaTheme="minorEastAsia" w:hAnsi="Sylfaen" w:cs="Sylfaen"/>
        </w:rPr>
        <w:t xml:space="preserve">ყოველთვიურად </w:t>
      </w:r>
      <w:r w:rsidRPr="001E6198">
        <w:rPr>
          <w:rFonts w:ascii="Sylfaen" w:eastAsiaTheme="minorEastAsia" w:hAnsi="Sylfaen" w:cs="Sylfaen"/>
          <w:lang w:val="ka-GE"/>
        </w:rPr>
        <w:t>- 112 ბენეფიციარს, ნოემბერში- 111 ბენეფიციარს, ხოლო დეკემბერში - 120 ბენეფიციარს;</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color w:val="000000" w:themeColor="text1"/>
          <w:lang w:val="ka-GE"/>
        </w:rPr>
      </w:pPr>
      <w:r w:rsidRPr="001E6198">
        <w:rPr>
          <w:rFonts w:ascii="Sylfaen" w:eastAsiaTheme="minorEastAsia" w:hAnsi="Sylfaen" w:cs="Sylfaen"/>
          <w:lang w:val="ka-GE"/>
        </w:rPr>
        <w:t xml:space="preserve">მძიმე და ღრმა შშმ პირთა ალტერნატიული საცხოვრისით უზრუნველყოფის კომპონენტის ფარგლებში მომსახურება გაეწია იანვარ-ივლისში ყოველთვიურად 18 ბენეფიციარს, </w:t>
      </w:r>
      <w:r w:rsidRPr="001E6198">
        <w:rPr>
          <w:rFonts w:ascii="Sylfaen" w:eastAsiaTheme="minorEastAsia" w:hAnsi="Sylfaen" w:cs="Sylfaen"/>
          <w:color w:val="000000" w:themeColor="text1"/>
          <w:lang w:val="ka-GE"/>
        </w:rPr>
        <w:t xml:space="preserve">ხოლო აგვისტოში - 24 ბენეფიციარს;  </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„ომის მონაწილეთა რეაბილიტაციის ხელშეწყობის ქვეპროგრამის“ ფარგლებში იანვარში მომსახურება მიიღო 3 ბენეფიციარმა, თებერვალში - 2 ბენეფიციარმა, მარტში - 8 ბენეფიციარმა, აპრილ-მაისში - ყოველთვიურად 6 ბენეფიციარმა, ივნისში - 4 ბენეფიციარმა, აგვისტოში - 7 ბენეფიციარმა, </w:t>
      </w:r>
      <w:bookmarkStart w:id="0" w:name="_Hlk190875476"/>
      <w:r w:rsidRPr="001E6198">
        <w:rPr>
          <w:rFonts w:ascii="Sylfaen" w:eastAsiaTheme="minorEastAsia" w:hAnsi="Sylfaen" w:cs="Sylfaen"/>
          <w:bCs/>
          <w:color w:val="000000"/>
          <w:shd w:val="clear" w:color="auto" w:fill="FFFFFF"/>
        </w:rPr>
        <w:t>სექტემბერში - 4 ბენეფიციარმა, ოქტომბერში - 5 ბენეფიციარმა, ნოემბერში - 15 ბენეფიციარმა, ხოლო დეკემბერში -</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7 ბენეფიციარმა</w:t>
      </w:r>
      <w:r w:rsidRPr="001E6198">
        <w:rPr>
          <w:rFonts w:ascii="Sylfaen" w:eastAsiaTheme="minorEastAsia" w:hAnsi="Sylfaen" w:cs="Sylfaen"/>
          <w:bCs/>
          <w:color w:val="000000"/>
          <w:shd w:val="clear" w:color="auto" w:fill="FFFFFF"/>
          <w:lang w:val="ka-GE"/>
        </w:rPr>
        <w:t>;</w:t>
      </w:r>
      <w:bookmarkEnd w:id="0"/>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„პერსონალური ასისტენტის მომსახურებით უზრუნველყოფის ქვეპროგრამის“ ფარგლებში იანვარ-თებერვალში  მომსახურება არ განხორციელებულა, მარტში მომსახურება მიიღო - 23 ბენეფიციარმა, აპრილში - 15 ბენეფიციარმა, მაისში - 29 ბენეფიციარმა, ივნისში - 115 ბენეფიციარმა, ივლისში - 60 ბენეფიციარმა, აგვისტოში - 63 ბენეფიციარმა, </w:t>
      </w:r>
      <w:bookmarkStart w:id="1" w:name="_Hlk190875548"/>
      <w:r w:rsidRPr="001E6198">
        <w:rPr>
          <w:rFonts w:ascii="Sylfaen" w:eastAsiaTheme="minorEastAsia" w:hAnsi="Sylfaen" w:cs="Sylfaen"/>
          <w:bCs/>
          <w:color w:val="000000"/>
          <w:shd w:val="clear" w:color="auto" w:fill="FFFFFF"/>
        </w:rPr>
        <w:t>სექტემბერში - 78 ბენეფიციარმა, ოქტომბერში - 88 ბენეფიციარმა, ნოემბერში - 113 ბენეფიციარმა, ხოლო დეკემბერში -126 ბენეფიციარმა</w:t>
      </w:r>
      <w:bookmarkEnd w:id="1"/>
      <w:r w:rsidRPr="001E6198">
        <w:rPr>
          <w:rFonts w:ascii="Sylfaen" w:eastAsiaTheme="minorEastAsia" w:hAnsi="Sylfaen" w:cs="Sylfaen"/>
          <w:bCs/>
          <w:color w:val="000000"/>
          <w:shd w:val="clear" w:color="auto" w:fill="FFFFFF"/>
          <w:lang w:val="ka-GE"/>
        </w:rPr>
        <w:t>;</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„შინ მოვლის მომსახურებით უზრუნველყოფის ქვეპროგრამის“ ფარგლებში იანვარ-თებერვალში  მომსახურება არ განხორციელებულა, მარტში მომსახურება მიიღო 47 ბენეფიციარმა, აპრილში - 39 ბენეფიციარმა, მაისში - 55 ბენეფიციარმა, </w:t>
      </w:r>
      <w:r w:rsidRPr="001E6198">
        <w:rPr>
          <w:rFonts w:ascii="Sylfaen" w:eastAsiaTheme="minorEastAsia" w:hAnsi="Sylfaen" w:cs="Sylfaen"/>
          <w:bCs/>
          <w:color w:val="000000"/>
          <w:shd w:val="clear" w:color="auto" w:fill="FFFFFF"/>
        </w:rPr>
        <w:t>ივნის</w:t>
      </w:r>
      <w:r w:rsidRPr="001E6198">
        <w:rPr>
          <w:rFonts w:ascii="Sylfaen" w:eastAsiaTheme="minorEastAsia" w:hAnsi="Sylfaen" w:cs="Sylfaen"/>
          <w:bCs/>
          <w:color w:val="000000"/>
          <w:shd w:val="clear" w:color="auto" w:fill="FFFFFF"/>
          <w:lang w:val="ka-GE"/>
        </w:rPr>
        <w:t xml:space="preserve">ში - </w:t>
      </w:r>
      <w:r w:rsidRPr="001E6198">
        <w:rPr>
          <w:rFonts w:ascii="Sylfaen" w:eastAsiaTheme="minorEastAsia" w:hAnsi="Sylfaen" w:cs="Sylfaen"/>
          <w:bCs/>
          <w:color w:val="000000"/>
          <w:shd w:val="clear" w:color="auto" w:fill="FFFFFF"/>
        </w:rPr>
        <w:t>94</w:t>
      </w:r>
      <w:r w:rsidRPr="001E6198">
        <w:rPr>
          <w:rFonts w:ascii="Sylfaen" w:eastAsiaTheme="minorEastAsia" w:hAnsi="Sylfaen" w:cs="Sylfaen"/>
          <w:bCs/>
          <w:color w:val="000000"/>
          <w:shd w:val="clear" w:color="auto" w:fill="FFFFFF"/>
          <w:lang w:val="ka-GE"/>
        </w:rPr>
        <w:t xml:space="preserve"> ბენეფიციარ</w:t>
      </w:r>
      <w:r w:rsidRPr="001E6198">
        <w:rPr>
          <w:rFonts w:ascii="Sylfaen" w:eastAsiaTheme="minorEastAsia" w:hAnsi="Sylfaen" w:cs="Sylfaen"/>
          <w:bCs/>
          <w:color w:val="000000"/>
          <w:shd w:val="clear" w:color="auto" w:fill="FFFFFF"/>
        </w:rPr>
        <w:t>მა, ივლისში</w:t>
      </w:r>
      <w:r w:rsidRPr="001E6198">
        <w:rPr>
          <w:rFonts w:ascii="Sylfaen" w:eastAsiaTheme="minorEastAsia" w:hAnsi="Sylfaen" w:cs="Sylfaen"/>
          <w:bCs/>
          <w:color w:val="000000"/>
          <w:shd w:val="clear" w:color="auto" w:fill="FFFFFF"/>
          <w:lang w:val="ka-GE"/>
        </w:rPr>
        <w:t xml:space="preserve"> - </w:t>
      </w:r>
      <w:r w:rsidRPr="001E6198">
        <w:rPr>
          <w:rFonts w:ascii="Sylfaen" w:eastAsiaTheme="minorEastAsia" w:hAnsi="Sylfaen" w:cs="Sylfaen"/>
          <w:bCs/>
          <w:color w:val="000000"/>
          <w:shd w:val="clear" w:color="auto" w:fill="FFFFFF"/>
        </w:rPr>
        <w:t>89</w:t>
      </w:r>
      <w:r w:rsidRPr="001E6198">
        <w:rPr>
          <w:rFonts w:ascii="Sylfaen" w:eastAsiaTheme="minorEastAsia" w:hAnsi="Sylfaen" w:cs="Sylfaen"/>
          <w:bCs/>
          <w:color w:val="000000"/>
          <w:shd w:val="clear" w:color="auto" w:fill="FFFFFF"/>
          <w:lang w:val="ka-GE"/>
        </w:rPr>
        <w:t xml:space="preserve"> ბენეფიციარ</w:t>
      </w:r>
      <w:r w:rsidRPr="001E6198">
        <w:rPr>
          <w:rFonts w:ascii="Sylfaen" w:eastAsiaTheme="minorEastAsia" w:hAnsi="Sylfaen" w:cs="Sylfaen"/>
          <w:bCs/>
          <w:color w:val="000000"/>
          <w:shd w:val="clear" w:color="auto" w:fill="FFFFFF"/>
        </w:rPr>
        <w:t>მა, აგვისტო</w:t>
      </w:r>
      <w:r w:rsidRPr="001E6198">
        <w:rPr>
          <w:rFonts w:ascii="Sylfaen" w:eastAsiaTheme="minorEastAsia" w:hAnsi="Sylfaen" w:cs="Sylfaen"/>
          <w:bCs/>
          <w:color w:val="000000"/>
          <w:shd w:val="clear" w:color="auto" w:fill="FFFFFF"/>
          <w:lang w:val="ka-GE"/>
        </w:rPr>
        <w:t xml:space="preserve">ში - </w:t>
      </w:r>
      <w:r w:rsidRPr="001E6198">
        <w:rPr>
          <w:rFonts w:ascii="Sylfaen" w:eastAsiaTheme="minorEastAsia" w:hAnsi="Sylfaen" w:cs="Sylfaen"/>
          <w:bCs/>
          <w:color w:val="000000"/>
          <w:shd w:val="clear" w:color="auto" w:fill="FFFFFF"/>
        </w:rPr>
        <w:t>99</w:t>
      </w:r>
      <w:r w:rsidRPr="001E6198">
        <w:rPr>
          <w:rFonts w:ascii="Sylfaen" w:eastAsiaTheme="minorEastAsia" w:hAnsi="Sylfaen" w:cs="Sylfaen"/>
          <w:bCs/>
          <w:color w:val="000000"/>
          <w:shd w:val="clear" w:color="auto" w:fill="FFFFFF"/>
          <w:lang w:val="ka-GE"/>
        </w:rPr>
        <w:t xml:space="preserve"> ბენეფიციარ</w:t>
      </w:r>
      <w:r w:rsidRPr="001E6198">
        <w:rPr>
          <w:rFonts w:ascii="Sylfaen" w:eastAsiaTheme="minorEastAsia" w:hAnsi="Sylfaen" w:cs="Sylfaen"/>
          <w:bCs/>
          <w:color w:val="000000"/>
          <w:shd w:val="clear" w:color="auto" w:fill="FFFFFF"/>
        </w:rPr>
        <w:t xml:space="preserve">მა, </w:t>
      </w:r>
      <w:bookmarkStart w:id="2" w:name="_Hlk190875594"/>
      <w:r w:rsidRPr="001E6198">
        <w:rPr>
          <w:rFonts w:ascii="Sylfaen" w:eastAsiaTheme="minorEastAsia" w:hAnsi="Sylfaen" w:cs="Sylfaen"/>
          <w:bCs/>
          <w:color w:val="000000"/>
          <w:shd w:val="clear" w:color="auto" w:fill="FFFFFF"/>
        </w:rPr>
        <w:t>სექტემბერში - 83 ბენეფიციარმა, ოქტომბერში - 105 ბენეფიციარმა, ნოემბერში - 104 ბენეფიციარმა, ხოლო დეკემბერში - 104 ბენეფიციარმა</w:t>
      </w:r>
      <w:bookmarkEnd w:id="2"/>
      <w:r w:rsidRPr="001E6198">
        <w:rPr>
          <w:rFonts w:ascii="Sylfaen" w:eastAsiaTheme="minorEastAsia" w:hAnsi="Sylfaen" w:cs="Sylfaen"/>
          <w:bCs/>
          <w:color w:val="000000"/>
          <w:shd w:val="clear" w:color="auto" w:fill="FFFFFF"/>
          <w:lang w:val="ka-GE"/>
        </w:rPr>
        <w:t>;</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„კრიზისულ მდგომარეობაში მყოფი ოჯახების დახმარების ქვეპროგრამის’’ ფარგლებში იანვარში მომსახურება გაეწია 3 212 ბენეფიციარს (1 წლამდე ბავშვის ხელოვნური კვების ვაუჩერი - 1 300 და საკვები პროდუქტებით უზრუნველყოფის კომპონენტი - 1 912), თებერვალში - 3 018 ბენეფიციარს </w:t>
      </w:r>
      <w:r w:rsidRPr="001E6198">
        <w:rPr>
          <w:rFonts w:ascii="Sylfaen" w:eastAsiaTheme="minorEastAsia" w:hAnsi="Sylfaen" w:cs="Sylfaen"/>
          <w:bCs/>
          <w:color w:val="000000"/>
          <w:shd w:val="clear" w:color="auto" w:fill="FFFFFF"/>
          <w:lang w:val="ka-GE"/>
        </w:rPr>
        <w:lastRenderedPageBreak/>
        <w:t>(1 წლამდე ბავშვის ხელოვნური კვების ვაუჩერი - 1 299 და საკვები პროდუქტებით უზრუნველყოფის კომპონენტი - 1 719), მარტში - 3 045 ბენეფიციარს (1 წლამდე ბავშვის ხელოვნური კვების ვაუჩერი - 1 329 და საკვები პროდუქტებით უზრუნველყოფის კომპონენტი - 1 716), აპრილში - 3 826 ბენეფიციარს (1 წლამდე ბავშვის ხელოვნური კვების ვაუჩერი - 1 348, საკვები პროდუქტებით უზრუნველყოფის კომპონენტი - 2 343 და ფენილკეტონურის/ცელიაკიის საკვები ვაუჩერი - 135), მაისში - 2 049 ბენეფიციარს (1 წლამდე ბავშვის ხელოვნური კვების ვაუჩერი - 1 343, საკვები პროდუქტებით უზრუნველყოფის კომპონენტი - 528 და ფენილკეტონურის/ცელიაკიის საკვები ვაუჩერი - 178), ივნისში - 1 932 ბენეფიციარს (1 წლამდე ბავშვის ხელოვნური კვების ვაუჩერი - 1 378, საკვები პროდუქტებით უზრუნველყოფის კომპონენტი - 345 და ფენილკეტონურის/ცელიაკიის საკვები ვაუჩერი - 209), ივლისში - 1 760 ბენეფიციარს (1 წლამდე ბავშვის ხელოვნური კვების ვაუჩერი - 1 364, საკვები პროდუქტებით უზრუნველყოფის კომპონენტი - 154 და ფენილკეტონურის/ცელიაკიის საკვები ვაუჩერი - 242), აგვისტოში - 2 986 ბენეფიციარს (1 წლამდე ბავშვის ხელოვნური კვების ვაუჩერი -  1 329, საკვები პროდუქტებით უზრუნველყოფის კომპონენტი - 1 381 და ფენილკეტონურის/ცელიაკიის საკვები ვაუჩერი - 276); სექტემბერში - 2 338 ბენეფიციარს (1 წლამდე ბავშვის ხელოვნური კვების ვაუჩერი - 1 290, საკვები პროდუქტებით უზრუნველყოფის კომპონენტი - 756 და ფენილკეტონურის/ცელიაკიის საკვები ვაუჩერი - 292), ოქტომბერში - 3 159 ბენეფიციარს (1 წლამდე ბავშვის ხელოვნური კვების ვაუჩერი - 1 243, საკვები პროდუქტებით უზრუნველყოფის კომპონენტი - 1 562 და ფენილკეტონურის/ცელიაკიის საკვები ვაუჩერი - 334), ნოემბერში - 2 890 ბენეფიციარს (1 წლამდე ბავშვის ხელოვნური კვების ვაუჩერი - 1 221, საკვები პროდუქტებით უზრუნველყოფის კომპონენტი - 1 321 და ფენილკეტონურის/ცელიაკიის საკვები ვაუჩერი - 348), ხოლო დეკემბერში - 1 661 ბენეფიციარს (1 წლამდე ბავშვის ხელოვნური კვების ვაუჩერი - 1 134, საკვები პროდუქტებით უზრუნველყოფის კომპონენტი - 163 და ფენილკეტონურის/ცელიაკიის საკვები ვაუჩერი - 364);</w:t>
      </w:r>
    </w:p>
    <w:p w:rsidR="005E5A63" w:rsidRPr="001E6198" w:rsidRDefault="005E5A63" w:rsidP="005E5A63">
      <w:pPr>
        <w:numPr>
          <w:ilvl w:val="3"/>
          <w:numId w:val="2"/>
        </w:numPr>
        <w:spacing w:after="0" w:line="240" w:lineRule="auto"/>
        <w:ind w:left="0"/>
        <w:jc w:val="both"/>
        <w:rPr>
          <w:rFonts w:ascii="Sylfaen" w:hAnsi="Sylfaen"/>
        </w:rPr>
      </w:pPr>
      <w:r w:rsidRPr="001E6198">
        <w:rPr>
          <w:rFonts w:ascii="Sylfaen" w:eastAsiaTheme="minorEastAsia" w:hAnsi="Sylfaen" w:cs="Sylfaen"/>
          <w:bCs/>
          <w:color w:val="000000"/>
          <w:shd w:val="clear" w:color="auto" w:fill="FFFFFF"/>
          <w:lang w:val="ka-GE"/>
        </w:rPr>
        <w:t xml:space="preserve">„ბავშვთა ადრეული განვითარების ქვეპროგრამის“ ფარგლებში მომსახურება გაეწია იანვარში 3 590 ბენეფიციარს, თებერვალში - 3 799 ბენეფიციარს, მარტში - 3 800 ბენეფიციარს, აპრილში - 3 867 ბენეფიციარს, მაისში - 3 901 ბენეფიციარს, </w:t>
      </w:r>
      <w:r w:rsidRPr="001E6198">
        <w:rPr>
          <w:rFonts w:ascii="Sylfaen" w:eastAsiaTheme="minorEastAsia" w:hAnsi="Sylfaen" w:cs="Sylfaen"/>
          <w:bCs/>
          <w:color w:val="000000"/>
          <w:shd w:val="clear" w:color="auto" w:fill="FFFFFF"/>
        </w:rPr>
        <w:t>ივნისში</w:t>
      </w:r>
      <w:r w:rsidRPr="001E6198">
        <w:rPr>
          <w:rFonts w:ascii="Sylfaen" w:eastAsiaTheme="minorEastAsia" w:hAnsi="Sylfaen" w:cs="Sylfaen"/>
          <w:bCs/>
          <w:color w:val="000000"/>
          <w:shd w:val="clear" w:color="auto" w:fill="FFFFFF"/>
          <w:lang w:val="ka-GE"/>
        </w:rPr>
        <w:t xml:space="preserve"> - </w:t>
      </w:r>
      <w:r w:rsidRPr="001E6198">
        <w:rPr>
          <w:rFonts w:ascii="Sylfaen" w:eastAsiaTheme="minorEastAsia" w:hAnsi="Sylfaen" w:cs="Sylfaen"/>
          <w:bCs/>
          <w:color w:val="000000"/>
          <w:shd w:val="clear" w:color="auto" w:fill="FFFFFF"/>
        </w:rPr>
        <w:t>3</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944</w:t>
      </w:r>
      <w:r w:rsidRPr="001E6198">
        <w:rPr>
          <w:rFonts w:ascii="Sylfaen" w:eastAsiaTheme="minorEastAsia" w:hAnsi="Sylfaen" w:cs="Sylfaen"/>
          <w:bCs/>
          <w:color w:val="000000"/>
          <w:shd w:val="clear" w:color="auto" w:fill="FFFFFF"/>
          <w:lang w:val="ka-GE"/>
        </w:rPr>
        <w:t xml:space="preserve"> ბენეფიციარს</w:t>
      </w:r>
      <w:r w:rsidRPr="001E6198">
        <w:rPr>
          <w:rFonts w:ascii="Sylfaen" w:eastAsiaTheme="minorEastAsia" w:hAnsi="Sylfaen" w:cs="Sylfaen"/>
          <w:bCs/>
          <w:color w:val="000000"/>
          <w:shd w:val="clear" w:color="auto" w:fill="FFFFFF"/>
        </w:rPr>
        <w:t>,</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ივლის</w:t>
      </w:r>
      <w:r w:rsidRPr="001E6198">
        <w:rPr>
          <w:rFonts w:ascii="Sylfaen" w:eastAsiaTheme="minorEastAsia" w:hAnsi="Sylfaen" w:cs="Sylfaen"/>
          <w:bCs/>
          <w:color w:val="000000"/>
          <w:shd w:val="clear" w:color="auto" w:fill="FFFFFF"/>
          <w:lang w:val="ka-GE"/>
        </w:rPr>
        <w:t xml:space="preserve">ში - </w:t>
      </w:r>
      <w:r w:rsidRPr="001E6198">
        <w:rPr>
          <w:rFonts w:ascii="Sylfaen" w:eastAsiaTheme="minorEastAsia" w:hAnsi="Sylfaen" w:cs="Sylfaen"/>
          <w:bCs/>
          <w:color w:val="000000"/>
          <w:shd w:val="clear" w:color="auto" w:fill="FFFFFF"/>
        </w:rPr>
        <w:t>3</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937</w:t>
      </w:r>
      <w:r w:rsidRPr="001E6198">
        <w:rPr>
          <w:rFonts w:ascii="Sylfaen" w:eastAsiaTheme="minorEastAsia" w:hAnsi="Sylfaen" w:cs="Sylfaen"/>
          <w:bCs/>
          <w:color w:val="000000"/>
          <w:shd w:val="clear" w:color="auto" w:fill="FFFFFF"/>
          <w:lang w:val="ka-GE"/>
        </w:rPr>
        <w:t xml:space="preserve"> ბენეფიციარს</w:t>
      </w:r>
      <w:r w:rsidRPr="001E6198">
        <w:rPr>
          <w:rFonts w:ascii="Sylfaen" w:eastAsiaTheme="minorEastAsia" w:hAnsi="Sylfaen" w:cs="Sylfaen"/>
          <w:bCs/>
          <w:color w:val="000000"/>
          <w:shd w:val="clear" w:color="auto" w:fill="FFFFFF"/>
        </w:rPr>
        <w:t>,</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აგვისტო</w:t>
      </w:r>
      <w:r w:rsidRPr="001E6198">
        <w:rPr>
          <w:rFonts w:ascii="Sylfaen" w:eastAsiaTheme="minorEastAsia" w:hAnsi="Sylfaen" w:cs="Sylfaen"/>
          <w:bCs/>
          <w:color w:val="000000"/>
          <w:shd w:val="clear" w:color="auto" w:fill="FFFFFF"/>
          <w:lang w:val="ka-GE"/>
        </w:rPr>
        <w:t xml:space="preserve">ში - </w:t>
      </w:r>
      <w:r w:rsidRPr="001E6198">
        <w:rPr>
          <w:rFonts w:ascii="Sylfaen" w:eastAsiaTheme="minorEastAsia" w:hAnsi="Sylfaen" w:cs="Sylfaen"/>
          <w:bCs/>
          <w:color w:val="000000"/>
          <w:shd w:val="clear" w:color="auto" w:fill="FFFFFF"/>
        </w:rPr>
        <w:t>3</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638</w:t>
      </w:r>
      <w:r w:rsidRPr="001E6198">
        <w:rPr>
          <w:rFonts w:ascii="Sylfaen" w:eastAsiaTheme="minorEastAsia" w:hAnsi="Sylfaen" w:cs="Sylfaen"/>
          <w:bCs/>
          <w:color w:val="000000"/>
          <w:shd w:val="clear" w:color="auto" w:fill="FFFFFF"/>
          <w:lang w:val="ka-GE"/>
        </w:rPr>
        <w:t xml:space="preserve"> ბენეფიციარს</w:t>
      </w:r>
      <w:r w:rsidRPr="001E6198">
        <w:rPr>
          <w:rFonts w:ascii="Sylfaen" w:eastAsiaTheme="minorEastAsia" w:hAnsi="Sylfaen" w:cs="Sylfaen"/>
          <w:bCs/>
          <w:color w:val="000000"/>
          <w:shd w:val="clear" w:color="auto" w:fill="FFFFFF"/>
        </w:rPr>
        <w:t>, სექტემბერში - 3 945 ბენეფიციარს, ოქტომბერში - 3 962 ბენეფიციარს, ნოემბერში - 3 989 ბენეფიციარს, ხოლო დეკემბერში - 4 026 ბენეფიციარს;</w:t>
      </w:r>
    </w:p>
    <w:p w:rsidR="005E5A63" w:rsidRPr="001E6198" w:rsidRDefault="005E5A63" w:rsidP="005E5A63">
      <w:pPr>
        <w:numPr>
          <w:ilvl w:val="3"/>
          <w:numId w:val="2"/>
        </w:numPr>
        <w:spacing w:after="0" w:line="240" w:lineRule="auto"/>
        <w:ind w:left="0"/>
        <w:jc w:val="both"/>
        <w:rPr>
          <w:rFonts w:ascii="Sylfaen" w:hAnsi="Sylfaen"/>
        </w:rPr>
      </w:pPr>
      <w:r w:rsidRPr="001E6198">
        <w:rPr>
          <w:rFonts w:ascii="Sylfaen" w:eastAsiaTheme="minorEastAsia" w:hAnsi="Sylfaen" w:cs="Sylfaen"/>
          <w:bCs/>
          <w:color w:val="000000"/>
          <w:shd w:val="clear" w:color="auto" w:fill="FFFFFF"/>
          <w:lang w:val="ka-GE"/>
        </w:rPr>
        <w:t xml:space="preserve">„ბავშვთა აბილიტაცია/რეაბილიტაციის ქვეპროგრამის“ ფარგლებში მომსახურება გაეწია იანვარში 4 210 ბენეფიციარს, თებერვალში - 4 381 ბენეფიციარს, მარტში - 4 787 ბენეფიციარს, აპრილში - 5 006 ბენეფიციარს, მაისში - 5 149 ბენეფიციარს, </w:t>
      </w:r>
      <w:r w:rsidRPr="001E6198">
        <w:rPr>
          <w:rFonts w:ascii="Sylfaen" w:eastAsiaTheme="minorEastAsia" w:hAnsi="Sylfaen" w:cs="Sylfaen"/>
          <w:bCs/>
          <w:color w:val="000000"/>
          <w:shd w:val="clear" w:color="auto" w:fill="FFFFFF"/>
        </w:rPr>
        <w:t>ივნისში</w:t>
      </w:r>
      <w:r w:rsidRPr="001E6198">
        <w:rPr>
          <w:rFonts w:ascii="Sylfaen" w:eastAsiaTheme="minorEastAsia" w:hAnsi="Sylfaen" w:cs="Sylfaen"/>
          <w:bCs/>
          <w:color w:val="000000"/>
          <w:shd w:val="clear" w:color="auto" w:fill="FFFFFF"/>
          <w:lang w:val="ka-GE"/>
        </w:rPr>
        <w:t xml:space="preserve"> - </w:t>
      </w:r>
      <w:r w:rsidRPr="001E6198">
        <w:rPr>
          <w:rFonts w:ascii="Sylfaen" w:eastAsiaTheme="minorEastAsia" w:hAnsi="Sylfaen" w:cs="Sylfaen"/>
          <w:bCs/>
          <w:color w:val="000000"/>
          <w:shd w:val="clear" w:color="auto" w:fill="FFFFFF"/>
        </w:rPr>
        <w:t>5 133</w:t>
      </w:r>
      <w:r w:rsidRPr="001E6198">
        <w:rPr>
          <w:rFonts w:ascii="Sylfaen" w:eastAsiaTheme="minorEastAsia" w:hAnsi="Sylfaen" w:cs="Sylfaen"/>
          <w:bCs/>
          <w:color w:val="000000"/>
          <w:shd w:val="clear" w:color="auto" w:fill="FFFFFF"/>
          <w:lang w:val="ka-GE"/>
        </w:rPr>
        <w:t xml:space="preserve"> ბენეფიციარს</w:t>
      </w:r>
      <w:r w:rsidRPr="001E6198">
        <w:rPr>
          <w:rFonts w:ascii="Sylfaen" w:eastAsiaTheme="minorEastAsia" w:hAnsi="Sylfaen" w:cs="Sylfaen"/>
          <w:bCs/>
          <w:color w:val="000000"/>
          <w:shd w:val="clear" w:color="auto" w:fill="FFFFFF"/>
        </w:rPr>
        <w:t>,</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ივლის</w:t>
      </w:r>
      <w:r w:rsidRPr="001E6198">
        <w:rPr>
          <w:rFonts w:ascii="Sylfaen" w:eastAsiaTheme="minorEastAsia" w:hAnsi="Sylfaen" w:cs="Sylfaen"/>
          <w:bCs/>
          <w:color w:val="000000"/>
          <w:shd w:val="clear" w:color="auto" w:fill="FFFFFF"/>
          <w:lang w:val="ka-GE"/>
        </w:rPr>
        <w:t xml:space="preserve">ში - </w:t>
      </w:r>
      <w:r w:rsidRPr="001E6198">
        <w:rPr>
          <w:rFonts w:ascii="Sylfaen" w:eastAsiaTheme="minorEastAsia" w:hAnsi="Sylfaen" w:cs="Sylfaen"/>
          <w:bCs/>
          <w:color w:val="000000"/>
          <w:shd w:val="clear" w:color="auto" w:fill="FFFFFF"/>
        </w:rPr>
        <w:t>5 219</w:t>
      </w:r>
      <w:r w:rsidRPr="001E6198">
        <w:rPr>
          <w:rFonts w:ascii="Sylfaen" w:eastAsiaTheme="minorEastAsia" w:hAnsi="Sylfaen" w:cs="Sylfaen"/>
          <w:bCs/>
          <w:color w:val="000000"/>
          <w:shd w:val="clear" w:color="auto" w:fill="FFFFFF"/>
          <w:lang w:val="ka-GE"/>
        </w:rPr>
        <w:t xml:space="preserve"> ბენეფიციარს</w:t>
      </w:r>
      <w:r w:rsidRPr="001E6198">
        <w:rPr>
          <w:rFonts w:ascii="Sylfaen" w:eastAsiaTheme="minorEastAsia" w:hAnsi="Sylfaen" w:cs="Sylfaen"/>
          <w:bCs/>
          <w:color w:val="000000"/>
          <w:shd w:val="clear" w:color="auto" w:fill="FFFFFF"/>
        </w:rPr>
        <w:t>,</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აგვისტო</w:t>
      </w:r>
      <w:r w:rsidRPr="001E6198">
        <w:rPr>
          <w:rFonts w:ascii="Sylfaen" w:eastAsiaTheme="minorEastAsia" w:hAnsi="Sylfaen" w:cs="Sylfaen"/>
          <w:bCs/>
          <w:color w:val="000000"/>
          <w:shd w:val="clear" w:color="auto" w:fill="FFFFFF"/>
          <w:lang w:val="ka-GE"/>
        </w:rPr>
        <w:t xml:space="preserve">ში - </w:t>
      </w:r>
      <w:r w:rsidRPr="001E6198">
        <w:rPr>
          <w:rFonts w:ascii="Sylfaen" w:eastAsiaTheme="minorEastAsia" w:hAnsi="Sylfaen" w:cs="Sylfaen"/>
          <w:bCs/>
          <w:color w:val="000000"/>
          <w:shd w:val="clear" w:color="auto" w:fill="FFFFFF"/>
        </w:rPr>
        <w:t>4 075</w:t>
      </w:r>
      <w:r w:rsidRPr="001E6198">
        <w:rPr>
          <w:rFonts w:ascii="Sylfaen" w:eastAsiaTheme="minorEastAsia" w:hAnsi="Sylfaen" w:cs="Sylfaen"/>
          <w:bCs/>
          <w:color w:val="000000"/>
          <w:shd w:val="clear" w:color="auto" w:fill="FFFFFF"/>
          <w:lang w:val="ka-GE"/>
        </w:rPr>
        <w:t xml:space="preserve"> ბენეფიციარს, </w:t>
      </w:r>
      <w:r w:rsidRPr="001E6198">
        <w:rPr>
          <w:rFonts w:ascii="Sylfaen" w:eastAsiaTheme="minorEastAsia" w:hAnsi="Sylfaen" w:cs="Sylfaen"/>
          <w:bCs/>
          <w:color w:val="000000"/>
          <w:shd w:val="clear" w:color="auto" w:fill="FFFFFF"/>
        </w:rPr>
        <w:t>სექტემბერში - 5 285 ბენეფიციარს, ოქტომბერში - 5 384 ბენეფიციარს, ნოემბერში - 5 494 ბენეფიციარს, ხოლო დეკემბერში - 5 663 ბენეფიციარს;</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„დღის ცენტრებით უზრუნველყოფის ქვეპროგრამის“ ფარგლებში მომსახურება გაეწია იანვარში 1 246 ბენეფიციარს, თებერვალში - 1 265 ბენეფიციარს, მარტში - 1 267 ბენეფიციარს, აპრილში - 1 251 ბენეფიციარს, მაისში - 1 270 ბენეფიციარს, </w:t>
      </w:r>
      <w:r w:rsidRPr="001E6198">
        <w:rPr>
          <w:rFonts w:ascii="Sylfaen" w:eastAsiaTheme="minorEastAsia" w:hAnsi="Sylfaen" w:cs="Sylfaen"/>
          <w:bCs/>
          <w:color w:val="000000"/>
          <w:shd w:val="clear" w:color="auto" w:fill="FFFFFF"/>
        </w:rPr>
        <w:t>ივნისში</w:t>
      </w:r>
      <w:r w:rsidRPr="001E6198">
        <w:rPr>
          <w:rFonts w:ascii="Sylfaen" w:eastAsiaTheme="minorEastAsia" w:hAnsi="Sylfaen" w:cs="Sylfaen"/>
          <w:bCs/>
          <w:color w:val="000000"/>
          <w:shd w:val="clear" w:color="auto" w:fill="FFFFFF"/>
          <w:lang w:val="ka-GE"/>
        </w:rPr>
        <w:t xml:space="preserve"> - </w:t>
      </w:r>
      <w:r w:rsidRPr="001E6198">
        <w:rPr>
          <w:rFonts w:ascii="Sylfaen" w:eastAsiaTheme="minorEastAsia" w:hAnsi="Sylfaen" w:cs="Sylfaen"/>
          <w:bCs/>
          <w:color w:val="000000"/>
          <w:shd w:val="clear" w:color="auto" w:fill="FFFFFF"/>
        </w:rPr>
        <w:t>1</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248</w:t>
      </w:r>
      <w:r w:rsidRPr="001E6198">
        <w:rPr>
          <w:rFonts w:ascii="Sylfaen" w:eastAsiaTheme="minorEastAsia" w:hAnsi="Sylfaen" w:cs="Sylfaen"/>
          <w:bCs/>
          <w:color w:val="000000"/>
          <w:shd w:val="clear" w:color="auto" w:fill="FFFFFF"/>
          <w:lang w:val="ka-GE"/>
        </w:rPr>
        <w:t xml:space="preserve"> ბენეფიციარს</w:t>
      </w:r>
      <w:r w:rsidRPr="001E6198">
        <w:rPr>
          <w:rFonts w:ascii="Sylfaen" w:eastAsiaTheme="minorEastAsia" w:hAnsi="Sylfaen" w:cs="Sylfaen"/>
          <w:bCs/>
          <w:color w:val="000000"/>
          <w:shd w:val="clear" w:color="auto" w:fill="FFFFFF"/>
        </w:rPr>
        <w:t>,</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ივლის</w:t>
      </w:r>
      <w:r w:rsidRPr="001E6198">
        <w:rPr>
          <w:rFonts w:ascii="Sylfaen" w:eastAsiaTheme="minorEastAsia" w:hAnsi="Sylfaen" w:cs="Sylfaen"/>
          <w:bCs/>
          <w:color w:val="000000"/>
          <w:shd w:val="clear" w:color="auto" w:fill="FFFFFF"/>
          <w:lang w:val="ka-GE"/>
        </w:rPr>
        <w:t xml:space="preserve">ში - </w:t>
      </w:r>
      <w:r w:rsidRPr="001E6198">
        <w:rPr>
          <w:rFonts w:ascii="Sylfaen" w:eastAsiaTheme="minorEastAsia" w:hAnsi="Sylfaen" w:cs="Sylfaen"/>
          <w:bCs/>
          <w:color w:val="000000"/>
          <w:shd w:val="clear" w:color="auto" w:fill="FFFFFF"/>
        </w:rPr>
        <w:t>1</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233</w:t>
      </w:r>
      <w:r w:rsidRPr="001E6198">
        <w:rPr>
          <w:rFonts w:ascii="Sylfaen" w:eastAsiaTheme="minorEastAsia" w:hAnsi="Sylfaen" w:cs="Sylfaen"/>
          <w:bCs/>
          <w:color w:val="000000"/>
          <w:shd w:val="clear" w:color="auto" w:fill="FFFFFF"/>
          <w:lang w:val="ka-GE"/>
        </w:rPr>
        <w:t xml:space="preserve"> ბენეფიციარს</w:t>
      </w:r>
      <w:r w:rsidRPr="001E6198">
        <w:rPr>
          <w:rFonts w:ascii="Sylfaen" w:eastAsiaTheme="minorEastAsia" w:hAnsi="Sylfaen" w:cs="Sylfaen"/>
          <w:bCs/>
          <w:color w:val="000000"/>
          <w:shd w:val="clear" w:color="auto" w:fill="FFFFFF"/>
        </w:rPr>
        <w:t>,</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აგვისტო</w:t>
      </w:r>
      <w:r w:rsidRPr="001E6198">
        <w:rPr>
          <w:rFonts w:ascii="Sylfaen" w:eastAsiaTheme="minorEastAsia" w:hAnsi="Sylfaen" w:cs="Sylfaen"/>
          <w:bCs/>
          <w:color w:val="000000"/>
          <w:shd w:val="clear" w:color="auto" w:fill="FFFFFF"/>
          <w:lang w:val="ka-GE"/>
        </w:rPr>
        <w:t xml:space="preserve">ში - </w:t>
      </w:r>
      <w:r w:rsidRPr="001E6198">
        <w:rPr>
          <w:rFonts w:ascii="Sylfaen" w:eastAsiaTheme="minorEastAsia" w:hAnsi="Sylfaen" w:cs="Sylfaen"/>
          <w:bCs/>
          <w:color w:val="000000"/>
          <w:shd w:val="clear" w:color="auto" w:fill="FFFFFF"/>
        </w:rPr>
        <w:t>737</w:t>
      </w:r>
      <w:r w:rsidRPr="001E6198">
        <w:rPr>
          <w:rFonts w:ascii="Sylfaen" w:eastAsiaTheme="minorEastAsia" w:hAnsi="Sylfaen" w:cs="Sylfaen"/>
          <w:bCs/>
          <w:color w:val="000000"/>
          <w:shd w:val="clear" w:color="auto" w:fill="FFFFFF"/>
          <w:lang w:val="ka-GE"/>
        </w:rPr>
        <w:t xml:space="preserve"> ბენეფიციარს</w:t>
      </w:r>
      <w:r w:rsidRPr="001E6198">
        <w:rPr>
          <w:rFonts w:ascii="Sylfaen" w:eastAsiaTheme="minorEastAsia" w:hAnsi="Sylfaen" w:cs="Sylfaen"/>
          <w:bCs/>
          <w:color w:val="000000"/>
          <w:shd w:val="clear" w:color="auto" w:fill="FFFFFF"/>
        </w:rPr>
        <w:t>,</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სექტემბერში - 1 241 ბენეფიციარს, ოქტომბერში - 1 24</w:t>
      </w:r>
      <w:r w:rsidRPr="001E6198">
        <w:rPr>
          <w:rFonts w:ascii="Sylfaen" w:eastAsiaTheme="minorEastAsia" w:hAnsi="Sylfaen" w:cs="Sylfaen"/>
          <w:bCs/>
          <w:color w:val="000000"/>
          <w:shd w:val="clear" w:color="auto" w:fill="FFFFFF"/>
          <w:lang w:val="ka-GE"/>
        </w:rPr>
        <w:t>8</w:t>
      </w:r>
      <w:r w:rsidRPr="001E6198">
        <w:rPr>
          <w:rFonts w:ascii="Sylfaen" w:eastAsiaTheme="minorEastAsia" w:hAnsi="Sylfaen" w:cs="Sylfaen"/>
          <w:bCs/>
          <w:color w:val="000000"/>
          <w:shd w:val="clear" w:color="auto" w:fill="FFFFFF"/>
        </w:rPr>
        <w:t xml:space="preserve"> ბენეფიციარს, ნოემბერში - 1 251 ბენეფიციარს, ხოლო დეკემბერში - 1 252 ბენეფიციარს</w:t>
      </w:r>
      <w:r w:rsidRPr="001E6198">
        <w:rPr>
          <w:rFonts w:ascii="Sylfaen" w:eastAsiaTheme="minorEastAsia" w:hAnsi="Sylfaen" w:cs="Sylfaen"/>
          <w:bCs/>
          <w:color w:val="000000"/>
          <w:shd w:val="clear" w:color="auto" w:fill="FFFFFF"/>
          <w:lang w:val="ka-GE"/>
        </w:rPr>
        <w:t>.  მათ შორის:</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მიტოვების რისკის ქვეშ მყოფი ბავშვების შემთხვევაში: იანვარში - 392 ბენეფიციარს,  თებერვალში - 395 ბენეფიციარს, მარტში - 415 ბენეფიციარს, აპრილში - 419 ბენეფიციარს, მაისში - 408 ბენეფიციარს, </w:t>
      </w:r>
      <w:r w:rsidRPr="001E6198">
        <w:rPr>
          <w:rFonts w:ascii="Sylfaen" w:eastAsiaTheme="minorEastAsia" w:hAnsi="Sylfaen" w:cs="Sylfaen"/>
        </w:rPr>
        <w:t>ივნისში - 398 ბენეფიციარს, ივლისში - 396 ბენეფიციარს, აგვისტოში - 113 ბენეფიციარს</w:t>
      </w:r>
      <w:r w:rsidRPr="001E6198">
        <w:rPr>
          <w:rFonts w:ascii="Sylfaen" w:eastAsiaTheme="minorEastAsia" w:hAnsi="Sylfaen" w:cs="Sylfaen"/>
          <w:lang w:val="ka-GE"/>
        </w:rPr>
        <w:t xml:space="preserve">, </w:t>
      </w:r>
      <w:r w:rsidRPr="001E6198">
        <w:rPr>
          <w:rFonts w:ascii="Sylfaen" w:eastAsiaTheme="minorEastAsia" w:hAnsi="Sylfaen" w:cs="Sylfaen"/>
        </w:rPr>
        <w:t>სექტემბერში - 395 ბენეფიციარს, ოქტომბერში - 396 ბენეფიციარს, ნოემბერში - 395 ბენეფიციარს, ხოლო დეკემბერში - 396 ბენეფიციარს</w:t>
      </w:r>
      <w:r w:rsidRPr="001E6198">
        <w:rPr>
          <w:rFonts w:ascii="Sylfaen" w:eastAsiaTheme="minorEastAsia" w:hAnsi="Sylfaen" w:cs="Sylfaen"/>
          <w:lang w:val="ka-GE"/>
        </w:rPr>
        <w:t>;</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lastRenderedPageBreak/>
        <w:t xml:space="preserve">შშმ ბავშვების შემთხვევაში: იანვარში - 783 ბენეფიციარს, თებერვალში - 808 ბენეფიციარს, მარტში - 779 ბენეფიციარს, აპრილში - 762 ბენეფიციარს, მაისში - 795 ბენეფიციარს, ივნისში - 784 ბენეფიციარს, ივლისში - 771 ბენეფიციარს, აგვისტოში - 584 ბენეფიციარს, </w:t>
      </w:r>
      <w:r w:rsidRPr="001E6198">
        <w:rPr>
          <w:rFonts w:ascii="Sylfaen" w:eastAsiaTheme="minorEastAsia" w:hAnsi="Sylfaen" w:cs="Sylfaen"/>
        </w:rPr>
        <w:t>სექტემბერში - 778 ბენეფიციარს, ოქტომბერში - 787 ბენეფიციარს, ნოემბერში - 789 ბენეფიციარს, ხოლო დეკემბერში - 787 ბენეფიციარს</w:t>
      </w:r>
      <w:r w:rsidRPr="001E6198">
        <w:rPr>
          <w:rFonts w:ascii="Sylfaen" w:eastAsiaTheme="minorEastAsia" w:hAnsi="Sylfaen" w:cs="Sylfaen"/>
          <w:lang w:val="ka-GE"/>
        </w:rPr>
        <w:t>;</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მძიმე და ღრმა გონებრივი განვითარების შეფერხების მქონე ბავშვების შემთხვევაში - იანვარში - 43 ბენეფიციარს, თებერვალში - 30 ბენეფიციარს, მარტში - 40 ბენეფიციარს, აპრილში - 38 ბენეფიციარს, მაისში - 39 ბენეფიციარს, ივნისში - 35 ბენეფიციარს, ივლისში - 34 ბენეფიციარს, აგვისტოში - 28 ბენეფიციარს, </w:t>
      </w:r>
      <w:r w:rsidRPr="001E6198">
        <w:rPr>
          <w:rFonts w:ascii="Sylfaen" w:eastAsiaTheme="minorEastAsia" w:hAnsi="Sylfaen" w:cs="Sylfaen"/>
        </w:rPr>
        <w:t>სექტემბერში - 39 ბენეფიციარს, ოქტომბერში - 38 ბენეფიციარს, ნოემბერში - 36 ბენეფიციარს, ხოლო დეკემბერში - 36 ბენეფიციარს</w:t>
      </w:r>
      <w:r w:rsidRPr="001E6198">
        <w:rPr>
          <w:rFonts w:ascii="Sylfaen" w:eastAsiaTheme="minorEastAsia" w:hAnsi="Sylfaen" w:cs="Sylfaen"/>
          <w:lang w:val="ka-GE"/>
        </w:rPr>
        <w:t>;</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ანტისოციალური და რთული ქცევის მქონე ბავშვების შემთხვევაში: იანვარში - 28 ბენეფიციარს, თებერვალში - 32  ბენეფიციარს, მარტში - 33 ბენეფიციარს, აპრილში - 32 ბენეფიციარს, მაისში - 28 ბენეფიციარს, ივნისში - 31 ბენეფიციარს, ივლისში - 32 ბენეფიციარს, აგვისტოში - 12 ბენეფიციარს, </w:t>
      </w:r>
      <w:r w:rsidRPr="001E6198">
        <w:rPr>
          <w:rFonts w:ascii="Sylfaen" w:eastAsiaTheme="minorEastAsia" w:hAnsi="Sylfaen" w:cs="Sylfaen"/>
        </w:rPr>
        <w:t>სექტემბერში - 29 ბენეფიციარს, ოქტომბერში - 27 ბენეფიციარს, ნოემბერში - 31 ბენეფიციარს, ხოლო დეკემბერში - 33 ბენეფიციარს</w:t>
      </w:r>
      <w:r w:rsidRPr="001E6198">
        <w:rPr>
          <w:rFonts w:ascii="Sylfaen" w:eastAsiaTheme="minorEastAsia" w:hAnsi="Sylfaen" w:cs="Sylfaen"/>
          <w:lang w:val="ka-GE"/>
        </w:rPr>
        <w:t xml:space="preserve">; </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Pr>
          <w:rFonts w:ascii="Sylfaen" w:eastAsiaTheme="minorEastAsia" w:hAnsi="Sylfaen" w:cs="Sylfaen"/>
          <w:bCs/>
          <w:color w:val="000000"/>
          <w:shd w:val="clear" w:color="auto" w:fill="FFFFFF"/>
          <w:lang w:val="ka-GE"/>
        </w:rPr>
        <w:t>„</w:t>
      </w:r>
      <w:r w:rsidRPr="001E6198">
        <w:rPr>
          <w:rFonts w:ascii="Sylfaen" w:eastAsiaTheme="minorEastAsia" w:hAnsi="Sylfaen" w:cs="Sylfaen"/>
          <w:bCs/>
          <w:color w:val="000000"/>
          <w:shd w:val="clear" w:color="auto" w:fill="FFFFFF"/>
          <w:lang w:val="ka-GE"/>
        </w:rPr>
        <w:t xml:space="preserve">დედათა და ბავშვთა თავშესაფრით უზრუნველყოფის ქვეპროგრამის“ ფარგლებში მომსახურება გაეწია: იანვარში - 70 </w:t>
      </w:r>
      <w:r w:rsidRPr="0056787B">
        <w:rPr>
          <w:rFonts w:ascii="Sylfaen" w:eastAsiaTheme="minorEastAsia" w:hAnsi="Sylfaen" w:cs="Sylfaen"/>
          <w:bCs/>
          <w:color w:val="000000"/>
          <w:shd w:val="clear" w:color="auto" w:fill="FFFFFF"/>
          <w:lang w:val="ka-GE"/>
        </w:rPr>
        <w:t>ბენეფიციარს, თებერვალ-მარტში</w:t>
      </w:r>
      <w:r w:rsidRPr="001E6198">
        <w:rPr>
          <w:rFonts w:ascii="Sylfaen" w:eastAsiaTheme="minorEastAsia" w:hAnsi="Sylfaen" w:cs="Sylfaen"/>
          <w:bCs/>
          <w:color w:val="000000"/>
          <w:shd w:val="clear" w:color="auto" w:fill="FFFFFF"/>
          <w:lang w:val="ka-GE"/>
        </w:rPr>
        <w:t xml:space="preserve"> ყოველთვიურად 76 ბენეფიციარს, აპრილში - 77 ბენეფიციარს, მაისში - 72 ბენეფიციარს, ივნისში - 80 ბენეფიციარს, ივლისში - 72 ბენეფიციარს, აგვისტოში - 60 ბენეფიციარს, </w:t>
      </w:r>
      <w:r w:rsidRPr="001E6198">
        <w:rPr>
          <w:rFonts w:ascii="Sylfaen" w:eastAsiaTheme="minorEastAsia" w:hAnsi="Sylfaen" w:cs="Sylfaen"/>
          <w:bCs/>
          <w:color w:val="000000"/>
          <w:shd w:val="clear" w:color="auto" w:fill="FFFFFF"/>
        </w:rPr>
        <w:t>სექტემბერში - 48 ბენეფიციარს, ოქტომბერში - 65 ბენეფიციარს, ნოემბერში - 66 ბენეფიციარს, ხოლო დეკემბერში - 78 ბენეფიციარს</w:t>
      </w:r>
      <w:r w:rsidRPr="001E6198">
        <w:rPr>
          <w:rFonts w:ascii="Sylfaen" w:eastAsiaTheme="minorEastAsia" w:hAnsi="Sylfaen" w:cs="Sylfaen"/>
          <w:bCs/>
          <w:color w:val="000000"/>
          <w:shd w:val="clear" w:color="auto" w:fill="FFFFFF"/>
          <w:lang w:val="ka-GE"/>
        </w:rPr>
        <w:t>;</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„მინდობით აღზრდის ქვეპროგრამის“ ფარგლებში მომსახურება გაეწია: იანვარში - 1 346 ბენეფიციარს, თებერვალში - 1 340 ბენეფიციარს, მარტში - 1 344 ბენეფიციარს, აპრილში - 1 352 ბენეფიციარს, მაისში - 1 333 ბენეფიციარს, ივნისში - 1 324 ბენეფიციარს, ივლისში - 1 307 ბენეფიციარს, აგვისტოში - 1 293 ბენეფიციარს, </w:t>
      </w:r>
      <w:r w:rsidRPr="001E6198">
        <w:rPr>
          <w:rFonts w:ascii="Sylfaen" w:eastAsiaTheme="minorEastAsia" w:hAnsi="Sylfaen" w:cs="Sylfaen"/>
          <w:bCs/>
          <w:color w:val="000000"/>
          <w:shd w:val="clear" w:color="auto" w:fill="FFFFFF"/>
        </w:rPr>
        <w:t>სექტემბერში - 1 290 ბენეფიციარს, ოქტომბერში - 1 293 ბენეფიციარს, ნოემბერში - 1 284 ბენეფიციარს, ხოლო დეკემბერში - 1 272 ბენეფიციარს</w:t>
      </w:r>
      <w:r w:rsidRPr="001E6198">
        <w:rPr>
          <w:rFonts w:ascii="Sylfaen" w:eastAsiaTheme="minorEastAsia" w:hAnsi="Sylfaen" w:cs="Sylfaen"/>
          <w:bCs/>
          <w:color w:val="000000"/>
          <w:shd w:val="clear" w:color="auto" w:fill="FFFFFF"/>
          <w:lang w:val="ka-GE"/>
        </w:rPr>
        <w:t>;</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„მცირე საოჯახო ტიპის სახლების ქვეპროგრამის“ ფარგლებში მომსახურება გაეწია: იანვარში - 226 ბენეფიციარს, თებერვალში</w:t>
      </w:r>
      <w:r>
        <w:rPr>
          <w:rFonts w:ascii="Sylfaen" w:eastAsiaTheme="minorEastAsia" w:hAnsi="Sylfaen" w:cs="Sylfaen"/>
          <w:bCs/>
          <w:color w:val="000000"/>
          <w:shd w:val="clear" w:color="auto" w:fill="FFFFFF"/>
          <w:lang w:val="ka-GE"/>
        </w:rPr>
        <w:t xml:space="preserve"> - 230</w:t>
      </w:r>
      <w:r w:rsidRPr="001E6198">
        <w:rPr>
          <w:rFonts w:ascii="Sylfaen" w:eastAsiaTheme="minorEastAsia" w:hAnsi="Sylfaen" w:cs="Sylfaen"/>
          <w:bCs/>
          <w:color w:val="000000"/>
          <w:shd w:val="clear" w:color="auto" w:fill="FFFFFF"/>
          <w:lang w:val="ka-GE"/>
        </w:rPr>
        <w:t xml:space="preserve"> ბენეფიციარს, მარტში - 232 ბენეფიციარს, აპრილში - 234 ბენეფიციარს, მაისში - 239 ბენეფიციარს, ივნისში - 220 ბენეფიციარს, ივლისში - 197 ბენეფიციარს, აგვისტოში - 200 ბენეფიციარს, </w:t>
      </w:r>
      <w:r w:rsidRPr="001E6198">
        <w:rPr>
          <w:rFonts w:ascii="Sylfaen" w:eastAsiaTheme="minorEastAsia" w:hAnsi="Sylfaen" w:cs="Sylfaen"/>
          <w:bCs/>
          <w:color w:val="000000"/>
          <w:shd w:val="clear" w:color="auto" w:fill="FFFFFF"/>
        </w:rPr>
        <w:t>სექტემბერში - 188 ბენეფიციარს, ოქტომბერში - 183 ბენეფიციარს, ნოემბერში - 189 ბენეფიციარს, ხოლო დეკემბერში - 185 ბენეფიციარს</w:t>
      </w:r>
      <w:r w:rsidRPr="001E6198">
        <w:rPr>
          <w:rFonts w:ascii="Sylfaen" w:eastAsiaTheme="minorEastAsia" w:hAnsi="Sylfaen" w:cs="Sylfaen"/>
          <w:bCs/>
          <w:color w:val="000000"/>
          <w:shd w:val="clear" w:color="auto" w:fill="FFFFFF"/>
          <w:lang w:val="ka-GE"/>
        </w:rPr>
        <w:t>;</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„მიუსაფარ ბავშვთა თავშესაფრით უზრუნველყოფის ქვეპროგრამის“ ფარგლებში მომსახურება გაეწია: იანვარში - 129 ბენეფიციარს (დღის ცენტრი - 84, თავშესაფარი - 39, მობილური ჯგუფი - 6), თებერვალში - 126 ბენეფიციარს (დღის ცენტრი - 82, თავშესაფარი - 38, მობილური ჯგუფი - 6), მარტში - 119 ბენეფიციარს (დღის ცენტრი - 76, თავშესაფარი - 36, მობილური ჯგუფი - 7), აპრილში - 116 ბენეფიციარს (დღის ცენტრი - 77, თავშესაფარი - 32, მობილური ჯგუფი - 7), მაისში - 128 ბენეფიციარს (დღის ცენტრი - 86, თავშესაფარი - 35, მობილური ჯგუფი - 7), ივნისში - 139 ბენეფიციარს (დღის ცენტრი - 98, თავშესაფარი - 34, მობილური ჯგუფი - 7), ივლისში - 121 ბენეფიციარს (დღის ცენტრი - 80, თავშესაფარი - 34, მობილური ჯგუფი - 7), აგვისტოში - 129 ბენეფიციარს (დღის ცენტრი - 89, თავშესაფარი - 33, მობილური ჯგუფი - 7), სექტემბერში - 118 ბენეფიციარს (დღის ცენტრი - 81, თავშესაფარი - 30, მობილური ჯგუფი - 7), ოქტომბერში - 125 ბენეფიციარს (დღის ცენტრი - 88, თავშესაფარი - 30, მობილური ჯგუფი - 7), ნოემბერში - 124 ბენეფიციარს (დღის ცენტრი - 89, თავშესაფარი - 28, მობილური ჯგუფი - 7), ხოლო დეკემბერში - 126 ბენეფიციარს (დღის ცენტრი - 92, თავშესაფარი - 27, მობილური ჯგუფი - 7);</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„მძიმე და ღრმა გონებრივი განვითარების შეფერხების მქონე ბავშვთა ბინაზე მოვლის ქვეპროგრამის“ ფარგლებში მომსახურება გაეწია: იანვარში - 82 ბენეფიციარს, თებერვალ-მარტში </w:t>
      </w:r>
      <w:r w:rsidRPr="001E6198">
        <w:rPr>
          <w:rFonts w:ascii="Sylfaen" w:eastAsiaTheme="minorEastAsia" w:hAnsi="Sylfaen" w:cs="Sylfaen"/>
          <w:bCs/>
          <w:color w:val="000000"/>
          <w:shd w:val="clear" w:color="auto" w:fill="FFFFFF"/>
          <w:lang w:val="ka-GE"/>
        </w:rPr>
        <w:lastRenderedPageBreak/>
        <w:t>- ყოველთვიურად 84 ბენეფიციარს, აპრილ-მაისში - ყოველთვიურად 82 ბენეფიციარს, ივნისში - 83 ბენეფიციარს, ივლის-აგვისტოში ყოველთვიურად - 82 ბენეფიციარს, სექტემბერში - 80 ბენეფიციარს, ოქტომბერ-ნოემბერში ყოველთვიურად - 84 ბენეფიციარს, ხოლო დეკემბერში - 85 ბენეფიციარს;</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„მძიმე და ღრმა</w:t>
      </w:r>
      <w:r>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lang w:val="ka-GE"/>
        </w:rPr>
        <w:t>შეზღუდული შესაძლებლობის ან ჯანმრთელობის პრობლემების მქონე ბავშვთა სპეციალიზებული საოჯახო ტიპის მომსახურების ქვეპროგრამის“ ფარგლებში მომსახურება გაეწია იანვარ-მაისში ყოველთვიურად 28 ბენეფიციარს, ივნისში - 27 ბენეფიციარს, ხოლო ივლის-დეკემბერში ყოველთვიურად 28 ბენეფიციარს;</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„მზრუნველობამოკლებული ბავშვების რეინტეგრაციის“ ქვეპროგრამის ფარგლებში რეინტეგრაციის შემწეობა გაიცა იანვარში 473 ბავშვზე, თებერვალში - 459 ბავშვზე, მარტში - 459 ბავშვზე, აპრილ - მაისში - ყოველთვიურად 469 ბავშვზე, ივნისში - 451 ბავშვზე, ივლისში - 452 ბავშვზე, აგვისტოში - 441 ბავშვზე, სექტემბერში - 442 ბავშვზე, ოქტომბერში - 441 ბავშვზე, ნოემბერში - 427 ბავშვზე, ხოლო დეკემბერში - 416 ბავშვზე;</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მხარდაჭერის“ ქვეპროგრამის ფარგლებში იანვარში მომსახურება გაეწია 30 ბენეფიციარს, თებერვალში - 29 ბენეფიციარს, მარტში - 28 ბენეფიციარს, აპრილში - 27 ბენეფიციარს, მაისში - 25 ბენეფიციარს, ივნის-ივლისში - ყოველთვიურად - 26 ბენეფიციარს, აგვისტო-სექტემბერში - ყოველთვიურად 25 ბენეფიციარს, ოქტომბერ-ნოემბერში - ყოველთვიურად 26 ბენეფიციარს, ხოლო დეკემბერში - 27 ბენეფიციარს;</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„სახელმწიფო ზრუნვიდან გასული 18-21 წლამდე ახალგაზრდების საკვები პროდუქტებით უზრუნველყოფის“ ქვეპროგრამის ფარგლებში მომსახურება გაეწია მარტში 2 ბენეფიციარს, მაისში - 10 ბენეფიციარს, ივნისში - 4 ბენეფიციარს, ხოლო ივლის-ოქტომბერში ყოველთვიურად 2 ბენეფიციარს, ნოემბერში - 4 ბენეფიციარს, ხოლო დეკემბერში - მომსახურება არ განხორციელებულა;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„ხანგრძლივი პედიატრიული მოვლის სამედიცინო-სოციალური მომსახურების“ ქვეპროგრამის ფარგლებში იანვარ-მარტში მომსახურება </w:t>
      </w:r>
      <w:r w:rsidRPr="00784BA6">
        <w:rPr>
          <w:rFonts w:ascii="Sylfaen" w:eastAsiaTheme="minorEastAsia" w:hAnsi="Sylfaen" w:cs="Sylfaen"/>
          <w:bCs/>
          <w:color w:val="000000"/>
          <w:shd w:val="clear" w:color="auto" w:fill="FFFFFF"/>
          <w:lang w:val="ka-GE"/>
        </w:rPr>
        <w:t>გაეწია 12–12 ბენეფიციარ</w:t>
      </w:r>
      <w:r w:rsidRPr="001E6198">
        <w:rPr>
          <w:rFonts w:ascii="Sylfaen" w:eastAsiaTheme="minorEastAsia" w:hAnsi="Sylfaen" w:cs="Sylfaen"/>
          <w:bCs/>
          <w:color w:val="000000"/>
          <w:shd w:val="clear" w:color="auto" w:fill="FFFFFF"/>
          <w:lang w:val="ka-GE"/>
        </w:rPr>
        <w:t>ს, აპრილში - 13 ბენეფიციარს, მაისში - 14 ბენეფიციარს, ივნისში - 11 ბენეფიციარს, ივლისში - 12 ბენეფიციარს, ხოლო აგვისტო-ოქტომბერში ყოველთვიურად - 13 ბენეფიციარს, ხოლო ნოემბერ-დეკემბერში ყოველთვიურად 14 ბენეფიციარს.</w:t>
      </w:r>
    </w:p>
    <w:p w:rsidR="004C7163" w:rsidRPr="00BD626E" w:rsidRDefault="004C7163" w:rsidP="0002080A">
      <w:pPr>
        <w:spacing w:line="240" w:lineRule="auto"/>
        <w:rPr>
          <w:rFonts w:ascii="Sylfaen" w:hAnsi="Sylfaen"/>
          <w:highlight w:val="yellow"/>
        </w:rPr>
      </w:pPr>
    </w:p>
    <w:p w:rsidR="00DF635F" w:rsidRPr="005E5A63" w:rsidRDefault="00DF635F" w:rsidP="0002080A">
      <w:pPr>
        <w:pStyle w:val="Heading4"/>
        <w:spacing w:line="240" w:lineRule="auto"/>
        <w:rPr>
          <w:rFonts w:ascii="Sylfaen" w:eastAsia="SimSun" w:hAnsi="Sylfaen" w:cs="Calibri"/>
          <w:i w:val="0"/>
        </w:rPr>
      </w:pPr>
      <w:r w:rsidRPr="005E5A63">
        <w:rPr>
          <w:rFonts w:ascii="Sylfaen" w:eastAsia="SimSun" w:hAnsi="Sylfaen" w:cs="Calibri"/>
          <w:i w:val="0"/>
        </w:rPr>
        <w:t>1.1.4. სოციალური შეღავათები მაღალმთიან დასახლებაში (პროგრამული კოდი 27 02 04)</w:t>
      </w:r>
    </w:p>
    <w:p w:rsidR="00DF635F" w:rsidRPr="005E5A63" w:rsidRDefault="00DF635F" w:rsidP="0002080A">
      <w:pPr>
        <w:spacing w:after="0" w:line="240" w:lineRule="auto"/>
        <w:jc w:val="both"/>
        <w:rPr>
          <w:rFonts w:ascii="Sylfaen" w:hAnsi="Sylfaen"/>
          <w:lang w:val="ka-GE"/>
        </w:rPr>
      </w:pPr>
    </w:p>
    <w:p w:rsidR="00DF635F" w:rsidRPr="005E5A63" w:rsidRDefault="00DF635F" w:rsidP="0002080A">
      <w:pPr>
        <w:spacing w:after="0" w:line="240" w:lineRule="auto"/>
        <w:ind w:left="270"/>
        <w:jc w:val="both"/>
        <w:rPr>
          <w:rFonts w:ascii="Sylfaen" w:eastAsia="Sylfaen" w:hAnsi="Sylfaen"/>
        </w:rPr>
      </w:pPr>
      <w:r w:rsidRPr="005E5A63">
        <w:rPr>
          <w:rFonts w:ascii="Sylfaen" w:hAnsi="Sylfaen" w:cs="Sylfaen"/>
          <w:lang w:val="ka-GE"/>
        </w:rPr>
        <w:t>პროგრამის</w:t>
      </w:r>
      <w:r w:rsidRPr="005E5A63">
        <w:rPr>
          <w:rFonts w:ascii="Sylfaen" w:hAnsi="Sylfaen" w:cs="Sylfaen"/>
        </w:rPr>
        <w:t xml:space="preserve"> </w:t>
      </w:r>
      <w:r w:rsidRPr="005E5A63">
        <w:rPr>
          <w:rFonts w:ascii="Sylfaen" w:hAnsi="Sylfaen" w:cs="Sylfaen"/>
          <w:lang w:val="ka-GE"/>
        </w:rPr>
        <w:t>განმახორციელებელი</w:t>
      </w:r>
      <w:r w:rsidRPr="005E5A63">
        <w:rPr>
          <w:rFonts w:ascii="Sylfaen" w:eastAsia="Sylfaen" w:hAnsi="Sylfaen"/>
        </w:rPr>
        <w:t xml:space="preserve">: </w:t>
      </w:r>
    </w:p>
    <w:p w:rsidR="00DF635F" w:rsidRPr="005E5A63" w:rsidRDefault="00DF635F" w:rsidP="0002080A">
      <w:pPr>
        <w:pStyle w:val="abzacixml"/>
        <w:numPr>
          <w:ilvl w:val="0"/>
          <w:numId w:val="8"/>
        </w:numPr>
      </w:pPr>
      <w:r w:rsidRPr="005E5A63">
        <w:t>სსიპ - სოციალური მომსახურების სააგენტო</w:t>
      </w:r>
      <w:r w:rsidR="0097473A" w:rsidRPr="005E5A63">
        <w:t>;</w:t>
      </w:r>
    </w:p>
    <w:p w:rsidR="00DF635F" w:rsidRPr="00BD626E" w:rsidRDefault="00DF635F" w:rsidP="0002080A">
      <w:pPr>
        <w:pBdr>
          <w:top w:val="nil"/>
          <w:left w:val="nil"/>
          <w:bottom w:val="nil"/>
          <w:right w:val="nil"/>
          <w:between w:val="nil"/>
        </w:pBdr>
        <w:spacing w:after="0" w:line="240" w:lineRule="auto"/>
        <w:jc w:val="both"/>
        <w:rPr>
          <w:rFonts w:ascii="Sylfaen" w:eastAsia="Calibri" w:hAnsi="Sylfaen" w:cs="Calibri"/>
          <w:highlight w:val="yellow"/>
        </w:rPr>
      </w:pP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სახელმწიფო პენსიის მიმღებ პირთა პენსიის დანამატი იანვარში მიიღო 82.0 ათასზე მეტმა პირმა, თებერვალში - 82.2 ათასზე მეტმა პირმა, მარტში - 82.4 ათასზე მეტმა პირმა, აპრილში - 82.6 ათასზე მეტმა პირმა, მაისში - 82.7 ათასზე მეტმა პირმა,  ივნისში - 82.8 ათასზე მეტმა პირმა, ივლისში - 82.9 ათასზე მეტმა პირმა, აგვისტოში - 83.2 ათასზე მეტმა პირმა, ხოლო სექტემბერში - 83.3 ათასზე მეტმა პირმა, სექტემბერში - 83.3 ათასზე მეტმა პირმა, ოქტომბერში - 83.6 ათასზე მეტმა პირმა, ნოემბერში - 83.8 ათასზე მეტმა პირმა, ხოლო დეკემბერში - 83.9 ათასზე მეტმა პირმა;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სოციალური პაკეტის დანამატი იანვარში მიიღო 14.7 ათასზე მეტმა პირმა, თებერვალში - 14.9 ათასზე მეტმა პირმა, მარტი-აპრილში - ყოველთვიურად 14.9 ათასზე მეტმა პირმა, მაისი-ივლისში - ყოველთვიურად 15.0 ათასზე მეტმა პირმა, ხოლო აგვისტო-დეკემბერში - ყოველთვიურად 15.1 ათასზე მეტმა პირმა;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ელექტროენერგიის შეღავათით ისარგებლა იანვარში 85.7 ათასზე მეტმა აბონენტმა, თებერვალში - 84.0 ათასზე მეტმა აბონენტმა, მარტში - 83.7 ათასზე მეტმა აბონენტმა, აპრილში - 84.7 ათასზე მეტმა აბონენტმა, მაისში - 87.1 ათასზე მეტმა აბონენტმა, ივნისში - 87.7 ათასზე მეტმა აბონენტმა, ივლისში - 87.5 ათასზე მეტმა აბონენტმა, აგვისტოში - 88.1 ათასზე მეტმა აბონენტმა, ხოლო სექტემბერში - 88.5 ათასზე მეტმა აბონენტმა, ოქტომბერში - 88.1 ათასზე მეტმა აბონენტმა, ნოემბერში - 88.0 ათასზე მეტმა აბონენტმა, ხოლო დეკემბერში - 86.0 ათასზე მეტმა აბონენტმა;</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სამედიცინო პერსონალის დანამატი იანვარში მიიღო 1 676 ექიმმა და ექთანმა, თებერვალში - 1 666 ექიმმა და ექთანმა, მარტში - 1 670 ექიმმა და ექთანმა, აპრილში - 1 672 ექიმმა და ექთანმა, მაისში - 1 673 ექიმმა და ექთანმა, ივნისში და ივლისში - 1 672 ექიმმა და ექთანმა, აგვისტოში - 1 674 ექიმმა და ექთანმა, ხოლო სექტემბერში - 1 682 ექიმმა და ექთანმა, ოქტომბერში - 1 679 ექიმმა და ექთანმა, ნოემბერში - 1 678 ექიმმა და ექთანმა, ხოლო დეკემბერში - 1 681 ექიმმა და ექთანმა.</w:t>
      </w:r>
    </w:p>
    <w:p w:rsidR="005E5A63" w:rsidRPr="001E6198" w:rsidRDefault="005E5A63" w:rsidP="005E5A63">
      <w:pPr>
        <w:spacing w:after="0" w:line="240" w:lineRule="auto"/>
        <w:jc w:val="both"/>
        <w:rPr>
          <w:rFonts w:ascii="Sylfaen" w:eastAsiaTheme="minorEastAsia" w:hAnsi="Sylfaen" w:cs="Sylfaen"/>
          <w:bCs/>
          <w:color w:val="000000"/>
          <w:shd w:val="clear" w:color="auto" w:fill="FFFFFF"/>
          <w:lang w:val="ka-GE"/>
        </w:rPr>
      </w:pPr>
    </w:p>
    <w:p w:rsidR="005E5A63" w:rsidRPr="001E6198" w:rsidRDefault="005E5A63" w:rsidP="005E5A63">
      <w:pPr>
        <w:spacing w:after="0" w:line="240" w:lineRule="auto"/>
        <w:rPr>
          <w:rFonts w:ascii="Sylfaen" w:eastAsia="Calibri" w:hAnsi="Sylfaen" w:cs="Calibri"/>
        </w:rPr>
      </w:pPr>
      <w:r w:rsidRPr="001E6198">
        <w:rPr>
          <w:rFonts w:ascii="Sylfaen" w:eastAsia="Calibri" w:hAnsi="Sylfaen" w:cs="Calibri"/>
        </w:rPr>
        <w:t>სულ ამ მიზნით საანგარიშო პერიოდში მიმართულ იქნა</w:t>
      </w:r>
      <w:r w:rsidRPr="001E6198">
        <w:rPr>
          <w:rFonts w:ascii="Sylfaen" w:eastAsia="Calibri" w:hAnsi="Sylfaen" w:cs="Calibri"/>
          <w:lang w:val="ka-GE"/>
        </w:rPr>
        <w:t xml:space="preserve"> </w:t>
      </w:r>
      <w:r w:rsidRPr="001E6198">
        <w:rPr>
          <w:rFonts w:ascii="Sylfaen" w:eastAsia="Calibri" w:hAnsi="Sylfaen" w:cs="Calibri"/>
        </w:rPr>
        <w:t>104.0 </w:t>
      </w:r>
      <w:r w:rsidRPr="001E6198">
        <w:rPr>
          <w:rFonts w:ascii="Sylfaen" w:hAnsi="Sylfaen"/>
          <w:color w:val="000000"/>
          <w:lang w:val="ka-GE"/>
        </w:rPr>
        <w:t>მლნ ლარ</w:t>
      </w:r>
      <w:r>
        <w:rPr>
          <w:rFonts w:ascii="Sylfaen" w:hAnsi="Sylfaen"/>
          <w:color w:val="000000"/>
          <w:lang w:val="ka-GE"/>
        </w:rPr>
        <w:t>ზე მეტი</w:t>
      </w:r>
      <w:r w:rsidRPr="001E6198">
        <w:rPr>
          <w:rFonts w:ascii="Sylfaen" w:eastAsia="Calibri" w:hAnsi="Sylfaen" w:cs="Calibri"/>
        </w:rPr>
        <w:t>.</w:t>
      </w:r>
    </w:p>
    <w:p w:rsidR="007E230E" w:rsidRPr="00BD626E" w:rsidRDefault="007E230E" w:rsidP="0002080A">
      <w:pPr>
        <w:spacing w:after="0" w:line="240" w:lineRule="auto"/>
        <w:rPr>
          <w:rFonts w:ascii="Sylfaen" w:hAnsi="Sylfaen"/>
          <w:highlight w:val="yellow"/>
        </w:rPr>
      </w:pPr>
    </w:p>
    <w:p w:rsidR="00DF635F" w:rsidRPr="005E5A63" w:rsidRDefault="00DF635F" w:rsidP="0002080A">
      <w:pPr>
        <w:pStyle w:val="Heading4"/>
        <w:spacing w:line="240" w:lineRule="auto"/>
        <w:jc w:val="both"/>
        <w:rPr>
          <w:rFonts w:ascii="Sylfaen" w:eastAsia="SimSun" w:hAnsi="Sylfaen" w:cs="Calibri"/>
          <w:i w:val="0"/>
        </w:rPr>
      </w:pPr>
      <w:r w:rsidRPr="005E5A63">
        <w:rPr>
          <w:rFonts w:ascii="Sylfaen" w:eastAsia="SimSun" w:hAnsi="Sylfaen" w:cs="Calibri"/>
          <w:i w:val="0"/>
        </w:rPr>
        <w:t xml:space="preserve">1.1.5. სახელმწიფო ზრუნვის, ადამიანით ვაჭრობის (ტრეფიკინგის) მსხვერპლთა დაცვისა და დახმარების უზრუნველყოფა (პროგრამული კოდი 27 02 05) </w:t>
      </w:r>
    </w:p>
    <w:p w:rsidR="00DF635F" w:rsidRPr="005E5A63" w:rsidRDefault="00DF635F" w:rsidP="0002080A">
      <w:pPr>
        <w:spacing w:line="240" w:lineRule="auto"/>
        <w:rPr>
          <w:rFonts w:ascii="Sylfaen" w:hAnsi="Sylfaen"/>
          <w:lang w:val="ka-GE" w:eastAsia="ru-RU"/>
        </w:rPr>
      </w:pPr>
    </w:p>
    <w:p w:rsidR="00DF635F" w:rsidRPr="005E5A63" w:rsidRDefault="00DF635F" w:rsidP="0002080A">
      <w:pPr>
        <w:spacing w:after="0" w:line="240" w:lineRule="auto"/>
        <w:ind w:left="270"/>
        <w:jc w:val="both"/>
        <w:rPr>
          <w:rFonts w:ascii="Sylfaen" w:eastAsia="Sylfaen" w:hAnsi="Sylfaen"/>
        </w:rPr>
      </w:pPr>
      <w:r w:rsidRPr="005E5A63">
        <w:rPr>
          <w:rFonts w:ascii="Sylfaen" w:hAnsi="Sylfaen" w:cs="Sylfaen"/>
          <w:lang w:val="ka-GE"/>
        </w:rPr>
        <w:t>პროგრამის</w:t>
      </w:r>
      <w:r w:rsidRPr="005E5A63">
        <w:rPr>
          <w:rFonts w:ascii="Sylfaen" w:hAnsi="Sylfaen" w:cs="Sylfaen"/>
        </w:rPr>
        <w:t xml:space="preserve"> </w:t>
      </w:r>
      <w:r w:rsidRPr="005E5A63">
        <w:rPr>
          <w:rFonts w:ascii="Sylfaen" w:hAnsi="Sylfaen" w:cs="Sylfaen"/>
          <w:lang w:val="ka-GE"/>
        </w:rPr>
        <w:t>განმახორციელებელი</w:t>
      </w:r>
      <w:r w:rsidRPr="005E5A63">
        <w:rPr>
          <w:rFonts w:ascii="Sylfaen" w:eastAsia="Sylfaen" w:hAnsi="Sylfaen"/>
        </w:rPr>
        <w:t xml:space="preserve">: </w:t>
      </w:r>
    </w:p>
    <w:p w:rsidR="00DF635F" w:rsidRPr="005E5A63" w:rsidRDefault="00DF635F" w:rsidP="0002080A">
      <w:pPr>
        <w:pStyle w:val="abzacixml"/>
        <w:numPr>
          <w:ilvl w:val="0"/>
          <w:numId w:val="8"/>
        </w:numPr>
      </w:pPr>
      <w:r w:rsidRPr="005E5A63">
        <w:t>სსიპ - სახელმწიფო ზრუნვისა და ტრეფიკინგის მსხვერპლთა, დაზარალებულთა დახმარების სააგენტო;</w:t>
      </w:r>
    </w:p>
    <w:p w:rsidR="00A3397C" w:rsidRPr="00BD626E" w:rsidRDefault="00A3397C" w:rsidP="0002080A">
      <w:pPr>
        <w:pStyle w:val="abzacixml"/>
        <w:rPr>
          <w:highlight w:val="yellow"/>
        </w:rPr>
      </w:pP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 დახმარების/მხარდაჭერის და მათი რეაბილიტაციის ხელშეწყობის მიზნით საანგარიშო პერიოდში ისარგებლა სულ 12 516-მა ბენეფიციარმა, მათ შორის:</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color w:val="000000" w:themeColor="text1"/>
          <w:lang w:val="ka-GE"/>
        </w:rPr>
        <w:t xml:space="preserve">თავშესაფრის მომსახურებით (24 საათიანი </w:t>
      </w:r>
      <w:r w:rsidRPr="001E6198">
        <w:rPr>
          <w:rFonts w:ascii="Sylfaen" w:eastAsiaTheme="minorEastAsia" w:hAnsi="Sylfaen" w:cs="Sylfaen"/>
          <w:lang w:val="ka-GE"/>
        </w:rPr>
        <w:t xml:space="preserve">სერვისი) ისარგებლა </w:t>
      </w:r>
      <w:r w:rsidRPr="001E6198">
        <w:rPr>
          <w:rFonts w:ascii="Sylfaen" w:eastAsiaTheme="minorEastAsia" w:hAnsi="Sylfaen" w:cs="Sylfaen"/>
        </w:rPr>
        <w:t>251</w:t>
      </w:r>
      <w:r w:rsidRPr="001E6198">
        <w:rPr>
          <w:rFonts w:ascii="Sylfaen" w:eastAsiaTheme="minorEastAsia" w:hAnsi="Sylfaen" w:cs="Sylfaen"/>
          <w:lang w:val="ka-GE"/>
        </w:rPr>
        <w:t xml:space="preserve"> ბენეფიციარმა:</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 xml:space="preserve">თბილისის ადამიანით ვაჭრობის (ტრეფიკინგის) და ძალადობის მსხვერპლთა მომსახურების დაწესებულება (თავშესაფარი) – 81 ბენეფიციარი (58 ბენეფიციარი მსხვერპლი და მასზე დამოკიდებული პირი, </w:t>
      </w:r>
      <w:r w:rsidRPr="001E6198">
        <w:rPr>
          <w:rFonts w:ascii="Sylfaen" w:eastAsia="Times New Roman" w:hAnsi="Sylfaen"/>
          <w:color w:val="000000"/>
          <w:lang w:val="ka-GE"/>
        </w:rPr>
        <w:t>23 ბენეფიციარი მსხვერპლი/სავარაუდო მსხვერპლი და მათზე დამოკიდებული პირი);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ბათუმის ადამიანით ვაჭრობის (ტრეფიკინგის) მსხვერპლთა მომსახურების დაწესებულება (თავშესაფარი</w:t>
      </w:r>
      <w:r>
        <w:rPr>
          <w:rFonts w:ascii="Sylfaen" w:eastAsiaTheme="minorEastAsia" w:hAnsi="Sylfaen" w:cs="Sylfaen"/>
          <w:lang w:val="ka-GE"/>
        </w:rPr>
        <w:t>) -</w:t>
      </w:r>
      <w:r w:rsidRPr="001E6198">
        <w:rPr>
          <w:rFonts w:ascii="Sylfaen" w:eastAsiaTheme="minorEastAsia" w:hAnsi="Sylfaen" w:cs="Sylfaen"/>
          <w:lang w:val="ka-GE"/>
        </w:rPr>
        <w:t xml:space="preserve"> </w:t>
      </w:r>
      <w:r w:rsidRPr="001E6198">
        <w:rPr>
          <w:rFonts w:ascii="Sylfaen" w:eastAsiaTheme="minorEastAsia" w:hAnsi="Sylfaen" w:cs="Sylfaen"/>
        </w:rPr>
        <w:t>24</w:t>
      </w:r>
      <w:r w:rsidRPr="001E6198">
        <w:rPr>
          <w:rFonts w:ascii="Sylfaen" w:eastAsiaTheme="minorEastAsia" w:hAnsi="Sylfaen" w:cs="Sylfaen"/>
          <w:lang w:val="ka-GE"/>
        </w:rPr>
        <w:t xml:space="preserve"> ბენეფიციარი (მსხვერპლი და მასზე დამოკიდებული პირი);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 xml:space="preserve">გორის ძალადობის მსხვერპლთა მომსახურების დაწესებულება (თავშესაფარი და კრიზისული ცენტრი) - </w:t>
      </w:r>
      <w:r w:rsidRPr="001E6198">
        <w:rPr>
          <w:rFonts w:ascii="Sylfaen" w:eastAsiaTheme="minorEastAsia" w:hAnsi="Sylfaen" w:cs="Sylfaen"/>
        </w:rPr>
        <w:t>33</w:t>
      </w:r>
      <w:r w:rsidRPr="001E6198">
        <w:rPr>
          <w:rFonts w:ascii="Sylfaen" w:eastAsiaTheme="minorEastAsia" w:hAnsi="Sylfaen" w:cs="Sylfaen"/>
          <w:lang w:val="ka-GE"/>
        </w:rPr>
        <w:t xml:space="preserve"> ბენეფიციარი (მსხვერპლი და მასზე დამოკიდებული პირი);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სიღნაღის ძალადობის მსხვერპლთა მომსახურების დაწესებულება (თავშესაფარი</w:t>
      </w:r>
      <w:r>
        <w:rPr>
          <w:rFonts w:ascii="Sylfaen" w:eastAsiaTheme="minorEastAsia" w:hAnsi="Sylfaen" w:cs="Sylfaen"/>
          <w:lang w:val="ka-GE"/>
        </w:rPr>
        <w:t>) -</w:t>
      </w:r>
      <w:r w:rsidRPr="001E6198">
        <w:rPr>
          <w:rFonts w:ascii="Sylfaen" w:eastAsiaTheme="minorEastAsia" w:hAnsi="Sylfaen" w:cs="Sylfaen"/>
          <w:lang w:val="ka-GE"/>
        </w:rPr>
        <w:t xml:space="preserve"> </w:t>
      </w:r>
      <w:r w:rsidRPr="001E6198">
        <w:rPr>
          <w:rFonts w:ascii="Sylfaen" w:eastAsiaTheme="minorEastAsia" w:hAnsi="Sylfaen" w:cs="Sylfaen"/>
        </w:rPr>
        <w:t>62</w:t>
      </w:r>
      <w:r w:rsidRPr="001E6198">
        <w:rPr>
          <w:rFonts w:ascii="Sylfaen" w:eastAsiaTheme="minorEastAsia" w:hAnsi="Sylfaen" w:cs="Sylfaen"/>
          <w:lang w:val="ka-GE"/>
        </w:rPr>
        <w:t xml:space="preserve"> ბენეფიციარი (მსხვერპლი და მასზე დამოკიდებული პირი);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ქუთაისის ძალადობის მსხვერპლთა მომსახურების დაწესებულება (თავშესაფარი და კრიზისული ცენტრი)  - 51 (მსხვერპლი და მასზე დამოკიდებული პირი);</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კრიზისული ცენტრის მომსახურებით ისარგებლა </w:t>
      </w:r>
      <w:r w:rsidRPr="001E6198">
        <w:rPr>
          <w:rFonts w:ascii="Sylfaen" w:eastAsiaTheme="minorEastAsia" w:hAnsi="Sylfaen" w:cs="Sylfaen"/>
        </w:rPr>
        <w:t>938</w:t>
      </w:r>
      <w:r w:rsidRPr="001E6198">
        <w:rPr>
          <w:rFonts w:ascii="Sylfaen" w:eastAsiaTheme="minorEastAsia" w:hAnsi="Sylfaen" w:cs="Sylfaen"/>
          <w:lang w:val="ka-GE"/>
        </w:rPr>
        <w:t>-მა ბენეფიციარმა:</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 xml:space="preserve">გორის ძალადობის მსხვერპლთა მომსახურების დაწესებულება (თავშესაფარი და კრიზისული ცენტრი) – </w:t>
      </w:r>
      <w:r w:rsidRPr="001E6198">
        <w:rPr>
          <w:rFonts w:ascii="Sylfaen" w:eastAsiaTheme="minorEastAsia" w:hAnsi="Sylfaen" w:cs="Sylfaen"/>
        </w:rPr>
        <w:t>36</w:t>
      </w:r>
      <w:r w:rsidRPr="001E6198">
        <w:rPr>
          <w:rFonts w:ascii="Sylfaen" w:eastAsiaTheme="minorEastAsia" w:hAnsi="Sylfaen" w:cs="Sylfaen"/>
          <w:lang w:val="ka-GE"/>
        </w:rPr>
        <w:t xml:space="preserve"> ბენეფიციარი;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 xml:space="preserve">ქუთაისის ძალადობის მსხვერპლთა მომსახურების დაწესებულება (თავშესაფარი და კრიზისული ცენტრი) – </w:t>
      </w:r>
      <w:r w:rsidRPr="001E6198">
        <w:rPr>
          <w:rFonts w:ascii="Sylfaen" w:eastAsiaTheme="minorEastAsia" w:hAnsi="Sylfaen" w:cs="Sylfaen"/>
        </w:rPr>
        <w:t>16</w:t>
      </w:r>
      <w:r w:rsidRPr="001E6198">
        <w:rPr>
          <w:rFonts w:ascii="Sylfaen" w:eastAsiaTheme="minorEastAsia" w:hAnsi="Sylfaen" w:cs="Sylfaen"/>
          <w:lang w:val="ka-GE"/>
        </w:rPr>
        <w:t xml:space="preserve"> ბენეფიციარი;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lastRenderedPageBreak/>
        <w:t xml:space="preserve">თბილისის ადამიანით ვაჭრობის (ტრეფიკინგის) და ძალადობის მსხვერპლთა მომსახურების დაწესებულების ცენტრები (კრიზისული ცენტრი და ბავშვთა ინტეგრირებული ცენტრი) - </w:t>
      </w:r>
      <w:r w:rsidRPr="001E6198">
        <w:rPr>
          <w:rFonts w:ascii="Sylfaen" w:eastAsiaTheme="minorEastAsia" w:hAnsi="Sylfaen" w:cs="Sylfaen"/>
        </w:rPr>
        <w:t>769</w:t>
      </w:r>
      <w:r w:rsidRPr="001E6198">
        <w:rPr>
          <w:rFonts w:ascii="Sylfaen" w:eastAsiaTheme="minorEastAsia" w:hAnsi="Sylfaen" w:cs="Sylfaen"/>
          <w:lang w:val="ka-GE"/>
        </w:rPr>
        <w:t xml:space="preserve"> ბენეფიციარი;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 xml:space="preserve">ოზურგეთის ძალადობის მსხვერპლთა მომსახურების კრიზისული ცენტრი - </w:t>
      </w:r>
      <w:r w:rsidRPr="001E6198">
        <w:rPr>
          <w:rFonts w:ascii="Sylfaen" w:eastAsiaTheme="minorEastAsia" w:hAnsi="Sylfaen" w:cs="Sylfaen"/>
        </w:rPr>
        <w:t>24</w:t>
      </w:r>
      <w:r w:rsidRPr="001E6198">
        <w:rPr>
          <w:rFonts w:ascii="Sylfaen" w:eastAsiaTheme="minorEastAsia" w:hAnsi="Sylfaen" w:cs="Sylfaen"/>
          <w:lang w:val="ka-GE"/>
        </w:rPr>
        <w:t xml:space="preserve"> ბენეფიციარი;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მარნეულის ძალადობის მსხვერპლთა მომსახურების კრიზისული ცენტრი 22 ბენეფიციარი;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 xml:space="preserve">თელავის ძალადობის მსხვერპლთა მომსახურების კრიზისული ცენტრი - </w:t>
      </w:r>
      <w:r w:rsidRPr="001E6198">
        <w:rPr>
          <w:rFonts w:ascii="Sylfaen" w:eastAsiaTheme="minorEastAsia" w:hAnsi="Sylfaen" w:cs="Sylfaen"/>
        </w:rPr>
        <w:t>49</w:t>
      </w:r>
      <w:r w:rsidRPr="001E6198">
        <w:rPr>
          <w:rFonts w:ascii="Sylfaen" w:eastAsiaTheme="minorEastAsia" w:hAnsi="Sylfaen" w:cs="Sylfaen"/>
          <w:lang w:val="ka-GE"/>
        </w:rPr>
        <w:t xml:space="preserve"> ბენეფიციარი;</w:t>
      </w:r>
    </w:p>
    <w:p w:rsidR="005E5A63" w:rsidRPr="001E6198" w:rsidRDefault="005E5A63" w:rsidP="00BB4DE6">
      <w:pPr>
        <w:pStyle w:val="ListParagraph"/>
        <w:numPr>
          <w:ilvl w:val="0"/>
          <w:numId w:val="75"/>
        </w:numPr>
        <w:tabs>
          <w:tab w:val="left" w:pos="0"/>
        </w:tabs>
        <w:spacing w:after="0" w:line="240" w:lineRule="auto"/>
        <w:ind w:left="1350" w:hanging="270"/>
        <w:jc w:val="both"/>
        <w:rPr>
          <w:rFonts w:ascii="Sylfaen" w:eastAsiaTheme="minorEastAsia" w:hAnsi="Sylfaen" w:cs="Sylfaen"/>
          <w:lang w:val="ka-GE"/>
        </w:rPr>
      </w:pPr>
      <w:r w:rsidRPr="001E6198">
        <w:rPr>
          <w:rFonts w:ascii="Sylfaen" w:eastAsiaTheme="minorEastAsia" w:hAnsi="Sylfaen" w:cs="Sylfaen"/>
          <w:lang w:val="ka-GE"/>
        </w:rPr>
        <w:t>ზუგდიდის ძალადობის მსხვერპლთა მომსახურების კრიზისული ცენტრი - 2</w:t>
      </w:r>
      <w:r w:rsidRPr="001E6198">
        <w:rPr>
          <w:rFonts w:ascii="Sylfaen" w:eastAsiaTheme="minorEastAsia" w:hAnsi="Sylfaen" w:cs="Sylfaen"/>
        </w:rPr>
        <w:t>2</w:t>
      </w:r>
      <w:r w:rsidRPr="001E6198">
        <w:rPr>
          <w:rFonts w:ascii="Sylfaen" w:eastAsiaTheme="minorEastAsia" w:hAnsi="Sylfaen" w:cs="Sylfaen"/>
          <w:lang w:val="ka-GE"/>
        </w:rPr>
        <w:t xml:space="preserve"> ბენეფიციარი;</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ხელშეწყობის მიზნით მომსახურება (24 საათიანი სერვისი) გაეწია 3</w:t>
      </w:r>
      <w:r w:rsidRPr="001E6198">
        <w:rPr>
          <w:rFonts w:ascii="Sylfaen" w:eastAsiaTheme="minorEastAsia" w:hAnsi="Sylfaen" w:cs="Sylfaen"/>
          <w:bCs/>
          <w:color w:val="000000"/>
          <w:shd w:val="clear" w:color="auto" w:fill="FFFFFF"/>
        </w:rPr>
        <w:t>12</w:t>
      </w:r>
      <w:r w:rsidRPr="001E6198">
        <w:rPr>
          <w:rFonts w:ascii="Sylfaen" w:eastAsiaTheme="minorEastAsia" w:hAnsi="Sylfaen" w:cs="Sylfaen"/>
          <w:bCs/>
          <w:color w:val="000000"/>
          <w:shd w:val="clear" w:color="auto" w:fill="FFFFFF"/>
          <w:lang w:val="ka-GE"/>
        </w:rPr>
        <w:t xml:space="preserve"> ბენეფიციარს, მათ შორის:</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თბილისის ხანდაზმულთა პანსიონატი (ფილიალი) -  14 ბენეფიციარი;</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ქუთაისის ხანდაზმულთა პანსიონატი (ფილიალი</w:t>
      </w:r>
      <w:r>
        <w:rPr>
          <w:rFonts w:ascii="Sylfaen" w:eastAsiaTheme="minorEastAsia" w:hAnsi="Sylfaen" w:cs="Sylfaen"/>
          <w:lang w:val="ka-GE"/>
        </w:rPr>
        <w:t>) -</w:t>
      </w:r>
      <w:r w:rsidRPr="001E6198">
        <w:rPr>
          <w:rFonts w:ascii="Sylfaen" w:eastAsiaTheme="minorEastAsia" w:hAnsi="Sylfaen" w:cs="Sylfaen"/>
          <w:lang w:val="ka-GE"/>
        </w:rPr>
        <w:t xml:space="preserve"> </w:t>
      </w:r>
      <w:r w:rsidRPr="001E6198">
        <w:rPr>
          <w:rFonts w:ascii="Sylfaen" w:eastAsiaTheme="minorEastAsia" w:hAnsi="Sylfaen" w:cs="Sylfaen"/>
        </w:rPr>
        <w:t>100</w:t>
      </w:r>
      <w:r w:rsidRPr="001E6198">
        <w:rPr>
          <w:rFonts w:ascii="Sylfaen" w:eastAsiaTheme="minorEastAsia" w:hAnsi="Sylfaen" w:cs="Sylfaen"/>
          <w:lang w:val="ka-GE"/>
        </w:rPr>
        <w:t xml:space="preserve"> ბენეფიციარი;</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ძევრის შეზღუდული შესაძლებლობის მქონე პირთა პანსიონატი (ფილიალი) - 65 ბენეფიციარი;</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მარტყოფის შეზღუდული შესაძლებლობის მქონე პირთა პანსიონატი (ფილიალი) - 34 ბენეფიციარი;</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დუშეთის შეზღუდული შესაძლებლობის მქონე პირთა პანსიონატი (ფილიალი) - 4</w:t>
      </w:r>
      <w:r w:rsidRPr="001E6198">
        <w:rPr>
          <w:rFonts w:ascii="Sylfaen" w:eastAsiaTheme="minorEastAsia" w:hAnsi="Sylfaen" w:cs="Sylfaen"/>
        </w:rPr>
        <w:t>3</w:t>
      </w:r>
      <w:r w:rsidRPr="001E6198">
        <w:rPr>
          <w:rFonts w:ascii="Sylfaen" w:eastAsiaTheme="minorEastAsia" w:hAnsi="Sylfaen" w:cs="Sylfaen"/>
          <w:lang w:val="ka-GE"/>
        </w:rPr>
        <w:t xml:space="preserve"> ბენეფიციარი;</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თბილისის ბავშვთა სახლი (ფილიალი</w:t>
      </w:r>
      <w:r>
        <w:rPr>
          <w:rFonts w:ascii="Sylfaen" w:eastAsiaTheme="minorEastAsia" w:hAnsi="Sylfaen" w:cs="Sylfaen"/>
          <w:lang w:val="ka-GE"/>
        </w:rPr>
        <w:t>) -</w:t>
      </w:r>
      <w:r w:rsidRPr="001E6198">
        <w:rPr>
          <w:rFonts w:ascii="Sylfaen" w:eastAsiaTheme="minorEastAsia" w:hAnsi="Sylfaen" w:cs="Sylfaen"/>
          <w:lang w:val="ka-GE"/>
        </w:rPr>
        <w:t xml:space="preserve"> 21 ბენეფიციარი;</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ბედიანის შეზღუდული შესაძლებლობის მქონე პირთა პანსიონატი (ფილიალი</w:t>
      </w:r>
      <w:r>
        <w:rPr>
          <w:rFonts w:ascii="Sylfaen" w:eastAsiaTheme="minorEastAsia" w:hAnsi="Sylfaen" w:cs="Sylfaen"/>
          <w:lang w:val="ka-GE"/>
        </w:rPr>
        <w:t>) -</w:t>
      </w:r>
      <w:r w:rsidRPr="001E6198">
        <w:rPr>
          <w:rFonts w:ascii="Sylfaen" w:eastAsiaTheme="minorEastAsia" w:hAnsi="Sylfaen" w:cs="Sylfaen"/>
          <w:lang w:val="ka-GE"/>
        </w:rPr>
        <w:t xml:space="preserve"> 35 ბენეფიციარი;</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ძალადობის საკითხებზე საკონსულტაციო ცხელ ხაზზე (116 006) განხორციელდა </w:t>
      </w:r>
      <w:r w:rsidRPr="001E6198">
        <w:rPr>
          <w:rFonts w:ascii="Sylfaen" w:eastAsiaTheme="minorEastAsia" w:hAnsi="Sylfaen" w:cs="Sylfaen"/>
          <w:bCs/>
          <w:color w:val="000000"/>
          <w:shd w:val="clear" w:color="auto" w:fill="FFFFFF"/>
        </w:rPr>
        <w:t>4 762</w:t>
      </w:r>
      <w:r w:rsidRPr="001E6198">
        <w:rPr>
          <w:rFonts w:ascii="Sylfaen" w:eastAsiaTheme="minorEastAsia" w:hAnsi="Sylfaen" w:cs="Sylfaen"/>
          <w:bCs/>
          <w:color w:val="000000"/>
          <w:shd w:val="clear" w:color="auto" w:fill="FFFFFF"/>
          <w:lang w:val="ka-GE"/>
        </w:rPr>
        <w:t xml:space="preserve"> შეტყობინება, მათ შორის:</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ქალთა მიმართ ძალადობის ან/და ოჯახში ძალადობის საკითხებზე - </w:t>
      </w:r>
      <w:r w:rsidRPr="001E6198">
        <w:rPr>
          <w:rFonts w:ascii="Sylfaen" w:eastAsiaTheme="minorEastAsia" w:hAnsi="Sylfaen" w:cs="Sylfaen"/>
        </w:rPr>
        <w:t>4 708</w:t>
      </w:r>
      <w:r w:rsidRPr="001E6198">
        <w:rPr>
          <w:rFonts w:ascii="Sylfaen" w:eastAsiaTheme="minorEastAsia" w:hAnsi="Sylfaen" w:cs="Sylfaen"/>
          <w:lang w:val="ka-GE"/>
        </w:rPr>
        <w:t xml:space="preserve"> შეტყობინება;</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სექსუალური ხასიათის ძალადობის საკითხებზე - </w:t>
      </w:r>
      <w:r w:rsidRPr="001E6198">
        <w:rPr>
          <w:rFonts w:ascii="Sylfaen" w:eastAsiaTheme="minorEastAsia" w:hAnsi="Sylfaen" w:cs="Sylfaen"/>
        </w:rPr>
        <w:t>42</w:t>
      </w:r>
      <w:r w:rsidRPr="001E6198">
        <w:rPr>
          <w:rFonts w:ascii="Sylfaen" w:eastAsiaTheme="minorEastAsia" w:hAnsi="Sylfaen" w:cs="Sylfaen"/>
          <w:lang w:val="ka-GE"/>
        </w:rPr>
        <w:t xml:space="preserve"> შეტყობინება;</w:t>
      </w:r>
    </w:p>
    <w:p w:rsidR="005E5A63" w:rsidRPr="001E6198" w:rsidRDefault="005E5A63"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ადამიანით ვაჭრობის (ტრეფიკინგის) საკითხებზე - </w:t>
      </w:r>
      <w:r w:rsidRPr="001E6198">
        <w:rPr>
          <w:rFonts w:ascii="Sylfaen" w:eastAsiaTheme="minorEastAsia" w:hAnsi="Sylfaen" w:cs="Sylfaen"/>
        </w:rPr>
        <w:t>12;</w:t>
      </w:r>
    </w:p>
    <w:p w:rsidR="005E5A63" w:rsidRPr="001E6198" w:rsidRDefault="005E5A63" w:rsidP="005E5A6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ბავშვთა უფლებების ცხელ ხაზზე (111) განხორციელდა 6 253 შეტყობინება, მათ შორის:</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lang w:val="ka-GE"/>
        </w:rPr>
        <w:t xml:space="preserve">სოციალურ საკითხებზე - </w:t>
      </w:r>
      <w:r w:rsidRPr="001E6198">
        <w:rPr>
          <w:rFonts w:ascii="Sylfaen" w:eastAsiaTheme="minorEastAsia" w:hAnsi="Sylfaen" w:cs="Sylfaen"/>
        </w:rPr>
        <w:t>3 031</w:t>
      </w:r>
      <w:r w:rsidRPr="001E6198">
        <w:rPr>
          <w:rFonts w:ascii="Sylfaen" w:eastAsiaTheme="minorEastAsia" w:hAnsi="Sylfaen" w:cs="Sylfaen"/>
          <w:lang w:val="ka-GE"/>
        </w:rPr>
        <w:t xml:space="preserve">; ჯანდაცვის საკითხებზე - </w:t>
      </w:r>
      <w:r w:rsidRPr="001E6198">
        <w:rPr>
          <w:rFonts w:ascii="Sylfaen" w:eastAsiaTheme="minorEastAsia" w:hAnsi="Sylfaen" w:cs="Sylfaen"/>
        </w:rPr>
        <w:t>29</w:t>
      </w:r>
      <w:r w:rsidRPr="001E6198">
        <w:rPr>
          <w:rFonts w:ascii="Sylfaen" w:eastAsiaTheme="minorEastAsia" w:hAnsi="Sylfaen" w:cs="Sylfaen"/>
          <w:lang w:val="ka-GE"/>
        </w:rPr>
        <w:t>;</w:t>
      </w:r>
      <w:r w:rsidRPr="001E6198">
        <w:rPr>
          <w:rFonts w:ascii="Sylfaen" w:eastAsiaTheme="minorEastAsia" w:hAnsi="Sylfaen" w:cs="Sylfaen"/>
        </w:rPr>
        <w:t xml:space="preserve"> </w:t>
      </w:r>
      <w:r w:rsidRPr="001E6198">
        <w:rPr>
          <w:rFonts w:ascii="Sylfaen" w:eastAsiaTheme="minorEastAsia" w:hAnsi="Sylfaen" w:cs="Sylfaen"/>
          <w:lang w:val="ka-GE"/>
        </w:rPr>
        <w:t xml:space="preserve">ფსიქოლოგიურ საკითხზე - 136; განათლების საკითხებზე - </w:t>
      </w:r>
      <w:r w:rsidRPr="001E6198">
        <w:rPr>
          <w:rFonts w:ascii="Sylfaen" w:eastAsiaTheme="minorEastAsia" w:hAnsi="Sylfaen" w:cs="Sylfaen"/>
        </w:rPr>
        <w:t>35</w:t>
      </w:r>
      <w:r w:rsidRPr="001E6198">
        <w:rPr>
          <w:rFonts w:ascii="Sylfaen" w:eastAsiaTheme="minorEastAsia" w:hAnsi="Sylfaen" w:cs="Sylfaen"/>
          <w:lang w:val="ka-GE"/>
        </w:rPr>
        <w:t xml:space="preserve">; სამართლებრივ საკითხებზე - </w:t>
      </w:r>
      <w:r w:rsidRPr="001E6198">
        <w:rPr>
          <w:rFonts w:ascii="Sylfaen" w:eastAsiaTheme="minorEastAsia" w:hAnsi="Sylfaen" w:cs="Sylfaen"/>
        </w:rPr>
        <w:t>60</w:t>
      </w:r>
      <w:r w:rsidRPr="001E6198">
        <w:rPr>
          <w:rFonts w:ascii="Sylfaen" w:eastAsiaTheme="minorEastAsia" w:hAnsi="Sylfaen" w:cs="Sylfaen"/>
          <w:lang w:val="ka-GE"/>
        </w:rPr>
        <w:t xml:space="preserve">; ოჯახში ძალადობა - </w:t>
      </w:r>
      <w:r w:rsidRPr="001E6198">
        <w:rPr>
          <w:rFonts w:ascii="Sylfaen" w:eastAsiaTheme="minorEastAsia" w:hAnsi="Sylfaen" w:cs="Sylfaen"/>
        </w:rPr>
        <w:t>134</w:t>
      </w:r>
      <w:r w:rsidRPr="001E6198">
        <w:rPr>
          <w:rFonts w:ascii="Sylfaen" w:eastAsiaTheme="minorEastAsia" w:hAnsi="Sylfaen" w:cs="Sylfaen"/>
          <w:lang w:val="ka-GE"/>
        </w:rPr>
        <w:t>; სექსუალური ხასიათის ძალადობა (არა ოჯახში ჩადენილი დანაშაული</w:t>
      </w:r>
      <w:r>
        <w:rPr>
          <w:rFonts w:ascii="Sylfaen" w:eastAsiaTheme="minorEastAsia" w:hAnsi="Sylfaen" w:cs="Sylfaen"/>
          <w:lang w:val="ka-GE"/>
        </w:rPr>
        <w:t>) -</w:t>
      </w:r>
      <w:r w:rsidRPr="001E6198">
        <w:rPr>
          <w:rFonts w:ascii="Sylfaen" w:eastAsiaTheme="minorEastAsia" w:hAnsi="Sylfaen" w:cs="Sylfaen"/>
          <w:lang w:val="ka-GE"/>
        </w:rPr>
        <w:t xml:space="preserve"> 1; ქუჩაში მცხოვრები და/ან მომუშავე არასრულწლოვანები - </w:t>
      </w:r>
      <w:r w:rsidRPr="001E6198">
        <w:rPr>
          <w:rFonts w:ascii="Sylfaen" w:eastAsiaTheme="minorEastAsia" w:hAnsi="Sylfaen" w:cs="Sylfaen"/>
        </w:rPr>
        <w:t>41</w:t>
      </w:r>
      <w:r w:rsidRPr="001E6198">
        <w:rPr>
          <w:rFonts w:ascii="Sylfaen" w:eastAsiaTheme="minorEastAsia" w:hAnsi="Sylfaen" w:cs="Sylfaen"/>
          <w:lang w:val="ka-GE"/>
        </w:rPr>
        <w:t xml:space="preserve">; სხვადასხვა </w:t>
      </w:r>
      <w:r>
        <w:rPr>
          <w:rFonts w:ascii="Sylfaen" w:eastAsiaTheme="minorEastAsia" w:hAnsi="Sylfaen" w:cs="Sylfaen"/>
          <w:lang w:val="ka-GE"/>
        </w:rPr>
        <w:t>საკითხ</w:t>
      </w:r>
      <w:r w:rsidRPr="001E6198">
        <w:rPr>
          <w:rFonts w:ascii="Sylfaen" w:eastAsiaTheme="minorEastAsia" w:hAnsi="Sylfaen" w:cs="Sylfaen"/>
          <w:lang w:val="ka-GE"/>
        </w:rPr>
        <w:t xml:space="preserve">ზე - </w:t>
      </w:r>
      <w:r w:rsidRPr="001E6198">
        <w:rPr>
          <w:rFonts w:ascii="Sylfaen" w:eastAsiaTheme="minorEastAsia" w:hAnsi="Sylfaen" w:cs="Sylfaen"/>
        </w:rPr>
        <w:t>2</w:t>
      </w:r>
      <w:r w:rsidRPr="001E6198">
        <w:rPr>
          <w:rFonts w:ascii="Sylfaen" w:eastAsiaTheme="minorEastAsia" w:hAnsi="Sylfaen" w:cs="Sylfaen"/>
          <w:lang w:val="ka-GE"/>
        </w:rPr>
        <w:t xml:space="preserve"> </w:t>
      </w:r>
      <w:r w:rsidRPr="001E6198">
        <w:rPr>
          <w:rFonts w:ascii="Sylfaen" w:eastAsiaTheme="minorEastAsia" w:hAnsi="Sylfaen" w:cs="Sylfaen"/>
        </w:rPr>
        <w:t>786</w:t>
      </w:r>
      <w:r w:rsidRPr="001E6198">
        <w:rPr>
          <w:rFonts w:ascii="Sylfaen" w:eastAsiaTheme="minorEastAsia" w:hAnsi="Sylfaen" w:cs="Sylfaen"/>
          <w:lang w:val="ka-GE"/>
        </w:rPr>
        <w:t>.</w:t>
      </w:r>
    </w:p>
    <w:p w:rsidR="007E230E" w:rsidRPr="00BD626E" w:rsidRDefault="007E230E" w:rsidP="0002080A">
      <w:pPr>
        <w:pStyle w:val="ListParagraph"/>
        <w:tabs>
          <w:tab w:val="left" w:pos="0"/>
        </w:tabs>
        <w:spacing w:after="0" w:line="240" w:lineRule="auto"/>
        <w:jc w:val="both"/>
        <w:rPr>
          <w:rFonts w:ascii="Sylfaen" w:eastAsiaTheme="minorEastAsia" w:hAnsi="Sylfaen" w:cs="Sylfaen"/>
          <w:highlight w:val="yellow"/>
          <w:lang w:val="ka-GE"/>
        </w:rPr>
      </w:pPr>
    </w:p>
    <w:p w:rsidR="007E230E" w:rsidRPr="00BD626E" w:rsidRDefault="007E230E" w:rsidP="0002080A">
      <w:pPr>
        <w:pBdr>
          <w:top w:val="nil"/>
          <w:left w:val="nil"/>
          <w:bottom w:val="nil"/>
          <w:right w:val="nil"/>
          <w:between w:val="nil"/>
        </w:pBdr>
        <w:spacing w:after="0" w:line="240" w:lineRule="auto"/>
        <w:jc w:val="both"/>
        <w:rPr>
          <w:rFonts w:ascii="Sylfaen" w:eastAsia="Calibri" w:hAnsi="Sylfaen" w:cs="Calibri"/>
          <w:highlight w:val="yellow"/>
        </w:rPr>
      </w:pPr>
    </w:p>
    <w:p w:rsidR="00F44831" w:rsidRPr="00ED2FFE" w:rsidRDefault="00F44831" w:rsidP="0002080A">
      <w:pPr>
        <w:pStyle w:val="Heading2"/>
        <w:spacing w:line="240" w:lineRule="auto"/>
        <w:jc w:val="both"/>
        <w:rPr>
          <w:rFonts w:ascii="Sylfaen" w:hAnsi="Sylfaen" w:cs="Sylfaen"/>
          <w:bCs/>
          <w:sz w:val="22"/>
          <w:szCs w:val="22"/>
        </w:rPr>
      </w:pPr>
      <w:r w:rsidRPr="00ED2FFE">
        <w:rPr>
          <w:rFonts w:ascii="Sylfaen" w:hAnsi="Sylfaen" w:cs="Sylfaen"/>
          <w:bCs/>
          <w:sz w:val="22"/>
          <w:szCs w:val="22"/>
        </w:rPr>
        <w:t>1.2. მოსახლეობის ჯანმრთელობის დაცვა (პროგრამული კოდი 27 03)</w:t>
      </w:r>
    </w:p>
    <w:p w:rsidR="00F44831" w:rsidRPr="00ED2FFE" w:rsidRDefault="00F44831" w:rsidP="0002080A">
      <w:pPr>
        <w:spacing w:after="0" w:line="240" w:lineRule="auto"/>
        <w:rPr>
          <w:rFonts w:ascii="Sylfaen" w:hAnsi="Sylfaen"/>
          <w:lang w:val="ka-GE"/>
        </w:rPr>
      </w:pPr>
    </w:p>
    <w:p w:rsidR="00F44831" w:rsidRPr="00ED2FFE" w:rsidRDefault="00F44831" w:rsidP="0002080A">
      <w:pPr>
        <w:spacing w:after="0" w:line="240" w:lineRule="auto"/>
        <w:ind w:left="270"/>
        <w:jc w:val="both"/>
        <w:rPr>
          <w:rFonts w:ascii="Sylfaen" w:eastAsia="Sylfaen" w:hAnsi="Sylfaen"/>
        </w:rPr>
      </w:pPr>
      <w:r w:rsidRPr="00ED2FFE">
        <w:rPr>
          <w:rFonts w:ascii="Sylfaen" w:hAnsi="Sylfaen" w:cs="Sylfaen"/>
          <w:lang w:val="ka-GE"/>
        </w:rPr>
        <w:t>პროგრამის</w:t>
      </w:r>
      <w:r w:rsidRPr="00ED2FFE">
        <w:rPr>
          <w:rFonts w:ascii="Sylfaen" w:hAnsi="Sylfaen" w:cs="Sylfaen"/>
        </w:rPr>
        <w:t xml:space="preserve"> </w:t>
      </w:r>
      <w:r w:rsidRPr="00ED2FFE">
        <w:rPr>
          <w:rFonts w:ascii="Sylfaen" w:hAnsi="Sylfaen" w:cs="Sylfaen"/>
          <w:lang w:val="ka-GE"/>
        </w:rPr>
        <w:t>განმახორციელებელი</w:t>
      </w:r>
      <w:r w:rsidRPr="00ED2FFE">
        <w:rPr>
          <w:rFonts w:ascii="Sylfaen" w:eastAsia="Sylfaen" w:hAnsi="Sylfaen"/>
        </w:rPr>
        <w:t xml:space="preserve">: </w:t>
      </w:r>
    </w:p>
    <w:p w:rsidR="00F44831" w:rsidRPr="00ED2FFE" w:rsidRDefault="00F44831" w:rsidP="0002080A">
      <w:pPr>
        <w:pStyle w:val="abzacixml"/>
        <w:numPr>
          <w:ilvl w:val="0"/>
          <w:numId w:val="8"/>
        </w:numPr>
      </w:pPr>
      <w:r w:rsidRPr="00ED2FFE">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F44831" w:rsidRPr="00ED2FFE" w:rsidRDefault="00F44831" w:rsidP="0002080A">
      <w:pPr>
        <w:pStyle w:val="abzacixml"/>
        <w:numPr>
          <w:ilvl w:val="0"/>
          <w:numId w:val="8"/>
        </w:numPr>
      </w:pPr>
      <w:r w:rsidRPr="00ED2FFE">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ED2FFE" w:rsidRDefault="00F44831" w:rsidP="0002080A">
      <w:pPr>
        <w:pStyle w:val="abzacixml"/>
        <w:numPr>
          <w:ilvl w:val="0"/>
          <w:numId w:val="8"/>
        </w:numPr>
      </w:pPr>
      <w:r w:rsidRPr="00ED2FFE">
        <w:t>სსიპ - საგანგებო სიტუაციების კოორდინაციისა და გადაუდებელი დახმარების ცენტრი;</w:t>
      </w:r>
    </w:p>
    <w:p w:rsidR="00F44831" w:rsidRPr="00ED2FFE" w:rsidRDefault="00F44831" w:rsidP="0002080A">
      <w:pPr>
        <w:pStyle w:val="abzacixml"/>
        <w:numPr>
          <w:ilvl w:val="0"/>
          <w:numId w:val="8"/>
        </w:numPr>
      </w:pPr>
      <w:r w:rsidRPr="00ED2FFE">
        <w:t>სსიპ -</w:t>
      </w:r>
      <w:r w:rsidR="0097473A" w:rsidRPr="00ED2FFE">
        <w:t xml:space="preserve"> ჯანმრთელობის ეროვნული სააგენტო;</w:t>
      </w:r>
    </w:p>
    <w:p w:rsidR="00F44831" w:rsidRPr="00ED2FFE" w:rsidRDefault="00F44831" w:rsidP="0002080A">
      <w:pPr>
        <w:pStyle w:val="abzacixml"/>
        <w:numPr>
          <w:ilvl w:val="0"/>
          <w:numId w:val="8"/>
        </w:numPr>
      </w:pPr>
      <w:r w:rsidRPr="00ED2FFE">
        <w:lastRenderedPageBreak/>
        <w:t>ა(ა)იპ-საქართველოს სამედიცინო ჰოლდინგი;</w:t>
      </w:r>
    </w:p>
    <w:p w:rsidR="00F44831" w:rsidRPr="00ED2FFE" w:rsidRDefault="00F44831" w:rsidP="0002080A">
      <w:pPr>
        <w:pStyle w:val="abzacixml"/>
        <w:numPr>
          <w:ilvl w:val="0"/>
          <w:numId w:val="8"/>
        </w:numPr>
      </w:pPr>
      <w:r w:rsidRPr="00ED2FFE">
        <w:t>ა(ა)იპ - საქართველოს სოლიდარობის ფონდი</w:t>
      </w:r>
      <w:r w:rsidR="00A555E7" w:rsidRPr="00ED2FFE">
        <w:t>;</w:t>
      </w:r>
    </w:p>
    <w:p w:rsidR="00F44831" w:rsidRPr="00BD626E" w:rsidRDefault="00F44831" w:rsidP="0002080A">
      <w:pPr>
        <w:pStyle w:val="abzacixml"/>
        <w:rPr>
          <w:highlight w:val="yellow"/>
        </w:rPr>
      </w:pP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მოსახლეობისთვის ჯანმრთელობის დაცვის სერვისებზე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საფრთხეებისათვის მზადყოფნის და საპასუხო რეაგირების უზრუნველყოფა;</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უზრუნველყოფილია: 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ჯგუფების (სოციალურად დაუცველთა,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სისხლისაგან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და აგრეთვე, ისეთი გადამდები დაავადებების, როგორებიცაა ტუბერკულოზი, მალარია, ვირუსული ჰეპატიტები, აივ ინფექცია, სქესობრივი გზით გადამდები ინფექციების გავრცელების კონტროლი; ჰეპატიტების ელიმინაციის ხელშეწყობა; ნარკომანიით დაავადებულ პირთა სამკურნალო და სარეაბილიტაციო მომსახურებით უზრუნველყოფა;</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3" w:name="_Hlk171942092"/>
      <w:r w:rsidRPr="001E6198">
        <w:rPr>
          <w:rFonts w:ascii="Sylfaen" w:eastAsiaTheme="minorEastAsia" w:hAnsi="Sylfaen" w:cs="Sylfaen"/>
          <w:bCs/>
          <w:color w:val="000000"/>
          <w:shd w:val="clear" w:color="auto" w:fill="FFFFFF"/>
          <w:lang w:val="ka-GE"/>
        </w:rPr>
        <w:t xml:space="preserve">უზრუნველყოფილია: ფსიქიკური ჯანმრთელობის პრობლემების მქონე მოსახლეობის ამბულატორიული, სტაციონარული და სათემო სერვისებით, საცხოვრისებით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 ინდივიდუალური რეფერალური დახმარების უზრუნველყოფა; თავდაცვის ძალებში გასაწვევ მოქალაქეთა სამედიცინო შემოწმება; </w:t>
      </w:r>
    </w:p>
    <w:bookmarkEnd w:id="3"/>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მოსახლეობის საყოველთაო ჯანმრთელობის დაცვის სახელმწიფო პროგრამის ფარგლებში რიგი სამედიცინო შემთხვევის ანაზღაურება განხორციელდა დიაგნოზთან შეჭიდული ჯგუფებით (DRG) დაფინანსების სისტემით;</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რიგ მედიკამენტებზე დადგინდა რეფერენტული ფასი (სარეალიზაციო ფასის ზედა ზღვრის);</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მიმდინარეობდა: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დონორების მიერ დაფინანსებული მიმდინარე პროგრამების ეტაპობრივად სახელმწიფოს ვალდებულებებში ასახვა; </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მაღალმთიანი და საზღვრისპირა მუნიციპალიტეტების და ასევე, „ოკუპირებული ტერიტორიების შესახებ“ საქართველოს კანონით განსაზღვრული მუნიციპალიტეტებისათვის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sidRPr="001E6198">
        <w:rPr>
          <w:rFonts w:ascii="Sylfaen" w:eastAsiaTheme="minorEastAsia" w:hAnsi="Sylfaen" w:cs="Sylfaen"/>
          <w:bCs/>
          <w:color w:val="000000"/>
          <w:shd w:val="clear" w:color="auto" w:fill="FFFFFF"/>
        </w:rPr>
        <w:t>;</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ადამიანური კაპიტალის პროგრამის მიზანი N1.2.1-ისა და N1.2.2 -ის (ჯანდაცვა) ფარგლებში:</w:t>
      </w:r>
    </w:p>
    <w:p w:rsidR="00ED2FFE" w:rsidRPr="001E6198" w:rsidRDefault="00ED2FFE" w:rsidP="00BB4DE6">
      <w:pPr>
        <w:numPr>
          <w:ilvl w:val="0"/>
          <w:numId w:val="88"/>
        </w:numPr>
        <w:spacing w:line="240" w:lineRule="auto"/>
        <w:contextualSpacing/>
        <w:jc w:val="both"/>
        <w:rPr>
          <w:rFonts w:ascii="Sylfaen" w:hAnsi="Sylfaen"/>
        </w:rPr>
      </w:pPr>
      <w:r w:rsidRPr="001E6198">
        <w:rPr>
          <w:rFonts w:ascii="Sylfaen" w:eastAsiaTheme="minorEastAsia" w:hAnsi="Sylfaen" w:cs="Sylfaen"/>
          <w:color w:val="000000" w:themeColor="text1"/>
          <w:lang w:val="ka-GE"/>
        </w:rPr>
        <w:t>DRG შემთხვევების ანალიზის შედეგების მიხედვით საანგარიშგებო პერიოდში</w:t>
      </w:r>
      <w:r w:rsidRPr="001E6198">
        <w:rPr>
          <w:rFonts w:ascii="Sylfaen" w:hAnsi="Sylfaen"/>
        </w:rPr>
        <w:t xml:space="preserve"> განხორციელდა ზოგიერთი DRG-ს ღირებულებათა წონების ცვლილება;</w:t>
      </w:r>
    </w:p>
    <w:p w:rsidR="00ED2FFE" w:rsidRPr="001E6198" w:rsidRDefault="00ED2FFE" w:rsidP="00BB4DE6">
      <w:pPr>
        <w:numPr>
          <w:ilvl w:val="0"/>
          <w:numId w:val="88"/>
        </w:numPr>
        <w:spacing w:line="240" w:lineRule="auto"/>
        <w:contextualSpacing/>
        <w:jc w:val="both"/>
        <w:rPr>
          <w:rFonts w:ascii="Sylfaen" w:hAnsi="Sylfaen"/>
        </w:rPr>
      </w:pPr>
      <w:r w:rsidRPr="001E6198">
        <w:rPr>
          <w:rFonts w:ascii="Sylfaen" w:hAnsi="Sylfaen"/>
        </w:rPr>
        <w:t>2024 წლის სექტემბერში შეიცვალა ხანგრძლივი სამედიცინო მომსახურების გაწევის ანაზღაურების წესი</w:t>
      </w:r>
      <w:r w:rsidRPr="001E6198">
        <w:rPr>
          <w:rFonts w:ascii="Sylfaen" w:hAnsi="Sylfaen"/>
          <w:lang w:val="ka-GE"/>
        </w:rPr>
        <w:t>;</w:t>
      </w:r>
      <w:r w:rsidRPr="001E6198">
        <w:rPr>
          <w:rFonts w:ascii="Sylfaen" w:hAnsi="Sylfaen"/>
        </w:rPr>
        <w:t xml:space="preserve"> </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ადამიანური კაპიტალის პროგრამის მიზანი N1.3-ის (ჯანდაცვა) ფარგლებში: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2024 წლის I კვარტლიდან პაციენტებისათვის ხელმისაწვდომი გახდა მართული შესვლის შეთანხმების მექანიზმებით შესყიდული 4 დასახელების მედიკამენტი (F. Hoffmann-La Roche-თან და Novartis-თან გაფორმებული ხელშეკრულებების ფარგლებში);</w:t>
      </w:r>
    </w:p>
    <w:p w:rsidR="00ED2FFE" w:rsidRPr="001E6198" w:rsidRDefault="00ED2FFE" w:rsidP="00BB4DE6">
      <w:pPr>
        <w:numPr>
          <w:ilvl w:val="0"/>
          <w:numId w:val="87"/>
        </w:numPr>
        <w:spacing w:after="0" w:line="240" w:lineRule="auto"/>
        <w:contextualSpacing/>
        <w:jc w:val="both"/>
        <w:rPr>
          <w:rFonts w:ascii="Sylfaen" w:hAnsi="Sylfaen"/>
          <w:lang w:val="ka-GE"/>
        </w:rPr>
      </w:pPr>
      <w:r w:rsidRPr="001E6198">
        <w:rPr>
          <w:rFonts w:ascii="Sylfaen" w:hAnsi="Sylfaen"/>
          <w:color w:val="000000"/>
          <w:lang w:val="ka-GE"/>
        </w:rPr>
        <w:t>დამტკიცდა „</w:t>
      </w:r>
      <w:r w:rsidRPr="001E6198">
        <w:rPr>
          <w:rFonts w:ascii="Sylfaen" w:hAnsi="Sylfaen"/>
        </w:rPr>
        <w:t>ფარმაცევტული პროდუქტის ფასის სახელმწიფო რეგულირების მეთოდოლოგიის, წესისა და პირობების და ფარმაცევტული პროდუქტის მართული შესვლის შეთანხმებით შესყიდვის წესის დამტკიცების შესახებ“ საქართველოს მთავრობის დადგენილება</w:t>
      </w:r>
      <w:r w:rsidRPr="001E6198">
        <w:rPr>
          <w:rFonts w:ascii="Sylfaen" w:hAnsi="Sylfaen"/>
          <w:lang w:val="ka-GE"/>
        </w:rPr>
        <w:t xml:space="preserve"> </w:t>
      </w:r>
      <w:r w:rsidRPr="001E6198">
        <w:rPr>
          <w:rFonts w:ascii="Sylfaen" w:hAnsi="Sylfaen"/>
        </w:rPr>
        <w:t>N294</w:t>
      </w:r>
      <w:r w:rsidRPr="001E6198">
        <w:rPr>
          <w:rFonts w:ascii="Sylfaen" w:hAnsi="Sylfaen"/>
          <w:lang w:val="ka-GE"/>
        </w:rPr>
        <w:t xml:space="preserve"> </w:t>
      </w:r>
      <w:r w:rsidRPr="001E6198">
        <w:rPr>
          <w:rFonts w:ascii="Sylfaen" w:hAnsi="Sylfaen"/>
        </w:rPr>
        <w:t>11.09.2024;</w:t>
      </w:r>
    </w:p>
    <w:p w:rsidR="00ED2FFE" w:rsidRPr="001E6198" w:rsidRDefault="00ED2FFE" w:rsidP="00BB4DE6">
      <w:pPr>
        <w:numPr>
          <w:ilvl w:val="0"/>
          <w:numId w:val="87"/>
        </w:numPr>
        <w:spacing w:after="0" w:line="240" w:lineRule="auto"/>
        <w:contextualSpacing/>
        <w:jc w:val="both"/>
        <w:rPr>
          <w:rFonts w:ascii="Sylfaen" w:hAnsi="Sylfaen"/>
          <w:lang w:val="ka-GE"/>
        </w:rPr>
      </w:pPr>
      <w:bookmarkStart w:id="4" w:name="_Hlk190952651"/>
      <w:r w:rsidRPr="001E6198">
        <w:rPr>
          <w:rFonts w:ascii="Sylfaen" w:eastAsia="Times New Roman" w:hAnsi="Sylfaen" w:cs="Sylfaen"/>
        </w:rPr>
        <w:t xml:space="preserve">2024 წლის ნოემბერში, კომპანიასთან გამართული მოლაპარაკების შედეგად </w:t>
      </w:r>
      <w:r w:rsidRPr="001E6198">
        <w:rPr>
          <w:rFonts w:ascii="Sylfaen" w:eastAsia="Times New Roman" w:hAnsi="Sylfaen" w:cs="Sylfaen"/>
          <w:bCs/>
          <w:lang w:eastAsia="x-none"/>
        </w:rPr>
        <w:t>მიღწეულ იქნა შეთანხმება ინოვაციური ფარმაცევტული პროდუქტის (</w:t>
      </w:r>
      <w:r w:rsidRPr="001E6198">
        <w:rPr>
          <w:rFonts w:ascii="Sylfaen" w:hAnsi="Sylfaen"/>
          <w:color w:val="212529"/>
          <w:shd w:val="clear" w:color="auto" w:fill="FFFFFF"/>
        </w:rPr>
        <w:t xml:space="preserve">VOXZOGO, Inn:Vosoritide) </w:t>
      </w:r>
      <w:r w:rsidRPr="001E6198">
        <w:rPr>
          <w:rFonts w:ascii="Sylfaen" w:eastAsia="Times New Roman" w:hAnsi="Sylfaen" w:cs="Sylfaen"/>
          <w:bCs/>
          <w:lang w:eastAsia="x-none"/>
        </w:rPr>
        <w:t>ფასდაკლებულ ფასად</w:t>
      </w:r>
      <w:r w:rsidRPr="001E6198">
        <w:rPr>
          <w:rFonts w:ascii="Sylfaen" w:eastAsia="Times New Roman" w:hAnsi="Sylfaen" w:cs="Sylfaen"/>
          <w:bCs/>
          <w:lang w:val="ka-GE" w:eastAsia="x-none"/>
        </w:rPr>
        <w:t xml:space="preserve"> </w:t>
      </w:r>
      <w:r w:rsidRPr="001E6198">
        <w:rPr>
          <w:rFonts w:ascii="Sylfaen" w:eastAsia="Times New Roman" w:hAnsi="Sylfaen" w:cs="Sylfaen"/>
          <w:bCs/>
          <w:lang w:eastAsia="x-none"/>
        </w:rPr>
        <w:t xml:space="preserve">შესყიდვაზე, </w:t>
      </w:r>
      <w:r w:rsidRPr="001E6198">
        <w:rPr>
          <w:rFonts w:ascii="Sylfaen" w:eastAsia="Times New Roman" w:hAnsi="Sylfaen" w:cs="Sylfaen"/>
        </w:rPr>
        <w:t xml:space="preserve">ორწლიანი </w:t>
      </w:r>
      <w:r w:rsidRPr="001E6198">
        <w:rPr>
          <w:rFonts w:ascii="Sylfaen" w:eastAsia="Times New Roman" w:hAnsi="Sylfaen" w:cs="Sylfaen"/>
          <w:bCs/>
          <w:lang w:eastAsia="x-none"/>
        </w:rPr>
        <w:t>მართული შესვლის შეთანხმების ფარგლებში</w:t>
      </w:r>
      <w:r w:rsidRPr="001E6198">
        <w:rPr>
          <w:rFonts w:ascii="Sylfaen" w:eastAsia="Times New Roman" w:hAnsi="Sylfaen" w:cs="Sylfaen"/>
          <w:bCs/>
          <w:lang w:val="ka-GE" w:eastAsia="x-none"/>
        </w:rPr>
        <w:t>;</w:t>
      </w:r>
    </w:p>
    <w:bookmarkEnd w:id="4"/>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ადამიანური კაპიტალის პროგრამის მიზანი N1.4-ის (ჯანდაცვა) ფარგლებში: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რეფერენტული ფასების ამოქმედება - საანგარიშო პერიოდში საცნობარო ფასების კატალოგი აერთიანებდა ფასებს 7 101 </w:t>
      </w:r>
      <w:r w:rsidRPr="001E6198">
        <w:rPr>
          <w:rFonts w:ascii="Sylfaen" w:hAnsi="Sylfaen"/>
          <w:color w:val="000000" w:themeColor="text1"/>
          <w:lang w:val="ka-GE"/>
        </w:rPr>
        <w:t>სამკურნალო</w:t>
      </w:r>
      <w:r w:rsidRPr="001E6198">
        <w:rPr>
          <w:rFonts w:ascii="Sylfaen" w:hAnsi="Sylfaen"/>
          <w:color w:val="000000"/>
          <w:lang w:val="ka-GE"/>
        </w:rPr>
        <w:t xml:space="preserve"> საშუალებაზე 297 INN-ის ქვეშ;</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ადამიანური კაპიტალის პროგრამის მიზანი N2.2-ის (ჯანდაცვა) ფარგლებში:</w:t>
      </w:r>
    </w:p>
    <w:p w:rsidR="00ED2FFE"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ამბულატორიულ დონეზე სამართავი კლინიკური მდგომარეობებისთვის გზამკვლევების (clinical care pathways) შემუშავება შესრულებულია. შემუშავებულია და დამტკიცებულია ჰიპერტენზიის, დიაბეტისა და გულის უკმარისობის, ფილტვის ქრონიკული ობსტრუქციული დაავადებების, ბრონქული ასთმის, ფსიქიკური ჯანმრთელობის მართვის 19 კლინიკური გზამკვლევი; </w:t>
      </w:r>
    </w:p>
    <w:p w:rsidR="00ED2FFE" w:rsidRPr="0056787B" w:rsidRDefault="00ED2FFE" w:rsidP="00BB4DE6">
      <w:pPr>
        <w:numPr>
          <w:ilvl w:val="0"/>
          <w:numId w:val="87"/>
        </w:numPr>
        <w:spacing w:after="0" w:line="240" w:lineRule="auto"/>
        <w:ind w:right="51"/>
        <w:contextualSpacing/>
        <w:jc w:val="both"/>
        <w:rPr>
          <w:rFonts w:ascii="Sylfaen" w:hAnsi="Sylfaen"/>
          <w:color w:val="000000"/>
          <w:lang w:val="ka-GE"/>
        </w:rPr>
      </w:pPr>
      <w:r w:rsidRPr="0056787B">
        <w:rPr>
          <w:rFonts w:ascii="Sylfaen" w:hAnsi="Sylfaen"/>
        </w:rPr>
        <w:t xml:space="preserve">მომზადდა </w:t>
      </w:r>
      <w:r w:rsidRPr="0056787B">
        <w:rPr>
          <w:rFonts w:ascii="Sylfaen" w:hAnsi="Sylfaen"/>
          <w:lang w:val="ka-GE"/>
        </w:rPr>
        <w:t>6</w:t>
      </w:r>
      <w:r w:rsidRPr="0056787B">
        <w:rPr>
          <w:rFonts w:ascii="Sylfaen" w:hAnsi="Sylfaen"/>
        </w:rPr>
        <w:t xml:space="preserve"> კლინიკური გზამკვლევი</w:t>
      </w:r>
      <w:r w:rsidRPr="0056787B">
        <w:rPr>
          <w:rFonts w:ascii="Sylfaen" w:hAnsi="Sylfaen"/>
          <w:lang w:val="ka-GE"/>
        </w:rPr>
        <w:t xml:space="preserve">: </w:t>
      </w:r>
      <w:r w:rsidRPr="0056787B">
        <w:rPr>
          <w:rFonts w:ascii="Sylfaen" w:hAnsi="Sylfaen"/>
        </w:rPr>
        <w:t>ბიპოლარული აშლილობის მართვა მოზარდებში პირველადი ჯანდაცვის დონეზე;</w:t>
      </w:r>
      <w:bookmarkStart w:id="5" w:name="_Toc143614485"/>
      <w:bookmarkStart w:id="6" w:name="_Toc146224806"/>
      <w:bookmarkStart w:id="7" w:name="_Toc172234837"/>
      <w:r w:rsidRPr="0056787B">
        <w:rPr>
          <w:rFonts w:ascii="Sylfaen" w:hAnsi="Sylfaen"/>
        </w:rPr>
        <w:t xml:space="preserve"> მოზარდების უნიპოლარული დეპრესიის მართვა პირველად ჯანდაცვაში;</w:t>
      </w:r>
      <w:bookmarkEnd w:id="5"/>
      <w:bookmarkEnd w:id="6"/>
      <w:bookmarkEnd w:id="7"/>
      <w:r w:rsidRPr="0056787B">
        <w:rPr>
          <w:rFonts w:ascii="Sylfaen" w:hAnsi="Sylfaen"/>
        </w:rPr>
        <w:t xml:space="preserve"> ზრდასრულებში გენერალიზებული შფოთვითი აშლილობის მართვა პირველადი ჯანდაცვის დონეზე</w:t>
      </w:r>
      <w:r w:rsidRPr="0056787B">
        <w:rPr>
          <w:rFonts w:ascii="Sylfaen" w:hAnsi="Sylfaen"/>
          <w:lang w:val="ka-GE"/>
        </w:rPr>
        <w:t xml:space="preserve">; </w:t>
      </w:r>
      <w:r w:rsidRPr="0056787B">
        <w:rPr>
          <w:rFonts w:ascii="Sylfaen" w:hAnsi="Sylfaen"/>
        </w:rPr>
        <w:t xml:space="preserve">ფსიქოაქტიური ნივთიერებებით განპირობებული ფსიქიკური და ქცევითი აშლილობების გამოვლენა, შეფასება და მართვა პირველად ჯანდაცვაში; პირველად და სპეციალიზებულ ჯანდაცვის სერვისებში დეპრესიული აშლილობების მართვა; </w:t>
      </w:r>
      <w:r w:rsidRPr="0056787B">
        <w:rPr>
          <w:rFonts w:ascii="Sylfaen" w:hAnsi="Sylfaen"/>
          <w:lang w:val="ka-GE"/>
        </w:rPr>
        <w:t>დემენცია;</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ადამიანური კაპიტალის პროგრამის მიზანი N2.3-ის (ჯანდაცვა) ფარგლებში:</w:t>
      </w:r>
    </w:p>
    <w:p w:rsidR="00ED2FFE" w:rsidRPr="001E6198" w:rsidRDefault="00ED2FFE" w:rsidP="00BB4DE6">
      <w:pPr>
        <w:numPr>
          <w:ilvl w:val="0"/>
          <w:numId w:val="87"/>
        </w:numPr>
        <w:spacing w:after="0" w:line="240" w:lineRule="auto"/>
        <w:ind w:right="51"/>
        <w:contextualSpacing/>
        <w:jc w:val="both"/>
        <w:rPr>
          <w:rFonts w:ascii="Sylfaen" w:hAnsi="Sylfaen"/>
        </w:rPr>
      </w:pPr>
      <w:r w:rsidRPr="001E6198">
        <w:rPr>
          <w:rFonts w:ascii="Sylfaen" w:hAnsi="Sylfaen"/>
          <w:color w:val="000000"/>
          <w:lang w:val="ka-GE"/>
        </w:rPr>
        <w:t>ჯ</w:t>
      </w:r>
      <w:r w:rsidRPr="001E6198">
        <w:rPr>
          <w:rFonts w:ascii="Sylfaen" w:hAnsi="Sylfaen"/>
        </w:rPr>
        <w:t>ანმრთელობის მსოფლიო ორგანიზაციის ტექნიკური დახმარებით მიმდინარეობ</w:t>
      </w:r>
      <w:r w:rsidRPr="001E6198">
        <w:rPr>
          <w:rFonts w:ascii="Sylfaen" w:hAnsi="Sylfaen"/>
          <w:lang w:val="ka-GE"/>
        </w:rPr>
        <w:t xml:space="preserve">და </w:t>
      </w:r>
      <w:r w:rsidRPr="001E6198">
        <w:rPr>
          <w:rFonts w:ascii="Sylfaen" w:hAnsi="Sylfaen"/>
        </w:rPr>
        <w:t>შედეგზე დაფუძნებული ანაზღაურების მეთოდის დანერგვისთვის ინდიკატორების ნაკრების შერჩევა და მათ პასპორტების  მომზადება;</w:t>
      </w:r>
    </w:p>
    <w:p w:rsidR="00ED2FFE" w:rsidRPr="001E6198" w:rsidRDefault="00ED2FFE" w:rsidP="00BB4DE6">
      <w:pPr>
        <w:numPr>
          <w:ilvl w:val="0"/>
          <w:numId w:val="87"/>
        </w:numPr>
        <w:pBdr>
          <w:top w:val="nil"/>
          <w:left w:val="nil"/>
          <w:bottom w:val="nil"/>
          <w:right w:val="nil"/>
          <w:between w:val="nil"/>
        </w:pBdr>
        <w:spacing w:line="240" w:lineRule="auto"/>
        <w:contextualSpacing/>
        <w:jc w:val="both"/>
        <w:rPr>
          <w:rFonts w:ascii="Sylfaen" w:eastAsia="Times New Roman" w:hAnsi="Sylfaen" w:cs="Arial"/>
        </w:rPr>
      </w:pPr>
      <w:bookmarkStart w:id="8" w:name="_Hlk179470295"/>
      <w:r w:rsidRPr="001E6198">
        <w:rPr>
          <w:rFonts w:ascii="Sylfaen" w:eastAsia="Times New Roman" w:hAnsi="Sylfaen" w:cs="Arial"/>
        </w:rPr>
        <w:t>ჯანმრთელობის მსოფლიო ორგანიზაციის ტექნიკური დახმარებით მიმდინარეობს ასაკზე დამოკიდებული კაპიტაციის ტარიფის გადათვლა</w:t>
      </w:r>
      <w:bookmarkEnd w:id="8"/>
      <w:r w:rsidRPr="001E6198">
        <w:rPr>
          <w:rFonts w:ascii="Sylfaen" w:eastAsia="Times New Roman" w:hAnsi="Sylfaen" w:cs="Arial"/>
          <w:lang w:val="ka-GE"/>
        </w:rPr>
        <w:t>;</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ადამიანური კაპიტალის პროგრამის მიზანი N4.2 -ის (ჯანდაცვა) ფარგლებში: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გრძელდებოდა პირველადი ჯანდაცვის სერვისების მიმწოდებელთა ჩართვა EHR მოდულში. ჩანაწერების ატვირთვა ხდება პირველადი ჯანდაცვის სერვისის მიმწოდებელთა 79%-ის მიერ; </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rPr>
        <w:t xml:space="preserve">საანგარიშგებო პერიოდში EHR სისტემაში მონაცემების წარდგენის </w:t>
      </w:r>
      <w:r w:rsidRPr="001E6198">
        <w:rPr>
          <w:rFonts w:ascii="Sylfaen" w:hAnsi="Sylfaen"/>
          <w:lang w:val="ka-GE"/>
        </w:rPr>
        <w:t xml:space="preserve">5.8 მლნ </w:t>
      </w:r>
      <w:r w:rsidRPr="001E6198">
        <w:rPr>
          <w:rFonts w:ascii="Sylfaen" w:hAnsi="Sylfaen"/>
        </w:rPr>
        <w:t xml:space="preserve">შემთხვევა ფიქსირდება, </w:t>
      </w:r>
      <w:r>
        <w:rPr>
          <w:rFonts w:ascii="Sylfaen" w:hAnsi="Sylfaen"/>
        </w:rPr>
        <w:t>მათ შორის,</w:t>
      </w:r>
      <w:r w:rsidRPr="001E6198">
        <w:rPr>
          <w:rFonts w:ascii="Sylfaen" w:hAnsi="Sylfaen"/>
        </w:rPr>
        <w:t xml:space="preserve">დაფიქსირებულია გეგმური და გადაუდებელი ამბულატორიული </w:t>
      </w:r>
      <w:r w:rsidRPr="001E6198">
        <w:rPr>
          <w:rFonts w:ascii="Sylfaen" w:hAnsi="Sylfaen"/>
          <w:lang w:val="ka-GE"/>
        </w:rPr>
        <w:t xml:space="preserve">4.2 მლნ </w:t>
      </w:r>
      <w:r w:rsidRPr="001E6198">
        <w:rPr>
          <w:rFonts w:ascii="Sylfaen" w:hAnsi="Sylfaen"/>
        </w:rPr>
        <w:t xml:space="preserve">შემთხვევა. აღსანიშნავია, რომ მოცემული ჩანაწერები </w:t>
      </w:r>
      <w:r w:rsidRPr="001E6198">
        <w:rPr>
          <w:rFonts w:ascii="Sylfaen" w:hAnsi="Sylfaen"/>
        </w:rPr>
        <w:lastRenderedPageBreak/>
        <w:t xml:space="preserve">წარდგენილია </w:t>
      </w:r>
      <w:r w:rsidRPr="001E6198">
        <w:rPr>
          <w:rFonts w:ascii="Sylfaen" w:hAnsi="Sylfaen"/>
          <w:lang w:val="ka-GE"/>
        </w:rPr>
        <w:t xml:space="preserve"> 1 755 </w:t>
      </w:r>
      <w:r w:rsidRPr="001E6198">
        <w:rPr>
          <w:rFonts w:ascii="Sylfaen" w:hAnsi="Sylfaen"/>
        </w:rPr>
        <w:t xml:space="preserve">ამბულატორიული სერვისის განმხორციელებელი დაწესებულების მიერ, რომლებიც ახორციელებენ პირველადი ჯანდაცვის მომსახურებას, აქედან </w:t>
      </w:r>
      <w:r w:rsidRPr="001E6198">
        <w:rPr>
          <w:rFonts w:ascii="Sylfaen" w:hAnsi="Sylfaen"/>
          <w:lang w:val="ka-GE"/>
        </w:rPr>
        <w:t>336</w:t>
      </w:r>
      <w:r w:rsidRPr="001E6198">
        <w:rPr>
          <w:rFonts w:ascii="Sylfaen" w:hAnsi="Sylfaen"/>
        </w:rPr>
        <w:t xml:space="preserve"> ერთეულს გააჩნია მხოლოდ პირველადი ჯანდაცვის დაწესებულების სტატუსი. </w:t>
      </w:r>
      <w:r w:rsidRPr="001E6198">
        <w:rPr>
          <w:rFonts w:ascii="Sylfaen" w:hAnsi="Sylfaen"/>
          <w:lang w:val="ka-GE"/>
        </w:rPr>
        <w:t xml:space="preserve">სულ </w:t>
      </w:r>
      <w:r w:rsidRPr="001E6198">
        <w:rPr>
          <w:rFonts w:ascii="Sylfaen" w:hAnsi="Sylfaen"/>
          <w:color w:val="000000"/>
          <w:lang w:val="ka-GE"/>
        </w:rPr>
        <w:t xml:space="preserve">მოცემული მდგომარეობით EHR სისტემაში მონაცემების წარდგენის 26.3 მლნ შემთხვევა ფიქსირდება, </w:t>
      </w:r>
      <w:r>
        <w:rPr>
          <w:rFonts w:ascii="Sylfaen" w:hAnsi="Sylfaen"/>
          <w:color w:val="000000"/>
          <w:lang w:val="ka-GE"/>
        </w:rPr>
        <w:t>მათ შორის,</w:t>
      </w:r>
      <w:r w:rsidRPr="001E6198">
        <w:rPr>
          <w:rFonts w:ascii="Sylfaen" w:hAnsi="Sylfaen"/>
          <w:color w:val="000000"/>
          <w:lang w:val="ka-GE"/>
        </w:rPr>
        <w:t>დაფიქსირებულია გეგმური და გადაუდებელი ამბულატორიული 17</w:t>
      </w:r>
      <w:r w:rsidRPr="001E6198">
        <w:rPr>
          <w:rFonts w:ascii="Sylfaen" w:hAnsi="Sylfaen"/>
          <w:color w:val="000000"/>
        </w:rPr>
        <w:t>.</w:t>
      </w:r>
      <w:r w:rsidRPr="001E6198">
        <w:rPr>
          <w:rFonts w:ascii="Sylfaen" w:hAnsi="Sylfaen"/>
          <w:color w:val="000000"/>
          <w:lang w:val="ka-GE"/>
        </w:rPr>
        <w:t>3 მლნ შემთხვევა;</w:t>
      </w:r>
    </w:p>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ადამიანური კაპიტალის პროგრამის მიზანი</w:t>
      </w:r>
      <w:r>
        <w:rPr>
          <w:rFonts w:ascii="Sylfaen" w:eastAsiaTheme="minorEastAsia" w:hAnsi="Sylfaen" w:cs="Sylfaen"/>
          <w:bCs/>
          <w:color w:val="000000"/>
          <w:shd w:val="clear" w:color="auto" w:fill="FFFFFF"/>
          <w:lang w:val="ka-GE"/>
        </w:rPr>
        <w:t xml:space="preserve"> N4.3</w:t>
      </w:r>
      <w:r w:rsidRPr="001E6198">
        <w:rPr>
          <w:rFonts w:ascii="Sylfaen" w:eastAsiaTheme="minorEastAsia" w:hAnsi="Sylfaen" w:cs="Sylfaen"/>
          <w:bCs/>
          <w:color w:val="000000"/>
          <w:shd w:val="clear" w:color="auto" w:fill="FFFFFF"/>
          <w:lang w:val="ka-GE"/>
        </w:rPr>
        <w:t>-ის (სოციალური) ფარგლებში: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bookmarkStart w:id="9" w:name="_Hlk172896019"/>
      <w:r w:rsidRPr="001E6198">
        <w:rPr>
          <w:rFonts w:ascii="Sylfaen" w:hAnsi="Sylfaen"/>
          <w:color w:val="000000"/>
          <w:lang w:val="ka-GE"/>
        </w:rPr>
        <w:t>პირველადი ჯანდაცვის მიმწოდებლების მიერ ტელემედიცინის ფარგლებში 2024 წლის პირველ კვარტალში დაფიქსირდა 300-მდე ტელეკონსულტაცია, მეორე კვარტალში - 330; ხოლო მესამე კვარტალში - 298; ხოლო მეოთხე კვარტალში - 288;</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საანგარიშგებო პერიოდში</w:t>
      </w:r>
      <w:r>
        <w:rPr>
          <w:rFonts w:ascii="Sylfaen" w:hAnsi="Sylfaen"/>
          <w:color w:val="000000"/>
          <w:lang w:val="ka-GE"/>
        </w:rPr>
        <w:t>,</w:t>
      </w:r>
      <w:r w:rsidRPr="001E6198">
        <w:rPr>
          <w:rFonts w:ascii="Sylfaen" w:hAnsi="Sylfaen"/>
          <w:color w:val="000000"/>
          <w:lang w:val="ka-GE"/>
        </w:rPr>
        <w:t xml:space="preserve"> დასრულდა კიდევ 60 სოფლის ამბულატორიისთვის ტელემედიცინის აღჭურვილობის შესყიდვა და მიმდინარეობდა პჯდ ამბულატორიებში ინსტალაციის პროცედურები;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eastAsia="Arial Unicode MS" w:hAnsi="Sylfaen" w:cs="Arial"/>
        </w:rPr>
        <w:t>სოფლის ექიმების მოთხოვნით, მე</w:t>
      </w:r>
      <w:r w:rsidRPr="001E6198">
        <w:rPr>
          <w:rFonts w:ascii="Sylfaen" w:eastAsia="Arial Unicode MS" w:hAnsi="Sylfaen" w:cs="Arial"/>
          <w:lang w:val="ka-GE"/>
        </w:rPr>
        <w:t>ოთხე</w:t>
      </w:r>
      <w:r w:rsidRPr="001E6198">
        <w:rPr>
          <w:rFonts w:ascii="Sylfaen" w:eastAsia="Arial Unicode MS" w:hAnsi="Sylfaen" w:cs="Arial"/>
        </w:rPr>
        <w:t xml:space="preserve"> კვარტალში გაეროს განვითარების პროგრამის (UNDP) და ჯანდაცვის მსოფლიო ორგანიზაციის (WHO) თანამშრომლობით, დაიწყო განმეორებითი ტრენინგების კურიკულუმის შემუშავება, რომლებიც აერთიანებს ტრენინგებს თითოეული ციფრული ხელსაწყოსა და პლატფორმისთვის</w:t>
      </w:r>
      <w:r w:rsidRPr="001E6198">
        <w:rPr>
          <w:rFonts w:ascii="Sylfaen" w:eastAsia="Arial Unicode MS" w:hAnsi="Sylfaen" w:cs="Arial"/>
          <w:lang w:val="ka-GE"/>
        </w:rPr>
        <w:t>;</w:t>
      </w:r>
    </w:p>
    <w:bookmarkEnd w:id="9"/>
    <w:p w:rsidR="00ED2FFE" w:rsidRPr="001E6198" w:rsidRDefault="00ED2FFE" w:rsidP="00ED2FF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მდგრადი განვითარების მიზნები</w:t>
      </w:r>
      <w:r>
        <w:rPr>
          <w:rFonts w:ascii="Sylfaen" w:eastAsiaTheme="minorEastAsia" w:hAnsi="Sylfaen" w:cs="Sylfaen"/>
          <w:bCs/>
          <w:color w:val="000000"/>
          <w:shd w:val="clear" w:color="auto" w:fill="FFFFFF"/>
          <w:lang w:val="ka-GE"/>
        </w:rPr>
        <w:t xml:space="preserve"> - SDG 3</w:t>
      </w:r>
      <w:r w:rsidRPr="001E6198">
        <w:rPr>
          <w:rFonts w:ascii="Sylfaen" w:eastAsiaTheme="minorEastAsia" w:hAnsi="Sylfaen" w:cs="Sylfaen"/>
          <w:bCs/>
          <w:color w:val="000000"/>
          <w:shd w:val="clear" w:color="auto" w:fill="FFFFFF"/>
          <w:lang w:val="ka-GE"/>
        </w:rPr>
        <w:t>-ის (ჯანმრთელობა და კეთილდღეობა) ფარგლებში: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დედათა და ბავშვთა ჯანმრთელობის სახელმწიფო პროგრამის ფარგლებში, 2024 წლიდან დაიწყო  მშობიარობის შემდგომი ვიზიტის და ფსიქოლოგის კონსულტაციის დაფინანსება. პროგრამას ასევე დაემატა გალაქტოზემიაზე, ადრენოგენიტალურ სინდრომსა და ბიოტინიდაზას დეფიციტზე სკრინინგი. პროგრამის წარმატების მაჩვენებელია ანტენატალური ვიზიტებით მაღალი მოცვა (95%), ისევე როგორც კვალიფიციური სამედიცინო პერსონალის მიერ მიღებული მშობიარობების მაღალი 100%-იანი წილი; </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ქვეყანაში ფუნქციონირებს პერინატალურ სერვისის (სამშობიარო) მიმწოდებელი 57 დაწესებულება, ხოლო ანტენატალურ სერვისის (ორსულთა მეთვალყურეობა) </w:t>
      </w:r>
      <w:r w:rsidRPr="001E6198">
        <w:rPr>
          <w:rFonts w:ascii="Sylfaen" w:hAnsi="Sylfaen"/>
          <w:color w:val="000000"/>
        </w:rPr>
        <w:t xml:space="preserve">- </w:t>
      </w:r>
      <w:r w:rsidRPr="001E6198">
        <w:rPr>
          <w:rFonts w:ascii="Sylfaen" w:hAnsi="Sylfaen"/>
          <w:color w:val="000000"/>
          <w:lang w:val="ka-GE"/>
        </w:rPr>
        <w:t>170 კლინიკა, ახალშობილთა-ნეონატალური დახმარების</w:t>
      </w:r>
      <w:r w:rsidRPr="001E6198">
        <w:rPr>
          <w:rFonts w:ascii="Sylfaen" w:hAnsi="Sylfaen"/>
          <w:color w:val="000000"/>
        </w:rPr>
        <w:t xml:space="preserve"> - </w:t>
      </w:r>
      <w:r w:rsidRPr="001E6198">
        <w:rPr>
          <w:rFonts w:ascii="Sylfaen" w:hAnsi="Sylfaen"/>
          <w:color w:val="000000"/>
          <w:lang w:val="ka-GE"/>
        </w:rPr>
        <w:t>კრიტიკული (NICU) 21 დეპარტამენტი;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უზრუნველყოფილია 14 დაავადების პრევენცია იმუნიზაციის გზით. წარმატებით დაინერგა ტეტრავალენტური ვაქცინა (დიფთერია + ყივანახველა (არაუჯრედული) + ტეტანუსი + ინაქტივირებული პოლიომიელიტი, დყატ-იპვ). წითელას ვაქცინით იმუნიზაციით მოცვა შეადგენს 95%;</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ქვეყანამ მნიშვნელოვან პროგრესს მიაღწია ჰეპატიტების პრევენციისა და მართვის კუთხით. განხორციელდა C ჰეპატიტის ელიმინაციის პროგრამის ფარგლებში სერვისების დეცენტრალიზაცია, რამაც იოლად ხელმისაწვდომი გახადა ტესტირების და მკურნალობის სერვისები მაღალი რისკის ჯგუფებისთვის (მ.შ. ინექციური ნარკო მომხმარებლები). 2024 წლის სექტემბრის ჩათვლით სკრინინგული კვლევით სულ გამოკვლეულია 3.1 მლნ ბენეფიციარი, მკურნალობაში ჩაერთო 90.0 ათასზე მეტი პირი, </w:t>
      </w:r>
      <w:r>
        <w:rPr>
          <w:rFonts w:ascii="Sylfaen" w:hAnsi="Sylfaen"/>
          <w:color w:val="000000"/>
          <w:lang w:val="ka-GE"/>
        </w:rPr>
        <w:t>მათ შორის,</w:t>
      </w:r>
      <w:r w:rsidRPr="001E6198">
        <w:rPr>
          <w:rFonts w:ascii="Sylfaen" w:hAnsi="Sylfaen"/>
          <w:color w:val="000000"/>
          <w:lang w:val="ka-GE"/>
        </w:rPr>
        <w:t>სრულად განიკურნა 84.6 ათასზე მეტი პირი, განკურნების მაჩვენებელი 99% შეადგენს. საქართველო C-ჰეპატიტთან ბრძოლაში გლობალურ ლიდერადაა აღიარებული;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C ჰეპატიტის ელიმინაციის პარალელურად, 2024 წელს ამოქმედდა B ჰეპატიტის დიაგნოსტიკისა და მართვის პროგრამა. პროგრამა მოიცავს ბენეფიციართა გამოვლენას, დიაგნოსტიკას, სამკურნალო მედიკამენტებით უზრუნველყოფას და მონიტორინგს;</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მკვეთრად დადებითი დინამიკა შეინიშნება ტუბერკულოზის და აივ/შიდსის კონტროლის კუთხით. ტუბერკულოზის მართვის სახელმწიფო პროგრამის ეფექტურ განხორციელებას </w:t>
      </w:r>
      <w:r w:rsidRPr="001E6198">
        <w:rPr>
          <w:rFonts w:ascii="Sylfaen" w:hAnsi="Sylfaen"/>
          <w:color w:val="000000"/>
          <w:lang w:val="ka-GE"/>
        </w:rPr>
        <w:lastRenderedPageBreak/>
        <w:t>მოჰყვა ტუბერკულოზის ახალი შემთხვევების კლების ტენდენცია 65%-დან 80%-მდე. გაიზარდა განკურნების მაჩვენებელიც;</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2024 წლიდან საქართველოს ყველა მოქალაქეს (დაზღვევის და სოციალური სტატუსის მიუხედავად) შეუძლია მიიღოს ონკოლოგიის სამკურნალო მედიკამენტები (ქიმიო, ჰორმონო და იმუნოთერაპია) სრულად (ლიმიტის გარეშე), ექიმის დანიშნულების შესაბამისად. ონკოლოგიური სერვისის მიმღებია საშუალოდ 28.0 ათასზე მეტი პაციენტი;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ონკოლოგიური დაავადებების მქონე პაციენტებისთვის შეიცვალა ქიმიოთერაპიის მედიკამენტების გაცემის წესი. კერძოდ, პაციენტებს გადასხმისთვის საჭირო მედიკამენტის გატანა აფთიაქიდან აღარ უწევთ. ნაცვლად აღნიშნულისა, მათ საჭირო მედიკამენტი იმ სამედიცინო დაწესებულებაში დახვდებათ, სადაც უნდა ჩაიტარონ ქიმიოთერაპიის პროცედურა. აღნიშნული ცვლილებით მნიშვნელოვნად გამარტივდა ონკო-პაციენტებისთვის კუთვნილი სერვისით სარგებლობა;</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მნიშვნელოვანი მიღწევაა დიალიზის სერვისის გეოგრაფიული ხელმისაწვდომობის გაფართოება. 2024 წელს დაემატა 10 დიალიზის სერვისის მიმწოდებელი (მარტვილის, ყვარლის, დუშეთის, საგარეჯოს, ჭიათურას, ხულოს, სენაკის, ტყიბულის და წალენჯიხის მუნიციპალიტეტები). საანგარიშგებო პერიოდში, დიალიზის სერვისი ხელმისაწვდომია უკვე 50 დაწესებულებაში. სულ პროგრამის ბენეფიციარია 3 511 პირი;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თამბაქოსათვის თავის დანებების ცხელი ხაზის (116001) საკონსულტაციო სერვისით მოსარგებლეთა რაოდენობა საანგარიშო პერიოდში დაახლოებით 1.8 ათას ადამიანს შეადგენს, კრიზისული ფსიქოლოგიური დახმარების ცხელი ხაზის სერვისით მოსარგებლეთა რაოდენობა კი  - 709-ს;</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ჯანდაცვის სერვისებით უნივერსალური მოცვა: სახელმწიფოს მიერ დაფინანსებული საყოველთაო ჯანდაცვის პროგრამის ამოქმედების შემდგომ, მოქალაქეებს, რომლებიც არ სარგებლობდნენ კერძო დაზღვევით, მიეცათ ჯანდაცვის მომსახურების საბაზისო პაკეტზე წვდომა. მოსახლეობის 95%-ისთვის პროგრამით იფარება აუცილებელი მედიკამენტები და სამედიცინო სერვისები;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გაიზარდა მოწყვლადი ჯგუფებისთვის ქრონიკული დაავადებების სამკურნალო მედიკამენტებზე ხელმისაწვდომობა. 2024 წელს ქრონიკული დაავადებების სამკურნალო მედიკამენტებზე მოიხსნა წლიური ლიმიტი. გაფართოვდა ნოზოლოგიური ჯგუფები, კერძოდ დაემატა გლაუკომის სამკურნალო მედიკამენტები;</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2024 წლის თებერვლიდან 1 298 სოფლის ექიმისა და 1 558 სოფლის ექთნისთვის </w:t>
      </w:r>
      <w:r>
        <w:rPr>
          <w:rFonts w:ascii="Sylfaen" w:hAnsi="Sylfaen"/>
          <w:color w:val="000000"/>
          <w:lang w:val="ka-GE"/>
        </w:rPr>
        <w:t>ხელფასი გაიზარდა</w:t>
      </w:r>
      <w:r w:rsidRPr="001E6198">
        <w:rPr>
          <w:rFonts w:ascii="Sylfaen" w:hAnsi="Sylfaen"/>
          <w:color w:val="000000"/>
          <w:lang w:val="ka-GE"/>
        </w:rPr>
        <w:t xml:space="preserve"> 100 ლარის ოდენობით;</w:t>
      </w:r>
    </w:p>
    <w:p w:rsidR="00ED2FFE" w:rsidRPr="0000417C" w:rsidRDefault="00ED2FFE" w:rsidP="00BB4DE6">
      <w:pPr>
        <w:numPr>
          <w:ilvl w:val="0"/>
          <w:numId w:val="87"/>
        </w:numPr>
        <w:spacing w:after="0" w:line="240" w:lineRule="auto"/>
        <w:ind w:right="51"/>
        <w:contextualSpacing/>
        <w:jc w:val="both"/>
        <w:rPr>
          <w:rFonts w:ascii="Sylfaen" w:hAnsi="Sylfaen"/>
          <w:color w:val="000000"/>
          <w:lang w:val="ka-GE"/>
        </w:rPr>
      </w:pPr>
      <w:r w:rsidRPr="0000417C">
        <w:rPr>
          <w:rFonts w:ascii="Sylfaen" w:hAnsi="Sylfaen"/>
          <w:color w:val="000000"/>
          <w:lang w:val="ka-GE"/>
        </w:rPr>
        <w:t>„მეკარიბჭის“ ფუნქციით უკეთ განხორციელების მიზნით, სამინისტრომ 2024 წელს დაამტკიცა კიდევ 6 გზამკვლევი და დასამტკიცებლად მომზადებულია 3, ყველაზე გავრცელებული დაავადებების მართვისთვის. გზამკვლევების მიზანია არასაჭირო ჰოსპიტალიზაციის თავიდან აცილება და პაციენტებისთვის ამბულატორიულ პირობებში დაავადებების მართვის საუკეთესო შესაძლებლობების შექმნა;</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 xml:space="preserve">2024 წლის თებერვალში „ჯანმრთელობის დაცვის შესახებ“ და „უმაღლესი განათლების შესახებ“ საქართველოს კანონებში შევიდა საკანონმდებლო ცვლილებები, რომლის მიხედვითაც ექთნებისა და ბებიაქალთა (მეანი ექთნების) პროფესიები რეგულირებად პროფესიებად იქცა. ასევე, კანონით განისაზღვრა ექთნებისა და მეანი ექთნების საბაკალავრო, დიპლომისშემდგომ და უწყვეტ განათლებასთან დაკავშირებული მოთხოვნები; </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დაწყებულია სამედიცინო დაწესებულებების საერთაშორისო აკრედიტაცია</w:t>
      </w:r>
      <w:r w:rsidRPr="001E6198">
        <w:rPr>
          <w:rFonts w:ascii="Sylfaen" w:hAnsi="Sylfaen"/>
          <w:color w:val="000000"/>
        </w:rPr>
        <w:t xml:space="preserve"> </w:t>
      </w:r>
      <w:r w:rsidRPr="001E6198">
        <w:rPr>
          <w:rFonts w:ascii="Sylfaen" w:hAnsi="Sylfaen"/>
          <w:color w:val="000000"/>
          <w:lang w:val="ka-GE"/>
        </w:rPr>
        <w:t xml:space="preserve">და 2025 წელს წარმოადგენს საყოველთაო ჯანდაცვის პროგრამაში ჩართვის პირობას. საანგარიშო </w:t>
      </w:r>
      <w:r w:rsidRPr="001E6198">
        <w:rPr>
          <w:rFonts w:ascii="Sylfaen" w:hAnsi="Sylfaen"/>
          <w:color w:val="000000"/>
          <w:lang w:val="ka-GE"/>
        </w:rPr>
        <w:lastRenderedPageBreak/>
        <w:t>პერიოდისთვის 28 ჰოსპიტალს დაწყებული აქვს მუშაობა საერთაშორისო აკრედიტაციის მოპოვებაზე. 162</w:t>
      </w:r>
      <w:r w:rsidRPr="001E6198">
        <w:rPr>
          <w:rFonts w:ascii="Sylfaen" w:hAnsi="Sylfaen"/>
          <w:color w:val="000000"/>
        </w:rPr>
        <w:t xml:space="preserve"> </w:t>
      </w:r>
      <w:r w:rsidRPr="001E6198">
        <w:rPr>
          <w:rFonts w:ascii="Sylfaen" w:hAnsi="Sylfaen"/>
          <w:color w:val="000000"/>
          <w:lang w:val="ka-GE"/>
        </w:rPr>
        <w:t>დაწესებულებამ უკვე მოიპოვა აკრედიტაცია;</w:t>
      </w:r>
    </w:p>
    <w:p w:rsidR="00ED2FFE" w:rsidRPr="001E6198" w:rsidRDefault="00ED2FFE" w:rsidP="00BB4DE6">
      <w:pPr>
        <w:numPr>
          <w:ilvl w:val="0"/>
          <w:numId w:val="87"/>
        </w:numPr>
        <w:spacing w:after="0" w:line="240" w:lineRule="auto"/>
        <w:ind w:right="51"/>
        <w:contextualSpacing/>
        <w:jc w:val="both"/>
        <w:rPr>
          <w:rFonts w:ascii="Sylfaen" w:hAnsi="Sylfaen"/>
          <w:color w:val="000000"/>
          <w:lang w:val="ka-GE"/>
        </w:rPr>
      </w:pPr>
      <w:r w:rsidRPr="001E6198">
        <w:rPr>
          <w:rFonts w:ascii="Sylfaen" w:hAnsi="Sylfaen"/>
          <w:color w:val="000000"/>
          <w:lang w:val="ka-GE"/>
        </w:rPr>
        <w:t>გაფართოვდა ტელემედიცინის შესაძლებლობები, რაც განსაკუთრებით მნიშვნელოვანი აღმოჩნდა საქართველოს შორეულ და მაღალმთიან რეგიონებში მცხოვრები პაციენტებისთვის. 2024 წელს ტელემედიცინის საშუალებით სამედიცინო სერვისი ამოქმედებულია საქართველოს 50 სოფელში, შესყიდულია დამატებით 60 ამბულატორიისთვის ტელემედიცინის და კომპიუტერული ტექნიკა.</w:t>
      </w:r>
    </w:p>
    <w:p w:rsidR="008600C8" w:rsidRPr="00BD626E" w:rsidRDefault="008600C8" w:rsidP="0002080A">
      <w:pPr>
        <w:spacing w:line="240" w:lineRule="auto"/>
        <w:rPr>
          <w:rFonts w:ascii="Sylfaen" w:hAnsi="Sylfaen"/>
          <w:highlight w:val="yellow"/>
        </w:rPr>
      </w:pPr>
    </w:p>
    <w:p w:rsidR="00F44831" w:rsidRPr="00FB6EED" w:rsidRDefault="00F44831" w:rsidP="0002080A">
      <w:pPr>
        <w:pStyle w:val="Heading4"/>
        <w:spacing w:line="240" w:lineRule="auto"/>
        <w:rPr>
          <w:rFonts w:ascii="Sylfaen" w:eastAsia="SimSun" w:hAnsi="Sylfaen" w:cs="Calibri"/>
          <w:i w:val="0"/>
        </w:rPr>
      </w:pPr>
      <w:r w:rsidRPr="00FB6EED">
        <w:rPr>
          <w:rFonts w:ascii="Sylfaen" w:eastAsia="SimSun" w:hAnsi="Sylfaen" w:cs="Calibri"/>
          <w:i w:val="0"/>
        </w:rPr>
        <w:t>1.2.1. მოსახლეობის საყოველთაო ჯანმრთელობის დაცვა (პროგრამული კოდი 27 03 01)</w:t>
      </w:r>
    </w:p>
    <w:p w:rsidR="00F44831" w:rsidRPr="00FB6EED" w:rsidRDefault="00F44831" w:rsidP="0002080A">
      <w:pPr>
        <w:pStyle w:val="abzacixml"/>
      </w:pPr>
    </w:p>
    <w:p w:rsidR="00F44831" w:rsidRPr="00FB6EED" w:rsidRDefault="00F44831" w:rsidP="0002080A">
      <w:pPr>
        <w:spacing w:after="0" w:line="240" w:lineRule="auto"/>
        <w:jc w:val="both"/>
        <w:rPr>
          <w:rFonts w:ascii="Sylfaen" w:hAnsi="Sylfaen"/>
        </w:rPr>
      </w:pPr>
      <w:r w:rsidRPr="00FB6EED">
        <w:rPr>
          <w:rFonts w:ascii="Sylfaen" w:hAnsi="Sylfaen"/>
        </w:rPr>
        <w:t xml:space="preserve">პროგრამის განმახორციელებელი: </w:t>
      </w:r>
    </w:p>
    <w:p w:rsidR="00F44831" w:rsidRPr="00FB6EED" w:rsidRDefault="00F44831" w:rsidP="0002080A">
      <w:pPr>
        <w:pStyle w:val="abzacixml"/>
        <w:numPr>
          <w:ilvl w:val="0"/>
          <w:numId w:val="8"/>
        </w:numPr>
      </w:pPr>
      <w:r w:rsidRPr="00FB6EED">
        <w:t>სსიპ -</w:t>
      </w:r>
      <w:r w:rsidR="0097473A" w:rsidRPr="00FB6EED">
        <w:t xml:space="preserve"> ჯანმრთელობის ეროვნული სააგენტო;</w:t>
      </w:r>
    </w:p>
    <w:p w:rsidR="00F44831" w:rsidRPr="00BD626E" w:rsidRDefault="00F44831" w:rsidP="0002080A">
      <w:pPr>
        <w:pStyle w:val="abzacixml"/>
        <w:rPr>
          <w:highlight w:val="yellow"/>
        </w:rPr>
      </w:pP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მოსახლეობის საყოველთაო ჯანმრთელობის დაცვის სახელმწიფო პროგრამის ფარგლებში რიგი სამედიცინო შემთხვევის ანაზღაურება განხორციელდა დიაგნოზთან შეჭიდული ჯგუფებით (DRG) დაფინანსების სისტემით;</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რიგ მედიკამენტებზე დადგინდა რეფერენტული ფასი (სარეალიზაციო ფასის ზედა ზღვარი);</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საანგარიშო პერიოდში დაფიქსირდა გადაუდებელი ამბულატორიული მომსახურების 698.5 ათასზე მეტი შემთხვევა, გადაუდებელი სტაციონარული მომსახურების - 333.4 ათასზე მეტი შემთხვევა, მშობიარობისა და საკეისრო კვეთის 28,0 ათასამდე შემთხვევა, მაღალი რისკის ორსულთა, მშობიარეთა და მელოგინეთა სტაციონარული სამედიცინო მომსახურების - 20 524 შემთხვევა, ქიმიო, ჰორმონო და სხივური თერაპიის - 218.4 ათასზე მეტი შემთხვევა, გეგმური ამბულატორიის - 20.9 ათასამდე შემთხვევა, გეგმური ქირურგიული მომსახურების (გარდა კარდიოქირურგიისა) – 153.5 ათასამდე შემთხვევა, ინფექციური დაავადებების მართვის - 36.1 ათას შემთხვევაზე მეტი, გულის თანდაყოლილი მანკის მკურნალობის - 458 შემთხვევა; </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ქრონიკული მედიკამენტებით უზრუნველყოფის კომპონენტის ფარგლებში: სამკურნალო მედიკამენტები გამოეწერა  407 ათასზე მეტ ბენეფიციარს, ხოლო აფთიაქებს მიმართა სულ  392.3 ათასამდე ბენეფიციარმა;</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თავის ტვინში სისხლის მიმოქცევის მოშლის, თავის და ზურგის ტვინის ტრავმული დაზიანების შედეგად განვითარებული მდგომარეობის რეაბილიტაციის მისაღებად საანგარიშო პერიოდში სსიპ - ჯანმრთელობის ეროვნულ სააგენტოს მიმართა 803 ბენეფიციარმა;</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საანგარიშო პერიოდში სააგენტოს მიერ შესყიდულ იქნა ერთ/ორ/სამკამერიანი დეფიბრილატორები (სულ 1 002 ერთეული) და სმენის აპარატები (კოხლეარული იმპლანტი - 100 ერთეული).</w:t>
      </w:r>
    </w:p>
    <w:p w:rsidR="00FB6EED" w:rsidRPr="001E6198" w:rsidRDefault="00FB6EED" w:rsidP="00FB6EED">
      <w:pPr>
        <w:spacing w:after="0" w:line="240" w:lineRule="auto"/>
        <w:rPr>
          <w:rFonts w:ascii="Sylfaen" w:hAnsi="Sylfaen"/>
          <w:color w:val="000000" w:themeColor="text1"/>
          <w:lang w:val="ka-GE"/>
        </w:rPr>
      </w:pPr>
    </w:p>
    <w:p w:rsidR="00FB6EED" w:rsidRPr="001E6198" w:rsidRDefault="00FB6EED" w:rsidP="00FB6EED">
      <w:pPr>
        <w:spacing w:after="0" w:line="240" w:lineRule="auto"/>
        <w:jc w:val="both"/>
        <w:rPr>
          <w:rFonts w:ascii="Sylfaen" w:hAnsi="Sylfaen"/>
          <w:color w:val="000000"/>
          <w:lang w:val="ka-GE"/>
        </w:rPr>
      </w:pPr>
      <w:r w:rsidRPr="001E6198">
        <w:rPr>
          <w:rFonts w:ascii="Sylfaen" w:hAnsi="Sylfaen"/>
          <w:color w:val="000000" w:themeColor="text1"/>
          <w:lang w:val="ka-GE"/>
        </w:rPr>
        <w:t xml:space="preserve">სულ ამ მიზნით საანგარიშო პერიოდში მიმართულ იქნა </w:t>
      </w:r>
      <w:r w:rsidRPr="001E6198">
        <w:rPr>
          <w:rFonts w:ascii="Sylfaen" w:eastAsia="Times New Roman" w:hAnsi="Sylfaen" w:cs="Times New Roman"/>
        </w:rPr>
        <w:t xml:space="preserve">1 339.4 </w:t>
      </w:r>
      <w:r w:rsidRPr="001E6198">
        <w:rPr>
          <w:rFonts w:ascii="Sylfaen" w:hAnsi="Sylfaen" w:cs="Calibri"/>
          <w:color w:val="000000" w:themeColor="text1"/>
        </w:rPr>
        <w:t>მლნ ლარ</w:t>
      </w:r>
      <w:r w:rsidRPr="001E6198">
        <w:rPr>
          <w:rFonts w:ascii="Sylfaen" w:hAnsi="Sylfaen" w:cs="Calibri"/>
          <w:color w:val="000000" w:themeColor="text1"/>
          <w:lang w:val="ka-GE"/>
        </w:rPr>
        <w:t>ი</w:t>
      </w:r>
      <w:r w:rsidRPr="001E6198">
        <w:rPr>
          <w:rFonts w:ascii="Sylfaen" w:hAnsi="Sylfaen" w:cs="Calibri"/>
          <w:color w:val="000000" w:themeColor="text1"/>
        </w:rPr>
        <w:t>.</w:t>
      </w:r>
    </w:p>
    <w:p w:rsidR="007E230E" w:rsidRPr="00BD626E" w:rsidRDefault="007E230E" w:rsidP="0002080A">
      <w:pPr>
        <w:spacing w:after="0" w:line="240" w:lineRule="auto"/>
        <w:jc w:val="both"/>
        <w:rPr>
          <w:rFonts w:ascii="Sylfaen" w:eastAsiaTheme="minorEastAsia" w:hAnsi="Sylfaen" w:cs="Sylfaen"/>
          <w:bCs/>
          <w:color w:val="000000"/>
          <w:highlight w:val="yellow"/>
          <w:shd w:val="clear" w:color="auto" w:fill="FFFFFF"/>
          <w:lang w:val="ka-GE"/>
        </w:rPr>
      </w:pPr>
    </w:p>
    <w:p w:rsidR="00F44831" w:rsidRPr="00FB6EED" w:rsidRDefault="00F44831" w:rsidP="0002080A">
      <w:pPr>
        <w:pStyle w:val="Heading4"/>
        <w:spacing w:line="240" w:lineRule="auto"/>
        <w:rPr>
          <w:rFonts w:ascii="Sylfaen" w:eastAsia="SimSun" w:hAnsi="Sylfaen" w:cs="Calibri"/>
          <w:i w:val="0"/>
        </w:rPr>
      </w:pPr>
      <w:r w:rsidRPr="00FB6EED">
        <w:rPr>
          <w:rFonts w:ascii="Sylfaen" w:eastAsia="SimSun" w:hAnsi="Sylfaen" w:cs="Calibri"/>
          <w:i w:val="0"/>
        </w:rPr>
        <w:t>1.2.2 საზოგადოებრივი ჯანმრთელობის დაცვა (პროგრამული კოდი 27 03 02)</w:t>
      </w:r>
    </w:p>
    <w:p w:rsidR="00F44831" w:rsidRPr="00FB6EED" w:rsidRDefault="00F44831" w:rsidP="0002080A">
      <w:pPr>
        <w:pStyle w:val="abzacixml"/>
        <w:rPr>
          <w:rFonts w:eastAsiaTheme="majorEastAsia"/>
        </w:rPr>
      </w:pPr>
    </w:p>
    <w:p w:rsidR="00F44831" w:rsidRPr="00FB6EED" w:rsidRDefault="00F44831" w:rsidP="0002080A">
      <w:pPr>
        <w:spacing w:after="0" w:line="240" w:lineRule="auto"/>
        <w:jc w:val="both"/>
        <w:rPr>
          <w:rFonts w:ascii="Sylfaen" w:hAnsi="Sylfaen"/>
        </w:rPr>
      </w:pPr>
      <w:r w:rsidRPr="00FB6EED">
        <w:rPr>
          <w:rFonts w:ascii="Sylfaen" w:hAnsi="Sylfaen"/>
        </w:rPr>
        <w:t xml:space="preserve">პროგრამის განმახორციელებელი: </w:t>
      </w:r>
    </w:p>
    <w:p w:rsidR="00F44831" w:rsidRPr="00FB6EED" w:rsidRDefault="00F44831" w:rsidP="0002080A">
      <w:pPr>
        <w:pStyle w:val="abzacixml"/>
        <w:numPr>
          <w:ilvl w:val="0"/>
          <w:numId w:val="8"/>
        </w:numPr>
      </w:pPr>
      <w:r w:rsidRPr="00FB6EE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FB6EED" w:rsidRDefault="00F44831" w:rsidP="0002080A">
      <w:pPr>
        <w:pStyle w:val="abzacixml"/>
        <w:numPr>
          <w:ilvl w:val="0"/>
          <w:numId w:val="8"/>
        </w:numPr>
      </w:pPr>
      <w:r w:rsidRPr="00FB6EED">
        <w:t>სსიპ - ჯანმრთელობის ეროვნული სააგენტო</w:t>
      </w:r>
      <w:r w:rsidR="0097473A" w:rsidRPr="00FB6EED">
        <w:t>;</w:t>
      </w:r>
    </w:p>
    <w:p w:rsidR="00F44831" w:rsidRPr="00FB6EED" w:rsidRDefault="00F44831" w:rsidP="0002080A">
      <w:pPr>
        <w:pStyle w:val="abzacixml"/>
      </w:pPr>
    </w:p>
    <w:p w:rsidR="004A49A2" w:rsidRPr="00FB6EED"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6EED">
        <w:rPr>
          <w:rFonts w:ascii="Sylfaen" w:eastAsiaTheme="minorEastAsia" w:hAnsi="Sylfaen" w:cs="Sylfaen"/>
          <w:bCs/>
          <w:color w:val="000000"/>
          <w:shd w:val="clear" w:color="auto" w:fill="FFFFFF"/>
          <w:lang w:val="ka-GE"/>
        </w:rPr>
        <w:lastRenderedPageBreak/>
        <w:t>პროგრამის ფარგლებში განხორციელდა ჯანმრთელობის ხელშეწყობის, ჯანსაღი ცხოვრების წესის დამკვიდრების, დაავადებათა პრევენციის, ადრეული გამოვლენისა და მართვის ღონისძიებები;</w:t>
      </w:r>
    </w:p>
    <w:p w:rsidR="004A49A2" w:rsidRPr="00FB6EED" w:rsidRDefault="004A49A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FB6EED">
        <w:rPr>
          <w:rFonts w:ascii="Sylfaen" w:eastAsiaTheme="minorEastAsia" w:hAnsi="Sylfaen" w:cs="Sylfaen"/>
          <w:bCs/>
          <w:color w:val="000000"/>
          <w:shd w:val="clear" w:color="auto" w:fill="FFFFFF"/>
          <w:lang w:val="ka-GE"/>
        </w:rPr>
        <w:t>წარმატებით მიმდინარეობდა მდგრადი განვითარების მიზნების (SDG) 3.3.1 ამოცანის შესრულება, ყოველწლიურად მცირდება აივ/შიდსის ახალი შემთხვევები, სახელმწიფოს მიერ თანმიმდევრული ღონისძიებების გატარებითა და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p w:rsidR="007E230E" w:rsidRPr="00BD626E" w:rsidRDefault="007E230E" w:rsidP="0002080A">
      <w:pPr>
        <w:pStyle w:val="abzacixml"/>
        <w:rPr>
          <w:highlight w:val="yellow"/>
        </w:rPr>
      </w:pPr>
    </w:p>
    <w:p w:rsidR="00F44831" w:rsidRPr="00FB6EED" w:rsidRDefault="00F44831" w:rsidP="0002080A">
      <w:pPr>
        <w:pStyle w:val="Heading5"/>
        <w:jc w:val="both"/>
        <w:rPr>
          <w:rFonts w:ascii="Sylfaen" w:eastAsia="SimSun" w:hAnsi="Sylfaen" w:cs="Calibri"/>
          <w:b w:val="0"/>
          <w:color w:val="2F5496" w:themeColor="accent1" w:themeShade="BF"/>
        </w:rPr>
      </w:pPr>
      <w:r w:rsidRPr="00FB6EED">
        <w:rPr>
          <w:rFonts w:ascii="Sylfaen" w:eastAsia="SimSun" w:hAnsi="Sylfaen" w:cs="Calibri"/>
          <w:b w:val="0"/>
          <w:color w:val="2F5496" w:themeColor="accent1" w:themeShade="BF"/>
        </w:rPr>
        <w:t xml:space="preserve">1.2.2.1 დაავადებათა ადრეული გამოვლენა და სკრინინგი (პროგრამული კოდი 27 03 02 01) </w:t>
      </w:r>
    </w:p>
    <w:p w:rsidR="00F44831" w:rsidRPr="00FB6EED" w:rsidRDefault="00F44831" w:rsidP="0002080A">
      <w:pPr>
        <w:spacing w:after="0" w:line="240" w:lineRule="auto"/>
        <w:ind w:left="270"/>
        <w:jc w:val="both"/>
        <w:rPr>
          <w:rFonts w:ascii="Sylfaen" w:hAnsi="Sylfaen" w:cs="Sylfaen"/>
          <w:lang w:val="ka-GE"/>
        </w:rPr>
      </w:pPr>
    </w:p>
    <w:p w:rsidR="00F44831" w:rsidRPr="00FB6EED" w:rsidRDefault="00F44831" w:rsidP="0002080A">
      <w:pPr>
        <w:spacing w:after="0" w:line="240" w:lineRule="auto"/>
        <w:jc w:val="both"/>
        <w:rPr>
          <w:rFonts w:ascii="Sylfaen" w:hAnsi="Sylfaen"/>
        </w:rPr>
      </w:pPr>
      <w:r w:rsidRPr="00FB6EED">
        <w:rPr>
          <w:rFonts w:ascii="Sylfaen" w:hAnsi="Sylfaen"/>
        </w:rPr>
        <w:t xml:space="preserve">პროგრამის განმახორციელებელი: </w:t>
      </w:r>
    </w:p>
    <w:p w:rsidR="00F44831" w:rsidRPr="00FB6EED" w:rsidRDefault="00F44831" w:rsidP="0002080A">
      <w:pPr>
        <w:pStyle w:val="abzacixml"/>
        <w:numPr>
          <w:ilvl w:val="0"/>
          <w:numId w:val="8"/>
        </w:numPr>
      </w:pPr>
      <w:r w:rsidRPr="00FB6EE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BD626E" w:rsidRDefault="00F44831" w:rsidP="0002080A">
      <w:pPr>
        <w:pBdr>
          <w:top w:val="nil"/>
          <w:left w:val="nil"/>
          <w:bottom w:val="nil"/>
          <w:right w:val="nil"/>
          <w:between w:val="nil"/>
        </w:pBdr>
        <w:spacing w:after="0" w:line="240" w:lineRule="auto"/>
        <w:jc w:val="both"/>
        <w:rPr>
          <w:rFonts w:ascii="Sylfaen" w:eastAsia="Calibri" w:hAnsi="Sylfaen" w:cs="Calibri"/>
          <w:highlight w:val="yellow"/>
        </w:rPr>
      </w:pP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„კიბოს სკრინინგის“ კომპონენტის ფარგლებში სხვადასხვა სახის სკრინინგული კვლევა ჩაუტარდა 65.9 ათასზე მეტ ბენეფიციარს, მათ შორის: ძუძუს კიბოს სკრინინგი - 29.0 ათასზე მეტ ბენეფიციარს, საშვილოსნოს ყელის კიბოს სკრინინგი (Pap–ტესტი) – 22.7 ათასამდე  ბენეფიციარს, კოლორექტალური კიბოს სკრინინგი - 4.4 ათასზე მეტ ბენეფიციარს, პროსტატის კიბოს სკრინინგი - 9.4 ათასზე მეტ ბენეფიციარს, ხოლო კოლონოსკოპიური სკრინინგი - 426 ბენეფიციარს და კოლონოსკოპიური სკრინინგი მორფოლოგიით - 54 ბენეფიციარს; </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sidDel="00583C4E">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lang w:val="ka-GE"/>
        </w:rPr>
        <w:t xml:space="preserve">„1-დან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კომპონენტის ფარგლებში კონსულტაცია გაეწია 1-6 წლის ასაკის 1 332 ბავშვს; </w:t>
      </w:r>
      <w:r>
        <w:rPr>
          <w:rFonts w:ascii="Sylfaen" w:eastAsiaTheme="minorEastAsia" w:hAnsi="Sylfaen" w:cs="Sylfaen"/>
          <w:bCs/>
          <w:color w:val="000000"/>
          <w:shd w:val="clear" w:color="auto" w:fill="FFFFFF"/>
          <w:lang w:val="ka-GE"/>
        </w:rPr>
        <w:t>მათ შორის,</w:t>
      </w:r>
      <w:r w:rsidRPr="001E6198">
        <w:rPr>
          <w:rFonts w:ascii="Sylfaen" w:eastAsiaTheme="minorEastAsia" w:hAnsi="Sylfaen" w:cs="Sylfaen"/>
          <w:bCs/>
          <w:color w:val="000000"/>
          <w:shd w:val="clear" w:color="auto" w:fill="FFFFFF"/>
          <w:lang w:val="ka-GE"/>
        </w:rPr>
        <w:t>ჩატარდა ნევროლოგის კონსულტაცია, ძილის დარღვევების კვლევა - 1 327, ნეიროფსიქოლოგიური კვლევები - 1 249, ელექტროფიზიოლოგიური კვლევები - 123;</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„ეპილეფსიის დიაგნოსტიკის და ზედამხედველობის“ კომპონენტის ფარგლებში საანგარიშო პერიოდში სულ კონსულტაცია გაეწია 2 415 პაციენტს, პირველადი ეპილეფტოლოგიური სკრინინგი ჩაუტარდა 2 416 პაციენტს, მეორადი (ეპილეფტოლოგიური) სკრინინგი -  2 324 პაციენტს, ელექტროენცეფალოგრაფიული სკრინინგი - 1 974 პაციენტს, ნეიროფსიქოლოგიური ტესტირება - 1 754 პაციენტს, ხოლო ეპილეპტოლოგიური დასკვნითი დიაგნოსტიკა - 1 983 პაციენტს;</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„დღენაკლულთა რეტინოპათიის სკრინინგის პილოტის“ კომპონენტის ფარგლებში პირველადი სკრინინგი ჩაუტარდა 632 ბენეფიციარს; დაფიქსირდა განმეორებითი კვლევის 1 233 შემთხვევა;</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„სისხლში ტყვიის შემცველობის ბიომონიტორინგის“ კომპონენტის ფარგლებში საანგარიშო პერიოდში 7 წლამდე ასაკის ბავშვებში სულ ჩატარდა 4 003 პირველადი და 1 009  განმეორებითი დიაგნოსტიკური კვლევა; 5 მკგ/დლ-ზე მეტი ტყვიის შემცველობა გამოუვლინდა 94 ბავშვს (2.35), ხოლო 6 აღმოაჩნდა ტყვია 10 მკგ/დლ-ზე მეტი მოცულობით. ოჯახის წევრებში ჩატარდა 356 პირველადი და 805 განმეორებითი დიაგნოსტიკური კვლევა, რის შედეგად</w:t>
      </w:r>
      <w:r>
        <w:rPr>
          <w:rFonts w:ascii="Sylfaen" w:eastAsiaTheme="minorEastAsia" w:hAnsi="Sylfaen" w:cs="Sylfaen"/>
          <w:bCs/>
          <w:color w:val="000000"/>
          <w:shd w:val="clear" w:color="auto" w:fill="FFFFFF"/>
          <w:lang w:val="ka-GE"/>
        </w:rPr>
        <w:t>აც</w:t>
      </w:r>
      <w:r w:rsidRPr="001E6198">
        <w:rPr>
          <w:rFonts w:ascii="Sylfaen" w:eastAsiaTheme="minorEastAsia" w:hAnsi="Sylfaen" w:cs="Sylfaen"/>
          <w:bCs/>
          <w:color w:val="000000"/>
          <w:shd w:val="clear" w:color="auto" w:fill="FFFFFF"/>
          <w:lang w:val="ka-GE"/>
        </w:rPr>
        <w:t xml:space="preserve"> ტყვიის მომატებული შემცველობა გამოუვლინდა 55 ბენეფიციარს (15.45%), ხოლო 41 ორსულიდან 7-ს (17 %).</w:t>
      </w:r>
    </w:p>
    <w:p w:rsidR="00E86008" w:rsidRPr="00BD626E" w:rsidRDefault="00E86008" w:rsidP="0002080A">
      <w:pPr>
        <w:pBdr>
          <w:top w:val="nil"/>
          <w:left w:val="nil"/>
          <w:bottom w:val="nil"/>
          <w:right w:val="nil"/>
          <w:between w:val="nil"/>
        </w:pBdr>
        <w:spacing w:after="0" w:line="240" w:lineRule="auto"/>
        <w:jc w:val="both"/>
        <w:rPr>
          <w:rFonts w:ascii="Sylfaen" w:eastAsia="Calibri" w:hAnsi="Sylfaen" w:cs="Calibri"/>
          <w:highlight w:val="yellow"/>
        </w:rPr>
      </w:pPr>
    </w:p>
    <w:p w:rsidR="00F44831" w:rsidRPr="00FB6EED" w:rsidRDefault="00F44831" w:rsidP="0002080A">
      <w:pPr>
        <w:pStyle w:val="Heading5"/>
        <w:jc w:val="both"/>
        <w:rPr>
          <w:rFonts w:ascii="Sylfaen" w:eastAsia="SimSun" w:hAnsi="Sylfaen" w:cs="Calibri"/>
          <w:b w:val="0"/>
          <w:color w:val="2F5496" w:themeColor="accent1" w:themeShade="BF"/>
        </w:rPr>
      </w:pPr>
      <w:r w:rsidRPr="00FB6EED">
        <w:rPr>
          <w:rFonts w:ascii="Sylfaen" w:eastAsia="SimSun" w:hAnsi="Sylfaen" w:cs="Calibri"/>
          <w:b w:val="0"/>
          <w:color w:val="2F5496" w:themeColor="accent1" w:themeShade="BF"/>
        </w:rPr>
        <w:t>1.2.2.2 იმუნიზაცია (პროგრამული კოდი 27 03 02 02)</w:t>
      </w:r>
    </w:p>
    <w:p w:rsidR="00F44831" w:rsidRPr="00FB6EED" w:rsidRDefault="00F44831" w:rsidP="0002080A">
      <w:pPr>
        <w:spacing w:after="0" w:line="240" w:lineRule="auto"/>
        <w:ind w:left="270"/>
        <w:jc w:val="both"/>
        <w:rPr>
          <w:rFonts w:ascii="Sylfaen" w:hAnsi="Sylfaen" w:cs="Sylfaen"/>
          <w:lang w:val="ka-GE"/>
        </w:rPr>
      </w:pPr>
    </w:p>
    <w:p w:rsidR="00F44831" w:rsidRPr="00FB6EED" w:rsidRDefault="00F44831" w:rsidP="0002080A">
      <w:pPr>
        <w:spacing w:after="0" w:line="240" w:lineRule="auto"/>
        <w:jc w:val="both"/>
        <w:rPr>
          <w:rFonts w:ascii="Sylfaen" w:hAnsi="Sylfaen"/>
        </w:rPr>
      </w:pPr>
      <w:r w:rsidRPr="00FB6EED">
        <w:rPr>
          <w:rFonts w:ascii="Sylfaen" w:hAnsi="Sylfaen"/>
        </w:rPr>
        <w:t xml:space="preserve">პროგრამის განმახორციელებელი: </w:t>
      </w:r>
    </w:p>
    <w:p w:rsidR="00F44831" w:rsidRPr="00FB6EED" w:rsidRDefault="00F44831" w:rsidP="0002080A">
      <w:pPr>
        <w:pStyle w:val="abzacixml"/>
        <w:numPr>
          <w:ilvl w:val="0"/>
          <w:numId w:val="8"/>
        </w:numPr>
      </w:pPr>
      <w:r w:rsidRPr="00FB6EE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BD626E" w:rsidRDefault="00F44831" w:rsidP="0002080A">
      <w:pPr>
        <w:tabs>
          <w:tab w:val="left" w:pos="0"/>
        </w:tabs>
        <w:spacing w:after="0" w:line="240" w:lineRule="auto"/>
        <w:jc w:val="both"/>
        <w:rPr>
          <w:rFonts w:ascii="Sylfaen" w:eastAsia="Calibri" w:hAnsi="Sylfaen" w:cs="Calibri"/>
          <w:highlight w:val="yellow"/>
        </w:rPr>
      </w:pPr>
    </w:p>
    <w:p w:rsidR="00FB6EED" w:rsidRPr="001E6198" w:rsidRDefault="00FB6EED" w:rsidP="00FB6EE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საანგარიშო პერიოდში  რუტინული ვაქცინაციის კომპონენტის ფარგლებში სულ</w:t>
      </w:r>
      <w:r w:rsidRPr="001E6198">
        <w:rPr>
          <w:rFonts w:ascii="Sylfaen" w:eastAsia="Times New Roman" w:hAnsi="Sylfaen" w:cs="Sylfaen"/>
          <w:bCs/>
          <w:color w:val="000000"/>
          <w:shd w:val="clear" w:color="auto" w:fill="FFFFFF"/>
          <w:lang w:val="ka-GE"/>
        </w:rPr>
        <w:t xml:space="preserve"> ჩატარდა: </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ტუბერკულოზის საწინააღმდეგოდ (სამშობიარო + 1 წლამდე ასაკი) 37 193 აცრა, დაიხარჯა 100 421 დოზა ბცჟ ვაქცინა, ვაქცინის დანაკარგის კოეფიციენტია 2.7;</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ჰეპატიტი B საწინააღმდეგოდ (სამშობიარო) 36 82 აცრა, დაიხარჯა 40 500 დოზა ჰეპატიტი B მონოვაქცინა, ვაქცინის ხარჯვის მაჩვენებელია 1.1; </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ჰექსა ვაქცინით (2 თვე – 2 წლამდე ბავშვები) 96 630 აცრა, დაიხარჯა 96 726 დოზა დყტ+ჰეპB+ჰიბ +იპვ, ვაქცინის ხარჯვის მაჩვენებელია 1.0; </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დიფთერია-ყივანახველა-ტეტანუსი-ინაქტივირებული პოლიოს საწინააღმდეგო ვაქცინით (1–13 წელი) 73 934 აცრა, დაიხარჯა 75 412 დოზა დაყტიპვ ვაქცინა, ვაქცინის ხარჯვის მაჩვენებელია 1.02;</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imes New Roman" w:hAnsi="Sylfaen" w:cs="Sylfaen"/>
          <w:lang w:val="ka-GE"/>
        </w:rPr>
      </w:pPr>
      <w:r w:rsidRPr="001E6198">
        <w:rPr>
          <w:rFonts w:ascii="Sylfaen" w:eastAsiaTheme="minorEastAsia" w:hAnsi="Sylfaen" w:cs="Sylfaen"/>
          <w:lang w:val="ka-GE"/>
        </w:rPr>
        <w:t>ტეტანუსი–დიფთერიის საწინააღმდეგოდ (14 წელი და მეტი) 52 859 აცრა, დაიხარჯა 74 000 დოზა ტდ ვაქცინა, ვაქცინის ხარჯვის</w:t>
      </w:r>
      <w:r w:rsidRPr="001E6198">
        <w:rPr>
          <w:rFonts w:ascii="Sylfaen" w:eastAsia="Times New Roman" w:hAnsi="Sylfaen" w:cs="Sylfaen"/>
          <w:lang w:val="ka-GE"/>
        </w:rPr>
        <w:t xml:space="preserve"> მაჩვენებელია 1.4;</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წითელა-წითურა-ყბაყურას საწინააღმდეგოდ (1–14 წელი და უფროსი) 74 994 აცრა, დაიხარჯა 82 493 დოზა წწყ ვაქცინა, ვაქცინის ხარჯვის მაჩვენებელია 1.1;  </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როტა ინფექციის საწინააღმდეგოდ (12–24 კვირა) 53 755 აცრა, დაიხარჯა 59 130 დოზა როტა ვაქცინა, ვაქცინის ხარჯვის მაჩვენებელია 1.1;</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პნევმოკოკის საწინააღმდეგოდ (2 თვე–2 წლამდე ბავშვები) 94 279 აცრა, დაიხარჯა 95 220 დოზა პნევმოკოკური ვაქცინა, ვაქცინის ხარჯვის მაჩვენებელია 1.01;</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ადამიანის პაპილომავირუსის საწინააღმდეგოდ (10-11-12 წ) 47 207 აცრა, დაიხარჯა 47 679 დოზა ვაქცინა, ვაქცინის ხარჯვის მაჩვენებელი -1.0;</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სპეციფიკური შრატების და ყვითელი ცხელების საწინააღმდეგო ვაქცინების სტრატეგიული მარაგის შესყიდვის კომპონენტის ფარგლებში მომსახურება გაეწია და დაიხარჯა:</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ტეტანუსის საწინააღმდეგო შრატი (ადამიანის) დაიხარჯა 42 ფლაკონი. დაფიქსირდა 2 შემთხვევა;</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გველის შხამის საწინააღმდეგო შრატი მოხმარდა 22 ბენეფიციარს, რაზეც დაიხარჯა 22 ფლაკონი;     </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ანტიბოტულინური შრატი: A ტიპი – 6, B ტიპი – 6, E ტიპი - 6 კომპლექტი. აღირიცხა ბოტულიზმის 7 შემთხვევა; </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ყვითელი ცხელების საწინააღმდეგო ვაქცინა - 945  დოზა, აცრა  ჩაუტარდა 897 ბენეფიციარს;</w:t>
      </w:r>
    </w:p>
    <w:p w:rsidR="00FB6EED" w:rsidRPr="001E6198" w:rsidRDefault="00FB6EED" w:rsidP="00FB6EE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ანტირაბიული სამკურნალო საშუალებებით  უზრუნველყოფის კომპონენტის ფარგლებში:</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ანტირაბიული  იმუნოგლობულინი მოხმარდა 10 296  ბენეფიციარს, რაზეც  დაიხარჯა 26 541 ფლაკონი;</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ანტირაბიული ვაქცინით აცრა ჩაუტარდა 69 633 ბენეფიციარს,  გაიხარჯა 223 863 დოზა  ვაქცინა;</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ცოფით დაავადების 1 შემთხვევა დაფიქსირდა.</w:t>
      </w:r>
    </w:p>
    <w:p w:rsidR="007A2D2C" w:rsidRPr="00BD626E" w:rsidRDefault="007A2D2C" w:rsidP="0002080A">
      <w:pPr>
        <w:tabs>
          <w:tab w:val="left" w:pos="0"/>
        </w:tabs>
        <w:spacing w:after="0" w:line="240" w:lineRule="auto"/>
        <w:jc w:val="both"/>
        <w:rPr>
          <w:rFonts w:ascii="Sylfaen" w:eastAsia="Calibri" w:hAnsi="Sylfaen" w:cs="Calibri"/>
          <w:highlight w:val="yellow"/>
        </w:rPr>
      </w:pPr>
    </w:p>
    <w:p w:rsidR="00F44831" w:rsidRPr="00FB6EED" w:rsidRDefault="00F44831" w:rsidP="0002080A">
      <w:pPr>
        <w:pStyle w:val="Heading5"/>
        <w:jc w:val="both"/>
        <w:rPr>
          <w:rFonts w:ascii="Sylfaen" w:eastAsia="SimSun" w:hAnsi="Sylfaen" w:cs="Calibri"/>
          <w:b w:val="0"/>
          <w:color w:val="2F5496" w:themeColor="accent1" w:themeShade="BF"/>
        </w:rPr>
      </w:pPr>
      <w:r w:rsidRPr="00FB6EED">
        <w:rPr>
          <w:rFonts w:ascii="Sylfaen" w:eastAsia="SimSun" w:hAnsi="Sylfaen" w:cs="Calibri"/>
          <w:b w:val="0"/>
          <w:color w:val="2F5496" w:themeColor="accent1" w:themeShade="BF"/>
        </w:rPr>
        <w:t>1.2.2.3 ეპიდზედამხედველობა (პროგრამული კოდი 27 03 02 03)</w:t>
      </w:r>
    </w:p>
    <w:p w:rsidR="00F44831" w:rsidRPr="00FB6EED" w:rsidRDefault="00F44831" w:rsidP="0002080A">
      <w:pPr>
        <w:pStyle w:val="ListParagraph"/>
        <w:tabs>
          <w:tab w:val="left" w:pos="0"/>
        </w:tabs>
        <w:spacing w:after="0" w:line="240" w:lineRule="auto"/>
        <w:ind w:left="270"/>
        <w:rPr>
          <w:rFonts w:ascii="Sylfaen" w:hAnsi="Sylfaen" w:cs="Arial"/>
          <w:lang w:val="ka-GE"/>
        </w:rPr>
      </w:pPr>
    </w:p>
    <w:p w:rsidR="00F44831" w:rsidRPr="00FB6EED" w:rsidRDefault="00F44831" w:rsidP="0002080A">
      <w:pPr>
        <w:spacing w:after="0" w:line="240" w:lineRule="auto"/>
        <w:jc w:val="both"/>
        <w:rPr>
          <w:rFonts w:ascii="Sylfaen" w:hAnsi="Sylfaen"/>
        </w:rPr>
      </w:pPr>
      <w:r w:rsidRPr="00FB6EED">
        <w:rPr>
          <w:rFonts w:ascii="Sylfaen" w:hAnsi="Sylfaen"/>
        </w:rPr>
        <w:t xml:space="preserve">პროგრამის განმახორციელებელი: </w:t>
      </w:r>
    </w:p>
    <w:p w:rsidR="00F44831" w:rsidRPr="00FB6EED" w:rsidRDefault="00F44831" w:rsidP="0002080A">
      <w:pPr>
        <w:pStyle w:val="abzacixml"/>
        <w:numPr>
          <w:ilvl w:val="0"/>
          <w:numId w:val="8"/>
        </w:numPr>
      </w:pPr>
      <w:r w:rsidRPr="00FB6EE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BD626E" w:rsidRDefault="00F44831" w:rsidP="0002080A">
      <w:pPr>
        <w:pBdr>
          <w:top w:val="nil"/>
          <w:left w:val="nil"/>
          <w:bottom w:val="nil"/>
          <w:right w:val="nil"/>
          <w:between w:val="nil"/>
        </w:pBdr>
        <w:spacing w:after="0" w:line="240" w:lineRule="auto"/>
        <w:ind w:left="360"/>
        <w:jc w:val="both"/>
        <w:rPr>
          <w:rFonts w:ascii="Sylfaen" w:eastAsia="Calibri" w:hAnsi="Sylfaen" w:cs="Calibri"/>
          <w:highlight w:val="yellow"/>
        </w:rPr>
      </w:pPr>
    </w:p>
    <w:p w:rsidR="00FB6EED" w:rsidRPr="001E6198" w:rsidRDefault="00FB6EED" w:rsidP="00FB6EE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მალარიისა და სხვა ტრანსმისიური (დენგე, ზიკა, ჩიკუნგუნია, ყირიმ-კონგო,</w:t>
      </w:r>
      <w:r w:rsidRPr="001E6198">
        <w:rPr>
          <w:rFonts w:ascii="Sylfaen" w:eastAsia="Times New Roman" w:hAnsi="Sylfaen" w:cs="Sylfaen"/>
          <w:bCs/>
          <w:color w:val="000000"/>
          <w:shd w:val="clear" w:color="auto" w:fill="FFFFFF"/>
          <w:lang w:val="ka-GE"/>
        </w:rPr>
        <w:t xml:space="preserve"> ლეიშმანიოზი და სხვა) დაავადებების პრევენციისა და კონტროლის გაუმჯობესების კომპონენტის ფარგლებში:</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განხორციელდა ქვეყნის მასშტაბით ჩატარებული კვლევების (სისხლის სქელი წვეთი და ნაცხები) შედეგების გადამოწმება ცენტრის ლაბორატორიაში და აგრეთვე, პრეპარატების ხარისხის კონტროლი.  სულ შემოვიდა 226 პრეპარატი, მათგან ყველა უარყოფითია; </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საანგარიშგებო პერიოდში საქართველოში დაფიქსირდა ტროპიკული მალარიის 7 შემოტანილი  შემთხვევა  აფრიკიდან (კონგო, კოტ-დივუარი, სუდანი, ნიგერია);</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მალარიოგენულ ტერიტორიებზე მოფუნქციონირე 13 საზოგადოებრივი ჯანდაცვის მუნიციპალური ცენტრის მიერ, მალარიაზე საეჭვო 1 315 პირს ჩაუტარდა სისხლის სქელი წვეთის სკრინინგი (წლიური სამიზნე მაჩვენებლის 84,2%);</w:t>
      </w:r>
    </w:p>
    <w:p w:rsidR="00FB6EED" w:rsidRPr="001E6198" w:rsidRDefault="00FB6EED"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„კოღოებით, ტკიპებით, ფლებოტომუსებით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პრევენციის მიზნით სადეზინფექციო სამუშაოების განხორციელებისთვის მიმდინარეობდა ხელშეკრულებების გაფორმება მუნიციპალურ საზოგადოებრივ ჯანდაცვის ცენტრებთან. 2024 წელს შესყიდული იქნა სადეზინფექციო პრეპარატი „სოლფაკი“ 4 400 კილოგრამი და ქვეყნის მასშტაბით დაიგეგმა 8 640 000 კვ.მ ფართობის დამუშავება. ამჟამად დასრულებულია დეზინსექციის პროცესი საქართველოში (დასავლეთი, აღმოსავლეთი),  რომელიც ჩატარდა ორ ეტაპად, გაზაფხული-ზაფხულის პერიოდში;</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ნოზოკომიური ინფექციების ეპიდზედამხედველობის კომპონენტის ფარგლებში ჩატარდა 321  ნიმუშის ლაბორატორიული კვლევა, რაც დასახული მიზნის 14,7%–ს შეადგენს;</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შენარჩუნებისა და სეზონურ/პანდემიურ გრიპზე რეაგირების კომპონენტის ფარგლებში ლაბორატორიულად გამოკვლეულ იქნა საყრდენი ბაზებიდან მოწოდებული 3 753 კლინიკური ნიმუში (გრიპი, გრიპისმაგვარი დაავადებები, მძიმე მწვავე რესპირაციული დაავადებები), საიდანაც 677 შემთხვევაში დადასტურდა გრიპის ვირუსი. დაფიქსირდა სულ 521 A ტიპის გრიპის ვირუსი, 156 B ტიპის გრიპის ვირუსი, აღირიცხა კორონავირუსის (SARS-COV-2) 215 შემთხვევა;</w:t>
      </w: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ვირუსული დიარეების კვლევის კომპონენტის ფარგლებში სულ განხორციელდა მწვავე დიარეის დიაგნოზით ჰოსპიტალიზებულ 0-5 წლის ბავშვთა 3 შემთხვევის ფეკალის ნიმუშის  ლაბორატორიული გამოკვლევა. ყველა მათგანი იყო უარყოფითი.</w:t>
      </w:r>
    </w:p>
    <w:p w:rsidR="007A2D2C" w:rsidRPr="00BD626E" w:rsidRDefault="007A2D2C" w:rsidP="0002080A">
      <w:pPr>
        <w:pBdr>
          <w:top w:val="nil"/>
          <w:left w:val="nil"/>
          <w:bottom w:val="nil"/>
          <w:right w:val="nil"/>
          <w:between w:val="nil"/>
        </w:pBdr>
        <w:spacing w:after="0" w:line="240" w:lineRule="auto"/>
        <w:ind w:left="360"/>
        <w:jc w:val="both"/>
        <w:rPr>
          <w:rFonts w:ascii="Sylfaen" w:eastAsia="Calibri" w:hAnsi="Sylfaen" w:cs="Calibri"/>
          <w:highlight w:val="yellow"/>
        </w:rPr>
      </w:pPr>
    </w:p>
    <w:p w:rsidR="00F44831" w:rsidRPr="00FB6EED" w:rsidRDefault="00F44831" w:rsidP="0002080A">
      <w:pPr>
        <w:pStyle w:val="Heading5"/>
        <w:jc w:val="both"/>
        <w:rPr>
          <w:rFonts w:ascii="Sylfaen" w:eastAsia="SimSun" w:hAnsi="Sylfaen" w:cs="Calibri"/>
          <w:b w:val="0"/>
          <w:color w:val="2F5496" w:themeColor="accent1" w:themeShade="BF"/>
        </w:rPr>
      </w:pPr>
      <w:r w:rsidRPr="00FB6EED">
        <w:rPr>
          <w:rFonts w:ascii="Sylfaen" w:eastAsia="SimSun" w:hAnsi="Sylfaen" w:cs="Calibri"/>
          <w:b w:val="0"/>
          <w:color w:val="2F5496" w:themeColor="accent1" w:themeShade="BF"/>
        </w:rPr>
        <w:t>1.2.2.4 უსაფრთხო სისხლი (პროგრამული კოდი 27 03 02 04)</w:t>
      </w:r>
    </w:p>
    <w:p w:rsidR="00F44831" w:rsidRPr="00FB6EED" w:rsidRDefault="00F44831" w:rsidP="0002080A">
      <w:pPr>
        <w:spacing w:after="0" w:line="240" w:lineRule="auto"/>
        <w:ind w:left="270"/>
        <w:jc w:val="both"/>
        <w:rPr>
          <w:rFonts w:ascii="Sylfaen" w:hAnsi="Sylfaen" w:cs="Sylfaen"/>
          <w:lang w:val="ka-GE"/>
        </w:rPr>
      </w:pPr>
    </w:p>
    <w:p w:rsidR="00F44831" w:rsidRPr="00FB6EED" w:rsidRDefault="00F44831" w:rsidP="0002080A">
      <w:pPr>
        <w:spacing w:after="0" w:line="240" w:lineRule="auto"/>
        <w:jc w:val="both"/>
        <w:rPr>
          <w:rFonts w:ascii="Sylfaen" w:hAnsi="Sylfaen"/>
        </w:rPr>
      </w:pPr>
      <w:r w:rsidRPr="00FB6EED">
        <w:rPr>
          <w:rFonts w:ascii="Sylfaen" w:hAnsi="Sylfaen"/>
        </w:rPr>
        <w:t xml:space="preserve">პროგრამის განმახორციელებელი: </w:t>
      </w:r>
    </w:p>
    <w:p w:rsidR="00F44831" w:rsidRPr="00FB6EED" w:rsidRDefault="00F44831" w:rsidP="0002080A">
      <w:pPr>
        <w:pStyle w:val="abzacixml"/>
        <w:numPr>
          <w:ilvl w:val="0"/>
          <w:numId w:val="8"/>
        </w:numPr>
      </w:pPr>
      <w:r w:rsidRPr="00FB6EE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BD626E" w:rsidRDefault="00F44831" w:rsidP="0002080A">
      <w:pPr>
        <w:pStyle w:val="abzacixml"/>
        <w:rPr>
          <w:highlight w:val="yellow"/>
        </w:rPr>
      </w:pPr>
    </w:p>
    <w:p w:rsidR="00FB6EED" w:rsidRPr="001E6198" w:rsidRDefault="00FB6EED" w:rsidP="00FB6EE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პროგრამაში ჩართულ სისხლის ბანკებში განხორციელდა 93.9 ათასზე მეტი  დონაცია, მათგან 35.0 ათასამდე  (37%) იყო კადრის დონორი, 16.6 ათასზე მეტი (18%) - ნათესავი და 42.8 ათასზე მეტი (45%) - უანგარო დონორი. დონორული სისხლის ნიმუშების კვლევისას საანგარიშო პერიოდის განმავლობაში გამოვლინდა აივ-ინფექცია/შიდსზე სავარაუდო დადებითი 92 შემთხვევა, С ჰეპატიტზე სავარაუდო - 375, B ჰეპატიტზე  - 500, ხოლო სიფილისზე კვლევისას - 454 სავარაუდო შემთხვევა.</w:t>
      </w:r>
    </w:p>
    <w:p w:rsidR="007A2D2C" w:rsidRPr="00BD626E" w:rsidRDefault="007A2D2C" w:rsidP="0002080A">
      <w:pPr>
        <w:pStyle w:val="abzacixml"/>
        <w:rPr>
          <w:highlight w:val="yellow"/>
        </w:rPr>
      </w:pPr>
    </w:p>
    <w:p w:rsidR="00F44831" w:rsidRPr="00FB6EED" w:rsidRDefault="00F44831" w:rsidP="0002080A">
      <w:pPr>
        <w:pStyle w:val="Heading5"/>
        <w:jc w:val="both"/>
        <w:rPr>
          <w:rFonts w:ascii="Sylfaen" w:eastAsia="SimSun" w:hAnsi="Sylfaen" w:cs="Calibri"/>
          <w:b w:val="0"/>
          <w:color w:val="2F5496" w:themeColor="accent1" w:themeShade="BF"/>
        </w:rPr>
      </w:pPr>
      <w:r w:rsidRPr="00FB6EED">
        <w:rPr>
          <w:rFonts w:ascii="Sylfaen" w:eastAsia="SimSun" w:hAnsi="Sylfaen" w:cs="Calibri"/>
          <w:b w:val="0"/>
          <w:color w:val="2F5496" w:themeColor="accent1" w:themeShade="BF"/>
        </w:rPr>
        <w:t>1.2.2.5 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(პროგრამული კოდი 27 03 02 05)</w:t>
      </w:r>
    </w:p>
    <w:p w:rsidR="00F44831" w:rsidRPr="00FB6EED" w:rsidRDefault="00F44831" w:rsidP="0002080A">
      <w:pPr>
        <w:spacing w:after="0" w:line="240" w:lineRule="auto"/>
        <w:rPr>
          <w:rFonts w:ascii="Sylfaen" w:hAnsi="Sylfaen"/>
        </w:rPr>
      </w:pPr>
    </w:p>
    <w:p w:rsidR="00F44831" w:rsidRPr="00FB6EED" w:rsidRDefault="00F44831" w:rsidP="0002080A">
      <w:pPr>
        <w:spacing w:after="0" w:line="240" w:lineRule="auto"/>
        <w:jc w:val="both"/>
        <w:rPr>
          <w:rFonts w:ascii="Sylfaen" w:hAnsi="Sylfaen"/>
        </w:rPr>
      </w:pPr>
      <w:r w:rsidRPr="00FB6EED">
        <w:rPr>
          <w:rFonts w:ascii="Sylfaen" w:hAnsi="Sylfaen"/>
        </w:rPr>
        <w:t xml:space="preserve">პროგრამის განმახორციელებელი: </w:t>
      </w:r>
    </w:p>
    <w:p w:rsidR="00F44831" w:rsidRPr="00FB6EED" w:rsidRDefault="00F44831" w:rsidP="0002080A">
      <w:pPr>
        <w:pStyle w:val="abzacixml"/>
        <w:numPr>
          <w:ilvl w:val="0"/>
          <w:numId w:val="8"/>
        </w:numPr>
      </w:pPr>
      <w:r w:rsidRPr="00FB6EE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BD626E" w:rsidRDefault="00F44831" w:rsidP="0002080A">
      <w:pPr>
        <w:pBdr>
          <w:top w:val="nil"/>
          <w:left w:val="nil"/>
          <w:bottom w:val="nil"/>
          <w:right w:val="nil"/>
          <w:between w:val="nil"/>
        </w:pBdr>
        <w:spacing w:after="0" w:line="240" w:lineRule="auto"/>
        <w:jc w:val="both"/>
        <w:rPr>
          <w:rFonts w:ascii="Sylfaen" w:eastAsia="Calibri" w:hAnsi="Sylfaen" w:cs="Calibri"/>
          <w:highlight w:val="yellow"/>
        </w:rPr>
      </w:pPr>
    </w:p>
    <w:p w:rsidR="00215BCB" w:rsidRPr="001E6198" w:rsidRDefault="00215BCB" w:rsidP="00215B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პროგრამის ფარგლებში 8 საწარმოში ჩატარდა ჰიგიენური და ეპიდემიოლოგიური კვლევები (შპს „აისბერგ თბილისი“, შპს „მეგადორსი“, შპს „პალიასტომი-2004’’, შპს „გლობალ მილინგი“, სს ,,ლომისის’’ ნატახტრის ლუდის და გამაგრილებელი სასმელების ქარხანა, შპს ,,სავანეთი 99“, სს „ახმეტის ღვინის ქარხანა“ და  შპს „ფალავანი“ (ღვინის ქარხანა)). </w:t>
      </w:r>
    </w:p>
    <w:p w:rsidR="008E4B8E" w:rsidRPr="00BD626E" w:rsidRDefault="008E4B8E" w:rsidP="0002080A">
      <w:pPr>
        <w:pBdr>
          <w:top w:val="nil"/>
          <w:left w:val="nil"/>
          <w:bottom w:val="nil"/>
          <w:right w:val="nil"/>
          <w:between w:val="nil"/>
        </w:pBdr>
        <w:spacing w:after="0" w:line="240" w:lineRule="auto"/>
        <w:jc w:val="both"/>
        <w:rPr>
          <w:rFonts w:ascii="Sylfaen" w:eastAsia="Calibri" w:hAnsi="Sylfaen" w:cs="Calibri"/>
          <w:highlight w:val="yellow"/>
        </w:rPr>
      </w:pPr>
    </w:p>
    <w:p w:rsidR="00F44831" w:rsidRPr="00FB6EED" w:rsidRDefault="00F44831" w:rsidP="0002080A">
      <w:pPr>
        <w:pStyle w:val="Heading5"/>
        <w:jc w:val="both"/>
        <w:rPr>
          <w:rFonts w:ascii="Sylfaen" w:eastAsia="SimSun" w:hAnsi="Sylfaen" w:cs="Calibri"/>
          <w:b w:val="0"/>
          <w:color w:val="2F5496" w:themeColor="accent1" w:themeShade="BF"/>
        </w:rPr>
      </w:pPr>
      <w:r w:rsidRPr="00FB6EED">
        <w:rPr>
          <w:rFonts w:ascii="Sylfaen" w:eastAsia="SimSun" w:hAnsi="Sylfaen" w:cs="Calibri"/>
          <w:b w:val="0"/>
          <w:color w:val="2F5496" w:themeColor="accent1" w:themeShade="BF"/>
        </w:rPr>
        <w:t>1.2.2.6 ტუბერკულოზის მართვა (პროგრამული კოდი 27 03 02 06)</w:t>
      </w:r>
    </w:p>
    <w:p w:rsidR="00F44831" w:rsidRPr="00FB6EED" w:rsidRDefault="00F44831" w:rsidP="0002080A">
      <w:pPr>
        <w:tabs>
          <w:tab w:val="left" w:pos="0"/>
        </w:tabs>
        <w:spacing w:after="0" w:line="240" w:lineRule="auto"/>
        <w:jc w:val="both"/>
        <w:rPr>
          <w:rFonts w:ascii="Sylfaen" w:eastAsia="Times New Roman" w:hAnsi="Sylfaen" w:cs="Sylfaen"/>
          <w:noProof/>
          <w:lang w:val="ka-GE"/>
        </w:rPr>
      </w:pPr>
    </w:p>
    <w:p w:rsidR="00F44831" w:rsidRPr="00FB6EED" w:rsidRDefault="00F44831" w:rsidP="0002080A">
      <w:pPr>
        <w:spacing w:after="0" w:line="240" w:lineRule="auto"/>
        <w:jc w:val="both"/>
        <w:rPr>
          <w:rFonts w:ascii="Sylfaen" w:hAnsi="Sylfaen"/>
        </w:rPr>
      </w:pPr>
      <w:r w:rsidRPr="00FB6EED">
        <w:rPr>
          <w:rFonts w:ascii="Sylfaen" w:hAnsi="Sylfaen"/>
        </w:rPr>
        <w:t xml:space="preserve">პროგრამის განმახორციელებელი: </w:t>
      </w:r>
    </w:p>
    <w:p w:rsidR="00F44831" w:rsidRPr="00FB6EED" w:rsidRDefault="00F44831" w:rsidP="0002080A">
      <w:pPr>
        <w:pStyle w:val="abzacixml"/>
        <w:numPr>
          <w:ilvl w:val="0"/>
          <w:numId w:val="8"/>
        </w:numPr>
      </w:pPr>
      <w:r w:rsidRPr="00FB6EE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FB6EED" w:rsidRDefault="00F44831" w:rsidP="0002080A">
      <w:pPr>
        <w:pStyle w:val="abzacixml"/>
        <w:numPr>
          <w:ilvl w:val="0"/>
          <w:numId w:val="8"/>
        </w:numPr>
      </w:pPr>
      <w:r w:rsidRPr="00FB6EED">
        <w:t>სსიპ - ჯანმრთელობის ეროვნული სააგენტო</w:t>
      </w:r>
      <w:r w:rsidR="0097473A" w:rsidRPr="00FB6EED">
        <w:t>;</w:t>
      </w:r>
    </w:p>
    <w:p w:rsidR="007A2D2C" w:rsidRPr="00BD626E" w:rsidRDefault="007A2D2C" w:rsidP="0002080A">
      <w:pPr>
        <w:pBdr>
          <w:top w:val="nil"/>
          <w:left w:val="nil"/>
          <w:bottom w:val="nil"/>
          <w:right w:val="nil"/>
          <w:between w:val="nil"/>
        </w:pBdr>
        <w:spacing w:after="0" w:line="240" w:lineRule="auto"/>
        <w:jc w:val="both"/>
        <w:rPr>
          <w:rFonts w:ascii="Sylfaen" w:eastAsia="Calibri" w:hAnsi="Sylfaen" w:cs="Calibri"/>
          <w:highlight w:val="yellow"/>
        </w:rPr>
      </w:pPr>
    </w:p>
    <w:p w:rsidR="00215BCB" w:rsidRPr="001E6198" w:rsidRDefault="00215BCB" w:rsidP="00215B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პროგრამის ფარგლებში დაფიქსირდა 35,4 ათასზე მეტი ამბულატორიული მომსახურების შემთხვევა, მომსახურება გაეწია 24,0 ათასზე მეტ პაციენტს;</w:t>
      </w:r>
    </w:p>
    <w:p w:rsidR="00215BCB" w:rsidRPr="001E6198" w:rsidRDefault="00215BCB" w:rsidP="00215B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სტაციონარული მომსახურება გაეწია 1 045 პირს და დაფიქსირდა 1,2  ათასზე მეტი შემთხვევა; </w:t>
      </w:r>
    </w:p>
    <w:p w:rsidR="00215BCB" w:rsidRPr="001E6198"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ლაბორატორიული კონტროლის კომპონენტის ფარგლებში განხორციელდა:</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ბაქტერიოსკოპული კვლევა - 14 940;</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სადიაგნოსტიკო კვლევა - 4 937;</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ქიმიოკონტროლი - 8 816;</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ჩატარებული ბაქტერიოლოგიური კვლევა  - 9 212; </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ანტიბიოტიკომგრძნობელობა I რიგის ტუბსაწინააღმდეგო პრეპარატების მიმართ - 2 076;</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ანტიბიოტიკომგრძნობელობა II რიგის ტუბსაწინააღმდეგო პრეპარატების მიმართ - </w:t>
      </w:r>
      <w:bookmarkStart w:id="10" w:name="_Hlk190964073"/>
      <w:r w:rsidRPr="001E6198">
        <w:rPr>
          <w:rFonts w:ascii="Sylfaen" w:eastAsiaTheme="minorEastAsia" w:hAnsi="Sylfaen" w:cs="Sylfaen"/>
          <w:lang w:val="ka-GE"/>
        </w:rPr>
        <w:t>397</w:t>
      </w:r>
      <w:bookmarkEnd w:id="10"/>
      <w:r w:rsidRPr="001E6198">
        <w:rPr>
          <w:rFonts w:ascii="Sylfaen" w:eastAsiaTheme="minorEastAsia" w:hAnsi="Sylfaen" w:cs="Sylfaen"/>
          <w:lang w:val="ka-GE"/>
        </w:rPr>
        <w:t>;</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GeneXpert აპარატით ჩატარებული კვლევები - 23 906;</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FAST სტრატეგიის ფარგლებში GeneXpert აპარატით ჩატარებული კვლევები - 2 987;</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ფილტვგარეშე ტუბერკულოზის კვლევა - 1 033;</w:t>
      </w:r>
    </w:p>
    <w:p w:rsidR="00215BCB" w:rsidRPr="001E6198" w:rsidRDefault="00215BCB"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განხორციელდა 4 241 ამანათის ტრანსპორტირება;</w:t>
      </w:r>
    </w:p>
    <w:p w:rsidR="00215BCB" w:rsidRPr="001E6198" w:rsidRDefault="00215BCB" w:rsidP="00215B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პირველი რიგის მედიკამენტებით მკურნალობაში ჩაერთო 1 186  ტბ. პაციენტი;</w:t>
      </w:r>
    </w:p>
    <w:p w:rsidR="00215BCB" w:rsidRPr="001E6198" w:rsidRDefault="00215BCB" w:rsidP="00215B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მეორე რიგის მედიკამენტებით მკურნალობაში ჩაერთო 161  ტბ. პაციენტი;</w:t>
      </w:r>
    </w:p>
    <w:p w:rsidR="00215BCB" w:rsidRPr="001E6198" w:rsidRDefault="00215BCB" w:rsidP="00215B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223 MDR პაციენტმა მიიღო ფულადი წახალისება მკურნალობაზე კარგი დამყოლობისათვის;</w:t>
      </w:r>
    </w:p>
    <w:p w:rsidR="00215BCB" w:rsidRPr="001E6198" w:rsidRDefault="00215BCB" w:rsidP="00215BCB">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990 სენსიტიურმა პაციენტმა მკურნალობაზე კარგი დამყოლობისათვის მიიღო ფულადი წახალისება გლობალური ფონდის ტუბერკულოზის პროგრამიდან.  </w:t>
      </w:r>
    </w:p>
    <w:p w:rsidR="00F44831" w:rsidRPr="00BD626E" w:rsidRDefault="00F44831" w:rsidP="0002080A">
      <w:pPr>
        <w:tabs>
          <w:tab w:val="left" w:pos="1305"/>
        </w:tabs>
        <w:spacing w:line="240" w:lineRule="auto"/>
        <w:rPr>
          <w:rFonts w:ascii="Sylfaen" w:eastAsia="Calibri" w:hAnsi="Sylfaen" w:cs="Calibri"/>
          <w:highlight w:val="yellow"/>
        </w:rPr>
      </w:pPr>
    </w:p>
    <w:p w:rsidR="00F44831" w:rsidRPr="00215BCB" w:rsidRDefault="00F44831" w:rsidP="0002080A">
      <w:pPr>
        <w:pStyle w:val="Heading5"/>
        <w:jc w:val="both"/>
        <w:rPr>
          <w:rFonts w:ascii="Sylfaen" w:hAnsi="Sylfaen"/>
          <w:i/>
          <w:iCs/>
        </w:rPr>
      </w:pPr>
      <w:r w:rsidRPr="00215BCB">
        <w:rPr>
          <w:rFonts w:ascii="Sylfaen" w:eastAsia="SimSun" w:hAnsi="Sylfaen" w:cs="Calibri"/>
          <w:b w:val="0"/>
          <w:color w:val="2F5496" w:themeColor="accent1" w:themeShade="BF"/>
        </w:rPr>
        <w:t>1.2.2.7 აივ ინფექციის/შიდსის მართვა (პროგრამული კოდი 27 03 02 07)</w:t>
      </w:r>
    </w:p>
    <w:p w:rsidR="00F44831" w:rsidRPr="00215BCB" w:rsidRDefault="00F44831" w:rsidP="0002080A">
      <w:pPr>
        <w:tabs>
          <w:tab w:val="left" w:pos="0"/>
        </w:tabs>
        <w:spacing w:after="0" w:line="240" w:lineRule="auto"/>
        <w:jc w:val="both"/>
        <w:rPr>
          <w:rFonts w:ascii="Sylfaen" w:eastAsia="Times New Roman" w:hAnsi="Sylfaen" w:cs="Sylfaen"/>
          <w:noProof/>
          <w:lang w:val="ka-GE"/>
        </w:rPr>
      </w:pPr>
    </w:p>
    <w:p w:rsidR="00F44831" w:rsidRPr="00215BCB" w:rsidRDefault="00F44831" w:rsidP="0002080A">
      <w:pPr>
        <w:spacing w:after="0" w:line="240" w:lineRule="auto"/>
        <w:jc w:val="both"/>
        <w:rPr>
          <w:rFonts w:ascii="Sylfaen" w:hAnsi="Sylfaen"/>
        </w:rPr>
      </w:pPr>
      <w:r w:rsidRPr="00215BCB">
        <w:rPr>
          <w:rFonts w:ascii="Sylfaen" w:hAnsi="Sylfaen"/>
        </w:rPr>
        <w:t xml:space="preserve">პროგრამის განმახორციელებელი: </w:t>
      </w:r>
    </w:p>
    <w:p w:rsidR="00F44831" w:rsidRPr="00215BCB" w:rsidRDefault="00F44831" w:rsidP="0002080A">
      <w:pPr>
        <w:pStyle w:val="abzacixml"/>
        <w:numPr>
          <w:ilvl w:val="0"/>
          <w:numId w:val="8"/>
        </w:numPr>
      </w:pPr>
      <w:r w:rsidRPr="00215BCB">
        <w:lastRenderedPageBreak/>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215BCB" w:rsidRDefault="00F44831" w:rsidP="0002080A">
      <w:pPr>
        <w:pStyle w:val="abzacixml"/>
        <w:numPr>
          <w:ilvl w:val="0"/>
          <w:numId w:val="8"/>
        </w:numPr>
      </w:pPr>
      <w:r w:rsidRPr="00215BCB">
        <w:t>სსიპ - ჯანმრთელობის ეროვნული სააგენტო</w:t>
      </w:r>
      <w:r w:rsidR="0097473A" w:rsidRPr="00215BCB">
        <w:t>;</w:t>
      </w:r>
    </w:p>
    <w:p w:rsidR="00F44831" w:rsidRPr="00BD626E" w:rsidRDefault="00F44831" w:rsidP="0002080A">
      <w:pPr>
        <w:pBdr>
          <w:top w:val="nil"/>
          <w:left w:val="nil"/>
          <w:bottom w:val="nil"/>
          <w:right w:val="nil"/>
          <w:between w:val="nil"/>
        </w:pBdr>
        <w:spacing w:after="0" w:line="240" w:lineRule="auto"/>
        <w:jc w:val="both"/>
        <w:rPr>
          <w:rFonts w:ascii="Sylfaen" w:eastAsia="Calibri" w:hAnsi="Sylfaen" w:cs="Calibri"/>
          <w:highlight w:val="yellow"/>
        </w:rPr>
      </w:pPr>
    </w:p>
    <w:p w:rsidR="00215BCB" w:rsidRPr="001E6198"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 xml:space="preserve">პროგრამის ფარგლებში დაფიქსირდა აივ-ინფექცია/შიდსით დაავადებულთა ამბულატორიული მომსახურების 62,9 ათასზე მეტი შემთხვევა. ამბულატორიული მომსახურებით ისარგებლა 6.6 ათასზე მეტმა პირმა; </w:t>
      </w:r>
    </w:p>
    <w:p w:rsidR="00215BCB" w:rsidRPr="001E6198"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 xml:space="preserve">ქვეყნის მასშტაბით აივ-ინფექციაზე ჩატარდა </w:t>
      </w:r>
      <w:r w:rsidRPr="001E6198">
        <w:rPr>
          <w:rFonts w:ascii="Sylfaen" w:hAnsi="Sylfaen" w:cs="Sylfaen"/>
          <w:color w:val="000000"/>
          <w:lang w:val="ka-GE" w:eastAsia="ka-GE"/>
        </w:rPr>
        <w:t>355 767</w:t>
      </w:r>
      <w:r w:rsidRPr="001E6198">
        <w:rPr>
          <w:rFonts w:ascii="Sylfaen" w:hAnsi="Sylfaen" w:cs="Sylfaen"/>
          <w:lang w:val="ka-GE"/>
        </w:rPr>
        <w:t xml:space="preserve"> </w:t>
      </w:r>
      <w:r w:rsidRPr="001E6198">
        <w:rPr>
          <w:rFonts w:ascii="Sylfaen" w:eastAsia="Times New Roman" w:hAnsi="Sylfaen" w:cs="Sylfaen"/>
          <w:bCs/>
          <w:color w:val="000000"/>
          <w:shd w:val="clear" w:color="auto" w:fill="FFFFFF"/>
          <w:lang w:val="ka-GE"/>
        </w:rPr>
        <w:t>სკრინინგული გამოკვლევა, მათგან გამოვლინდა 1 654 სავარაუდო დადებითი შემთხვევა და დადასტურდა 591. ასევე ჩატარდა 82 867 ტესტის წინა და 83 182 ტესტის შემდგომი კონსულტაცია, 740 განმეორებითი ტესტირება აივ-ინფექცია შიდსზე და 86 კონფირმაციული კვლევა პოლიმერიზაციის ჯაჭვური რეაქციის (პჯრ) მეთოდით;</w:t>
      </w:r>
    </w:p>
    <w:p w:rsidR="00215BCB" w:rsidRPr="001E6198"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 xml:space="preserve">აივ-ინფექციის/შიდსის სამკურნალო პირველი რიგის მედიკამენტებით მკურნალობა ჩაუტარდა </w:t>
      </w:r>
      <w:r>
        <w:rPr>
          <w:rFonts w:ascii="Sylfaen" w:eastAsia="Times New Roman" w:hAnsi="Sylfaen" w:cs="Sylfaen"/>
          <w:bCs/>
          <w:color w:val="000000"/>
          <w:shd w:val="clear" w:color="auto" w:fill="FFFFFF"/>
          <w:lang w:val="ka-GE"/>
        </w:rPr>
        <w:t xml:space="preserve">  </w:t>
      </w:r>
      <w:r w:rsidRPr="001E6198">
        <w:rPr>
          <w:rFonts w:ascii="Sylfaen" w:eastAsia="Times New Roman" w:hAnsi="Sylfaen" w:cs="Sylfaen"/>
          <w:bCs/>
          <w:color w:val="000000"/>
          <w:shd w:val="clear" w:color="auto" w:fill="FFFFFF"/>
          <w:lang w:val="ka-GE"/>
        </w:rPr>
        <w:t>6 078</w:t>
      </w:r>
      <w:r w:rsidRPr="001E6198">
        <w:rPr>
          <w:rFonts w:ascii="Sylfaen" w:hAnsi="Sylfaen" w:cs="Sylfaen"/>
        </w:rPr>
        <w:t xml:space="preserve"> </w:t>
      </w:r>
      <w:r w:rsidRPr="001E6198">
        <w:rPr>
          <w:rFonts w:ascii="Sylfaen" w:eastAsia="Times New Roman" w:hAnsi="Sylfaen" w:cs="Sylfaen"/>
          <w:bCs/>
          <w:color w:val="000000"/>
          <w:shd w:val="clear" w:color="auto" w:fill="FFFFFF"/>
          <w:lang w:val="ka-GE"/>
        </w:rPr>
        <w:t xml:space="preserve">შიდსით დაავადებულ პაციენტს, ხოლო მეორე რიგის მედიკამენტებით მკურნალობა - 783 პაციენტს;  </w:t>
      </w:r>
    </w:p>
    <w:p w:rsidR="00215BCB" w:rsidRPr="001E6198"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 xml:space="preserve">დაფიქსირდა აივ-ინფექცია/შიდსით დაავადებულთა სტაციონარული მომსახურების  702 შემთხვევა. სტაციონარული მკურნალობით ისარგებლა 505  ბენეფიციარმა. </w:t>
      </w:r>
    </w:p>
    <w:p w:rsidR="007A2D2C" w:rsidRPr="00215BCB" w:rsidRDefault="00215BCB" w:rsidP="0002080A">
      <w:pPr>
        <w:pBdr>
          <w:top w:val="nil"/>
          <w:left w:val="nil"/>
          <w:bottom w:val="nil"/>
          <w:right w:val="nil"/>
          <w:between w:val="nil"/>
        </w:pBdr>
        <w:spacing w:after="0" w:line="240" w:lineRule="auto"/>
        <w:jc w:val="both"/>
        <w:rPr>
          <w:rFonts w:ascii="Sylfaen" w:eastAsia="Calibri" w:hAnsi="Sylfaen" w:cs="Calibri"/>
          <w:highlight w:val="yellow"/>
          <w:lang w:val="ka-GE"/>
        </w:rPr>
      </w:pPr>
      <w:r>
        <w:rPr>
          <w:rFonts w:ascii="Sylfaen" w:eastAsia="Calibri" w:hAnsi="Sylfaen" w:cs="Calibri"/>
          <w:highlight w:val="yellow"/>
          <w:lang w:val="ka-GE"/>
        </w:rPr>
        <w:t xml:space="preserve">     </w:t>
      </w:r>
    </w:p>
    <w:p w:rsidR="00F44831" w:rsidRPr="00215BCB" w:rsidRDefault="00F44831" w:rsidP="0002080A">
      <w:pPr>
        <w:pStyle w:val="Heading5"/>
        <w:jc w:val="both"/>
        <w:rPr>
          <w:rFonts w:ascii="Sylfaen" w:eastAsia="SimSun" w:hAnsi="Sylfaen" w:cs="Calibri"/>
          <w:b w:val="0"/>
          <w:color w:val="2F5496" w:themeColor="accent1" w:themeShade="BF"/>
        </w:rPr>
      </w:pPr>
      <w:r w:rsidRPr="00215BCB">
        <w:rPr>
          <w:rFonts w:ascii="Sylfaen" w:eastAsia="SimSun" w:hAnsi="Sylfaen" w:cs="Calibri"/>
          <w:b w:val="0"/>
          <w:color w:val="2F5496" w:themeColor="accent1" w:themeShade="BF"/>
        </w:rPr>
        <w:t>1.2.2.8 დედათა და ბავშვთა ჯანმრთელობა (პროგრამული კოდი 27 03 02 08)</w:t>
      </w:r>
    </w:p>
    <w:p w:rsidR="00F44831" w:rsidRPr="00215BCB" w:rsidRDefault="00F44831" w:rsidP="0002080A">
      <w:pPr>
        <w:pBdr>
          <w:top w:val="nil"/>
          <w:left w:val="nil"/>
          <w:bottom w:val="nil"/>
          <w:right w:val="nil"/>
          <w:between w:val="nil"/>
        </w:pBdr>
        <w:spacing w:after="0" w:line="240" w:lineRule="auto"/>
        <w:jc w:val="both"/>
        <w:rPr>
          <w:rFonts w:ascii="Sylfaen" w:eastAsia="Calibri" w:hAnsi="Sylfaen" w:cs="Calibri"/>
        </w:rPr>
      </w:pPr>
    </w:p>
    <w:p w:rsidR="00F44831" w:rsidRPr="00215BCB" w:rsidRDefault="00F44831" w:rsidP="0002080A">
      <w:pPr>
        <w:spacing w:after="0" w:line="240" w:lineRule="auto"/>
        <w:jc w:val="both"/>
        <w:rPr>
          <w:rFonts w:ascii="Sylfaen" w:hAnsi="Sylfaen"/>
        </w:rPr>
      </w:pPr>
      <w:r w:rsidRPr="00215BCB">
        <w:rPr>
          <w:rFonts w:ascii="Sylfaen" w:hAnsi="Sylfaen"/>
        </w:rPr>
        <w:t xml:space="preserve">პროგრამის განმახორციელებელი: </w:t>
      </w:r>
    </w:p>
    <w:p w:rsidR="00F44831" w:rsidRPr="00215BCB" w:rsidRDefault="00F44831" w:rsidP="0002080A">
      <w:pPr>
        <w:pStyle w:val="abzacixml"/>
        <w:numPr>
          <w:ilvl w:val="0"/>
          <w:numId w:val="8"/>
        </w:numPr>
      </w:pPr>
      <w:r w:rsidRPr="00215BCB">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215BCB" w:rsidRDefault="00F44831" w:rsidP="0002080A">
      <w:pPr>
        <w:pStyle w:val="abzacixml"/>
        <w:numPr>
          <w:ilvl w:val="0"/>
          <w:numId w:val="8"/>
        </w:numPr>
      </w:pPr>
      <w:r w:rsidRPr="00215BCB">
        <w:t>სსიპ - ჯანმრთელობის ეროვნული სააგენტო</w:t>
      </w:r>
      <w:r w:rsidR="0097473A" w:rsidRPr="00215BCB">
        <w:t>;</w:t>
      </w:r>
    </w:p>
    <w:p w:rsidR="00636DF3" w:rsidRPr="00BD626E" w:rsidRDefault="00636DF3" w:rsidP="0002080A">
      <w:pPr>
        <w:pStyle w:val="abzacixml"/>
        <w:rPr>
          <w:highlight w:val="yellow"/>
        </w:rPr>
      </w:pPr>
    </w:p>
    <w:p w:rsidR="00215BCB" w:rsidRPr="00215BCB"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215BCB">
        <w:rPr>
          <w:rFonts w:ascii="Sylfaen" w:eastAsia="Times New Roman" w:hAnsi="Sylfaen" w:cs="Sylfaen"/>
          <w:bCs/>
          <w:color w:val="000000"/>
          <w:shd w:val="clear" w:color="auto" w:fill="FFFFFF"/>
          <w:lang w:val="ka-GE"/>
        </w:rPr>
        <w:t xml:space="preserve">„B“ ჰეპატიტზე სკრინინგული კვლევით გამოკვლეულ იქნა 34 436  ორსული, აქედან გამოვლინდა 287 სკრინინგით საეჭვო დადებითი შემთხვევა (მათ შორის, კონფირმაციით დადასტურებული შემთხვევების რაოდენობა 162); </w:t>
      </w:r>
    </w:p>
    <w:p w:rsidR="00215BCB" w:rsidRPr="00215BCB"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215BCB">
        <w:rPr>
          <w:rFonts w:ascii="Sylfaen" w:eastAsia="Times New Roman" w:hAnsi="Sylfaen" w:cs="Sylfaen"/>
          <w:bCs/>
          <w:color w:val="000000"/>
          <w:shd w:val="clear" w:color="auto" w:fill="FFFFFF"/>
          <w:lang w:val="ka-GE"/>
        </w:rPr>
        <w:t>სიფილისზე სკრინინგული კვლევით გამოკვლეულ იქნა 34 554 ორსული, მათ შორის,ანტისხეულებზე დადებითი შედეგი დაფიქსირდა 170 სისხლის ნიმუშში (მათ შორის, კონფირმაციით დადასტურებული შემთხვევების რაოდენობა 77);</w:t>
      </w:r>
    </w:p>
    <w:p w:rsidR="00215BCB" w:rsidRPr="00215BCB"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215BCB">
        <w:rPr>
          <w:rFonts w:ascii="Sylfaen" w:eastAsia="Times New Roman" w:hAnsi="Sylfaen" w:cs="Sylfaen"/>
          <w:bCs/>
          <w:color w:val="000000"/>
          <w:shd w:val="clear" w:color="auto" w:fill="FFFFFF"/>
          <w:lang w:val="ka-GE"/>
        </w:rPr>
        <w:t xml:space="preserve">აივ-ინფექცია/შიდსზე სკრინინგული კვლევა ჩაუტარდა 34 379 ორსულს და გამოვლინდა 66 საეჭვო შემთხვევა, რომელთაგანაც 6 დადასტურდა და იმყოფება მკურნალობის ქვეშ;   </w:t>
      </w:r>
    </w:p>
    <w:p w:rsidR="00215BCB" w:rsidRPr="00215BCB"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215BCB">
        <w:rPr>
          <w:rFonts w:ascii="Sylfaen" w:eastAsia="Times New Roman" w:hAnsi="Sylfaen" w:cs="Sylfaen"/>
          <w:bCs/>
          <w:color w:val="000000"/>
          <w:shd w:val="clear" w:color="auto" w:fill="FFFFFF"/>
          <w:lang w:val="ka-GE"/>
        </w:rPr>
        <w:t>C  ჰეპატიტზე სკრინინგი გაიარა 32 273  ბენეფიციარმა და გამოვლინდა 131 საეჭვო შემთხვევა;</w:t>
      </w:r>
    </w:p>
    <w:p w:rsidR="00215BCB" w:rsidRPr="00215BCB"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215BCB">
        <w:rPr>
          <w:rFonts w:ascii="Sylfaen" w:eastAsia="Times New Roman" w:hAnsi="Sylfaen" w:cs="Sylfaen"/>
          <w:bCs/>
          <w:color w:val="000000"/>
          <w:shd w:val="clear" w:color="auto" w:fill="FFFFFF"/>
          <w:lang w:val="ka-GE"/>
        </w:rPr>
        <w:t>B ჰეპატიტის საწინააღმდეგო იმუნოგლობულინი გაუკეთდა 300 ბენეფიციარს (მათ შორის,B ჰეპატიტის საწინააღმდეგო იმუნოგლობულინი გადაეცა იმ სამედიცინო დაწესებულებებს, რომლებიც არ მონაწილეობენ სახელმწიფო პროგრამაში);</w:t>
      </w:r>
    </w:p>
    <w:p w:rsidR="00215BCB" w:rsidRPr="00215BCB"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215BCB">
        <w:rPr>
          <w:rFonts w:ascii="Sylfaen" w:eastAsia="Times New Roman" w:hAnsi="Sylfaen" w:cs="Sylfaen"/>
          <w:bCs/>
          <w:color w:val="000000"/>
          <w:shd w:val="clear" w:color="auto" w:fill="FFFFFF"/>
          <w:lang w:val="ka-GE"/>
        </w:rPr>
        <w:t xml:space="preserve">ახალშობილთა სმენის სკრინინგული გამოკვლევის კომპონენტის ფარგლებში ქ. თბილისის სამშობიარო სახლებში საანგარიშო პერიოდში  გამოკვლეულ იქნა 33 519 ახალშობილი. გამოვლენილ იქნა: დაუნის სინდრომი - 3 შემთხვევა, კურდღლის ტუჩი მგლის სასა-1 შემთხვევა, IV ხარისხის სმენაჩლუნგობა - 1 შემთხვევა;  </w:t>
      </w:r>
    </w:p>
    <w:p w:rsidR="00215BCB" w:rsidRPr="00215BCB"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215BCB">
        <w:rPr>
          <w:rFonts w:ascii="Sylfaen" w:eastAsia="Times New Roman" w:hAnsi="Sylfaen" w:cs="Sylfaen"/>
          <w:bCs/>
          <w:color w:val="000000"/>
          <w:shd w:val="clear" w:color="auto" w:fill="FFFFFF"/>
          <w:lang w:val="ka-GE"/>
        </w:rPr>
        <w:t xml:space="preserve">ანტენატალური მეთვალყურეობის კომპონენტის ფარგლებში დაფიქსირდა ორსულთა ვიზიტების 173,0 ათასზე მეტი შემთხვევა; </w:t>
      </w:r>
    </w:p>
    <w:p w:rsidR="00215BCB" w:rsidRPr="00A0396D"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დაფიქსირდა გენეტიკური პათოლოგიების ადრეული გამოვლენის 3 091 შემთხვევა;</w:t>
      </w:r>
    </w:p>
    <w:p w:rsidR="00215BCB" w:rsidRPr="00A0396D"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lastRenderedPageBreak/>
        <w:t>ახალშობილთა და ბავშვთა სკრინინგი ჰიპოთირეოზზე, ფენილკეტონურიაზე, ჰიპერფენილალანინემიასა და მუკოვისციდოზზე კომპონენტის ფარგლებში გამოკვლეული იქნა 34.9 ათასზე მეტი ბენეფიციარი;</w:t>
      </w:r>
    </w:p>
    <w:p w:rsidR="00215BCB" w:rsidRPr="00A0396D"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 xml:space="preserve">„სამედიცინო მომსახურება სიფილისზე ეჭვის დროს“ კომპონენტის ფარგლებში მომსახურება გაეწია 137 ბენეფიციარს (დაფიქსირდა 186 შემთხვევა). </w:t>
      </w:r>
    </w:p>
    <w:p w:rsidR="007A2D2C" w:rsidRPr="00A0396D" w:rsidRDefault="007A2D2C" w:rsidP="0002080A">
      <w:pPr>
        <w:pStyle w:val="abzacixml"/>
      </w:pPr>
    </w:p>
    <w:p w:rsidR="00F44831" w:rsidRPr="00A0396D" w:rsidRDefault="00F44831"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1.2.2.9 ნარკომანიით დაავადებულ პაციენტთა მკურნალობა (პროგრამული კოდი 27 03 02 09)</w:t>
      </w:r>
    </w:p>
    <w:p w:rsidR="00F44831" w:rsidRPr="00A0396D" w:rsidRDefault="00F44831" w:rsidP="0002080A">
      <w:pPr>
        <w:spacing w:after="0" w:line="240" w:lineRule="auto"/>
        <w:ind w:left="270"/>
        <w:jc w:val="both"/>
        <w:rPr>
          <w:rFonts w:ascii="Sylfaen" w:hAnsi="Sylfaen" w:cs="Sylfaen"/>
          <w:lang w:val="ka-GE"/>
        </w:rPr>
      </w:pPr>
    </w:p>
    <w:p w:rsidR="00F44831" w:rsidRPr="00A0396D" w:rsidRDefault="00F44831"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F44831" w:rsidRPr="00A0396D" w:rsidRDefault="00F44831" w:rsidP="0002080A">
      <w:pPr>
        <w:pStyle w:val="abzacixml"/>
        <w:numPr>
          <w:ilvl w:val="0"/>
          <w:numId w:val="8"/>
        </w:numPr>
      </w:pPr>
      <w:r w:rsidRPr="00A0396D">
        <w:t>სსიპ - ჯანმრთელობის ეროვნული სააგენტო</w:t>
      </w:r>
      <w:r w:rsidR="0097473A" w:rsidRPr="00A0396D">
        <w:t>;</w:t>
      </w:r>
    </w:p>
    <w:p w:rsidR="00F44831" w:rsidRPr="00A0396D" w:rsidRDefault="00F44831" w:rsidP="0002080A">
      <w:pPr>
        <w:pStyle w:val="abzacixml"/>
      </w:pPr>
    </w:p>
    <w:p w:rsidR="00215BCB" w:rsidRPr="00A0396D"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ჩანაცვლებითი თერაპიით მომსახურება გაეწია 14.9 ათასზე მეტ ბენეფიციარს, ხოლო სტაციონარული დეტოქსიკაციითა და რეაბილიტაციით ისარგებლა 1 428 პაციენტმა;</w:t>
      </w:r>
    </w:p>
    <w:p w:rsidR="00215BCB" w:rsidRPr="00A0396D"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ალკოჰოლის მიღებით გამოწვეული ფსიქიკური და ქცევითი აშლილობების სტაციონარული მომსახურებით ისარგებლა 401 პირმა;</w:t>
      </w:r>
    </w:p>
    <w:p w:rsidR="00215BCB" w:rsidRPr="00A0396D" w:rsidRDefault="00215BCB" w:rsidP="00215BCB">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 xml:space="preserve">ჩამანაცვლებელი ფარმაცევტული პროდუქტით ხანმოკლე და ხანგრძლივი დეტოქსიკაციის უზრუნველყოფის კომპონენტის ფარგლებში, N2 და N8 პენიტენციურ დაწესებულებებში მომსახურება გაეწია 834 პირს (დაფიქსირდა 38.7 ათასზე მეტი შემთხვევა). </w:t>
      </w:r>
    </w:p>
    <w:p w:rsidR="007A2D2C" w:rsidRPr="00A0396D" w:rsidRDefault="007A2D2C" w:rsidP="0002080A">
      <w:pPr>
        <w:pStyle w:val="abzacixml"/>
      </w:pPr>
    </w:p>
    <w:p w:rsidR="00F44831" w:rsidRPr="00A0396D" w:rsidRDefault="00F44831"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1.2.2.10 ჯანმრთელობის ხელშეწყობა (პროგრამული კოდი 27 03 02 10)</w:t>
      </w:r>
    </w:p>
    <w:p w:rsidR="00F44831" w:rsidRPr="00A0396D" w:rsidRDefault="00F44831" w:rsidP="0002080A">
      <w:pPr>
        <w:pStyle w:val="abzacixml"/>
      </w:pPr>
    </w:p>
    <w:p w:rsidR="00F44831" w:rsidRPr="00A0396D" w:rsidRDefault="00F44831"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F44831" w:rsidRPr="00A0396D" w:rsidRDefault="00F44831" w:rsidP="0002080A">
      <w:pPr>
        <w:pStyle w:val="abzacixml"/>
        <w:numPr>
          <w:ilvl w:val="0"/>
          <w:numId w:val="8"/>
        </w:numPr>
      </w:pPr>
      <w:r w:rsidRPr="00A0396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A0396D" w:rsidRDefault="00F44831" w:rsidP="0002080A">
      <w:pPr>
        <w:pBdr>
          <w:top w:val="nil"/>
          <w:left w:val="nil"/>
          <w:bottom w:val="nil"/>
          <w:right w:val="nil"/>
          <w:between w:val="nil"/>
        </w:pBdr>
        <w:tabs>
          <w:tab w:val="left" w:pos="1080"/>
        </w:tabs>
        <w:spacing w:after="0" w:line="240" w:lineRule="auto"/>
        <w:ind w:left="990"/>
        <w:jc w:val="both"/>
        <w:rPr>
          <w:rFonts w:ascii="Sylfaen" w:eastAsia="Calibri" w:hAnsi="Sylfaen" w:cs="Calibri"/>
        </w:rPr>
      </w:pPr>
    </w:p>
    <w:p w:rsidR="00E3187E" w:rsidRPr="00A0396D" w:rsidRDefault="00E3187E" w:rsidP="00E3187E">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რუტინულ რეჟიმში მიმდინარეობდა თამბაქოსათვის თავის დანებების ცხელი ხაზის (116001) ფუნქციონირება;</w:t>
      </w:r>
    </w:p>
    <w:p w:rsidR="00E3187E" w:rsidRPr="00A0396D" w:rsidRDefault="00E3187E" w:rsidP="00E3187E">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საანგარიშო პერიოდში განხორციელდა მოწევის აკრძალვის მონიტორინგი ტრანსპორტში (თბილისში და  რეგიონებში);</w:t>
      </w:r>
    </w:p>
    <w:p w:rsidR="00E3187E" w:rsidRPr="00A0396D" w:rsidRDefault="00E3187E" w:rsidP="00E3187E">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 xml:space="preserve">რუტინულ რეჟიმში მიმდინარეობდა საგანმანათლებლო და სოციალური მედიის ფორმატის  მასალებზე მუშაობა ჯანმრთელობის ხელშეწყობის სხვადასხვა პრიორიტეტულ საკითხზე; </w:t>
      </w:r>
    </w:p>
    <w:p w:rsidR="00E3187E" w:rsidRPr="00A0396D" w:rsidRDefault="00E3187E" w:rsidP="00E3187E">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ჯანმრთელობის მსოფლიო დღეების ფარგლებში მომზადდა საინფორმაციო მასალები.</w:t>
      </w:r>
    </w:p>
    <w:p w:rsidR="00E3187E" w:rsidRPr="00A0396D" w:rsidRDefault="00E3187E" w:rsidP="00E3187E">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 xml:space="preserve">ჩატარდა საკონსულტაციო სახის შეხვედრები კონტრაქტორებთან დაგეგმილი ინტერვენციების დეტალურად განხილვის მიზნით.  </w:t>
      </w:r>
    </w:p>
    <w:p w:rsidR="007A2D2C" w:rsidRPr="00A0396D" w:rsidRDefault="007A2D2C" w:rsidP="0002080A">
      <w:pPr>
        <w:pBdr>
          <w:top w:val="nil"/>
          <w:left w:val="nil"/>
          <w:bottom w:val="nil"/>
          <w:right w:val="nil"/>
          <w:between w:val="nil"/>
        </w:pBdr>
        <w:tabs>
          <w:tab w:val="left" w:pos="1080"/>
        </w:tabs>
        <w:spacing w:after="0" w:line="240" w:lineRule="auto"/>
        <w:jc w:val="both"/>
        <w:rPr>
          <w:rFonts w:ascii="Sylfaen" w:eastAsia="Calibri" w:hAnsi="Sylfaen" w:cs="Calibri"/>
        </w:rPr>
      </w:pPr>
    </w:p>
    <w:p w:rsidR="00F44831" w:rsidRPr="00A0396D" w:rsidRDefault="0087587C" w:rsidP="0002080A">
      <w:pPr>
        <w:pStyle w:val="Heading5"/>
        <w:jc w:val="both"/>
        <w:rPr>
          <w:rFonts w:ascii="Sylfaen" w:hAnsi="Sylfaen"/>
          <w:i/>
          <w:iCs/>
        </w:rPr>
      </w:pPr>
      <w:r w:rsidRPr="00A0396D">
        <w:rPr>
          <w:rFonts w:ascii="Sylfaen" w:eastAsia="SimSun" w:hAnsi="Sylfaen" w:cs="Calibri"/>
          <w:b w:val="0"/>
          <w:color w:val="2F5496" w:themeColor="accent1" w:themeShade="BF"/>
        </w:rPr>
        <w:t xml:space="preserve">1.2.2.11 </w:t>
      </w:r>
      <w:r w:rsidR="00F44831" w:rsidRPr="00A0396D">
        <w:rPr>
          <w:rFonts w:ascii="Sylfaen" w:eastAsia="SimSun" w:hAnsi="Sylfaen" w:cs="Calibri"/>
          <w:b w:val="0"/>
          <w:color w:val="2F5496" w:themeColor="accent1" w:themeShade="BF"/>
        </w:rPr>
        <w:t>ჰეპატიტის მართვა (პროგრამული კოდი 27 03 02 11)</w:t>
      </w:r>
    </w:p>
    <w:p w:rsidR="00F44831" w:rsidRPr="00A0396D" w:rsidRDefault="00F44831" w:rsidP="0002080A">
      <w:pPr>
        <w:tabs>
          <w:tab w:val="left" w:pos="0"/>
        </w:tabs>
        <w:spacing w:after="0" w:line="240" w:lineRule="auto"/>
        <w:jc w:val="both"/>
        <w:rPr>
          <w:rFonts w:ascii="Sylfaen" w:hAnsi="Sylfaen" w:cs="Arial"/>
          <w:color w:val="000000"/>
          <w:lang w:val="ka-GE"/>
        </w:rPr>
      </w:pPr>
    </w:p>
    <w:p w:rsidR="00F44831" w:rsidRPr="00A0396D" w:rsidRDefault="00F44831"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F44831" w:rsidRPr="00A0396D" w:rsidRDefault="00F44831" w:rsidP="0002080A">
      <w:pPr>
        <w:pStyle w:val="abzacixml"/>
        <w:numPr>
          <w:ilvl w:val="0"/>
          <w:numId w:val="8"/>
        </w:numPr>
      </w:pPr>
      <w:r w:rsidRPr="00A0396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F44831" w:rsidRPr="00A0396D" w:rsidRDefault="00F44831" w:rsidP="0002080A">
      <w:pPr>
        <w:pStyle w:val="abzacixml"/>
        <w:numPr>
          <w:ilvl w:val="0"/>
          <w:numId w:val="8"/>
        </w:numPr>
      </w:pPr>
      <w:r w:rsidRPr="00A0396D">
        <w:t>სსიპ - ჯანმრთელობის ეროვნული სააგენტო</w:t>
      </w:r>
      <w:r w:rsidR="00861B89" w:rsidRPr="00A0396D">
        <w:t>;</w:t>
      </w:r>
    </w:p>
    <w:p w:rsidR="0087587C" w:rsidRPr="00A0396D" w:rsidRDefault="0087587C" w:rsidP="0002080A">
      <w:pPr>
        <w:pStyle w:val="abzacixml"/>
      </w:pPr>
    </w:p>
    <w:p w:rsidR="00E3187E" w:rsidRPr="00A0396D" w:rsidRDefault="00E3187E" w:rsidP="00E3187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დიაგნოსტიკის კომპონენტით ისარგებლა 8,3 ათასზე მეტმა  პირმა;</w:t>
      </w:r>
    </w:p>
    <w:p w:rsidR="00E3187E" w:rsidRPr="00A0396D" w:rsidRDefault="00E3187E" w:rsidP="00E3187E">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lastRenderedPageBreak/>
        <w:t>ჰეპატიტის სკრინინგის ელექტრონულ ბაზაში, აღნიშნული და სხვა პროგრამებით C ჰეპატიტზე გამოკვლეულ ბენეფიციართა რაოდენობა სულ შეადგენს 876 ათასამდე ბენეფიციარს, მათგან საეჭვო დადებითი აღმოჩნდა 6 846 (0.78%). მათ შორის: </w:t>
      </w:r>
    </w:p>
    <w:p w:rsidR="00E3187E" w:rsidRPr="00A0396D" w:rsidRDefault="00E3187E" w:rsidP="00BB4DE6">
      <w:pPr>
        <w:pStyle w:val="ListParagraph"/>
        <w:numPr>
          <w:ilvl w:val="0"/>
          <w:numId w:val="128"/>
        </w:numPr>
        <w:tabs>
          <w:tab w:val="left" w:pos="0"/>
        </w:tabs>
        <w:spacing w:after="0" w:line="240" w:lineRule="auto"/>
        <w:jc w:val="both"/>
        <w:rPr>
          <w:rFonts w:ascii="Sylfaen" w:eastAsia="Times New Roman" w:hAnsi="Sylfaen" w:cs="Sylfaen"/>
          <w:lang w:val="ka-GE"/>
        </w:rPr>
      </w:pPr>
      <w:r w:rsidRPr="00A0396D">
        <w:rPr>
          <w:rFonts w:ascii="Sylfaen" w:eastAsia="Times New Roman" w:hAnsi="Sylfaen" w:cs="Sylfaen"/>
          <w:lang w:val="ka-GE"/>
        </w:rPr>
        <w:t xml:space="preserve">ჰეპატიტის მართვის სახელმწიფო პროგრამის ფარგლებში: ცენტრის ლაბორატორიებისა და გამსვლელი ბრიგადებით - </w:t>
      </w:r>
      <w:r w:rsidRPr="00A0396D">
        <w:rPr>
          <w:rFonts w:ascii="Sylfaen" w:eastAsia="Times New Roman" w:hAnsi="Sylfaen" w:cs="Sylfaen"/>
        </w:rPr>
        <w:t>1</w:t>
      </w:r>
      <w:r w:rsidRPr="00A0396D">
        <w:rPr>
          <w:rFonts w:ascii="Sylfaen" w:eastAsia="Times New Roman" w:hAnsi="Sylfaen" w:cs="Sylfaen"/>
          <w:lang w:val="ka-GE"/>
        </w:rPr>
        <w:t xml:space="preserve"> </w:t>
      </w:r>
      <w:r w:rsidRPr="00A0396D">
        <w:rPr>
          <w:rFonts w:ascii="Sylfaen" w:eastAsia="Times New Roman" w:hAnsi="Sylfaen" w:cs="Sylfaen"/>
        </w:rPr>
        <w:t>023</w:t>
      </w:r>
      <w:r w:rsidRPr="00A0396D">
        <w:rPr>
          <w:rFonts w:ascii="Sylfaen" w:eastAsia="Times New Roman" w:hAnsi="Sylfaen" w:cs="Sylfaen"/>
          <w:lang w:val="ka-GE"/>
        </w:rPr>
        <w:t xml:space="preserve"> ბენეფიციარი, მათგან საეჭვო დადებითი აღმოჩნდა 3</w:t>
      </w:r>
      <w:r w:rsidRPr="00A0396D">
        <w:rPr>
          <w:rFonts w:ascii="Sylfaen" w:eastAsia="Times New Roman" w:hAnsi="Sylfaen" w:cs="Sylfaen"/>
        </w:rPr>
        <w:t>6</w:t>
      </w:r>
      <w:r w:rsidRPr="00A0396D">
        <w:rPr>
          <w:rFonts w:ascii="Sylfaen" w:eastAsia="Times New Roman" w:hAnsi="Sylfaen" w:cs="Sylfaen"/>
          <w:lang w:val="ka-GE"/>
        </w:rPr>
        <w:t xml:space="preserve"> (</w:t>
      </w:r>
      <w:r w:rsidRPr="00A0396D">
        <w:rPr>
          <w:rFonts w:ascii="Sylfaen" w:eastAsia="Times New Roman" w:hAnsi="Sylfaen" w:cs="Sylfaen"/>
        </w:rPr>
        <w:t>3.52</w:t>
      </w:r>
      <w:r w:rsidRPr="00A0396D">
        <w:rPr>
          <w:rFonts w:ascii="Sylfaen" w:eastAsia="Times New Roman" w:hAnsi="Sylfaen" w:cs="Sylfaen"/>
          <w:lang w:val="ka-GE"/>
        </w:rPr>
        <w:t xml:space="preserve">%); ამბულატორიული დაწესებულებების მიერ  - </w:t>
      </w:r>
      <w:r w:rsidRPr="00A0396D">
        <w:rPr>
          <w:rFonts w:ascii="Sylfaen" w:eastAsia="Times New Roman" w:hAnsi="Sylfaen" w:cs="Sylfaen"/>
        </w:rPr>
        <w:t>314 460</w:t>
      </w:r>
      <w:r w:rsidRPr="00A0396D">
        <w:rPr>
          <w:rFonts w:ascii="Sylfaen" w:eastAsia="Times New Roman" w:hAnsi="Sylfaen" w:cs="Sylfaen"/>
          <w:lang w:val="ka-GE"/>
        </w:rPr>
        <w:t xml:space="preserve"> </w:t>
      </w:r>
      <w:r w:rsidRPr="00A0396D">
        <w:rPr>
          <w:rFonts w:ascii="Sylfaen" w:hAnsi="Sylfaen" w:cs="Sylfaen"/>
        </w:rPr>
        <w:t xml:space="preserve"> </w:t>
      </w:r>
      <w:r w:rsidRPr="00A0396D">
        <w:rPr>
          <w:rFonts w:ascii="Sylfaen" w:eastAsia="Times New Roman" w:hAnsi="Sylfaen" w:cs="Sylfaen"/>
          <w:lang w:val="ka-GE"/>
        </w:rPr>
        <w:t xml:space="preserve">ბენეფიციარი, მათგან საეჭვო დადებითი აღმოჩნდა </w:t>
      </w:r>
      <w:r w:rsidRPr="00A0396D">
        <w:rPr>
          <w:rFonts w:ascii="Sylfaen" w:eastAsia="Times New Roman" w:hAnsi="Sylfaen" w:cs="Sylfaen"/>
        </w:rPr>
        <w:t>2</w:t>
      </w:r>
      <w:r w:rsidRPr="00A0396D">
        <w:rPr>
          <w:rFonts w:ascii="Sylfaen" w:eastAsia="Times New Roman" w:hAnsi="Sylfaen" w:cs="Sylfaen"/>
          <w:lang w:val="ka-GE"/>
        </w:rPr>
        <w:t xml:space="preserve"> </w:t>
      </w:r>
      <w:r w:rsidRPr="00A0396D">
        <w:rPr>
          <w:rFonts w:ascii="Sylfaen" w:eastAsia="Times New Roman" w:hAnsi="Sylfaen" w:cs="Sylfaen"/>
        </w:rPr>
        <w:t>851</w:t>
      </w:r>
      <w:r w:rsidRPr="00A0396D">
        <w:rPr>
          <w:rFonts w:ascii="Sylfaen" w:eastAsia="Times New Roman" w:hAnsi="Sylfaen" w:cs="Sylfaen"/>
          <w:lang w:val="ka-GE"/>
        </w:rPr>
        <w:t xml:space="preserve"> (</w:t>
      </w:r>
      <w:r w:rsidRPr="00A0396D">
        <w:rPr>
          <w:rFonts w:ascii="Sylfaen" w:eastAsia="Times New Roman" w:hAnsi="Sylfaen" w:cs="Sylfaen"/>
        </w:rPr>
        <w:t>0.91</w:t>
      </w:r>
      <w:r w:rsidRPr="00A0396D">
        <w:rPr>
          <w:rFonts w:ascii="Sylfaen" w:eastAsia="Times New Roman" w:hAnsi="Sylfaen" w:cs="Sylfaen"/>
          <w:lang w:val="ka-GE"/>
        </w:rPr>
        <w:t xml:space="preserve">%);  </w:t>
      </w:r>
    </w:p>
    <w:p w:rsidR="00E3187E" w:rsidRPr="00A0396D" w:rsidRDefault="00E3187E" w:rsidP="00BB4DE6">
      <w:pPr>
        <w:pStyle w:val="ListParagraph"/>
        <w:numPr>
          <w:ilvl w:val="0"/>
          <w:numId w:val="128"/>
        </w:numPr>
        <w:tabs>
          <w:tab w:val="left" w:pos="0"/>
        </w:tabs>
        <w:spacing w:after="0" w:line="240" w:lineRule="auto"/>
        <w:jc w:val="both"/>
        <w:rPr>
          <w:rFonts w:ascii="Sylfaen" w:eastAsia="Times New Roman" w:hAnsi="Sylfaen" w:cs="Sylfaen"/>
          <w:lang w:val="ka-GE"/>
        </w:rPr>
      </w:pPr>
      <w:r w:rsidRPr="00A0396D">
        <w:rPr>
          <w:rFonts w:ascii="Sylfaen" w:eastAsia="Times New Roman" w:hAnsi="Sylfaen" w:cs="Sylfaen"/>
          <w:lang w:val="ka-GE"/>
        </w:rPr>
        <w:t xml:space="preserve">დედათა და ბავშვთა ჯანმრთელობის პროგრამით - 32 273  ორსული, მათგან საეჭვო დადებითი აღმოჩნდა 131 (0.41%); </w:t>
      </w:r>
    </w:p>
    <w:p w:rsidR="00E3187E" w:rsidRPr="00A0396D" w:rsidRDefault="00E3187E" w:rsidP="00BB4DE6">
      <w:pPr>
        <w:pStyle w:val="ListParagraph"/>
        <w:numPr>
          <w:ilvl w:val="0"/>
          <w:numId w:val="128"/>
        </w:numPr>
        <w:tabs>
          <w:tab w:val="left" w:pos="0"/>
        </w:tabs>
        <w:spacing w:after="0" w:line="240" w:lineRule="auto"/>
        <w:jc w:val="both"/>
        <w:rPr>
          <w:rFonts w:ascii="Sylfaen" w:eastAsia="Times New Roman" w:hAnsi="Sylfaen" w:cs="Sylfaen"/>
          <w:lang w:val="ka-GE"/>
        </w:rPr>
      </w:pPr>
      <w:r w:rsidRPr="00A0396D">
        <w:rPr>
          <w:rFonts w:ascii="Sylfaen" w:eastAsia="Times New Roman" w:hAnsi="Sylfaen" w:cs="Sylfaen"/>
          <w:lang w:val="ka-GE"/>
        </w:rPr>
        <w:t>„უსაფრთხო სისხლის“ სახელმწიფო პროგრამის ფარგლებში, დონორთა ერთიანი ელექტრონული ბაზის მონაცემებით  - 94 669 დონორი, მათგან საეჭვო დადებითი აღმოჩნდა 386 (0.41%);</w:t>
      </w:r>
    </w:p>
    <w:p w:rsidR="00E3187E" w:rsidRPr="00A0396D" w:rsidRDefault="00E3187E" w:rsidP="00BB4DE6">
      <w:pPr>
        <w:pStyle w:val="ListParagraph"/>
        <w:numPr>
          <w:ilvl w:val="0"/>
          <w:numId w:val="128"/>
        </w:numPr>
        <w:tabs>
          <w:tab w:val="left" w:pos="0"/>
        </w:tabs>
        <w:spacing w:after="0" w:line="240" w:lineRule="auto"/>
        <w:jc w:val="both"/>
        <w:rPr>
          <w:rFonts w:ascii="Sylfaen" w:eastAsia="Times New Roman" w:hAnsi="Sylfaen" w:cs="Sylfaen"/>
          <w:lang w:val="ka-GE"/>
        </w:rPr>
      </w:pPr>
      <w:r w:rsidRPr="00A0396D">
        <w:rPr>
          <w:rFonts w:ascii="Sylfaen" w:eastAsia="Times New Roman" w:hAnsi="Sylfaen" w:cs="Sylfaen"/>
          <w:lang w:val="ka-GE"/>
        </w:rPr>
        <w:t>სკრინინგული კვლევა ჩაუტარდა 433 429  ჰოსპიტალიზებულ პაციენტს, მათ შორის,საეჭვო დადებითი შედეგი გამოვლინდა 3 442 შემთხვევაში (0.79%).</w:t>
      </w:r>
    </w:p>
    <w:p w:rsidR="00CB361A" w:rsidRPr="00A0396D" w:rsidRDefault="00CB361A" w:rsidP="0002080A">
      <w:pPr>
        <w:pStyle w:val="abzacixml"/>
      </w:pPr>
    </w:p>
    <w:p w:rsidR="0087587C" w:rsidRPr="00A0396D" w:rsidRDefault="0087587C"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1.2.2.12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(პროგრამული კოდი 27 03 02 12)</w:t>
      </w:r>
    </w:p>
    <w:p w:rsidR="00F44831" w:rsidRPr="00A0396D" w:rsidRDefault="00F44831" w:rsidP="0002080A">
      <w:pPr>
        <w:pBdr>
          <w:top w:val="nil"/>
          <w:left w:val="nil"/>
          <w:bottom w:val="nil"/>
          <w:right w:val="nil"/>
          <w:between w:val="nil"/>
        </w:pBdr>
        <w:spacing w:after="0" w:line="240" w:lineRule="auto"/>
        <w:jc w:val="both"/>
        <w:rPr>
          <w:rFonts w:ascii="Sylfaen" w:eastAsia="Calibri" w:hAnsi="Sylfaen" w:cs="Calibri"/>
        </w:rPr>
      </w:pPr>
    </w:p>
    <w:p w:rsidR="0087587C" w:rsidRPr="00A0396D" w:rsidRDefault="0087587C"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87587C" w:rsidRPr="00A0396D" w:rsidRDefault="0087587C" w:rsidP="0002080A">
      <w:pPr>
        <w:pStyle w:val="abzacixml"/>
        <w:numPr>
          <w:ilvl w:val="0"/>
          <w:numId w:val="8"/>
        </w:numPr>
      </w:pPr>
      <w:r w:rsidRPr="00A0396D">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B2090F" w:rsidRPr="00A0396D" w:rsidRDefault="00B2090F" w:rsidP="0002080A">
      <w:pPr>
        <w:pStyle w:val="ListParagraph"/>
        <w:tabs>
          <w:tab w:val="left" w:pos="0"/>
        </w:tabs>
        <w:spacing w:after="0" w:line="240" w:lineRule="auto"/>
        <w:jc w:val="both"/>
        <w:rPr>
          <w:rFonts w:ascii="Sylfaen" w:eastAsiaTheme="minorEastAsia" w:hAnsi="Sylfaen" w:cs="Sylfaen"/>
          <w:lang w:val="ka-GE"/>
        </w:rPr>
      </w:pPr>
    </w:p>
    <w:p w:rsidR="00CB361A" w:rsidRPr="00A0396D" w:rsidRDefault="00CB361A" w:rsidP="0002080A">
      <w:pPr>
        <w:pStyle w:val="ListParagraph"/>
        <w:tabs>
          <w:tab w:val="left" w:pos="0"/>
        </w:tabs>
        <w:spacing w:after="0" w:line="240" w:lineRule="auto"/>
        <w:jc w:val="both"/>
        <w:rPr>
          <w:rFonts w:ascii="Sylfaen" w:eastAsiaTheme="minorEastAsia" w:hAnsi="Sylfaen" w:cs="Sylfaen"/>
          <w:lang w:val="ka-GE"/>
        </w:rPr>
      </w:pPr>
    </w:p>
    <w:p w:rsidR="00CB361A" w:rsidRPr="00A0396D" w:rsidRDefault="00CB361A"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 xml:space="preserve">უზრუნველყოფილია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საანგარიშო პერიოდში პროგრამით გათვალისწინებული ღონისძიებების დასაფინანსებლად მიიმართა </w:t>
      </w:r>
      <w:r w:rsidR="00296CAE" w:rsidRPr="00A0396D">
        <w:rPr>
          <w:rFonts w:ascii="Sylfaen" w:eastAsiaTheme="minorEastAsia" w:hAnsi="Sylfaen" w:cs="Sylfaen"/>
          <w:bCs/>
          <w:color w:val="000000"/>
          <w:shd w:val="clear" w:color="auto" w:fill="FFFFFF"/>
        </w:rPr>
        <w:t>14.2</w:t>
      </w:r>
      <w:r w:rsidRPr="00A0396D">
        <w:rPr>
          <w:rFonts w:ascii="Sylfaen" w:eastAsiaTheme="minorEastAsia" w:hAnsi="Sylfaen" w:cs="Sylfaen"/>
          <w:bCs/>
          <w:color w:val="000000"/>
          <w:shd w:val="clear" w:color="auto" w:fill="FFFFFF"/>
          <w:lang w:val="ka-GE"/>
        </w:rPr>
        <w:t xml:space="preserve"> მლნ ლარამდე.</w:t>
      </w:r>
    </w:p>
    <w:p w:rsidR="00CB361A" w:rsidRPr="00A0396D" w:rsidRDefault="00CB361A" w:rsidP="0002080A">
      <w:pPr>
        <w:pStyle w:val="ListParagraph"/>
        <w:tabs>
          <w:tab w:val="left" w:pos="0"/>
        </w:tabs>
        <w:spacing w:after="0" w:line="240" w:lineRule="auto"/>
        <w:jc w:val="both"/>
        <w:rPr>
          <w:rFonts w:ascii="Sylfaen" w:eastAsiaTheme="minorEastAsia" w:hAnsi="Sylfaen" w:cs="Sylfaen"/>
          <w:lang w:val="ka-GE"/>
        </w:rPr>
      </w:pPr>
    </w:p>
    <w:p w:rsidR="00CB361A" w:rsidRPr="00A0396D" w:rsidRDefault="00CB361A" w:rsidP="0002080A">
      <w:pPr>
        <w:pStyle w:val="ListParagraph"/>
        <w:tabs>
          <w:tab w:val="left" w:pos="0"/>
        </w:tabs>
        <w:spacing w:after="0" w:line="240" w:lineRule="auto"/>
        <w:jc w:val="both"/>
        <w:rPr>
          <w:rFonts w:ascii="Sylfaen" w:eastAsiaTheme="minorEastAsia" w:hAnsi="Sylfaen" w:cs="Sylfaen"/>
          <w:lang w:val="ka-GE"/>
        </w:rPr>
      </w:pPr>
    </w:p>
    <w:p w:rsidR="00B2090F" w:rsidRPr="00A0396D" w:rsidRDefault="00B2090F" w:rsidP="0002080A">
      <w:pPr>
        <w:pStyle w:val="Heading4"/>
        <w:spacing w:line="240" w:lineRule="auto"/>
        <w:jc w:val="both"/>
        <w:rPr>
          <w:rFonts w:ascii="Sylfaen" w:eastAsia="SimSun" w:hAnsi="Sylfaen" w:cs="Calibri"/>
          <w:i w:val="0"/>
        </w:rPr>
      </w:pPr>
      <w:r w:rsidRPr="00A0396D">
        <w:rPr>
          <w:rFonts w:ascii="Sylfaen" w:eastAsia="SimSun" w:hAnsi="Sylfaen" w:cs="Calibri"/>
          <w:i w:val="0"/>
        </w:rPr>
        <w:t>1.2.3 მოსახლეობისათვის სამედიცინო მომსახურების მიწოდება პრიორიტეტულ სფეროებში (პროგრამული კოდი 27 03 03)</w:t>
      </w:r>
    </w:p>
    <w:p w:rsidR="00B2090F" w:rsidRPr="00A0396D" w:rsidRDefault="00B2090F" w:rsidP="0002080A">
      <w:pPr>
        <w:pStyle w:val="abzacixml"/>
        <w:rPr>
          <w:rFonts w:eastAsiaTheme="majorEastAsia"/>
        </w:rPr>
      </w:pPr>
    </w:p>
    <w:p w:rsidR="00B2090F" w:rsidRPr="00A0396D" w:rsidRDefault="00B2090F"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Pr="00A0396D">
        <w:rPr>
          <w:rFonts w:ascii="Sylfaen" w:eastAsia="Sylfaen" w:hAnsi="Sylfaen"/>
          <w:lang w:val="ka-GE"/>
        </w:rPr>
        <w:t>;</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ა(ა)იპ</w:t>
      </w:r>
      <w:r w:rsidRPr="00A0396D">
        <w:rPr>
          <w:rFonts w:ascii="Sylfaen" w:eastAsia="Sylfaen" w:hAnsi="Sylfaen"/>
          <w:lang w:val="ru-RU"/>
        </w:rPr>
        <w:t xml:space="preserve"> </w:t>
      </w:r>
      <w:r w:rsidRPr="00A0396D">
        <w:rPr>
          <w:rFonts w:ascii="Sylfaen" w:eastAsia="Sylfaen" w:hAnsi="Sylfaen"/>
        </w:rPr>
        <w:t>-</w:t>
      </w:r>
      <w:r w:rsidRPr="00A0396D">
        <w:rPr>
          <w:rFonts w:ascii="Sylfaen" w:eastAsia="Sylfaen" w:hAnsi="Sylfaen"/>
          <w:lang w:val="ru-RU"/>
        </w:rPr>
        <w:t xml:space="preserve"> </w:t>
      </w:r>
      <w:r w:rsidRPr="00A0396D">
        <w:rPr>
          <w:rFonts w:ascii="Sylfaen" w:eastAsia="Sylfaen" w:hAnsi="Sylfaen"/>
        </w:rPr>
        <w:t>საქართველოს სამედიცინო ჰოლდინგი;</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ა(ა)იპ - საქართველოს სოლიდარობის ფონდი</w:t>
      </w:r>
      <w:r w:rsidR="00861B89" w:rsidRPr="00A0396D">
        <w:rPr>
          <w:rFonts w:ascii="Sylfaen" w:eastAsia="Sylfaen" w:hAnsi="Sylfaen"/>
          <w:lang w:val="ka-GE"/>
        </w:rPr>
        <w:t>;</w:t>
      </w:r>
    </w:p>
    <w:p w:rsidR="00B2090F" w:rsidRPr="00A0396D" w:rsidRDefault="00B2090F" w:rsidP="0002080A">
      <w:pPr>
        <w:spacing w:after="0" w:line="240" w:lineRule="auto"/>
        <w:jc w:val="both"/>
        <w:rPr>
          <w:rFonts w:ascii="Sylfaen" w:eastAsiaTheme="minorEastAsia" w:hAnsi="Sylfaen" w:cs="Sylfaen"/>
          <w:bCs/>
          <w:color w:val="000000"/>
          <w:shd w:val="clear" w:color="auto" w:fill="FFFFFF"/>
          <w:lang w:val="ka-GE"/>
        </w:rPr>
      </w:pPr>
    </w:p>
    <w:p w:rsidR="0077681D" w:rsidRPr="00A0396D" w:rsidRDefault="0077681D"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 xml:space="preserve">პროგრამის ფარგლებში განხორციელდა ინტეგრირებული სამედიცინო სერვისების გეოგრაფიული ხელმისაწვდომობისათვის საჭირო ღონისძიებები, სამედიცინო მომსახურების შედეგიანობისა და ხარჯთ-ეფექტურობის გაზრდა; დედათა და ბავშვთა სიკვდილიანობის შემცირება; ძვირადღირებული სამედიცინო დანახარჯების ფინანსური რისკებისგან მოსახლეობის დაცვა; გადამდები და არაგადამდები დაავადებების ავადობისა და </w:t>
      </w:r>
      <w:r w:rsidRPr="00A0396D">
        <w:rPr>
          <w:rFonts w:ascii="Sylfaen" w:eastAsiaTheme="minorEastAsia" w:hAnsi="Sylfaen" w:cs="Sylfaen"/>
          <w:bCs/>
          <w:color w:val="000000"/>
          <w:shd w:val="clear" w:color="auto" w:fill="FFFFFF"/>
          <w:lang w:val="ka-GE"/>
        </w:rPr>
        <w:lastRenderedPageBreak/>
        <w:t>სიკვდილიანობის შემცირება; მოსახლეობის სპეციფიკური სამკურნალო საშუალებებით უზრუნველყოფის გაუმჯობესება.</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B2090F" w:rsidRPr="00A0396D" w:rsidRDefault="00B2090F"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1.2.3.1 ფსიქიკური ჯანმრთელობა (პროგრამული კოდი 27 03 03 01)</w:t>
      </w:r>
    </w:p>
    <w:p w:rsidR="00B2090F" w:rsidRPr="00A0396D" w:rsidRDefault="00B2090F" w:rsidP="0002080A">
      <w:pPr>
        <w:pStyle w:val="abzacixml"/>
      </w:pPr>
    </w:p>
    <w:p w:rsidR="00B2090F" w:rsidRPr="00A0396D" w:rsidRDefault="00B2090F"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00861B89" w:rsidRPr="00A0396D">
        <w:rPr>
          <w:rFonts w:ascii="Sylfaen" w:eastAsia="Sylfaen" w:hAnsi="Sylfaen"/>
          <w:lang w:val="ka-GE"/>
        </w:rPr>
        <w:t>;</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სათემო ამბულატორიული მომსახურებით ისარგებლა 24</w:t>
      </w:r>
      <w:r w:rsidRPr="00A0396D">
        <w:rPr>
          <w:rFonts w:ascii="Sylfaen" w:eastAsia="Times New Roman" w:hAnsi="Sylfaen" w:cs="Sylfaen"/>
          <w:bCs/>
          <w:color w:val="000000"/>
          <w:shd w:val="clear" w:color="auto" w:fill="FFFFFF"/>
        </w:rPr>
        <w:t>.</w:t>
      </w:r>
      <w:r w:rsidRPr="00A0396D">
        <w:rPr>
          <w:rFonts w:ascii="Sylfaen" w:eastAsia="Times New Roman" w:hAnsi="Sylfaen" w:cs="Sylfaen"/>
          <w:bCs/>
          <w:color w:val="000000"/>
          <w:shd w:val="clear" w:color="auto" w:fill="FFFFFF"/>
          <w:lang w:val="ka-GE"/>
        </w:rPr>
        <w:t>9 ათასზე მეტმა ბენეფიციარმა;</w:t>
      </w: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ფსიქოსოციალური რეაბილიტაცია ჩაუტარდა 63 ბენეფიციარს;</w:t>
      </w: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ბავშვთა ფსიქიკური ჯანმრთელობის ფარგლებში მომსახურება გაიარა 317 ბენეფიციარმა;</w:t>
      </w: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ფსიქიატრიული კრიზისული ინტერვენცია განხორციელდა 401 ბენეფიციართან;</w:t>
      </w: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თემზე დაფუძნებული მობილური გუნდის მომსახურებით ისარგებლა 1 222 ბენეფიციარმა;</w:t>
      </w: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ბავშვთა და მოზრდილთა სტაციონარული მომსახურების კომპონენტით ისარგებლა 5</w:t>
      </w:r>
      <w:r w:rsidRPr="00A0396D">
        <w:rPr>
          <w:rFonts w:ascii="Sylfaen" w:eastAsia="Times New Roman" w:hAnsi="Sylfaen" w:cs="Sylfaen"/>
          <w:bCs/>
          <w:color w:val="000000"/>
          <w:shd w:val="clear" w:color="auto" w:fill="FFFFFF"/>
        </w:rPr>
        <w:t>.</w:t>
      </w:r>
      <w:r w:rsidRPr="00A0396D">
        <w:rPr>
          <w:rFonts w:ascii="Sylfaen" w:eastAsia="Times New Roman" w:hAnsi="Sylfaen" w:cs="Sylfaen"/>
          <w:bCs/>
          <w:color w:val="000000"/>
          <w:shd w:val="clear" w:color="auto" w:fill="FFFFFF"/>
          <w:lang w:val="ka-GE"/>
        </w:rPr>
        <w:t>4 ათასზე მეტმა ბენეფიციარმა;</w:t>
      </w: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ფსიქიკური დარღვევების მქონე პირთა თავშესაფრით უზრუნველყოფის კომპონენტის ფარგლებში მომსახურება გაეწია 107 ბენეფიციარს.</w:t>
      </w:r>
    </w:p>
    <w:p w:rsidR="004603B3" w:rsidRPr="00A0396D" w:rsidRDefault="004603B3" w:rsidP="0002080A">
      <w:pPr>
        <w:spacing w:after="0" w:line="240" w:lineRule="auto"/>
        <w:jc w:val="both"/>
        <w:rPr>
          <w:rFonts w:ascii="Sylfaen" w:eastAsiaTheme="minorEastAsia" w:hAnsi="Sylfaen" w:cs="Sylfaen"/>
          <w:bCs/>
          <w:color w:val="000000"/>
          <w:shd w:val="clear" w:color="auto" w:fill="FFFFFF"/>
          <w:lang w:val="ka-GE"/>
        </w:rPr>
      </w:pPr>
    </w:p>
    <w:p w:rsidR="00B2090F" w:rsidRPr="00A0396D" w:rsidRDefault="00B2090F"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1.2.3.2 დიაბეტის მართვა (პროგრამული კოდი 27 03 03 02)</w:t>
      </w:r>
    </w:p>
    <w:p w:rsidR="00B2090F" w:rsidRPr="00A0396D" w:rsidRDefault="00B2090F" w:rsidP="0002080A">
      <w:pPr>
        <w:pStyle w:val="abzacixml"/>
      </w:pPr>
    </w:p>
    <w:p w:rsidR="00B2090F" w:rsidRPr="00A0396D" w:rsidRDefault="00B2090F"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00861B89" w:rsidRPr="00A0396D">
        <w:rPr>
          <w:rFonts w:ascii="Sylfaen" w:eastAsia="Sylfaen" w:hAnsi="Sylfaen"/>
          <w:lang w:val="ka-GE"/>
        </w:rPr>
        <w:t>;</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 xml:space="preserve">შაქრიანი დიაბეტით დაავადებულ ბავშვთა მომსახურების კომპონენტით ისარგებლა 1.4 ათასზე მეტმა ბენეფიციარმა, ხოლო სპეციალიზებული ამბულატორიული დახმარების კომპონენტით - 2.8 ათასზე მეტმა ბენეფიციარმა. უწყვეტი გლუკოზის მონიტორინგის სისტემით (CGM) უზრუნველყოფილია </w:t>
      </w:r>
      <w:r w:rsidRPr="00A0396D">
        <w:rPr>
          <w:rFonts w:ascii="Sylfaen" w:eastAsia="Times New Roman" w:hAnsi="Sylfaen" w:cs="Sylfaen"/>
          <w:bCs/>
          <w:color w:val="000000"/>
          <w:shd w:val="clear" w:color="auto" w:fill="FFFFFF"/>
        </w:rPr>
        <w:t>596</w:t>
      </w:r>
      <w:r w:rsidRPr="00A0396D">
        <w:rPr>
          <w:rFonts w:ascii="Sylfaen" w:eastAsia="Times New Roman" w:hAnsi="Sylfaen" w:cs="Sylfaen"/>
          <w:bCs/>
          <w:color w:val="000000"/>
          <w:shd w:val="clear" w:color="auto" w:fill="FFFFFF"/>
          <w:lang w:val="ka-GE"/>
        </w:rPr>
        <w:t xml:space="preserve"> პირი, ხოლო სმარტფონებით - 156 პირი.</w:t>
      </w:r>
    </w:p>
    <w:p w:rsidR="00B2090F" w:rsidRPr="00A0396D" w:rsidRDefault="00B2090F" w:rsidP="0002080A">
      <w:pPr>
        <w:pStyle w:val="ListParagraph"/>
        <w:tabs>
          <w:tab w:val="left" w:pos="0"/>
        </w:tabs>
        <w:spacing w:after="0" w:line="240" w:lineRule="auto"/>
        <w:jc w:val="both"/>
        <w:rPr>
          <w:rFonts w:ascii="Sylfaen" w:eastAsiaTheme="minorEastAsia" w:hAnsi="Sylfaen" w:cs="Sylfaen"/>
          <w:lang w:val="ka-GE"/>
        </w:rPr>
      </w:pPr>
    </w:p>
    <w:p w:rsidR="00387CEE" w:rsidRPr="00A0396D" w:rsidRDefault="00387CEE"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1.2.3.3 ორგანოთა ტრანსპლანტაცია (27 03 03 03)</w:t>
      </w:r>
    </w:p>
    <w:p w:rsidR="00387CEE" w:rsidRPr="00A0396D" w:rsidRDefault="00387CEE" w:rsidP="0002080A">
      <w:pPr>
        <w:spacing w:after="0" w:line="240" w:lineRule="auto"/>
        <w:jc w:val="both"/>
        <w:rPr>
          <w:rFonts w:ascii="Sylfaen" w:eastAsiaTheme="minorEastAsia" w:hAnsi="Sylfaen" w:cs="Sylfaen"/>
          <w:bCs/>
          <w:color w:val="000000"/>
          <w:shd w:val="clear" w:color="auto" w:fill="FFFFFF"/>
          <w:lang w:val="ka-GE"/>
        </w:rPr>
      </w:pPr>
    </w:p>
    <w:p w:rsidR="00387CEE" w:rsidRPr="00A0396D" w:rsidRDefault="00387CEE"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387CEE" w:rsidRPr="00A0396D" w:rsidRDefault="00387CEE" w:rsidP="0002080A">
      <w:pPr>
        <w:numPr>
          <w:ilvl w:val="0"/>
          <w:numId w:val="6"/>
        </w:numPr>
        <w:tabs>
          <w:tab w:val="left" w:pos="720"/>
        </w:tabs>
        <w:spacing w:after="0" w:line="240" w:lineRule="auto"/>
        <w:ind w:left="72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00861B89" w:rsidRPr="00A0396D">
        <w:rPr>
          <w:rFonts w:ascii="Sylfaen" w:eastAsia="Sylfaen" w:hAnsi="Sylfaen"/>
          <w:lang w:val="ka-GE"/>
        </w:rPr>
        <w:t>;</w:t>
      </w:r>
    </w:p>
    <w:p w:rsidR="00387CEE" w:rsidRPr="00A0396D" w:rsidRDefault="00387CEE" w:rsidP="0002080A">
      <w:pPr>
        <w:pStyle w:val="ListParagraph"/>
        <w:tabs>
          <w:tab w:val="left" w:pos="0"/>
        </w:tabs>
        <w:spacing w:after="0" w:line="240" w:lineRule="auto"/>
        <w:jc w:val="both"/>
        <w:rPr>
          <w:rFonts w:ascii="Sylfaen" w:eastAsiaTheme="minorEastAsia" w:hAnsi="Sylfaen" w:cs="Sylfaen"/>
        </w:rPr>
      </w:pP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განხორციელდა ძვლის ტვინის ტრანსპლანტაციის საჭიროების მქონე პაციენტებისთვის: მაღალდოზირებული ქიმიოთერაპია; ძვლის ტვინის (ღეროვანი უჯრედების) ტრანსპლანტაციის წინა კვლევები; ტრანსპლანტაცია (აუტოლოგიური ტრანსპლანტაცია, ალოგენური ტრანსპლანტაცია, ჰაპლიოიდენტური ტრანსპლანტაცია) მათ შორის, პოსტტრანსპლანტაციური პერიოდის მართვა. ისარგებლა 57 ბენეფიციარმა;</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დაფიქსირდა ღვიძლის ტრანსპლანტაციის 17 შემთხვევა.</w:t>
      </w:r>
    </w:p>
    <w:p w:rsidR="00387CEE" w:rsidRPr="00A0396D" w:rsidRDefault="00387CEE" w:rsidP="0002080A">
      <w:pPr>
        <w:pBdr>
          <w:top w:val="nil"/>
          <w:left w:val="nil"/>
          <w:bottom w:val="nil"/>
          <w:right w:val="nil"/>
          <w:between w:val="nil"/>
        </w:pBdr>
        <w:spacing w:after="0" w:line="240" w:lineRule="auto"/>
        <w:jc w:val="both"/>
        <w:rPr>
          <w:rFonts w:ascii="Sylfaen" w:eastAsia="Calibri" w:hAnsi="Sylfaen" w:cs="Calibri"/>
        </w:rPr>
      </w:pPr>
    </w:p>
    <w:p w:rsidR="00B2090F" w:rsidRPr="00A0396D" w:rsidRDefault="00B2090F"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1.2.3.4 დიალიზი და თირკმლის ტრანსპლანტაცია (პროგრამული კოდი 27 03 03 04)</w:t>
      </w:r>
    </w:p>
    <w:p w:rsidR="00B2090F" w:rsidRPr="00A0396D" w:rsidRDefault="00B2090F" w:rsidP="0002080A">
      <w:pPr>
        <w:pStyle w:val="abzacixml"/>
      </w:pPr>
    </w:p>
    <w:p w:rsidR="00B2090F" w:rsidRPr="00A0396D" w:rsidRDefault="00B2090F" w:rsidP="0002080A">
      <w:pPr>
        <w:spacing w:after="0" w:line="240" w:lineRule="auto"/>
        <w:jc w:val="both"/>
        <w:rPr>
          <w:rFonts w:ascii="Sylfaen" w:hAnsi="Sylfaen"/>
        </w:rPr>
      </w:pPr>
      <w:r w:rsidRPr="00A0396D">
        <w:rPr>
          <w:rFonts w:ascii="Sylfaen" w:hAnsi="Sylfaen"/>
        </w:rPr>
        <w:lastRenderedPageBreak/>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00861B89" w:rsidRPr="00A0396D">
        <w:rPr>
          <w:rFonts w:ascii="Sylfaen" w:eastAsia="Sylfaen" w:hAnsi="Sylfaen"/>
          <w:lang w:val="ka-GE"/>
        </w:rPr>
        <w:t>;</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 xml:space="preserve">პროგრამის ფარგლებში ჩართული იყო 3.6 ათასზე მეტი პაციენტი; სულ დაფიქსირდა ჰემოდიალიზის 415.3 ათასზე მეტი შემთხვევა (3 480 ბენეფიციარი), პერიტონეული დიალიზით უზრუნველყოფის 1 282 შემთხვევა (96 ბენეფიციარი); </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 xml:space="preserve">დაფიქსირდა თირკმლის ტრანსპლანტაციის 47 შემთხვევა. </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B2090F" w:rsidRPr="00A0396D" w:rsidRDefault="00B2090F"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1.2.3.5  ინკურაბელურ პაციენტთა პალიატიური მზრუნველობა (პროგრამული კოდი 27 03 03 05)</w:t>
      </w:r>
    </w:p>
    <w:p w:rsidR="00B2090F" w:rsidRPr="00A0396D" w:rsidRDefault="00B2090F" w:rsidP="0002080A">
      <w:pPr>
        <w:pStyle w:val="abzacixml"/>
        <w:rPr>
          <w:rFonts w:eastAsiaTheme="majorEastAsia"/>
        </w:rPr>
      </w:pPr>
    </w:p>
    <w:p w:rsidR="00B2090F" w:rsidRPr="00A0396D" w:rsidRDefault="00B2090F"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00861B89" w:rsidRPr="00A0396D">
        <w:rPr>
          <w:rFonts w:ascii="Sylfaen" w:eastAsia="Sylfaen" w:hAnsi="Sylfaen"/>
          <w:lang w:val="ka-GE"/>
        </w:rPr>
        <w:t>;</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ინკურაბელურ პაციენტთა ამბულატორიული პალიატიური მზრუნველობის კომპონენტის ფარგლებში დაფიქსირდა 8,7 ათასზე მეტი შემთხვევა და 360 პაციენტს გაეწია შესაბამისი მომსახურება;</w:t>
      </w:r>
    </w:p>
    <w:p w:rsidR="00A0396D" w:rsidRPr="00A0396D" w:rsidRDefault="00A0396D" w:rsidP="00A0396D">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ინკურაბელურ პაციენტთა სტაციონარული პალიატიური მზრუნველობის კომპონენტის ფარგლებში დაფიქსირდა 75,2 ათასზე მეტი საწოლ-დღე და მომსახურება გაეწია 2 397 პაციენტს.</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B2090F" w:rsidRPr="00A0396D" w:rsidRDefault="00B2090F"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1.2.3.6  იშვიათი დაავადებების მქონე და მუდმივ ჩანაცვლებით მკურნალობას დაქვემდებარებულ პაციენტთა მკურნალობა (პროგრამული კოდი 27 03 03 06)</w:t>
      </w:r>
    </w:p>
    <w:p w:rsidR="00B2090F" w:rsidRPr="00A0396D" w:rsidRDefault="00B2090F" w:rsidP="0002080A">
      <w:pPr>
        <w:pStyle w:val="abzacixml"/>
      </w:pPr>
    </w:p>
    <w:p w:rsidR="00B2090F" w:rsidRPr="00A0396D" w:rsidRDefault="00B2090F"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00861B89" w:rsidRPr="00A0396D">
        <w:rPr>
          <w:rFonts w:ascii="Sylfaen" w:eastAsia="Sylfaen" w:hAnsi="Sylfaen"/>
          <w:lang w:val="ka-GE"/>
        </w:rPr>
        <w:t>;</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ამბულატორიული მომსახურება გაეწია 231 ბავშვს;</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სტაციონარული მომსახურება გაეწია იშვიათი დაავადებების მქონე და მუდმივ ჩანაცვლებით მკურნალობას დაქვემდებარებულ 18 წლამდე ასაკის 138 ბავშვს (670 შემთხვევა);</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ჰემოფილიით დაავადებულ ბავშვთა და მოზრდილთა ამბულატორიული და სტაციონარული მკურნალობა გაეწია 331 პაციენტს (დაფიქსირდა 1 629 შემთხვევა).</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B2090F" w:rsidRPr="00A0396D" w:rsidRDefault="00B2090F"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1.2.3.7  პირველადი და გადაუდებელი სამედიცინო დახმარების უზრუნველყოფა (პროგრამული კოდი 27 03 03 07)</w:t>
      </w:r>
    </w:p>
    <w:p w:rsidR="00B2090F" w:rsidRPr="00A0396D" w:rsidRDefault="00B2090F" w:rsidP="0002080A">
      <w:pPr>
        <w:pBdr>
          <w:top w:val="nil"/>
          <w:left w:val="nil"/>
          <w:bottom w:val="nil"/>
          <w:right w:val="nil"/>
          <w:between w:val="nil"/>
        </w:pBdr>
        <w:spacing w:after="0" w:line="240" w:lineRule="auto"/>
        <w:jc w:val="both"/>
        <w:rPr>
          <w:rFonts w:ascii="Sylfaen" w:eastAsia="Calibri" w:hAnsi="Sylfaen" w:cs="Calibri"/>
        </w:rPr>
      </w:pPr>
    </w:p>
    <w:p w:rsidR="00B2090F" w:rsidRPr="00A0396D" w:rsidRDefault="00B2090F"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ა(ა)იპ</w:t>
      </w:r>
      <w:r w:rsidRPr="00A0396D">
        <w:rPr>
          <w:rFonts w:ascii="Sylfaen" w:eastAsia="Sylfaen" w:hAnsi="Sylfaen"/>
          <w:lang w:val="ru-RU"/>
        </w:rPr>
        <w:t xml:space="preserve"> </w:t>
      </w:r>
      <w:r w:rsidRPr="00A0396D">
        <w:rPr>
          <w:rFonts w:ascii="Sylfaen" w:eastAsia="Sylfaen" w:hAnsi="Sylfaen"/>
        </w:rPr>
        <w:t>-</w:t>
      </w:r>
      <w:r w:rsidRPr="00A0396D">
        <w:rPr>
          <w:rFonts w:ascii="Sylfaen" w:eastAsia="Sylfaen" w:hAnsi="Sylfaen"/>
          <w:lang w:val="ru-RU"/>
        </w:rPr>
        <w:t xml:space="preserve"> </w:t>
      </w:r>
      <w:r w:rsidRPr="00A0396D">
        <w:rPr>
          <w:rFonts w:ascii="Sylfaen" w:eastAsia="Sylfaen" w:hAnsi="Sylfaen"/>
        </w:rPr>
        <w:t>საქართველოს სამედიცინო ჰოლდინგი</w:t>
      </w:r>
      <w:r w:rsidR="00861B89" w:rsidRPr="00A0396D">
        <w:rPr>
          <w:rFonts w:ascii="Sylfaen" w:eastAsia="Sylfaen" w:hAnsi="Sylfaen"/>
          <w:lang w:val="ka-GE"/>
        </w:rPr>
        <w:t>;</w:t>
      </w:r>
    </w:p>
    <w:p w:rsidR="00B2090F" w:rsidRPr="00A0396D" w:rsidRDefault="00B2090F" w:rsidP="0002080A">
      <w:pPr>
        <w:pBdr>
          <w:top w:val="nil"/>
          <w:left w:val="nil"/>
          <w:bottom w:val="nil"/>
          <w:right w:val="nil"/>
          <w:between w:val="nil"/>
        </w:pBdr>
        <w:spacing w:after="0" w:line="240" w:lineRule="auto"/>
        <w:jc w:val="both"/>
        <w:rPr>
          <w:rFonts w:ascii="Sylfaen" w:eastAsia="Calibri" w:hAnsi="Sylfaen" w:cs="Calibri"/>
        </w:rPr>
      </w:pP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 xml:space="preserve">საქართველოს მასშტაბით, სსიპ - საგანგებო სიტუაციების კოორდინაციისა და გადაუდებელი დახმარების ცენტრის მართვაში არსებული 320 ბრიგადისა და 9 მოტოტრანსპორტის მეშვეობით განხორციელდა 1 105.7 ათასამდე გამოძახების შესრულება;  </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lastRenderedPageBreak/>
        <w:t>სამთო-სათხილამურო სეზონთან დაკავშირებით მოხდა  ბორჯომში (ბაკურიანი) - ორი 24 საათიანი და ერთი 12 საათიანი ბრიგადის, მესტიაში (თეთნულდი) - ერთი ბრიგადის, ხულოში (კურორტი გოდერძი) - ერთი ბრიგადის, მცხეთა-მთიანეთში (გუდაური) 3 ბრიგადის დამატება, ხოლო ზაფხულის სეზონთან დაკავშირებით განხორციელდა ომალოში - ერთი ბრიგადის, ბორჯომში (ბაკურიანი) - ერთი  ბრიგადის, ურეკში - ერთი სასწრაფოს ბრიგადისა და ერთი მოტომედიკოსის, ბათუმში - 3 სასწრაფოს ბრიგადისა  და 3 მოტომედიკოსის, ქობულეთში - 2 სასწრაფოს ბრიგადისა და 2 მოტომედიკოსის, ადიგენში (აბასთუმანი) – ერთი ბრიგადის, ჩოხატაურში (ბახმაროში) კი ერთი ბრიგადის დამატება;</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ცენტრის მართვაში არსებულ ეროვნულ სასწავლო ცენტრში გადამზადება გაიარა 782 მსმენელმა (აქედან 515 ცენტრის თანამშრომელი), საიდანაც გადამზადებულ ექიმთა რაოდენობამ - 71, ექთნების - 286, უმცროსი ექიმის - 22, ხოლო მძღოლების 241 ერთეული შეადგინა. „სასწრაფო სამედიცინო დახმარების სამსახურის ექიმამდელი, პრეჰოსპიტალური, გადაუდებელი სამედიცინო დახმარების სპეციალისტი“ კურსი გაიარა და სერტიფიკატი გადაეცა 81 კურსდამთავრებულს. „გადაუდებელი სამედიცინო დახმარების კურსი ქიმიურ, ბიოლოგიურ, რადიაციულ, ბირთვული ინციდენტების დროს“ ტრენინგი გაიარა 69 თანამშრომელმა; „მოტო ტრანსპორტით გადაუდებელი სამედიცინო დახმარების სპეციალიზაციის კურსი“ გაიარა 12-მა თანამშრომელმა;</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რეფერალური ბრიგადების გამოძახებათა რაოდენობამ საანგარიშო პერიოდში შეადგინა 12.2 ათასამდე,  აქედან ცენტრის მართვაში არსებული 24 ბრიგადის მეშვეობით განხორციელდა 11.8 ათასამდე  გამოძახება, ხოლო კერძო რეფერალური ბრიგადების მიერ - 362 გამოძახება;</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სოფლად მცხოვრები საქართველოს მოქალაქეები 1 279 სოფლის ექიმისა და 1 534 სოფლის ექთნის მიერ უზრუნველყოფილნი იყვნენ პირველადი ჯანმრთელობის დაცვის მომსახურებით (ექიმთან ვიზიტი, ექიმის ვიზიტი ბინაზე, რიგი ლაბორატორიული გამოკვლევები, ექიმის მეთვალყურეობა და სხვა);</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სპეცდაფინანსებაზე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მიწოდების კომპონენტის ფარგლებში დაფიქსირდა 32.3 ათასამდე შემთხვევა;</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imes New Roman" w:hAnsi="Sylfaen" w:cs="Sylfaen"/>
          <w:bCs/>
          <w:color w:val="000000"/>
          <w:shd w:val="clear" w:color="auto" w:fill="FFFFFF"/>
          <w:lang w:val="ka-GE"/>
        </w:rPr>
        <w:t>სასწრაფო სამედიცინო დახმარება (ოკუპირებულ ტერიტორიაზე მოქმედი სასწრაფო სამედიცინო დახმარება) გაეწია 5 016 პირს.</w:t>
      </w:r>
    </w:p>
    <w:p w:rsidR="00B2090F" w:rsidRPr="00A0396D" w:rsidRDefault="00B2090F" w:rsidP="0002080A">
      <w:pPr>
        <w:spacing w:after="0" w:line="240" w:lineRule="auto"/>
        <w:jc w:val="both"/>
        <w:rPr>
          <w:rFonts w:ascii="Sylfaen" w:eastAsiaTheme="minorEastAsia" w:hAnsi="Sylfaen" w:cs="Sylfaen"/>
          <w:bCs/>
          <w:color w:val="000000"/>
          <w:shd w:val="clear" w:color="auto" w:fill="FFFFFF"/>
          <w:lang w:val="ka-GE"/>
        </w:rPr>
      </w:pPr>
    </w:p>
    <w:p w:rsidR="00B2090F" w:rsidRPr="00A0396D" w:rsidRDefault="00B2090F"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t>1.2.3.8  რეფერალური მომსახურება (პროგრამული კოდი 27 03 03 08)</w:t>
      </w:r>
    </w:p>
    <w:p w:rsidR="00B2090F" w:rsidRPr="00A0396D" w:rsidRDefault="00B2090F" w:rsidP="0002080A">
      <w:pPr>
        <w:spacing w:after="0" w:line="240" w:lineRule="auto"/>
        <w:rPr>
          <w:rFonts w:ascii="Sylfaen" w:hAnsi="Sylfaen"/>
          <w:lang w:val="ru-RU"/>
        </w:rPr>
      </w:pPr>
    </w:p>
    <w:p w:rsidR="00B2090F" w:rsidRPr="00A0396D" w:rsidRDefault="00B2090F"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00861B89" w:rsidRPr="00A0396D">
        <w:rPr>
          <w:rFonts w:ascii="Sylfaen" w:eastAsia="Sylfaen" w:hAnsi="Sylfaen"/>
          <w:lang w:val="ka-GE"/>
        </w:rPr>
        <w:t>;</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ა(ა)იპ - საქართველოს სოლიდარობის ფონდი</w:t>
      </w:r>
      <w:r w:rsidR="00861B89" w:rsidRPr="00A0396D">
        <w:rPr>
          <w:rFonts w:ascii="Sylfaen" w:eastAsia="Sylfaen" w:hAnsi="Sylfaen"/>
        </w:rPr>
        <w:t>;</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დაფიქსირდა სტიქიური უბედურებების, კატასტროფების, საგანგებო სიტუაციების, კონფლიქტურ რეგიონებში დაზარალებულ მოქალაქეთა და საქართველოს მთავრობის მიერ სხვა განსაზღვრულ შემთხვევების დროს მოსახლეობის სამედიცინო დახმარების 54.2 ათასზე მეტი შემთხვევა, დაფინანსდა 37.1 ათასზე მეტი შემთხვევა;</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ფილტვის ქრონიკული დაავადებების რეაბილიტაციის კომპონენტის ფარგლებში მომსახურება გაეწია 740 ბენეფიციარს;</w:t>
      </w: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კოხლეარული იმპლანტის მქონე ბენეფიციარების რეაბილიტაციის კომპონენტის ფარგლებში მომსახურება გაეწია 250 ბენეფიციარს.</w:t>
      </w:r>
    </w:p>
    <w:p w:rsidR="006106E3" w:rsidRPr="00A0396D" w:rsidRDefault="006106E3" w:rsidP="0002080A">
      <w:pPr>
        <w:pStyle w:val="ListParagraph"/>
        <w:tabs>
          <w:tab w:val="left" w:pos="0"/>
        </w:tabs>
        <w:spacing w:after="0" w:line="240" w:lineRule="auto"/>
        <w:jc w:val="both"/>
        <w:rPr>
          <w:rFonts w:ascii="Sylfaen" w:eastAsiaTheme="minorEastAsia" w:hAnsi="Sylfaen" w:cs="Sylfaen"/>
        </w:rPr>
      </w:pPr>
    </w:p>
    <w:p w:rsidR="00B2090F" w:rsidRPr="00A0396D" w:rsidRDefault="00B2090F" w:rsidP="0002080A">
      <w:pPr>
        <w:pStyle w:val="Heading5"/>
        <w:jc w:val="both"/>
        <w:rPr>
          <w:rFonts w:ascii="Sylfaen" w:eastAsia="SimSun" w:hAnsi="Sylfaen" w:cs="Calibri"/>
          <w:b w:val="0"/>
          <w:color w:val="2F5496" w:themeColor="accent1" w:themeShade="BF"/>
        </w:rPr>
      </w:pPr>
      <w:r w:rsidRPr="00A0396D">
        <w:rPr>
          <w:rFonts w:ascii="Sylfaen" w:eastAsia="SimSun" w:hAnsi="Sylfaen" w:cs="Calibri"/>
          <w:b w:val="0"/>
          <w:color w:val="2F5496" w:themeColor="accent1" w:themeShade="BF"/>
        </w:rPr>
        <w:lastRenderedPageBreak/>
        <w:t>1.2.3.9  თავდაცვის ძალებში გასაწვევ მოქალაქეთა სამედიცინო შემოწმება (პროგრამული კოდი 27 03 03 09)</w:t>
      </w:r>
    </w:p>
    <w:p w:rsidR="00B2090F" w:rsidRPr="00A0396D" w:rsidRDefault="00B2090F" w:rsidP="0002080A">
      <w:pPr>
        <w:spacing w:after="0" w:line="240" w:lineRule="auto"/>
        <w:rPr>
          <w:rFonts w:ascii="Sylfaen" w:hAnsi="Sylfaen"/>
        </w:rPr>
      </w:pPr>
    </w:p>
    <w:p w:rsidR="00B2090F" w:rsidRPr="00A0396D" w:rsidRDefault="00B2090F" w:rsidP="0002080A">
      <w:pPr>
        <w:spacing w:after="0" w:line="240" w:lineRule="auto"/>
        <w:jc w:val="both"/>
        <w:rPr>
          <w:rFonts w:ascii="Sylfaen" w:hAnsi="Sylfaen"/>
        </w:rPr>
      </w:pPr>
      <w:r w:rsidRPr="00A0396D">
        <w:rPr>
          <w:rFonts w:ascii="Sylfaen" w:hAnsi="Sylfaen"/>
        </w:rPr>
        <w:t xml:space="preserve">პროგრამის განმახორციელებელი: </w:t>
      </w:r>
    </w:p>
    <w:p w:rsidR="00B2090F" w:rsidRPr="00A0396D" w:rsidRDefault="00B2090F" w:rsidP="0002080A">
      <w:pPr>
        <w:numPr>
          <w:ilvl w:val="0"/>
          <w:numId w:val="6"/>
        </w:numPr>
        <w:spacing w:after="0" w:line="240" w:lineRule="auto"/>
        <w:ind w:left="900" w:hanging="270"/>
        <w:jc w:val="both"/>
        <w:rPr>
          <w:rFonts w:ascii="Sylfaen" w:eastAsia="Sylfaen" w:hAnsi="Sylfaen"/>
        </w:rPr>
      </w:pPr>
      <w:r w:rsidRPr="00A0396D">
        <w:rPr>
          <w:rFonts w:ascii="Sylfaen" w:eastAsia="Sylfaen" w:hAnsi="Sylfaen"/>
        </w:rPr>
        <w:t>სსიპ - ჯანმრთელობის ეროვნული სააგენტო</w:t>
      </w:r>
      <w:r w:rsidR="00861B89" w:rsidRPr="00A0396D">
        <w:rPr>
          <w:rFonts w:ascii="Sylfaen" w:eastAsia="Sylfaen" w:hAnsi="Sylfaen"/>
          <w:lang w:val="ka-GE"/>
        </w:rPr>
        <w:t>;</w:t>
      </w:r>
    </w:p>
    <w:p w:rsidR="00B2090F" w:rsidRPr="00A0396D" w:rsidRDefault="00B2090F" w:rsidP="0002080A">
      <w:pPr>
        <w:pStyle w:val="ListParagraph"/>
        <w:tabs>
          <w:tab w:val="left" w:pos="0"/>
        </w:tabs>
        <w:spacing w:after="0" w:line="240" w:lineRule="auto"/>
        <w:jc w:val="both"/>
        <w:rPr>
          <w:rFonts w:ascii="Sylfaen" w:eastAsiaTheme="minorEastAsia" w:hAnsi="Sylfaen" w:cs="Sylfaen"/>
        </w:rPr>
      </w:pPr>
    </w:p>
    <w:p w:rsidR="00A0396D" w:rsidRPr="00A0396D" w:rsidRDefault="00A0396D" w:rsidP="00A039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A0396D">
        <w:rPr>
          <w:rFonts w:ascii="Sylfaen" w:eastAsiaTheme="minorEastAsia" w:hAnsi="Sylfaen" w:cs="Sylfaen"/>
          <w:bCs/>
          <w:color w:val="000000"/>
          <w:shd w:val="clear" w:color="auto" w:fill="FFFFFF"/>
          <w:lang w:val="ka-GE"/>
        </w:rPr>
        <w:t>პროგრამის ფარგლებში ჩატარდა 14.5 ათასზე მეტი გამოკვლევა, მათ შორის,ამბულატორიული კომპონენტით ისარგებლა 9.4 ათასზე მეტმა ბენეფიციარმა, ხოლო დამატებითი კვლევების კომპონენტით - 4.6</w:t>
      </w:r>
      <w:r w:rsidRPr="00A0396D">
        <w:rPr>
          <w:rFonts w:ascii="Sylfaen" w:eastAsia="Times New Roman" w:hAnsi="Sylfaen" w:cs="Sylfaen"/>
          <w:bCs/>
          <w:color w:val="000000"/>
          <w:shd w:val="clear" w:color="auto" w:fill="FFFFFF"/>
          <w:lang w:val="ka-GE"/>
        </w:rPr>
        <w:t xml:space="preserve"> ათასამდე პირმა.</w:t>
      </w:r>
    </w:p>
    <w:p w:rsidR="006106E3" w:rsidRPr="00BD626E" w:rsidRDefault="006106E3" w:rsidP="0002080A">
      <w:pPr>
        <w:spacing w:after="0" w:line="240" w:lineRule="auto"/>
        <w:jc w:val="both"/>
        <w:rPr>
          <w:rFonts w:ascii="Sylfaen" w:eastAsiaTheme="minorEastAsia" w:hAnsi="Sylfaen" w:cs="Sylfaen"/>
          <w:bCs/>
          <w:color w:val="000000"/>
          <w:highlight w:val="yellow"/>
          <w:shd w:val="clear" w:color="auto" w:fill="FFFFFF"/>
          <w:lang w:val="ka-GE"/>
        </w:rPr>
      </w:pPr>
    </w:p>
    <w:p w:rsidR="00B8238A" w:rsidRPr="003F3533" w:rsidRDefault="00B8238A" w:rsidP="0002080A">
      <w:pPr>
        <w:pStyle w:val="Heading4"/>
        <w:spacing w:line="240" w:lineRule="auto"/>
        <w:rPr>
          <w:rFonts w:ascii="Sylfaen" w:eastAsia="SimSun" w:hAnsi="Sylfaen" w:cs="Calibri"/>
          <w:i w:val="0"/>
        </w:rPr>
      </w:pPr>
      <w:r w:rsidRPr="003F3533">
        <w:rPr>
          <w:rFonts w:ascii="Sylfaen" w:eastAsia="SimSun" w:hAnsi="Sylfaen" w:cs="Calibri"/>
          <w:i w:val="0"/>
        </w:rPr>
        <w:t>1.2.4 დიპლომისშემდგომი სამედიცინო განათლება (პროგრამული კოდი 27 03 04)</w:t>
      </w:r>
    </w:p>
    <w:p w:rsidR="00B8238A" w:rsidRPr="003F3533" w:rsidRDefault="00B8238A" w:rsidP="0002080A">
      <w:pPr>
        <w:spacing w:after="0" w:line="240" w:lineRule="auto"/>
        <w:rPr>
          <w:rFonts w:ascii="Sylfaen" w:hAnsi="Sylfaen"/>
          <w:lang w:val="ru-RU" w:eastAsia="ru-RU"/>
        </w:rPr>
      </w:pPr>
    </w:p>
    <w:p w:rsidR="00B8238A" w:rsidRPr="003F3533" w:rsidRDefault="00B8238A" w:rsidP="0002080A">
      <w:pPr>
        <w:spacing w:after="0" w:line="240" w:lineRule="auto"/>
        <w:jc w:val="both"/>
        <w:rPr>
          <w:rFonts w:ascii="Sylfaen" w:hAnsi="Sylfaen"/>
        </w:rPr>
      </w:pPr>
      <w:r w:rsidRPr="003F3533">
        <w:rPr>
          <w:rFonts w:ascii="Sylfaen" w:hAnsi="Sylfaen"/>
        </w:rPr>
        <w:t xml:space="preserve">პროგრამის განმახორციელებელი: </w:t>
      </w:r>
    </w:p>
    <w:p w:rsidR="00861B89" w:rsidRPr="003F3533" w:rsidRDefault="00B8238A"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w:t>
      </w:r>
    </w:p>
    <w:p w:rsidR="00861B89" w:rsidRPr="003F3533" w:rsidRDefault="00861B89"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სსიპ - სამედიცინო და ფარმაცევტული საქმიანობის რეგულირების სააგენტო;</w:t>
      </w:r>
    </w:p>
    <w:p w:rsidR="00B8238A" w:rsidRPr="00BD626E" w:rsidRDefault="00B8238A" w:rsidP="0002080A">
      <w:pPr>
        <w:tabs>
          <w:tab w:val="left" w:pos="720"/>
        </w:tabs>
        <w:spacing w:after="0" w:line="240" w:lineRule="auto"/>
        <w:ind w:left="720"/>
        <w:jc w:val="both"/>
        <w:rPr>
          <w:rFonts w:ascii="Sylfaen" w:eastAsia="Sylfaen" w:hAnsi="Sylfaen"/>
          <w:highlight w:val="yellow"/>
        </w:rPr>
      </w:pPr>
      <w:r w:rsidRPr="00BD626E">
        <w:rPr>
          <w:rFonts w:ascii="Sylfaen" w:eastAsia="Sylfaen" w:hAnsi="Sylfaen"/>
          <w:highlight w:val="yellow"/>
        </w:rPr>
        <w:t xml:space="preserve"> </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მუნიციპალიტეტებისათვის დეფიციტურ და პრიორიტეტულ საექიმო სპეციალობებში საექიმო სპეციალობების მაძიებელთა დიპლომისშემდგომი განათლების კომპონენტის ფარგლებში ჩართული იყო 21 მაძიებელი; </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პრიორიტეტულ საექიმო სპეციალობებში („პათოლოგიური ანატომია (კლინიკური პათოლოგია)“, „ფსიქიატრია“, „ფთიზიატრია-პულმონოლოგია“, „ბავშვთა ფთიზიატრია-პულმონოლოგია“, „სასამართლო მედიცინა“) 2023 წელს ჩარიცხული საექიმო სპეციალობების მაძიებელთა დიპლომისშემდგომი განათლების  კომპონენტის ფარგლებში ჩართული იყო 26 მაძიებელი;</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სოციალურად დაუცველი ოჯახების მონაცემთა ბაზაში რეგისტრირებულ 120 001-ზე ნაკლები სარეიტინგო ქულის მქონე საექიმო სპეციალობაში  ჩართული იყო 3 მაძიებელი;</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E6198">
        <w:rPr>
          <w:rFonts w:ascii="Sylfaen" w:eastAsiaTheme="minorEastAsia" w:hAnsi="Sylfaen" w:cs="Sylfaen"/>
          <w:bCs/>
          <w:color w:val="000000"/>
          <w:shd w:val="clear" w:color="auto" w:fill="FFFFFF"/>
          <w:lang w:val="ka-GE"/>
        </w:rPr>
        <w:t xml:space="preserve">განხორციელდა სსიპ − ლევან სამხარაულის სახელობის სასამართლო ექსპერტიზის ეროვნული ბიუროს კახეთის რეგიონული დანაყოფისთვის სუბსპეციალობის პროგრამაში „სასამართლო ექსპერტიზა“  </w:t>
      </w:r>
      <w:r w:rsidRPr="001E6198">
        <w:rPr>
          <w:rFonts w:ascii="Sylfaen" w:eastAsiaTheme="minorEastAsia" w:hAnsi="Sylfaen" w:cs="Sylfaen"/>
          <w:bCs/>
          <w:color w:val="000000" w:themeColor="text1"/>
          <w:shd w:val="clear" w:color="auto" w:fill="FFFFFF"/>
          <w:lang w:val="ka-GE"/>
        </w:rPr>
        <w:t>ჩართული 3 ექიმის მზადების დაფინანსება.</w:t>
      </w:r>
    </w:p>
    <w:p w:rsidR="00B8238A" w:rsidRPr="00BD626E" w:rsidRDefault="00B8238A"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86181E" w:rsidRPr="003F3533" w:rsidRDefault="0086181E" w:rsidP="0002080A">
      <w:pPr>
        <w:pStyle w:val="Heading2"/>
        <w:spacing w:line="240" w:lineRule="auto"/>
        <w:jc w:val="both"/>
        <w:rPr>
          <w:rFonts w:ascii="Sylfaen" w:hAnsi="Sylfaen" w:cs="Sylfaen"/>
          <w:bCs/>
          <w:sz w:val="22"/>
          <w:szCs w:val="22"/>
        </w:rPr>
      </w:pPr>
      <w:r w:rsidRPr="003F3533">
        <w:rPr>
          <w:rFonts w:ascii="Sylfaen" w:hAnsi="Sylfaen" w:cs="Sylfaen"/>
          <w:bCs/>
          <w:sz w:val="22"/>
          <w:szCs w:val="22"/>
        </w:rPr>
        <w:t>1.3  შრომისა და დასაქმების სისტემის რეფორმების პროგრამა (პროგრამული კოდი 27 05)</w:t>
      </w:r>
    </w:p>
    <w:p w:rsidR="0086181E" w:rsidRPr="003F3533" w:rsidRDefault="0086181E" w:rsidP="0002080A">
      <w:pPr>
        <w:pStyle w:val="abzacixml"/>
        <w:rPr>
          <w:rFonts w:eastAsiaTheme="majorEastAsia"/>
        </w:rPr>
      </w:pPr>
    </w:p>
    <w:p w:rsidR="0086181E" w:rsidRPr="003F3533" w:rsidRDefault="0086181E" w:rsidP="0002080A">
      <w:pPr>
        <w:spacing w:after="0" w:line="240" w:lineRule="auto"/>
        <w:jc w:val="both"/>
        <w:rPr>
          <w:rFonts w:ascii="Sylfaen" w:hAnsi="Sylfaen"/>
        </w:rPr>
      </w:pPr>
      <w:r w:rsidRPr="003F3533">
        <w:rPr>
          <w:rFonts w:ascii="Sylfaen" w:hAnsi="Sylfaen"/>
        </w:rPr>
        <w:t xml:space="preserve">პროგრამის განმახორციელებელი: </w:t>
      </w:r>
    </w:p>
    <w:p w:rsidR="0086181E" w:rsidRPr="003F3533" w:rsidRDefault="0086181E" w:rsidP="0002080A">
      <w:pPr>
        <w:numPr>
          <w:ilvl w:val="0"/>
          <w:numId w:val="6"/>
        </w:numPr>
        <w:spacing w:after="0" w:line="240" w:lineRule="auto"/>
        <w:ind w:left="900" w:hanging="270"/>
        <w:jc w:val="both"/>
        <w:rPr>
          <w:rFonts w:ascii="Sylfaen" w:eastAsia="Sylfaen" w:hAnsi="Sylfaen"/>
        </w:rPr>
      </w:pPr>
      <w:r w:rsidRPr="003F3533">
        <w:rPr>
          <w:rFonts w:ascii="Sylfaen" w:eastAsia="Sylfaen" w:hAnsi="Sylfaen"/>
        </w:rPr>
        <w:t>სსიპ - დასაქმების ხელშეწყობის სახელმწიფო სააგენტო; </w:t>
      </w:r>
    </w:p>
    <w:p w:rsidR="0086181E" w:rsidRPr="003F3533" w:rsidRDefault="0086181E" w:rsidP="0002080A">
      <w:pPr>
        <w:numPr>
          <w:ilvl w:val="0"/>
          <w:numId w:val="6"/>
        </w:numPr>
        <w:spacing w:after="0" w:line="240" w:lineRule="auto"/>
        <w:ind w:left="900" w:hanging="270"/>
        <w:jc w:val="both"/>
        <w:rPr>
          <w:rFonts w:ascii="Sylfaen" w:eastAsia="Sylfaen" w:hAnsi="Sylfaen"/>
        </w:rPr>
      </w:pPr>
      <w:r w:rsidRPr="003F3533">
        <w:rPr>
          <w:rFonts w:ascii="Sylfaen" w:eastAsia="Sylfaen" w:hAnsi="Sylfaen"/>
        </w:rPr>
        <w:t xml:space="preserve">სსიპ - შრომის ინსპექციის სამსახური; </w:t>
      </w:r>
    </w:p>
    <w:p w:rsidR="0086181E" w:rsidRPr="003F3533" w:rsidRDefault="0086181E" w:rsidP="0002080A">
      <w:pPr>
        <w:numPr>
          <w:ilvl w:val="0"/>
          <w:numId w:val="6"/>
        </w:numPr>
        <w:spacing w:after="0" w:line="240" w:lineRule="auto"/>
        <w:ind w:left="900" w:hanging="270"/>
        <w:jc w:val="both"/>
        <w:rPr>
          <w:rFonts w:ascii="Sylfaen" w:eastAsia="Sylfaen" w:hAnsi="Sylfaen"/>
        </w:rPr>
      </w:pPr>
      <w:r w:rsidRPr="003F3533">
        <w:rPr>
          <w:rFonts w:ascii="Sylfaen" w:eastAsia="Sylfaen" w:hAnsi="Sylfaen"/>
        </w:rPr>
        <w:t>სსიპ - სოციალური მომსახურების სააგენტო</w:t>
      </w:r>
    </w:p>
    <w:p w:rsidR="0086181E" w:rsidRPr="00BD626E" w:rsidRDefault="0086181E" w:rsidP="0002080A">
      <w:pPr>
        <w:tabs>
          <w:tab w:val="left" w:pos="0"/>
        </w:tabs>
        <w:spacing w:after="0" w:line="240" w:lineRule="auto"/>
        <w:jc w:val="both"/>
        <w:rPr>
          <w:rFonts w:ascii="Sylfaen" w:eastAsiaTheme="minorEastAsia" w:hAnsi="Sylfaen" w:cs="Sylfaen"/>
          <w:highlight w:val="yellow"/>
        </w:rPr>
      </w:pP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 xml:space="preserve">მიმდინარეობდა www.worknet.gov.ge-დან სტატისტიკური ინფორმაციის მოგროვება, მონაცემთა ბაზების ფორმირება და </w:t>
      </w:r>
      <w:r w:rsidRPr="001E6198">
        <w:rPr>
          <w:rFonts w:ascii="Sylfaen" w:eastAsia="Times New Roman" w:hAnsi="Sylfaen" w:cs="Sylfaen"/>
          <w:bCs/>
          <w:color w:val="000000"/>
          <w:shd w:val="clear" w:color="auto" w:fill="FFFFFF"/>
        </w:rPr>
        <w:t xml:space="preserve"> </w:t>
      </w:r>
      <w:r w:rsidRPr="001E6198">
        <w:rPr>
          <w:rFonts w:ascii="Sylfaen" w:eastAsia="Times New Roman" w:hAnsi="Sylfaen" w:cs="Sylfaen"/>
          <w:bCs/>
          <w:color w:val="000000"/>
          <w:shd w:val="clear" w:color="auto" w:fill="FFFFFF"/>
          <w:lang w:val="ka-GE"/>
        </w:rPr>
        <w:t>ინფორმაციის დამუშავება;</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საანგარიშო პერიოდში სისტემაში რეგისტრაცია გაიარა 8 484-მა სამუშაოს მაძიებელმა, მათ შორის: თბილისი - 2 019, აჭარა -  590, გურია - 455, იმერეთი - 1 138, კახეთი - 877, მცხეთა-მთიანეთი - 98, რაჭა–ლეჩხუმ–ქვემო სვანეთი - 116, სამეგრელო–ზემო სვანეთი - 1 104, სამცხე–ჯავახეთი - 541, ქვემო ქართლი -</w:t>
      </w:r>
      <w:r w:rsidRPr="001E6198">
        <w:rPr>
          <w:rFonts w:ascii="Sylfaen" w:eastAsia="Times New Roman" w:hAnsi="Sylfaen" w:cs="Sylfaen"/>
          <w:bCs/>
          <w:color w:val="000000"/>
          <w:shd w:val="clear" w:color="auto" w:fill="FFFFFF"/>
        </w:rPr>
        <w:t xml:space="preserve"> </w:t>
      </w:r>
      <w:r w:rsidRPr="001E6198">
        <w:rPr>
          <w:rFonts w:ascii="Sylfaen" w:eastAsia="Times New Roman" w:hAnsi="Sylfaen" w:cs="Sylfaen"/>
          <w:bCs/>
          <w:color w:val="000000"/>
          <w:shd w:val="clear" w:color="auto" w:fill="FFFFFF"/>
          <w:lang w:val="ka-GE"/>
        </w:rPr>
        <w:t>683, შიდა ქართლი - 674, სხვა - 189;</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lastRenderedPageBreak/>
        <w:t>სააგენტოს სერვის ცენტრებში ინდივიდუალური კონსულტაცია გაიარა 10 666-მა სამუშაოს მაძიებელმა (ქ. თბილისი - 2 487, აჭარა - 724, გურია - 906, იმერეთი - 1 595, კახეთი - 655, სამეგრელო-ზემო სვანეთი - 1 571, ქვემო ქართლი -</w:t>
      </w:r>
      <w:r w:rsidRPr="001E6198">
        <w:rPr>
          <w:rFonts w:ascii="Sylfaen" w:eastAsia="Times New Roman" w:hAnsi="Sylfaen" w:cs="Sylfaen"/>
          <w:bCs/>
          <w:color w:val="000000"/>
          <w:shd w:val="clear" w:color="auto" w:fill="FFFFFF"/>
        </w:rPr>
        <w:t xml:space="preserve"> </w:t>
      </w:r>
      <w:r w:rsidRPr="001E6198">
        <w:rPr>
          <w:rFonts w:ascii="Sylfaen" w:eastAsia="Times New Roman" w:hAnsi="Sylfaen" w:cs="Sylfaen"/>
          <w:bCs/>
          <w:color w:val="000000"/>
          <w:shd w:val="clear" w:color="auto" w:fill="FFFFFF"/>
          <w:lang w:val="ka-GE"/>
        </w:rPr>
        <w:t>873, შიდა ქართლი - 1 000, სამცხე-ჯავახეთი - 602, რაჭა-ლეჩხუმი ქვემო სვანეთი - 187</w:t>
      </w:r>
      <w:r w:rsidRPr="001E6198">
        <w:rPr>
          <w:rFonts w:ascii="Sylfaen" w:eastAsia="Times New Roman" w:hAnsi="Sylfaen" w:cs="Sylfaen"/>
          <w:bCs/>
          <w:color w:val="000000"/>
          <w:shd w:val="clear" w:color="auto" w:fill="FFFFFF"/>
        </w:rPr>
        <w:t xml:space="preserve">, </w:t>
      </w:r>
      <w:r w:rsidRPr="001E6198">
        <w:rPr>
          <w:rFonts w:ascii="Sylfaen" w:eastAsia="Times New Roman" w:hAnsi="Sylfaen" w:cs="Sylfaen"/>
          <w:bCs/>
          <w:color w:val="000000"/>
          <w:shd w:val="clear" w:color="auto" w:fill="FFFFFF"/>
          <w:lang w:val="ka-GE"/>
        </w:rPr>
        <w:t>მცხეთა მთიანეთი 66);</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hAnsi="Sylfaen"/>
          <w:lang w:val="ka-GE"/>
        </w:rPr>
        <w:t>სამუშაოს მაძიებლებთან ტარდებოდა ჯგუფური კონსულტირებები. საანგარიშო პერიოდში ჩატარდა 27 ჯგუფური კონსულტირება, რომელსაც ჯამში 243 სამუშაოს მაძიებელი დაესწრო</w:t>
      </w:r>
      <w:r w:rsidRPr="001E6198">
        <w:rPr>
          <w:rFonts w:ascii="Sylfaen" w:hAnsi="Sylfaen"/>
        </w:rPr>
        <w:t>,</w:t>
      </w:r>
      <w:r w:rsidRPr="001E6198">
        <w:rPr>
          <w:rFonts w:ascii="Sylfaen" w:hAnsi="Sylfaen"/>
          <w:lang w:val="ka-GE"/>
        </w:rPr>
        <w:t xml:space="preserve"> </w:t>
      </w:r>
      <w:r>
        <w:rPr>
          <w:rFonts w:ascii="Sylfaen" w:hAnsi="Sylfaen"/>
          <w:lang w:val="ka-GE"/>
        </w:rPr>
        <w:t>მათ შორის,</w:t>
      </w:r>
      <w:r w:rsidRPr="001E6198">
        <w:rPr>
          <w:rFonts w:ascii="Sylfaen" w:hAnsi="Sylfaen"/>
          <w:lang w:val="ka-GE"/>
        </w:rPr>
        <w:t>194 ქალი;</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1 416-მა დამსაქმებელმა დაარეგისტრირა 16 366 თავისუფალი სამუშაო ადგილი;</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დამსაქმებლების მიერ წარმოდგენილ 16 366 თავისუფალ სამუშაო ადგილზე საშუამავლო მომსახურების გაწევის (სამუშაოს მაძიებელთა შერჩევის) მიზნით, ვაკანსიების შესახებ ინფორმაცია მიეწოდა სისტემაში რეგისტრირებულ სამუშაოს მაძიებლებს. ვაკანსიების ფარგლებში შეირჩა და დამსაქმებლებთან გაიგზავნა 4 085 სამუშაოს მაძიებელი. მათ შორის: თბილისი - 670, გურია - 200, აჭარა - 68, იმერეთი - 796, კახეთი - 297, სამეგრელო</w:t>
      </w:r>
      <w:r>
        <w:rPr>
          <w:rFonts w:ascii="Sylfaen" w:eastAsia="Times New Roman" w:hAnsi="Sylfaen" w:cs="Sylfaen"/>
          <w:bCs/>
          <w:color w:val="000000"/>
          <w:shd w:val="clear" w:color="auto" w:fill="FFFFFF"/>
          <w:lang w:val="ka-GE"/>
        </w:rPr>
        <w:t xml:space="preserve"> </w:t>
      </w:r>
      <w:r w:rsidRPr="001E6198">
        <w:rPr>
          <w:rFonts w:ascii="Sylfaen" w:eastAsia="Times New Roman" w:hAnsi="Sylfaen" w:cs="Sylfaen"/>
          <w:bCs/>
          <w:color w:val="000000"/>
          <w:shd w:val="clear" w:color="auto" w:fill="FFFFFF"/>
          <w:lang w:val="ka-GE"/>
        </w:rPr>
        <w:t>-</w:t>
      </w:r>
      <w:r>
        <w:rPr>
          <w:rFonts w:ascii="Sylfaen" w:eastAsia="Times New Roman" w:hAnsi="Sylfaen" w:cs="Sylfaen"/>
          <w:bCs/>
          <w:color w:val="000000"/>
          <w:shd w:val="clear" w:color="auto" w:fill="FFFFFF"/>
          <w:lang w:val="ka-GE"/>
        </w:rPr>
        <w:t xml:space="preserve"> </w:t>
      </w:r>
      <w:r w:rsidRPr="001E6198">
        <w:rPr>
          <w:rFonts w:ascii="Sylfaen" w:eastAsia="Times New Roman" w:hAnsi="Sylfaen" w:cs="Sylfaen"/>
          <w:bCs/>
          <w:color w:val="000000"/>
          <w:shd w:val="clear" w:color="auto" w:fill="FFFFFF"/>
          <w:lang w:val="ka-GE"/>
        </w:rPr>
        <w:t>ზემო სვანეთი -</w:t>
      </w:r>
      <w:r w:rsidRPr="001E6198">
        <w:rPr>
          <w:rFonts w:ascii="Sylfaen" w:eastAsia="Times New Roman" w:hAnsi="Sylfaen" w:cs="Sylfaen"/>
          <w:bCs/>
          <w:color w:val="000000"/>
          <w:shd w:val="clear" w:color="auto" w:fill="FFFFFF"/>
        </w:rPr>
        <w:t xml:space="preserve"> </w:t>
      </w:r>
      <w:r w:rsidRPr="001E6198">
        <w:rPr>
          <w:rFonts w:ascii="Sylfaen" w:eastAsia="Times New Roman" w:hAnsi="Sylfaen" w:cs="Sylfaen"/>
          <w:bCs/>
          <w:color w:val="000000"/>
          <w:shd w:val="clear" w:color="auto" w:fill="FFFFFF"/>
          <w:lang w:val="ka-GE"/>
        </w:rPr>
        <w:t>370, სამცხე-ჯავახეთი - 837, ქვემო ქართლი - 24, შიდა ქართლი - 563, რაჭა-ლეჩხუმი ქვემო სვანეთი - 39, მცხეთა-მთიანეთი - 5;</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მხარდაჭერითი დასაქმების კონსულტანტებმა 267 მოწყვლადი ჯგუფის სამუშაოს მაძიებელს გაუწიეს მხარდაჭერითი მომსახურება (188 შშმ პირი, 79 დაბალკონკურენტუნარიანი სამუშაოს მაძიებელი), საიდანაც თბილისი - 64, აჭარა - 37, გურია - 16, იმერეთი - 61, კახეთი - 11, სამეგრელო-ზემო სვანეთი - 7, შიდა ქართლი - 47, ქვემო ქართლი - 5, სამცხე-ჯავახეთი - 12, რაჭა-ლეჩხუმი ქვემო სვანეთი - 7;</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hAnsi="Sylfaen" w:cs="Sylfaen"/>
          <w:bCs/>
          <w:lang w:val="ka-GE"/>
        </w:rPr>
        <w:t>სამუშაო</w:t>
      </w:r>
      <w:r w:rsidRPr="001E6198">
        <w:rPr>
          <w:rFonts w:ascii="Sylfaen" w:hAnsi="Sylfaen"/>
          <w:bCs/>
          <w:lang w:val="ka-GE"/>
        </w:rPr>
        <w:t xml:space="preserve"> </w:t>
      </w:r>
      <w:r w:rsidRPr="001E6198">
        <w:rPr>
          <w:rFonts w:ascii="Sylfaen" w:hAnsi="Sylfaen" w:cs="Sylfaen"/>
          <w:bCs/>
          <w:lang w:val="ka-GE"/>
        </w:rPr>
        <w:t>ადგილების</w:t>
      </w:r>
      <w:r w:rsidRPr="001E6198">
        <w:rPr>
          <w:rFonts w:ascii="Sylfaen" w:hAnsi="Sylfaen"/>
          <w:bCs/>
          <w:lang w:val="ka-GE"/>
        </w:rPr>
        <w:t xml:space="preserve"> </w:t>
      </w:r>
      <w:r w:rsidRPr="001E6198">
        <w:rPr>
          <w:rFonts w:ascii="Sylfaen" w:hAnsi="Sylfaen" w:cs="Sylfaen"/>
          <w:bCs/>
          <w:lang w:val="ka-GE"/>
        </w:rPr>
        <w:t>შრომის</w:t>
      </w:r>
      <w:r w:rsidRPr="001E6198">
        <w:rPr>
          <w:rFonts w:ascii="Sylfaen" w:hAnsi="Sylfaen"/>
          <w:bCs/>
          <w:lang w:val="ka-GE"/>
        </w:rPr>
        <w:t xml:space="preserve"> </w:t>
      </w:r>
      <w:r w:rsidRPr="001E6198">
        <w:rPr>
          <w:rFonts w:ascii="Sylfaen" w:hAnsi="Sylfaen" w:cs="Sylfaen"/>
          <w:bCs/>
          <w:lang w:val="ka-GE"/>
        </w:rPr>
        <w:t>ანაზღაურების</w:t>
      </w:r>
      <w:r w:rsidRPr="001E6198">
        <w:rPr>
          <w:rFonts w:ascii="Sylfaen" w:hAnsi="Sylfaen"/>
          <w:bCs/>
          <w:lang w:val="ka-GE"/>
        </w:rPr>
        <w:t xml:space="preserve"> </w:t>
      </w:r>
      <w:r w:rsidRPr="001E6198">
        <w:rPr>
          <w:rFonts w:ascii="Sylfaen" w:hAnsi="Sylfaen" w:cs="Sylfaen"/>
          <w:bCs/>
          <w:lang w:val="ka-GE"/>
        </w:rPr>
        <w:t>სუბსიდირების</w:t>
      </w:r>
      <w:r w:rsidRPr="001E6198">
        <w:rPr>
          <w:rFonts w:ascii="Sylfaen" w:hAnsi="Sylfaen"/>
          <w:bCs/>
          <w:lang w:val="ka-GE"/>
        </w:rPr>
        <w:t xml:space="preserve"> </w:t>
      </w:r>
      <w:r w:rsidRPr="001E6198">
        <w:rPr>
          <w:rFonts w:ascii="Sylfaen" w:hAnsi="Sylfaen" w:cs="Sylfaen"/>
          <w:bCs/>
          <w:lang w:val="ka-GE"/>
        </w:rPr>
        <w:t xml:space="preserve">კომპონენტის </w:t>
      </w:r>
      <w:r w:rsidRPr="001E6198">
        <w:rPr>
          <w:rFonts w:ascii="Sylfaen" w:hAnsi="Sylfaen"/>
          <w:bCs/>
          <w:lang w:val="ka-GE"/>
        </w:rPr>
        <w:t>ფარგლებში, ჩაერთო 1 დამსაქმებელი და 3 ახალგაზრდა სამუშაოს მაძიებელი;</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გაიმართა 7 დასაქმების ფორუმი, სადაც მონაწილეობა მიიღო 245 დამსაქმებელმა და  1 400-ზე მეტმა სამუშაოს მაძიებელმა;</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მობილურმა ჯგუფებმა ჩაატარეს 183 შეხვედრა, რომელსაც ესწრებოდა 2 899 სამუშაოს მაძიებელი;</w:t>
      </w:r>
    </w:p>
    <w:p w:rsidR="003F3533" w:rsidRPr="001E6198" w:rsidRDefault="003F3533" w:rsidP="00BB4DE6">
      <w:pPr>
        <w:numPr>
          <w:ilvl w:val="0"/>
          <w:numId w:val="129"/>
        </w:numPr>
        <w:tabs>
          <w:tab w:val="left" w:pos="0"/>
          <w:tab w:val="left" w:pos="10440"/>
        </w:tabs>
        <w:spacing w:after="0" w:line="240" w:lineRule="auto"/>
        <w:ind w:left="0" w:hanging="426"/>
        <w:contextualSpacing/>
        <w:jc w:val="both"/>
        <w:rPr>
          <w:rFonts w:ascii="Sylfaen" w:eastAsia="Calibri" w:hAnsi="Sylfaen" w:cs="Arial"/>
          <w:color w:val="000000"/>
          <w:lang w:val="ka-GE"/>
        </w:rPr>
      </w:pPr>
      <w:r w:rsidRPr="001E6198">
        <w:rPr>
          <w:rFonts w:ascii="Sylfaen" w:hAnsi="Sylfaen" w:cs="Arial"/>
          <w:color w:val="000000"/>
          <w:lang w:val="ka-GE"/>
        </w:rPr>
        <w:t>სსიპ - შრომის ინსპექციის სამსახურის მიერ განხორციელდა 5 406 (პირველადი და შემდგომი, დარღვევების აღმოფხვრამდე) ინსპექტირება 3 191 ობიექტზე;</w:t>
      </w:r>
    </w:p>
    <w:p w:rsidR="003F3533" w:rsidRPr="001E6198" w:rsidRDefault="003F3533" w:rsidP="00BB4DE6">
      <w:pPr>
        <w:numPr>
          <w:ilvl w:val="0"/>
          <w:numId w:val="129"/>
        </w:numPr>
        <w:tabs>
          <w:tab w:val="left" w:pos="0"/>
          <w:tab w:val="left" w:pos="10440"/>
        </w:tabs>
        <w:spacing w:after="0" w:line="240" w:lineRule="auto"/>
        <w:ind w:left="0" w:hanging="426"/>
        <w:contextualSpacing/>
        <w:jc w:val="both"/>
        <w:rPr>
          <w:rFonts w:ascii="Sylfaen" w:hAnsi="Sylfaen" w:cs="Arial"/>
          <w:color w:val="000000"/>
          <w:lang w:val="ka-GE"/>
        </w:rPr>
      </w:pPr>
      <w:r w:rsidRPr="001E6198">
        <w:rPr>
          <w:rFonts w:ascii="Sylfaen" w:hAnsi="Sylfaen" w:cs="Arial"/>
          <w:color w:val="000000"/>
          <w:lang w:val="ka-GE"/>
        </w:rPr>
        <w:t xml:space="preserve">განხორციელებული ინსპექტირებების შედეგად გამოვლენილი დარღვევების შესაბამისად სამსახურის მიერ ყველა ობიექტზე გაცემულ იქნა </w:t>
      </w:r>
      <w:r w:rsidRPr="001E6198">
        <w:rPr>
          <w:rFonts w:ascii="Sylfaen" w:hAnsi="Sylfaen" w:cs="Sylfaen"/>
          <w:bCs/>
          <w:color w:val="000000"/>
          <w:shd w:val="clear" w:color="auto" w:fill="FFFFFF"/>
          <w:lang w:val="ka-GE"/>
        </w:rPr>
        <w:t xml:space="preserve">23 015 </w:t>
      </w:r>
      <w:r w:rsidRPr="001E6198">
        <w:rPr>
          <w:rFonts w:ascii="Sylfaen" w:hAnsi="Sylfaen" w:cs="Arial"/>
          <w:color w:val="000000"/>
          <w:lang w:val="ka-GE"/>
        </w:rPr>
        <w:t>მითითება. გაცემული მითითებები სრულად გაითვალისწინა 1 292 ობიექტმა. განხორციელებული ინსპექტირებები კი შეეხო 113 859 დასაქმებულ პირს;</w:t>
      </w:r>
    </w:p>
    <w:p w:rsidR="003F3533" w:rsidRPr="001E6198" w:rsidRDefault="003F3533" w:rsidP="00BB4DE6">
      <w:pPr>
        <w:numPr>
          <w:ilvl w:val="0"/>
          <w:numId w:val="129"/>
        </w:numPr>
        <w:tabs>
          <w:tab w:val="left" w:pos="0"/>
          <w:tab w:val="left" w:pos="10440"/>
        </w:tabs>
        <w:spacing w:after="0" w:line="240" w:lineRule="auto"/>
        <w:ind w:left="0" w:hanging="426"/>
        <w:contextualSpacing/>
        <w:jc w:val="both"/>
        <w:rPr>
          <w:rFonts w:ascii="Sylfaen" w:hAnsi="Sylfaen" w:cs="Arial"/>
          <w:color w:val="000000"/>
          <w:lang w:val="ka-GE"/>
        </w:rPr>
      </w:pPr>
      <w:r w:rsidRPr="001E6198">
        <w:rPr>
          <w:rFonts w:ascii="Sylfaen" w:hAnsi="Sylfaen" w:cs="Arial"/>
          <w:color w:val="000000"/>
          <w:lang w:val="ka-GE"/>
        </w:rPr>
        <w:t>განხორციელებული ზედამხედველობის შედეგად გამოვლენილი დარღვევების შესაბამისად ადმინისტრაციულ ორგანოში გასაჩივრებულ იქნა - 176 ოქმი, ხოლო სასამართლოში გასაჩივრებულ იქნა 155 ოქმი;</w:t>
      </w:r>
    </w:p>
    <w:p w:rsidR="003F3533" w:rsidRPr="001E6198" w:rsidRDefault="003F3533" w:rsidP="00BB4DE6">
      <w:pPr>
        <w:numPr>
          <w:ilvl w:val="0"/>
          <w:numId w:val="129"/>
        </w:numPr>
        <w:tabs>
          <w:tab w:val="left" w:pos="0"/>
          <w:tab w:val="left" w:pos="10440"/>
        </w:tabs>
        <w:spacing w:after="0" w:line="240" w:lineRule="auto"/>
        <w:ind w:left="0" w:hanging="426"/>
        <w:contextualSpacing/>
        <w:jc w:val="both"/>
        <w:rPr>
          <w:rFonts w:ascii="Sylfaen" w:hAnsi="Sylfaen" w:cs="Arial"/>
          <w:color w:val="000000"/>
          <w:lang w:val="ka-GE"/>
        </w:rPr>
      </w:pPr>
      <w:r w:rsidRPr="001E6198">
        <w:rPr>
          <w:rFonts w:ascii="Sylfaen" w:hAnsi="Sylfaen" w:cs="Arial"/>
          <w:color w:val="000000"/>
          <w:lang w:val="ka-GE"/>
        </w:rPr>
        <w:t>სამსახურის ინიციატივით მომზადებულ იქნა 7 ნორმატიული აქტის პროექტი.</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სსიპ - დასაქმების ხელშეწყობის სახელმწიფო სააგენტოს სერვის ცენტრებში ინდივიდუალური კარიერის დაგეგმვა და პროფესიული კონსულტირება ჩაუტარდა 5 156  სამუშაოს მაძიებელს (ქ. თბილისი - 1 854, აჭარა - 128, გურია - 120, იმერეთი - 712, კახეთი - 131, სამეგრელო-ზემო სვანეთი - 1 434, სამცხე-ჯავახეთი - 155, რაჭა-ლეჩხუმი ქვემო სვანეთი - 14, ქვემო ქართლი - 300,  შიდა ქართლი - 268  და მცხეთა მთიანეთი 40);</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სამუშაოს მაძიებელთა პროფესიული მომზადების, პროფესიული გადამზადების კომპონენტში, მომსახურების შესყიდვის ხელშეკრულება გაუფორმდა 35 პროფესიულ საგანმანათლებლო ორგანიზაციას, საიდანაც 24 არის კერძო და 11 სახელმწიფო კოლეჯი. სასწავლო პროცესი დაიწყო 39 საგანმანათლებლო დაწესებულებაში. 66 მოთხოვნად პროფესიაზე ჩაერთო 3 692 სამუშაოს მაძიებელი.  საანგარიშო პერიოდში სასწავლო პროცესი დაასრულა 1 172</w:t>
      </w:r>
      <w:r>
        <w:rPr>
          <w:rFonts w:ascii="Sylfaen" w:eastAsia="Times New Roman" w:hAnsi="Sylfaen" w:cs="Sylfaen"/>
          <w:bCs/>
          <w:color w:val="000000"/>
          <w:shd w:val="clear" w:color="auto" w:fill="FFFFFF"/>
          <w:lang w:val="ka-GE"/>
        </w:rPr>
        <w:t>-მა</w:t>
      </w:r>
      <w:r w:rsidRPr="001E6198">
        <w:rPr>
          <w:rFonts w:ascii="Sylfaen" w:eastAsia="Times New Roman" w:hAnsi="Sylfaen" w:cs="Sylfaen"/>
          <w:bCs/>
          <w:color w:val="000000"/>
          <w:shd w:val="clear" w:color="auto" w:fill="FFFFFF"/>
          <w:lang w:val="ka-GE"/>
        </w:rPr>
        <w:t xml:space="preserve"> მოსარგებლემ</w:t>
      </w:r>
      <w:r w:rsidRPr="001E6198">
        <w:rPr>
          <w:rFonts w:ascii="Sylfaen" w:eastAsia="Times New Roman" w:hAnsi="Sylfaen" w:cs="Sylfaen"/>
          <w:bCs/>
          <w:color w:val="000000"/>
          <w:shd w:val="clear" w:color="auto" w:fill="FFFFFF"/>
        </w:rPr>
        <w:t xml:space="preserve"> (</w:t>
      </w:r>
      <w:r w:rsidRPr="001E6198">
        <w:rPr>
          <w:rFonts w:ascii="Sylfaen" w:eastAsia="Times New Roman" w:hAnsi="Sylfaen" w:cs="Sylfaen"/>
          <w:bCs/>
          <w:color w:val="000000"/>
          <w:shd w:val="clear" w:color="auto" w:fill="FFFFFF"/>
          <w:lang w:val="ka-GE"/>
        </w:rPr>
        <w:t>2 520 მოსარგებლე სწავლას დაასრულებს 2025 წლის პირველ კვარტალში</w:t>
      </w:r>
      <w:r w:rsidRPr="001E6198">
        <w:rPr>
          <w:rFonts w:ascii="Sylfaen" w:eastAsia="Times New Roman" w:hAnsi="Sylfaen" w:cs="Sylfaen"/>
          <w:bCs/>
          <w:color w:val="000000"/>
          <w:shd w:val="clear" w:color="auto" w:fill="FFFFFF"/>
        </w:rPr>
        <w:t>)</w:t>
      </w:r>
      <w:r w:rsidRPr="001E6198">
        <w:rPr>
          <w:rFonts w:ascii="Sylfaen" w:eastAsia="Times New Roman" w:hAnsi="Sylfaen" w:cs="Sylfaen"/>
          <w:bCs/>
          <w:color w:val="000000"/>
          <w:shd w:val="clear" w:color="auto" w:fill="FFFFFF"/>
          <w:lang w:val="ka-GE"/>
        </w:rPr>
        <w:t>;</w:t>
      </w:r>
    </w:p>
    <w:p w:rsidR="003F3533" w:rsidRPr="001E6198" w:rsidRDefault="003F3533" w:rsidP="00BB4DE6">
      <w:pPr>
        <w:numPr>
          <w:ilvl w:val="0"/>
          <w:numId w:val="130"/>
        </w:numPr>
        <w:spacing w:after="200" w:line="240" w:lineRule="auto"/>
        <w:ind w:left="0"/>
        <w:contextualSpacing/>
        <w:jc w:val="both"/>
        <w:rPr>
          <w:rFonts w:ascii="Sylfaen" w:eastAsia="Times New Roman" w:hAnsi="Sylfaen" w:cs="Arial"/>
          <w:color w:val="222222"/>
          <w:lang w:val="ka-GE"/>
        </w:rPr>
      </w:pPr>
      <w:r w:rsidRPr="001E6198">
        <w:rPr>
          <w:rFonts w:ascii="Sylfaen" w:eastAsia="Times New Roman" w:hAnsi="Sylfaen" w:cs="Arial"/>
          <w:color w:val="222222"/>
          <w:lang w:val="ka-GE"/>
        </w:rPr>
        <w:lastRenderedPageBreak/>
        <w:t xml:space="preserve">სტაჟირების კომპონენტში </w:t>
      </w:r>
      <w:r w:rsidRPr="001E6198">
        <w:rPr>
          <w:rFonts w:ascii="Sylfaen" w:hAnsi="Sylfaen"/>
          <w:lang w:val="ka-GE"/>
        </w:rPr>
        <w:t>ხელშეკრულება გაფორმდა 20 დამსაქმებელთან, რომელთა მიერ წარმოდგენილ ვაკანსიებზე</w:t>
      </w:r>
      <w:r w:rsidRPr="001E6198">
        <w:rPr>
          <w:rFonts w:ascii="Sylfaen" w:hAnsi="Sylfaen"/>
        </w:rPr>
        <w:t xml:space="preserve"> </w:t>
      </w:r>
      <w:r w:rsidRPr="001E6198">
        <w:rPr>
          <w:rFonts w:ascii="Sylfaen" w:hAnsi="Sylfaen"/>
          <w:lang w:val="ka-GE"/>
        </w:rPr>
        <w:t>ჩაერთო 81 სამუშაოს მაძიებელი;</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საზოგადოებრივ სამუშაოზე ჩართვის მიზნით 31 192 სოციალურად დაუცველთან გაფორმდა სოციალური ხელშეკრულება, საიდანაც აქტიური ხელშეკრულება 2024 წლის ბოლოსთვის ჰქონდა 29 094  პირს (თბილისი - 215, იმერეთი - 6 223, კახეთი - 3 755, ქვემო ქართლი - 2 314, შიდა ქართლი - 424, სამეგრელო-ზემო სვანეთი - 6 483, აჭარა - 3 018, სამცხე-ჯავახეთი - 1 041, მცხეთა-მთიანეთი - 1 815, გურია - 1 975, რაჭა-ლეჩხუმი ქვემო სვანეთი - 1 831);</w:t>
      </w:r>
    </w:p>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bookmarkStart w:id="11" w:name="_Hlk190416694"/>
      <w:r w:rsidRPr="001E6198">
        <w:rPr>
          <w:rFonts w:ascii="Sylfaen" w:eastAsia="Times New Roman" w:hAnsi="Sylfaen" w:cs="Sylfaen"/>
          <w:bCs/>
          <w:color w:val="000000"/>
          <w:shd w:val="clear" w:color="auto" w:fill="FFFFFF"/>
          <w:lang w:val="ka-GE"/>
        </w:rPr>
        <w:t>განხორციელდა საზოგადოებრივ სამუშაოებზე დასაქმების ხელშეწყობის ქვეპროგრამის მოსარგებლეების დაფინანსება სოციალური გასაცემელით: იანვარში - 32 237 დასაქმებულზე, თებერვალში - 27 738 დასაქმებულზე, მარტში - 28 818 დასაქმებულზე, აპრილში - 29 205 დასაქმებულზე, მაისში - 30 042 დასაქმებულზე, ივნისში - 30 120 დასაქმებულზე, ივლისში - 30 021 დასაქმებულზე, აგვისტოში - 28 245 დასაქმებულზე, სექტემბერში - 27 554 დასაქმებულზე, ოქტომბერში - 29 537 დასაქმებულზე, ნოემბერში - 29 270 დასაქმებულზე</w:t>
      </w:r>
      <w:r>
        <w:rPr>
          <w:rFonts w:ascii="Sylfaen" w:eastAsia="Times New Roman" w:hAnsi="Sylfaen" w:cs="Sylfaen"/>
          <w:bCs/>
          <w:color w:val="000000"/>
          <w:shd w:val="clear" w:color="auto" w:fill="FFFFFF"/>
          <w:lang w:val="ka-GE"/>
        </w:rPr>
        <w:t>,</w:t>
      </w:r>
      <w:r w:rsidRPr="001E6198">
        <w:rPr>
          <w:rFonts w:ascii="Sylfaen" w:eastAsia="Times New Roman" w:hAnsi="Sylfaen" w:cs="Sylfaen"/>
          <w:bCs/>
          <w:color w:val="000000"/>
          <w:shd w:val="clear" w:color="auto" w:fill="FFFFFF"/>
          <w:lang w:val="ka-GE"/>
        </w:rPr>
        <w:t xml:space="preserve"> ხოლო დეკემბერში - 29</w:t>
      </w:r>
      <w:r w:rsidRPr="001E6198">
        <w:rPr>
          <w:rFonts w:ascii="Sylfaen" w:eastAsia="Times New Roman" w:hAnsi="Sylfaen" w:cs="Sylfaen"/>
          <w:bCs/>
          <w:color w:val="000000"/>
          <w:shd w:val="clear" w:color="auto" w:fill="FFFFFF"/>
        </w:rPr>
        <w:t xml:space="preserve"> 094 </w:t>
      </w:r>
      <w:r w:rsidRPr="001E6198">
        <w:rPr>
          <w:rFonts w:ascii="Sylfaen" w:eastAsia="Times New Roman" w:hAnsi="Sylfaen" w:cs="Sylfaen"/>
          <w:bCs/>
          <w:color w:val="000000"/>
          <w:shd w:val="clear" w:color="auto" w:fill="FFFFFF"/>
          <w:lang w:val="ka-GE"/>
        </w:rPr>
        <w:t>დასაქმებულზე;</w:t>
      </w:r>
    </w:p>
    <w:bookmarkEnd w:id="11"/>
    <w:p w:rsidR="003F3533" w:rsidRPr="001E6198" w:rsidRDefault="003F3533" w:rsidP="003F3533">
      <w:pPr>
        <w:numPr>
          <w:ilvl w:val="3"/>
          <w:numId w:val="2"/>
        </w:numPr>
        <w:spacing w:after="0" w:line="240" w:lineRule="auto"/>
        <w:ind w:left="0"/>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სსიპ - დასაქმების ხელშეწყობის სახელმწიფო სააგენტომ დადგენილებით განსაზღვრული ღონისძიებების შესაბამისად, შეიმუშავა და სააგენტოს დირექტორის ინდივიდუალური ადმინისტრაციულ-სამართლებრივი აქტით დაამტკიცა ქვეპროგრამის ადმინისტრირებისთვის საჭირო ფორმები;</w:t>
      </w:r>
    </w:p>
    <w:p w:rsidR="003F3533" w:rsidRPr="001E6198" w:rsidRDefault="003F3533" w:rsidP="00BB4DE6">
      <w:pPr>
        <w:numPr>
          <w:ilvl w:val="0"/>
          <w:numId w:val="130"/>
        </w:numPr>
        <w:spacing w:after="0" w:line="240" w:lineRule="auto"/>
        <w:ind w:left="0"/>
        <w:contextualSpacing/>
        <w:jc w:val="both"/>
        <w:rPr>
          <w:rFonts w:ascii="Sylfaen" w:eastAsia="Times New Roman" w:hAnsi="Sylfaen" w:cs="Sylfaen"/>
          <w:bCs/>
          <w:color w:val="000000"/>
          <w:shd w:val="clear" w:color="auto" w:fill="FFFFFF"/>
          <w:lang w:val="ka-GE"/>
        </w:rPr>
      </w:pPr>
      <w:r w:rsidRPr="001E6198">
        <w:rPr>
          <w:rFonts w:ascii="Sylfaen" w:eastAsia="Times New Roman" w:hAnsi="Sylfaen" w:cs="Sylfaen"/>
          <w:bCs/>
          <w:color w:val="000000"/>
          <w:shd w:val="clear" w:color="auto" w:fill="FFFFFF"/>
          <w:lang w:val="ka-GE"/>
        </w:rPr>
        <w:t>დადგენილებით განსაზღვრული არასამხედრო, ალტერნატიული შრომითი სამსახურის გავლის სუბიექტებიდან შეგროვდა და დამუშავდა ინფორმაცია ვაკანსიების შესახებ რეგიონების მიხედვით, სექტემბრის თვის მდგომარეობით წარმოდგენილ იქნა ჯამში 1 855 სამუშაო ადგილი;</w:t>
      </w:r>
    </w:p>
    <w:p w:rsidR="003F3533" w:rsidRPr="001E6198" w:rsidRDefault="003F3533" w:rsidP="00BB4DE6">
      <w:pPr>
        <w:numPr>
          <w:ilvl w:val="0"/>
          <w:numId w:val="130"/>
        </w:numPr>
        <w:spacing w:after="0" w:line="240" w:lineRule="auto"/>
        <w:ind w:left="0"/>
        <w:contextualSpacing/>
        <w:jc w:val="both"/>
        <w:rPr>
          <w:rFonts w:ascii="Sylfaen" w:eastAsia="Times New Roman" w:hAnsi="Sylfaen" w:cs="Sylfaen"/>
          <w:bCs/>
          <w:color w:val="000000"/>
          <w:shd w:val="clear" w:color="auto" w:fill="FFFFFF"/>
          <w:lang w:val="ka-GE"/>
        </w:rPr>
      </w:pPr>
      <w:r w:rsidRPr="001E6198">
        <w:rPr>
          <w:rFonts w:ascii="Sylfaen" w:hAnsi="Sylfaen" w:cs="Segoe UI Historic"/>
          <w:lang w:val="ka-GE"/>
        </w:rPr>
        <w:t>არასამხედრო ალტერნატიულ შრომით სამსახურში 2024 წელს გაწვეულია 301 პირი;</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E6198">
        <w:rPr>
          <w:rFonts w:ascii="Sylfaen" w:eastAsiaTheme="minorEastAsia" w:hAnsi="Sylfaen" w:cs="Sylfaen"/>
          <w:bCs/>
          <w:color w:val="000000" w:themeColor="text1"/>
          <w:shd w:val="clear" w:color="auto" w:fill="FFFFFF"/>
          <w:lang w:val="ka-GE"/>
        </w:rPr>
        <w:t>ადამიანური კაპიტალის პროგრამის მიზანი N3.1.1.-ის ფარგლებში:</w:t>
      </w:r>
    </w:p>
    <w:p w:rsidR="003F3533" w:rsidRPr="001E6198" w:rsidRDefault="003F3533" w:rsidP="00BB4DE6">
      <w:pPr>
        <w:numPr>
          <w:ilvl w:val="3"/>
          <w:numId w:val="89"/>
        </w:numPr>
        <w:spacing w:after="0" w:line="240" w:lineRule="auto"/>
        <w:ind w:left="284" w:hanging="284"/>
        <w:jc w:val="both"/>
        <w:rPr>
          <w:rFonts w:ascii="Sylfaen" w:eastAsia="Sylfaen" w:hAnsi="Sylfaen"/>
          <w:color w:val="000000"/>
        </w:rPr>
      </w:pPr>
      <w:r w:rsidRPr="001E6198">
        <w:rPr>
          <w:rFonts w:ascii="Sylfaen" w:eastAsia="Sylfaen" w:hAnsi="Sylfaen"/>
          <w:color w:val="000000"/>
        </w:rPr>
        <w:t>სსიპ - დასაქმების ხელშეწყობის სახელმწიფო სააგენტო აქტიურად მუშაობდა რეგიონულ სერვის-ცენტრების გახსნასთან დაკავშირებით 3 რეგიონში: სამცხე-ჯავახეთი, რაჭა-ლეჩხუმი, ქვემო სვანეთი და ქვემო ქართლი. მოძიებული იქნა საოფისე ფართები, გარემოსდაცვითი და სოციალური აუდიტის მოთხოვნების შესაბამისად. ოფისები სრულად აღჭურვილია ინფრასტრუქტურული სტანდარტის შესაბამისად, რაჭა ლეჩხუმის და სამცხე-ჯავახეთის რეგიონული სერვის ცენტრები სრულად დაკომპლექტებულია ადამიანური რესურსით. აქტიურად მიმდინარეობ</w:t>
      </w:r>
      <w:r w:rsidRPr="001E6198">
        <w:rPr>
          <w:rFonts w:ascii="Sylfaen" w:eastAsia="Sylfaen" w:hAnsi="Sylfaen"/>
          <w:color w:val="000000"/>
          <w:lang w:val="ka-GE"/>
        </w:rPr>
        <w:t>და</w:t>
      </w:r>
      <w:r w:rsidRPr="001E6198">
        <w:rPr>
          <w:rFonts w:ascii="Sylfaen" w:eastAsia="Sylfaen" w:hAnsi="Sylfaen"/>
          <w:color w:val="000000"/>
        </w:rPr>
        <w:t xml:space="preserve"> სრული დაკომპლექტება, დარჩენილ რეგიონში, რათა დაკმაყოფილდეს საჭირო სპეციალისტების რაოდენობის მინიმალური სტანდარტი;</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E6198">
        <w:rPr>
          <w:rFonts w:ascii="Sylfaen" w:eastAsiaTheme="minorEastAsia" w:hAnsi="Sylfaen" w:cs="Sylfaen"/>
          <w:bCs/>
          <w:color w:val="000000" w:themeColor="text1"/>
          <w:shd w:val="clear" w:color="auto" w:fill="FFFFFF"/>
          <w:lang w:val="ka-GE"/>
        </w:rPr>
        <w:t>ადამიანური კაპიტალის მიზნები N3.1.2 მიზნის ფარგლებში:</w:t>
      </w:r>
    </w:p>
    <w:p w:rsidR="003F3533" w:rsidRPr="001E6198" w:rsidRDefault="003F3533" w:rsidP="00BB4DE6">
      <w:pPr>
        <w:numPr>
          <w:ilvl w:val="3"/>
          <w:numId w:val="89"/>
        </w:numPr>
        <w:spacing w:after="0" w:line="240" w:lineRule="auto"/>
        <w:ind w:left="284" w:hanging="284"/>
        <w:jc w:val="both"/>
        <w:rPr>
          <w:rFonts w:ascii="Sylfaen" w:eastAsia="Sylfaen" w:hAnsi="Sylfaen"/>
          <w:color w:val="000000"/>
        </w:rPr>
      </w:pPr>
      <w:r w:rsidRPr="001E6198">
        <w:rPr>
          <w:rFonts w:ascii="Sylfaen" w:eastAsia="Sylfaen" w:hAnsi="Sylfaen"/>
          <w:color w:val="000000"/>
        </w:rPr>
        <w:t>სააგენტოს მობილური ჯგუფები ინტენსიურად მართავდნენ შეხვედრებს მუნიციპალიტეტებსა და სოფლებში მცხოვრებ მოსახლეობასთან. საანგარიშო პერიოდში 1 489 სოფლად მაცხოვრებელმა (</w:t>
      </w:r>
      <w:r>
        <w:rPr>
          <w:rFonts w:ascii="Sylfaen" w:eastAsia="Sylfaen" w:hAnsi="Sylfaen"/>
          <w:color w:val="000000"/>
        </w:rPr>
        <w:t>მათ შორის,</w:t>
      </w:r>
      <w:r w:rsidRPr="001E6198">
        <w:rPr>
          <w:rFonts w:ascii="Sylfaen" w:eastAsia="Sylfaen" w:hAnsi="Sylfaen"/>
          <w:color w:val="000000"/>
        </w:rPr>
        <w:t>1 039 ქალი) მიიღო სააგენტოს მომსახურება. ამასთან, 515 პირი (</w:t>
      </w:r>
      <w:r>
        <w:rPr>
          <w:rFonts w:ascii="Sylfaen" w:eastAsia="Sylfaen" w:hAnsi="Sylfaen"/>
          <w:color w:val="000000"/>
        </w:rPr>
        <w:t>მათ შორის,</w:t>
      </w:r>
      <w:r w:rsidRPr="001E6198">
        <w:rPr>
          <w:rFonts w:ascii="Sylfaen" w:eastAsia="Sylfaen" w:hAnsi="Sylfaen"/>
          <w:color w:val="000000"/>
        </w:rPr>
        <w:t>345 ქალი) არის სოფლად მცხოვრები სამუშაოს მაძიებელი, რომელმაც პროაქტიულად მიმართა სააგენტოს წარმომადგენლობას და მომსახურება მიიღო მუნიციპალურ დონეზე (სამტრედია, ხარაგაული, ჩოხატაური, სიღნაღი, ხელვაჩაური), ხოლო 974 პირი (</w:t>
      </w:r>
      <w:r>
        <w:rPr>
          <w:rFonts w:ascii="Sylfaen" w:eastAsia="Sylfaen" w:hAnsi="Sylfaen"/>
          <w:color w:val="000000"/>
        </w:rPr>
        <w:t>მათ შორის,</w:t>
      </w:r>
      <w:r w:rsidRPr="001E6198">
        <w:rPr>
          <w:rFonts w:ascii="Sylfaen" w:eastAsia="Sylfaen" w:hAnsi="Sylfaen"/>
          <w:color w:val="000000"/>
        </w:rPr>
        <w:t>694 ქალი) არის ის სამუშაოს მაძიებელი, რომლებიც ესწრებოდნენ მობილური ჯგუფის შეხვედრებს და ინდივიდუალური და სხვა სახის კონსულტაციები მიიღეს მობილური ჯგუფების მეშვეობით. საანგარიშო პერიოდში მობილური ჯგუფების მიერ ჯამში ჩატარებულია 183 შეხვედრა, რომელსაც ესწრებოდა 2 899 სამუშაოს მაძიებელი;</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E6198">
        <w:rPr>
          <w:rFonts w:ascii="Sylfaen" w:eastAsiaTheme="minorEastAsia" w:hAnsi="Sylfaen" w:cs="Sylfaen"/>
          <w:bCs/>
          <w:color w:val="000000" w:themeColor="text1"/>
          <w:shd w:val="clear" w:color="auto" w:fill="FFFFFF"/>
          <w:lang w:val="ka-GE"/>
        </w:rPr>
        <w:t>ადამიანური კაპიტალის პროგრამის მიზანი N3.2-ის ფარგლებში:</w:t>
      </w:r>
    </w:p>
    <w:p w:rsidR="003F3533" w:rsidRPr="001E6198" w:rsidRDefault="003F3533" w:rsidP="00BB4DE6">
      <w:pPr>
        <w:numPr>
          <w:ilvl w:val="3"/>
          <w:numId w:val="89"/>
        </w:numPr>
        <w:spacing w:after="0" w:line="240" w:lineRule="auto"/>
        <w:ind w:left="284" w:hanging="284"/>
        <w:jc w:val="both"/>
        <w:rPr>
          <w:rFonts w:ascii="Sylfaen" w:eastAsia="Sylfaen" w:hAnsi="Sylfaen"/>
          <w:color w:val="000000"/>
        </w:rPr>
      </w:pPr>
      <w:r w:rsidRPr="001E6198">
        <w:rPr>
          <w:rFonts w:ascii="Sylfaen" w:eastAsia="Sylfaen" w:hAnsi="Sylfaen"/>
          <w:color w:val="000000"/>
        </w:rPr>
        <w:t xml:space="preserve">შრომის ბაზრის აქტიური პოლიტიკის ღონისძიებებში ჩაერთო 10 933 მოწყვლად ჯგუფს მიკუთვნებული სამუშაოს მაძიებელი, მათ შორის: ახალგაზრდა - 3 209, ქალი - 8 312, დევნილი - 1 103, შშმპ - 595, სოციალურად დაუცველი - 6 485; </w:t>
      </w:r>
    </w:p>
    <w:p w:rsidR="003F3533" w:rsidRPr="001E6198" w:rsidRDefault="003F3533" w:rsidP="00BB4DE6">
      <w:pPr>
        <w:numPr>
          <w:ilvl w:val="3"/>
          <w:numId w:val="89"/>
        </w:numPr>
        <w:spacing w:after="0" w:line="240" w:lineRule="auto"/>
        <w:ind w:left="284" w:hanging="284"/>
        <w:jc w:val="both"/>
        <w:rPr>
          <w:rFonts w:ascii="Sylfaen" w:eastAsia="Sylfaen" w:hAnsi="Sylfaen"/>
          <w:color w:val="000000"/>
        </w:rPr>
      </w:pPr>
      <w:r w:rsidRPr="001E6198">
        <w:rPr>
          <w:rFonts w:ascii="Sylfaen" w:eastAsia="Sylfaen" w:hAnsi="Sylfaen"/>
          <w:color w:val="000000"/>
        </w:rPr>
        <w:lastRenderedPageBreak/>
        <w:t>სსიპ - დასაქმების ხელშეწყობის სახელმწიფო სააგენტო აქტიურად მუშაობდა მოწყვლად ჯგუფებში, სერვისებსა და პროგრამებზე ცნობადობის გაზრდის მიზნით, მართავდა შეხვედრებს ახალგაზრდებთან უნივერსიტეტებსა და კოლეჯებში და ასევე, აქტიურად თანამშრომლობდა შშმ პირებთან მომუშავე არასამთავრობო ორგანიზაციებთან;</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E6198">
        <w:rPr>
          <w:rFonts w:ascii="Sylfaen" w:eastAsiaTheme="minorEastAsia" w:hAnsi="Sylfaen" w:cs="Sylfaen"/>
          <w:bCs/>
          <w:color w:val="000000" w:themeColor="text1"/>
          <w:shd w:val="clear" w:color="auto" w:fill="FFFFFF"/>
          <w:lang w:val="ka-GE"/>
        </w:rPr>
        <w:t>მდგრადი განვითარების მიზნები - SDG 8 - ღირსეული სამუშაო და ეკონომიკური ზრდა 8.7.1-ის ფარგლებში:</w:t>
      </w:r>
      <w:r w:rsidRPr="001E6198">
        <w:rPr>
          <w:rFonts w:ascii="Sylfaen" w:eastAsiaTheme="minorEastAsia" w:hAnsi="Sylfaen" w:cs="Sylfaen"/>
          <w:bCs/>
          <w:color w:val="000000" w:themeColor="text1"/>
          <w:shd w:val="clear" w:color="auto" w:fill="FFFFFF"/>
        </w:rPr>
        <w:t xml:space="preserve"> </w:t>
      </w:r>
      <w:r w:rsidRPr="001E6198">
        <w:rPr>
          <w:rFonts w:ascii="Sylfaen" w:eastAsia="Sylfaen" w:hAnsi="Sylfaen"/>
          <w:color w:val="000000"/>
        </w:rPr>
        <w:t>სსიპ - შრომის ინსპექციის სამსახურის მიერ განხორციელდა 5 406 აქტივობა (პირველადი და შემდგომი ინსპექტირება დარღვევების აღმოფხვრამდე, მონიტორინგი) 3 191 ობიექტზე; განხორციელებული ზედამხედველობის ფარგლებში არასრულწლოვანის იძულებითი შრომის შემთხვევას ადგილი არ ჰქონია. საანგარიშო პერიოდში ზედამხედველობის შედეგად, საქართველოს ორგანული კანონით „საქართველოს შრომის კოდექსით“ და „შრომის უსაფრთხოების შესახებ“ საქართველოს ორგანული კანონით განსაზღვრული 18 წლამდე არასრულწლოვანის შრომითი უფლებების აღსრულებაზე ზედამხედველობის შედეგად დარღვევა არ გამოვლენილა. თუმცა</w:t>
      </w:r>
      <w:r w:rsidRPr="001E6198">
        <w:rPr>
          <w:rFonts w:ascii="Sylfaen" w:eastAsia="Sylfaen" w:hAnsi="Sylfaen"/>
          <w:color w:val="000000"/>
          <w:lang w:val="ka-GE"/>
        </w:rPr>
        <w:t>,</w:t>
      </w:r>
      <w:r w:rsidRPr="001E6198">
        <w:rPr>
          <w:rFonts w:ascii="Sylfaen" w:eastAsia="Sylfaen" w:hAnsi="Sylfaen"/>
          <w:color w:val="000000"/>
        </w:rPr>
        <w:t xml:space="preserve">  საქართველოს ორგანული კანონით „საქართველოს შრომის კოდექსით“ განხორცი</w:t>
      </w:r>
      <w:r w:rsidRPr="001E6198">
        <w:rPr>
          <w:rFonts w:ascii="Sylfaen" w:eastAsia="Sylfaen" w:hAnsi="Sylfaen"/>
          <w:color w:val="000000"/>
          <w:lang w:val="ka-GE"/>
        </w:rPr>
        <w:t>ე</w:t>
      </w:r>
      <w:r w:rsidRPr="001E6198">
        <w:rPr>
          <w:rFonts w:ascii="Sylfaen" w:eastAsia="Sylfaen" w:hAnsi="Sylfaen"/>
          <w:color w:val="000000"/>
        </w:rPr>
        <w:t>ლებული ზედამხედველობის ფარგლებში არასრულწლოვანის შრომითი უფლებების დარღვევა გამოვლინდა 7 ორგანიზაციასთან მიმართებით (ჯამში  28 არასრულწლოვანი, რომელთაგან მდედრობითი სქესს წარმოადგენდა 9, ხოლო მამრობითს - 19 დასაქმებული),</w:t>
      </w:r>
      <w:r w:rsidRPr="001E6198">
        <w:rPr>
          <w:rFonts w:ascii="Sylfaen" w:eastAsia="Sylfaen" w:hAnsi="Sylfaen"/>
          <w:color w:val="000000"/>
          <w:lang w:val="ka-GE"/>
        </w:rPr>
        <w:t xml:space="preserve"> </w:t>
      </w:r>
      <w:r w:rsidRPr="001E6198">
        <w:rPr>
          <w:rFonts w:ascii="Sylfaen" w:eastAsia="Sylfaen" w:hAnsi="Sylfaen"/>
          <w:color w:val="000000"/>
        </w:rPr>
        <w:t>ხოლო „შრომის უსაფრთხოების შესახებ“ საქართველოს ორგანული კანონით განხორცი</w:t>
      </w:r>
      <w:r w:rsidRPr="001E6198">
        <w:rPr>
          <w:rFonts w:ascii="Sylfaen" w:eastAsia="Sylfaen" w:hAnsi="Sylfaen"/>
          <w:color w:val="000000"/>
          <w:lang w:val="ka-GE"/>
        </w:rPr>
        <w:t>ე</w:t>
      </w:r>
      <w:r w:rsidRPr="001E6198">
        <w:rPr>
          <w:rFonts w:ascii="Sylfaen" w:eastAsia="Sylfaen" w:hAnsi="Sylfaen"/>
          <w:color w:val="000000"/>
        </w:rPr>
        <w:t>ლებული</w:t>
      </w:r>
      <w:r w:rsidRPr="001E6198">
        <w:rPr>
          <w:rFonts w:ascii="Sylfaen" w:eastAsia="Sylfaen" w:hAnsi="Sylfaen"/>
          <w:color w:val="000000"/>
          <w:lang w:val="ka-GE"/>
        </w:rPr>
        <w:t xml:space="preserve"> </w:t>
      </w:r>
      <w:r w:rsidRPr="001E6198">
        <w:rPr>
          <w:rFonts w:ascii="Sylfaen" w:eastAsia="Sylfaen" w:hAnsi="Sylfaen"/>
          <w:color w:val="000000"/>
        </w:rPr>
        <w:t>ზედამხედველობის ფარგლებში გამოვლინდა არასრულწლოვანის შრომითი უფლებების დარღვევა 2 სამუშაო ადგილზე, 2</w:t>
      </w:r>
      <w:r>
        <w:rPr>
          <w:rFonts w:ascii="Sylfaen" w:eastAsia="Sylfaen" w:hAnsi="Sylfaen"/>
          <w:color w:val="000000"/>
          <w:lang w:val="ka-GE"/>
        </w:rPr>
        <w:t xml:space="preserve"> -</w:t>
      </w:r>
      <w:r w:rsidRPr="001E6198">
        <w:rPr>
          <w:rFonts w:ascii="Sylfaen" w:eastAsia="Sylfaen" w:hAnsi="Sylfaen"/>
          <w:color w:val="000000"/>
        </w:rPr>
        <w:t xml:space="preserve"> არასრულწლოვანთან მიმართებით; გეგმურად შემოწმდა 195 ობიექტი, რომელთაგანაც 192 იყო გეგმური, ხოლო 3 </w:t>
      </w:r>
      <w:r>
        <w:rPr>
          <w:rFonts w:ascii="Sylfaen" w:eastAsia="Sylfaen" w:hAnsi="Sylfaen"/>
          <w:color w:val="000000"/>
          <w:lang w:val="ka-GE"/>
        </w:rPr>
        <w:t xml:space="preserve">- </w:t>
      </w:r>
      <w:r w:rsidRPr="001E6198">
        <w:rPr>
          <w:rFonts w:ascii="Sylfaen" w:eastAsia="Sylfaen" w:hAnsi="Sylfaen"/>
          <w:color w:val="000000"/>
        </w:rPr>
        <w:t>არაგეგმური. აღსანიშნავია, რომ 3 არაგეგმური შემოწმებული სამუშაო ადგილიდან 1 განხორციელდა საჩივრის საფუძველზე, ხოლო დანარჩენი 2 - საკუთარი ინიციატივით. ეკონომიკური საქმიანობის მიხედვით დარღვევის ფაქტები გამოვლინდა: მშენებლობის F სექციაში - 2 ობიე</w:t>
      </w:r>
      <w:r w:rsidRPr="001E6198">
        <w:rPr>
          <w:rFonts w:ascii="Sylfaen" w:eastAsia="Sylfaen" w:hAnsi="Sylfaen"/>
          <w:color w:val="000000"/>
          <w:lang w:val="ka-GE"/>
        </w:rPr>
        <w:t>ქ</w:t>
      </w:r>
      <w:r w:rsidRPr="001E6198">
        <w:rPr>
          <w:rFonts w:ascii="Sylfaen" w:eastAsia="Sylfaen" w:hAnsi="Sylfaen"/>
          <w:color w:val="000000"/>
        </w:rPr>
        <w:t>ტზე; განთავსების საშუალებებით უზრუნველყოფის</w:t>
      </w:r>
      <w:r>
        <w:rPr>
          <w:rFonts w:ascii="Sylfaen" w:eastAsia="Sylfaen" w:hAnsi="Sylfaen"/>
          <w:color w:val="000000"/>
          <w:lang w:val="ka-GE"/>
        </w:rPr>
        <w:t>ა</w:t>
      </w:r>
      <w:r w:rsidRPr="001E6198">
        <w:rPr>
          <w:rFonts w:ascii="Sylfaen" w:eastAsia="Sylfaen" w:hAnsi="Sylfaen"/>
          <w:color w:val="000000"/>
        </w:rPr>
        <w:t xml:space="preserve"> და საკვების მიწოდების საქმიანობების I სექციაში - 4 ობიექტი; საბითუმო და საცალო ვაჭრობის G სექციაში - 2 ობიექტი; ადმინისტრაციული და დამხმარე მომსახურების საქმიანობების N სექციაში - 1 ობიექტი;</w:t>
      </w:r>
    </w:p>
    <w:p w:rsidR="003F3533" w:rsidRPr="003F3533" w:rsidRDefault="003F3533" w:rsidP="003F3533">
      <w:pPr>
        <w:numPr>
          <w:ilvl w:val="3"/>
          <w:numId w:val="2"/>
        </w:numPr>
        <w:spacing w:after="0" w:line="240" w:lineRule="auto"/>
        <w:ind w:left="0"/>
        <w:jc w:val="both"/>
        <w:rPr>
          <w:rFonts w:ascii="Sylfaen" w:eastAsiaTheme="minorEastAsia" w:hAnsi="Sylfaen" w:cs="Sylfaen"/>
          <w:bCs/>
          <w:color w:val="000000" w:themeColor="text1"/>
          <w:shd w:val="clear" w:color="auto" w:fill="FFFFFF"/>
          <w:lang w:val="ka-GE"/>
        </w:rPr>
      </w:pPr>
      <w:r w:rsidRPr="001E6198">
        <w:rPr>
          <w:rFonts w:ascii="Sylfaen" w:eastAsia="Sylfaen" w:hAnsi="Sylfaen"/>
          <w:color w:val="000000"/>
        </w:rPr>
        <w:t xml:space="preserve">8.7.1.1-ის ზედამხედველობის ფარგლებში ერთ-ერთ ფერმაში გამოვლინდა იძულებითი შრომის </w:t>
      </w:r>
      <w:r w:rsidRPr="003F3533">
        <w:rPr>
          <w:rFonts w:ascii="Sylfaen" w:eastAsia="Sylfaen" w:hAnsi="Sylfaen"/>
          <w:color w:val="000000"/>
        </w:rPr>
        <w:t xml:space="preserve">(ტრეფიკინგი) ფაქტი, რომელიც გადაგზავნილი იქნა შინაგან საქმეთა სამინისტროს შესაბამის დანაყოფში. საქმეზე ჩატარებული გამოძიებით </w:t>
      </w:r>
      <w:r w:rsidRPr="003F3533">
        <w:rPr>
          <w:rFonts w:ascii="Sylfaen" w:eastAsia="Sylfaen" w:hAnsi="Sylfaen"/>
          <w:color w:val="000000"/>
          <w:lang w:val="ka-GE"/>
        </w:rPr>
        <w:t>გამოვლინდა იძულებითი შრომით დაზარალებული</w:t>
      </w:r>
      <w:r w:rsidRPr="003F3533">
        <w:rPr>
          <w:rFonts w:ascii="Sylfaen" w:eastAsia="Sylfaen" w:hAnsi="Sylfaen"/>
          <w:color w:val="000000"/>
        </w:rPr>
        <w:t xml:space="preserve"> 4 პირი. აღნიშნულ საქმეზე ბრალდებულის სახით დაკავებული იქნა 1 პირი.</w:t>
      </w:r>
    </w:p>
    <w:p w:rsidR="006106E3" w:rsidRPr="003F3533" w:rsidRDefault="006106E3" w:rsidP="0002080A">
      <w:pPr>
        <w:spacing w:line="240" w:lineRule="auto"/>
        <w:ind w:firstLine="720"/>
        <w:rPr>
          <w:rFonts w:ascii="Sylfaen" w:hAnsi="Sylfaen"/>
          <w:lang w:val="ka-GE" w:eastAsia="ru-RU"/>
        </w:rPr>
      </w:pPr>
    </w:p>
    <w:p w:rsidR="0086181E" w:rsidRPr="003F3533" w:rsidRDefault="0086181E" w:rsidP="0002080A">
      <w:pPr>
        <w:pStyle w:val="Heading2"/>
        <w:spacing w:line="240" w:lineRule="auto"/>
        <w:jc w:val="both"/>
        <w:rPr>
          <w:rFonts w:ascii="Sylfaen" w:hAnsi="Sylfaen" w:cs="Sylfaen"/>
          <w:bCs/>
          <w:sz w:val="22"/>
          <w:szCs w:val="22"/>
        </w:rPr>
      </w:pPr>
      <w:r w:rsidRPr="003F3533">
        <w:rPr>
          <w:rFonts w:ascii="Sylfaen" w:hAnsi="Sylfaen" w:cs="Sylfaen"/>
          <w:bCs/>
          <w:sz w:val="22"/>
          <w:szCs w:val="22"/>
        </w:rPr>
        <w:t>1.4. ოკუპირებული ტერიტორიებიდან დევნილთა, შრომის, ჯანმრთელობისა და სოციალური დაცვის პროგრამების მართვა (პროგრამული კოდი 27 01)</w:t>
      </w:r>
    </w:p>
    <w:p w:rsidR="0086181E" w:rsidRPr="003F3533" w:rsidRDefault="0086181E" w:rsidP="0002080A">
      <w:pPr>
        <w:spacing w:after="0" w:line="240" w:lineRule="auto"/>
        <w:ind w:left="270"/>
        <w:jc w:val="both"/>
        <w:rPr>
          <w:rFonts w:ascii="Sylfaen" w:hAnsi="Sylfaen" w:cs="Sylfaen"/>
          <w:lang w:val="ka-GE"/>
        </w:rPr>
      </w:pPr>
    </w:p>
    <w:p w:rsidR="0086181E" w:rsidRPr="003F3533" w:rsidRDefault="0086181E" w:rsidP="0002080A">
      <w:pPr>
        <w:spacing w:after="0" w:line="240" w:lineRule="auto"/>
        <w:jc w:val="both"/>
        <w:rPr>
          <w:rFonts w:ascii="Sylfaen" w:hAnsi="Sylfaen"/>
        </w:rPr>
      </w:pPr>
      <w:r w:rsidRPr="003F3533">
        <w:rPr>
          <w:rFonts w:ascii="Sylfaen" w:hAnsi="Sylfaen"/>
        </w:rPr>
        <w:t xml:space="preserve">პროგრამის განმახორციელებელი: </w:t>
      </w:r>
    </w:p>
    <w:p w:rsidR="0086181E" w:rsidRPr="003F3533" w:rsidRDefault="0086181E"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86181E" w:rsidRPr="003F3533" w:rsidRDefault="0086181E"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სსიპ - სამედიცინო და ფარმაცევტული საქმიანობის რეგულირების სააგენტო;</w:t>
      </w:r>
    </w:p>
    <w:p w:rsidR="0086181E" w:rsidRPr="003F3533" w:rsidRDefault="0086181E"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86181E" w:rsidRPr="003F3533" w:rsidRDefault="0086181E"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სსიპ - სოციალური მომსახურების სააგენტო;</w:t>
      </w:r>
    </w:p>
    <w:p w:rsidR="0086181E" w:rsidRPr="003F3533" w:rsidRDefault="0086181E"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p>
    <w:p w:rsidR="0086181E" w:rsidRPr="003F3533" w:rsidRDefault="0086181E"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სსიპ - საგანგებო სიტუაციების კოორდინაციისა და გადაუდებელი დახმარების ცენტრი;</w:t>
      </w:r>
    </w:p>
    <w:p w:rsidR="0086181E" w:rsidRPr="003F3533" w:rsidRDefault="0086181E" w:rsidP="0002080A">
      <w:pPr>
        <w:numPr>
          <w:ilvl w:val="0"/>
          <w:numId w:val="6"/>
        </w:numPr>
        <w:tabs>
          <w:tab w:val="left" w:pos="720"/>
        </w:tabs>
        <w:spacing w:after="0" w:line="240" w:lineRule="auto"/>
        <w:ind w:left="720"/>
        <w:jc w:val="both"/>
        <w:rPr>
          <w:rFonts w:ascii="Sylfaen" w:eastAsia="Sylfaen" w:hAnsi="Sylfaen"/>
        </w:rPr>
      </w:pPr>
      <w:r w:rsidRPr="003F3533">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86181E" w:rsidRPr="003F3533" w:rsidRDefault="0086181E" w:rsidP="0002080A">
      <w:pPr>
        <w:numPr>
          <w:ilvl w:val="0"/>
          <w:numId w:val="6"/>
        </w:numPr>
        <w:tabs>
          <w:tab w:val="left" w:pos="720"/>
        </w:tabs>
        <w:spacing w:after="0" w:line="240" w:lineRule="auto"/>
        <w:jc w:val="both"/>
        <w:rPr>
          <w:rFonts w:ascii="Sylfaen" w:hAnsi="Sylfaen" w:cs="Sylfaen"/>
          <w:lang w:val="ka-GE"/>
        </w:rPr>
      </w:pPr>
      <w:r w:rsidRPr="003F3533">
        <w:rPr>
          <w:rFonts w:ascii="Sylfaen" w:eastAsia="Sylfaen" w:hAnsi="Sylfaen"/>
        </w:rPr>
        <w:lastRenderedPageBreak/>
        <w:t>სსიპ - დასაქმების ხელშეწყობის სახელმწიფო სააგენტო;</w:t>
      </w:r>
    </w:p>
    <w:p w:rsidR="0086181E" w:rsidRPr="003F3533" w:rsidRDefault="0086181E" w:rsidP="0002080A">
      <w:pPr>
        <w:numPr>
          <w:ilvl w:val="0"/>
          <w:numId w:val="6"/>
        </w:numPr>
        <w:tabs>
          <w:tab w:val="left" w:pos="720"/>
        </w:tabs>
        <w:spacing w:after="0" w:line="240" w:lineRule="auto"/>
        <w:jc w:val="both"/>
        <w:rPr>
          <w:rFonts w:ascii="Sylfaen" w:hAnsi="Sylfaen" w:cs="Sylfaen"/>
          <w:lang w:val="ka-GE"/>
        </w:rPr>
      </w:pPr>
      <w:r w:rsidRPr="003F3533">
        <w:rPr>
          <w:rFonts w:ascii="Sylfaen" w:eastAsia="Sylfaen" w:hAnsi="Sylfaen"/>
        </w:rPr>
        <w:t>სსიპ - ჯანმრთელობის ეროვნული სააგენტო;</w:t>
      </w:r>
    </w:p>
    <w:p w:rsidR="0086181E" w:rsidRPr="003F3533" w:rsidRDefault="0086181E" w:rsidP="0002080A">
      <w:pPr>
        <w:numPr>
          <w:ilvl w:val="0"/>
          <w:numId w:val="6"/>
        </w:numPr>
        <w:tabs>
          <w:tab w:val="left" w:pos="720"/>
        </w:tabs>
        <w:spacing w:after="0" w:line="240" w:lineRule="auto"/>
        <w:jc w:val="both"/>
        <w:rPr>
          <w:rFonts w:ascii="Sylfaen" w:hAnsi="Sylfaen" w:cs="Sylfaen"/>
          <w:lang w:val="ka-GE"/>
        </w:rPr>
      </w:pPr>
      <w:r w:rsidRPr="003F3533">
        <w:rPr>
          <w:rFonts w:ascii="Sylfaen" w:eastAsia="Sylfaen" w:hAnsi="Sylfaen"/>
        </w:rPr>
        <w:t>სსიპ-ინფორმაციული ტექნოლოგიების სააგენტო</w:t>
      </w:r>
      <w:r w:rsidRPr="003F3533">
        <w:rPr>
          <w:rFonts w:ascii="Sylfaen" w:eastAsia="Sylfaen" w:hAnsi="Sylfaen"/>
          <w:lang w:val="ka-GE"/>
        </w:rPr>
        <w:t>;</w:t>
      </w:r>
    </w:p>
    <w:p w:rsidR="0086181E" w:rsidRPr="003F3533" w:rsidRDefault="0086181E" w:rsidP="0002080A">
      <w:pPr>
        <w:numPr>
          <w:ilvl w:val="0"/>
          <w:numId w:val="6"/>
        </w:numPr>
        <w:tabs>
          <w:tab w:val="left" w:pos="720"/>
        </w:tabs>
        <w:spacing w:after="0" w:line="240" w:lineRule="auto"/>
        <w:jc w:val="both"/>
        <w:rPr>
          <w:rFonts w:ascii="Sylfaen" w:hAnsi="Sylfaen" w:cs="Sylfaen"/>
          <w:lang w:val="ka-GE"/>
        </w:rPr>
      </w:pPr>
      <w:r w:rsidRPr="003F3533">
        <w:rPr>
          <w:rFonts w:ascii="Sylfaen" w:eastAsia="Sylfaen" w:hAnsi="Sylfaen"/>
          <w:color w:val="000000"/>
        </w:rPr>
        <w:t>ა(ა)იპ - საქართველოს სოლიდარობის ფონდი</w:t>
      </w:r>
      <w:r w:rsidR="000D049C" w:rsidRPr="003F3533">
        <w:rPr>
          <w:rFonts w:ascii="Sylfaen" w:eastAsia="Sylfaen" w:hAnsi="Sylfaen"/>
          <w:color w:val="000000"/>
          <w:lang w:val="ka-GE"/>
        </w:rPr>
        <w:t>;</w:t>
      </w:r>
    </w:p>
    <w:p w:rsidR="0086181E" w:rsidRPr="00BD626E" w:rsidRDefault="0086181E" w:rsidP="0002080A">
      <w:pPr>
        <w:tabs>
          <w:tab w:val="left" w:pos="720"/>
        </w:tabs>
        <w:spacing w:after="0" w:line="240" w:lineRule="auto"/>
        <w:ind w:left="720"/>
        <w:jc w:val="both"/>
        <w:rPr>
          <w:rFonts w:ascii="Sylfaen" w:eastAsia="Sylfaen" w:hAnsi="Sylfaen"/>
          <w:highlight w:val="yellow"/>
        </w:rPr>
      </w:pP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უზრუნველყოფილია მოსახლეობის შრომის, ჯანმრთელობისა და სოციალური დაცვის სახელმწიფო პოლიტიკის, ასევე დევნილთა, სტიქიური მოვლენების შედეგად დაზარალებულ და გადაადგილებას დაქვემდებარებულ პირთა (ეკომიგრანტთა) სოციალური დაცვისა და განსახლების სფეროში სახელმწიფო პოლიტიკის შემუშავება, განხორციელება და შესაბამისი საქმიანობის კოორდინაცია; </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მომზადდა ჯანმრთელობის დაცვის სისტემის მარეგულირებელი აქტები;</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განხორციელდა სამედიცინო საქმიანობის ხარისხის კონტროლი და მისი უსაფრთხოების უზრუნველყოფა, ასევე სამედიცინო-სოციალური ექსპერტიზის კონტროლი და სამკურნალო საშუალებების ხარისხსა და მიმოქცევაზე და ფარმაცევტულ საქმიანობაზე ზედამხედველობა; </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განხორციელდა 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უზრუნველყოფილია 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ჯანმრთელობის დაცვის პროგრამების განხორციელების გასაუმჯობესებლად ხორციელდებოდა სერვისების განვითარება/სრულყოფა;</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უზრუნველყოფილია 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უზრუნველყოფილია 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უზრუნველყოფილია 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განხორციელდა საზღვარგარეთ საქართველოს მოქალაქეების დროებით ლეგალურად დასაქმების ხელშეწყობა;</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საზოგადოების, კერძო სექტორისა და სახელმწიფოს მონაწილეობით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 სოციალურ საჭიროებებზე მიმართვა.</w:t>
      </w:r>
    </w:p>
    <w:p w:rsidR="00B605F6" w:rsidRPr="00BD626E" w:rsidRDefault="00B605F6" w:rsidP="0002080A">
      <w:pPr>
        <w:spacing w:line="240" w:lineRule="auto"/>
        <w:rPr>
          <w:rFonts w:ascii="Sylfaen" w:hAnsi="Sylfaen"/>
          <w:highlight w:val="yellow"/>
        </w:rPr>
      </w:pPr>
    </w:p>
    <w:p w:rsidR="0086181E" w:rsidRPr="003F3533" w:rsidRDefault="0086181E" w:rsidP="0002080A">
      <w:pPr>
        <w:pStyle w:val="Heading4"/>
        <w:spacing w:line="240" w:lineRule="auto"/>
        <w:jc w:val="both"/>
        <w:rPr>
          <w:rFonts w:ascii="Sylfaen" w:eastAsia="SimSun" w:hAnsi="Sylfaen" w:cs="Calibri"/>
          <w:i w:val="0"/>
        </w:rPr>
      </w:pPr>
      <w:r w:rsidRPr="003F3533">
        <w:rPr>
          <w:rFonts w:ascii="Sylfaen" w:eastAsia="SimSun" w:hAnsi="Sylfaen" w:cs="Calibri"/>
          <w:i w:val="0"/>
        </w:rPr>
        <w:lastRenderedPageBreak/>
        <w:t>1.4.1 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(პროგრამული კოდი 27 01 01)</w:t>
      </w:r>
    </w:p>
    <w:p w:rsidR="0086181E" w:rsidRPr="003F3533" w:rsidRDefault="0086181E" w:rsidP="0002080A">
      <w:pPr>
        <w:spacing w:after="0" w:line="240" w:lineRule="auto"/>
        <w:ind w:left="270"/>
        <w:jc w:val="both"/>
        <w:rPr>
          <w:rFonts w:ascii="Sylfaen" w:hAnsi="Sylfaen" w:cs="Sylfaen"/>
          <w:lang w:val="ka-GE"/>
        </w:rPr>
      </w:pPr>
    </w:p>
    <w:p w:rsidR="0086181E" w:rsidRPr="003F3533" w:rsidRDefault="0086181E" w:rsidP="0002080A">
      <w:pPr>
        <w:spacing w:after="0" w:line="240" w:lineRule="auto"/>
        <w:jc w:val="both"/>
        <w:rPr>
          <w:rFonts w:ascii="Sylfaen" w:hAnsi="Sylfaen"/>
        </w:rPr>
      </w:pPr>
      <w:r w:rsidRPr="003F3533">
        <w:rPr>
          <w:rFonts w:ascii="Sylfaen" w:hAnsi="Sylfaen"/>
        </w:rPr>
        <w:t xml:space="preserve">პროგრამის განმახორციელებელი: </w:t>
      </w:r>
    </w:p>
    <w:p w:rsidR="0086181E" w:rsidRPr="003F3533" w:rsidRDefault="0086181E" w:rsidP="0002080A">
      <w:pPr>
        <w:numPr>
          <w:ilvl w:val="0"/>
          <w:numId w:val="6"/>
        </w:numPr>
        <w:spacing w:after="0" w:line="240" w:lineRule="auto"/>
        <w:ind w:left="900" w:hanging="270"/>
        <w:jc w:val="both"/>
        <w:rPr>
          <w:rFonts w:ascii="Sylfaen" w:eastAsia="Sylfaen" w:hAnsi="Sylfaen"/>
        </w:rPr>
      </w:pPr>
      <w:r w:rsidRPr="003F3533">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0D049C" w:rsidRPr="003F3533">
        <w:rPr>
          <w:rFonts w:ascii="Sylfaen" w:eastAsia="Sylfaen" w:hAnsi="Sylfaen"/>
          <w:lang w:val="ka-GE"/>
        </w:rPr>
        <w:t>;</w:t>
      </w:r>
    </w:p>
    <w:p w:rsidR="0086181E" w:rsidRPr="00BD626E" w:rsidRDefault="0086181E" w:rsidP="0002080A">
      <w:pPr>
        <w:pBdr>
          <w:top w:val="nil"/>
          <w:left w:val="nil"/>
          <w:bottom w:val="nil"/>
          <w:right w:val="nil"/>
          <w:between w:val="nil"/>
        </w:pBdr>
        <w:spacing w:after="0" w:line="240" w:lineRule="auto"/>
        <w:jc w:val="both"/>
        <w:rPr>
          <w:rFonts w:ascii="Sylfaen" w:eastAsia="Calibri" w:hAnsi="Sylfaen" w:cs="Calibri"/>
          <w:highlight w:val="yellow"/>
        </w:rPr>
      </w:pPr>
    </w:p>
    <w:p w:rsidR="003F3533" w:rsidRPr="001E6198"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უზრუნველყოფილია მოსახლეობის  შრომისა და დასაქმების, ჯანმრთელობისა და სოციალური დაცვის პოლიტიკის შემუშავება, განხორციელება და საქმიანობის კოორდინაცია, შრომის უსაფრთხოების დაცვის მექანიზმების მართვა, აგრეთვე დევნილთა, ეკომიგრანტთა სოციალური დაცვისა და განსახლების, საქართველოში ემიგრაციიდან დაბრუნებულ საქართველოს მოქალაქეთა რეინტეგრაციის ხელშეწყობისა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ინტეგრაციის ხელშეწყობის მიზნით სახელმწიფო პოლიტიკის შემუშავება და განხორციელების კოორდინაცია;</w:t>
      </w:r>
    </w:p>
    <w:p w:rsidR="003F3533" w:rsidRPr="008663EF" w:rsidRDefault="003F3533" w:rsidP="003F3533">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უზრუნველყოფილია </w:t>
      </w:r>
      <w:r w:rsidRPr="008663EF">
        <w:rPr>
          <w:rFonts w:ascii="Sylfaen" w:eastAsiaTheme="minorEastAsia" w:hAnsi="Sylfaen" w:cs="Sylfaen"/>
          <w:bCs/>
          <w:color w:val="000000"/>
          <w:shd w:val="clear" w:color="auto" w:fill="FFFFFF"/>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p w:rsidR="00087B52" w:rsidRPr="008663EF" w:rsidRDefault="00087B52" w:rsidP="0002080A">
      <w:pPr>
        <w:pStyle w:val="Normal00"/>
        <w:rPr>
          <w:rFonts w:ascii="Sylfaen" w:eastAsia="SimSun" w:hAnsi="Sylfaen"/>
          <w:sz w:val="22"/>
          <w:szCs w:val="22"/>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t>1.4.2 სამედიცინო საქმიანობის რეგულირების პროგრამა (პროგრამული კოდი 27 01 02)</w:t>
      </w:r>
    </w:p>
    <w:p w:rsidR="0086181E" w:rsidRPr="008663EF" w:rsidRDefault="0086181E" w:rsidP="0002080A">
      <w:pPr>
        <w:pBdr>
          <w:top w:val="nil"/>
          <w:left w:val="nil"/>
          <w:bottom w:val="nil"/>
          <w:right w:val="nil"/>
          <w:between w:val="nil"/>
        </w:pBdr>
        <w:spacing w:after="0" w:line="240" w:lineRule="auto"/>
        <w:ind w:left="360"/>
        <w:jc w:val="both"/>
        <w:rPr>
          <w:rFonts w:ascii="Sylfaen" w:eastAsia="Calibri" w:hAnsi="Sylfaen" w:cs="Calibri"/>
        </w:rPr>
      </w:pPr>
    </w:p>
    <w:p w:rsidR="0086181E" w:rsidRPr="008663EF" w:rsidRDefault="0086181E" w:rsidP="0002080A">
      <w:pPr>
        <w:spacing w:after="0" w:line="240" w:lineRule="auto"/>
        <w:jc w:val="both"/>
        <w:rPr>
          <w:rFonts w:ascii="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სამედიცინო და ფარმაცევტული საქმიანობის რეგულირების სააგენტო</w:t>
      </w:r>
      <w:r w:rsidR="000D049C" w:rsidRPr="008663EF">
        <w:rPr>
          <w:rFonts w:ascii="Sylfaen" w:eastAsia="Sylfaen" w:hAnsi="Sylfaen"/>
          <w:lang w:val="ka-GE"/>
        </w:rPr>
        <w:t>;</w:t>
      </w:r>
    </w:p>
    <w:p w:rsidR="0086181E" w:rsidRPr="008663EF" w:rsidRDefault="0086181E" w:rsidP="0002080A">
      <w:pPr>
        <w:pBdr>
          <w:top w:val="nil"/>
          <w:left w:val="nil"/>
          <w:bottom w:val="nil"/>
          <w:right w:val="nil"/>
          <w:between w:val="nil"/>
        </w:pBdr>
        <w:spacing w:after="0" w:line="240" w:lineRule="auto"/>
        <w:jc w:val="both"/>
        <w:rPr>
          <w:rFonts w:ascii="Sylfaen" w:eastAsia="Calibri" w:hAnsi="Sylfaen" w:cs="Calibri"/>
          <w:lang w:val="ru-RU"/>
        </w:rPr>
      </w:pPr>
    </w:p>
    <w:p w:rsidR="008663EF" w:rsidRPr="008663EF" w:rsidRDefault="008663EF" w:rsidP="008663EF">
      <w:pPr>
        <w:numPr>
          <w:ilvl w:val="3"/>
          <w:numId w:val="2"/>
        </w:numPr>
        <w:spacing w:after="0" w:line="240" w:lineRule="auto"/>
        <w:ind w:left="0"/>
        <w:jc w:val="both"/>
        <w:rPr>
          <w:rFonts w:ascii="Sylfaen" w:eastAsiaTheme="minorEastAsia" w:hAnsi="Sylfaen" w:cs="Sylfaen"/>
          <w:bCs/>
          <w:shd w:val="clear" w:color="auto" w:fill="FFFFFF"/>
          <w:lang w:val="ka-GE"/>
        </w:rPr>
      </w:pPr>
      <w:r w:rsidRPr="008663EF">
        <w:rPr>
          <w:rFonts w:ascii="Sylfaen" w:eastAsiaTheme="minorEastAsia" w:hAnsi="Sylfaen" w:cs="Sylfaen"/>
          <w:bCs/>
          <w:color w:val="000000"/>
          <w:shd w:val="clear" w:color="auto" w:fill="FFFFFF"/>
          <w:lang w:val="ka-GE"/>
        </w:rPr>
        <w:t>მოქალაქეებიდან და სხვადასხვა უწყებიდან, შემოსულია</w:t>
      </w:r>
      <w:r w:rsidRPr="008663EF">
        <w:rPr>
          <w:rFonts w:ascii="Sylfaen" w:eastAsiaTheme="minorEastAsia" w:hAnsi="Sylfaen" w:cs="Sylfaen"/>
          <w:bCs/>
          <w:color w:val="000000"/>
          <w:shd w:val="clear" w:color="auto" w:fill="FFFFFF"/>
        </w:rPr>
        <w:t xml:space="preserve"> 1</w:t>
      </w:r>
      <w:r w:rsidRPr="008663EF">
        <w:rPr>
          <w:rFonts w:ascii="Sylfaen" w:eastAsiaTheme="minorEastAsia" w:hAnsi="Sylfaen" w:cs="Sylfaen"/>
          <w:bCs/>
          <w:color w:val="000000"/>
          <w:shd w:val="clear" w:color="auto" w:fill="FFFFFF"/>
          <w:lang w:val="ka-GE"/>
        </w:rPr>
        <w:t xml:space="preserve"> </w:t>
      </w:r>
      <w:r w:rsidRPr="008663EF">
        <w:rPr>
          <w:rFonts w:ascii="Sylfaen" w:eastAsiaTheme="minorEastAsia" w:hAnsi="Sylfaen" w:cs="Sylfaen"/>
          <w:bCs/>
          <w:color w:val="000000"/>
          <w:shd w:val="clear" w:color="auto" w:fill="FFFFFF"/>
        </w:rPr>
        <w:t>142</w:t>
      </w:r>
      <w:r w:rsidRPr="008663EF">
        <w:rPr>
          <w:rFonts w:ascii="Sylfaen" w:eastAsiaTheme="minorEastAsia" w:hAnsi="Sylfaen" w:cs="Sylfaen"/>
          <w:bCs/>
          <w:color w:val="000000"/>
          <w:shd w:val="clear" w:color="auto" w:fill="FFFFFF"/>
          <w:lang w:val="ka-GE"/>
        </w:rPr>
        <w:t xml:space="preserve"> წერილი/კორესპონდენცია, მათ შორის,381 პაციენტისათვის გაწეული სამედიცინო დახმარების ხარისხის შესასწავლად. საანგარიშო პერიოდში დასრულდა </w:t>
      </w:r>
      <w:r w:rsidRPr="008663EF">
        <w:rPr>
          <w:rFonts w:ascii="Sylfaen" w:eastAsiaTheme="minorEastAsia" w:hAnsi="Sylfaen" w:cs="Sylfaen"/>
          <w:bCs/>
          <w:color w:val="000000"/>
          <w:shd w:val="clear" w:color="auto" w:fill="FFFFFF"/>
        </w:rPr>
        <w:t>645</w:t>
      </w:r>
      <w:r w:rsidRPr="008663EF">
        <w:rPr>
          <w:rFonts w:ascii="Sylfaen" w:eastAsiaTheme="minorEastAsia" w:hAnsi="Sylfaen" w:cs="Sylfaen"/>
          <w:bCs/>
          <w:color w:val="000000"/>
          <w:shd w:val="clear" w:color="auto" w:fill="FFFFFF"/>
          <w:lang w:val="ka-GE"/>
        </w:rPr>
        <w:t xml:space="preserve"> საკითხის შესწავლა/განხილვა</w:t>
      </w:r>
      <w:r w:rsidRPr="008663EF">
        <w:rPr>
          <w:rFonts w:ascii="Sylfaen" w:eastAsiaTheme="minorEastAsia" w:hAnsi="Sylfaen" w:cs="Sylfaen"/>
          <w:bCs/>
          <w:color w:val="000000"/>
          <w:shd w:val="clear" w:color="auto" w:fill="FFFFFF"/>
        </w:rPr>
        <w:t>,</w:t>
      </w:r>
      <w:r w:rsidRPr="008663EF">
        <w:rPr>
          <w:rFonts w:ascii="Sylfaen" w:eastAsiaTheme="minorEastAsia" w:hAnsi="Sylfaen" w:cs="Sylfaen"/>
          <w:bCs/>
          <w:color w:val="000000"/>
          <w:shd w:val="clear" w:color="auto" w:fill="FFFFFF"/>
          <w:lang w:val="ka-GE"/>
        </w:rPr>
        <w:t xml:space="preserve"> საიდანაც </w:t>
      </w:r>
      <w:r w:rsidRPr="008663EF">
        <w:rPr>
          <w:rFonts w:ascii="Sylfaen" w:eastAsiaTheme="minorEastAsia" w:hAnsi="Sylfaen" w:cs="Sylfaen"/>
          <w:bCs/>
          <w:color w:val="000000"/>
          <w:shd w:val="clear" w:color="auto" w:fill="FFFFFF"/>
        </w:rPr>
        <w:t>174</w:t>
      </w:r>
      <w:r w:rsidRPr="008663EF">
        <w:rPr>
          <w:rFonts w:ascii="Sylfaen" w:eastAsiaTheme="minorEastAsia" w:hAnsi="Sylfaen" w:cs="Sylfaen"/>
          <w:bCs/>
          <w:color w:val="000000"/>
          <w:shd w:val="clear" w:color="auto" w:fill="FFFFFF"/>
          <w:lang w:val="ka-GE"/>
        </w:rPr>
        <w:t xml:space="preserve"> არის პაციენტებისათვის გაწეული სამედიცინო დახმარების ხარისხის შესწავლა;</w:t>
      </w:r>
    </w:p>
    <w:p w:rsidR="008663EF" w:rsidRPr="008663EF" w:rsidRDefault="008663EF" w:rsidP="008663EF">
      <w:pPr>
        <w:numPr>
          <w:ilvl w:val="3"/>
          <w:numId w:val="2"/>
        </w:numPr>
        <w:spacing w:after="0" w:line="240" w:lineRule="auto"/>
        <w:ind w:left="0"/>
        <w:jc w:val="both"/>
        <w:rPr>
          <w:rFonts w:ascii="Sylfaen" w:eastAsiaTheme="minorEastAsia" w:hAnsi="Sylfaen" w:cs="Sylfaen"/>
          <w:bCs/>
          <w:shd w:val="clear" w:color="auto" w:fill="FFFFFF"/>
          <w:lang w:val="ka-GE"/>
        </w:rPr>
      </w:pPr>
      <w:r w:rsidRPr="008663EF">
        <w:rPr>
          <w:rFonts w:ascii="Sylfaen" w:eastAsiaTheme="minorEastAsia" w:hAnsi="Sylfaen" w:cs="Sylfaen"/>
          <w:bCs/>
          <w:shd w:val="clear" w:color="auto" w:fill="FFFFFF"/>
          <w:lang w:val="ka-GE"/>
        </w:rPr>
        <w:t>61 სამედიცინო დაწესებულებაში დასრულდა, ხოლო 23 სამედიცინო დაწესებულებაში მიმდინარეობ</w:t>
      </w:r>
      <w:r w:rsidR="008E1889">
        <w:rPr>
          <w:rFonts w:ascii="Sylfaen" w:eastAsiaTheme="minorEastAsia" w:hAnsi="Sylfaen" w:cs="Sylfaen"/>
          <w:bCs/>
          <w:shd w:val="clear" w:color="auto" w:fill="FFFFFF"/>
          <w:lang w:val="ka-GE"/>
        </w:rPr>
        <w:t>და</w:t>
      </w:r>
      <w:r w:rsidRPr="008663EF">
        <w:rPr>
          <w:rFonts w:ascii="Sylfaen" w:eastAsiaTheme="minorEastAsia" w:hAnsi="Sylfaen" w:cs="Sylfaen"/>
          <w:bCs/>
          <w:shd w:val="clear" w:color="auto" w:fill="FFFFFF"/>
          <w:lang w:val="ka-GE"/>
        </w:rPr>
        <w:t xml:space="preserve"> სახელმწიფო პროგრამების შემოწმება (რევიზია/კონტროლი);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31 სამედიცინო დაწესებულებაში განხორციელდა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შესაბამისი, საერთო და დამატებითი სანებართვო პირობების შემოწმება (15) და გადამოწმება (16);</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5 სამედიცინო დაწესებულებაში ჩატარდა სანებართვო პირობების (მათ შორის: ნოზოკომიური ინფექციების აღრიცხვის, მართვის, ზედამხედველობისა და კონტროლის უზრუნველყოფასთან დაკავშირებული, კანონმდებლობით დადგენილი მოთხოვნების შემოწმება) სრული შემოწმება;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14 სამედიცინო დაწესებულებაში განხორციელდა ინფრასტრუქტურული მოწყობისა და ფუნქციონირების მონიტორინგი;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17 სამედიცინო დაწესებულებაში განხორციელდა სარეანიმაციო საწოლფონდის მონიტორინგი;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3 სამედიცინო დაწესებულებაში განხორციელდა ონკოლოგიის ადრეული დიაგნოსტიკის მომსახურების მიწოდების შემთხვევაში დამატებითი კრიტერიუმების შესრულების მონიტორინგი;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rPr>
        <w:t>35</w:t>
      </w:r>
      <w:r w:rsidRPr="001E6198">
        <w:rPr>
          <w:rFonts w:ascii="Sylfaen" w:eastAsiaTheme="minorEastAsia" w:hAnsi="Sylfaen" w:cs="Sylfaen"/>
          <w:bCs/>
          <w:color w:val="000000"/>
          <w:shd w:val="clear" w:color="auto" w:fill="FFFFFF"/>
          <w:lang w:val="ka-GE"/>
        </w:rPr>
        <w:t xml:space="preserve"> სამედიცინო დაწესებულებაში განხორციელდა მაღალი რისკის შემცველი საქმიანობის ტექნიკური რეგლამენტის პირობების დაცვის მდგომარეობის შემოწმება (მათ შორის: 4 - ამბულატორიული დაწესებულება, 5 - სტომატოლოგიური დაწესებულება, 2 - ნარკოლოგიური </w:t>
      </w:r>
      <w:r w:rsidRPr="001E6198">
        <w:rPr>
          <w:rFonts w:ascii="Sylfaen" w:eastAsiaTheme="minorEastAsia" w:hAnsi="Sylfaen" w:cs="Sylfaen"/>
          <w:bCs/>
          <w:color w:val="000000"/>
          <w:shd w:val="clear" w:color="auto" w:fill="FFFFFF"/>
          <w:lang w:val="ka-GE"/>
        </w:rPr>
        <w:lastRenderedPageBreak/>
        <w:t>ჩანაცვლებითი თერაპიის ცენტრი, 5 - რეპროდუქტოლოგიის მედიცინის ცენტრი, 19 - ქიმიოთერაპიული მომსახურების მომწოდებელი დაწესებულება);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hAnsi="Sylfaen"/>
          <w:lang w:val="ka-GE"/>
        </w:rPr>
        <w:t>4</w:t>
      </w:r>
      <w:r w:rsidRPr="001E6198">
        <w:rPr>
          <w:rFonts w:ascii="Sylfaen" w:hAnsi="Sylfaen" w:cs="Sylfaen"/>
          <w:lang w:val="ka-GE"/>
        </w:rPr>
        <w:t xml:space="preserve"> </w:t>
      </w:r>
      <w:r w:rsidRPr="001E6198">
        <w:rPr>
          <w:rFonts w:ascii="Sylfaen" w:hAnsi="Sylfaen" w:cs="Sylfaen"/>
          <w:color w:val="212529"/>
          <w:shd w:val="clear" w:color="auto" w:fill="FFFFFF"/>
        </w:rPr>
        <w:t>სამედიცინო</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დაწესებულებაში</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განხორციელდა</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მაღალი</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რისკის</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შემცველი</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საქმიანობის</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ტექნიკური</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რეგლამენტის</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პირობების</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დაცვის</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მდგომარეობის</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შემოწმებისას</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გამოვლენილი</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დარღვევების</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პირველი)</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გადამოწმება</w:t>
      </w:r>
      <w:r w:rsidRPr="001E6198">
        <w:rPr>
          <w:rFonts w:ascii="Sylfaen" w:hAnsi="Sylfaen"/>
          <w:color w:val="212529"/>
          <w:shd w:val="clear" w:color="auto" w:fill="FFFFFF"/>
        </w:rPr>
        <w:t>;</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ჩატარდა პროფესიული განვითარების საბჭოს </w:t>
      </w:r>
      <w:r w:rsidRPr="001E6198">
        <w:rPr>
          <w:rFonts w:ascii="Sylfaen" w:eastAsiaTheme="minorEastAsia" w:hAnsi="Sylfaen" w:cs="Sylfaen"/>
          <w:bCs/>
          <w:color w:val="000000"/>
          <w:shd w:val="clear" w:color="auto" w:fill="FFFFFF"/>
        </w:rPr>
        <w:t>27</w:t>
      </w:r>
      <w:r w:rsidRPr="001E6198">
        <w:rPr>
          <w:rFonts w:ascii="Sylfaen" w:eastAsiaTheme="minorEastAsia" w:hAnsi="Sylfaen" w:cs="Sylfaen"/>
          <w:bCs/>
          <w:color w:val="000000"/>
          <w:shd w:val="clear" w:color="auto" w:fill="FFFFFF"/>
          <w:lang w:val="ka-GE"/>
        </w:rPr>
        <w:t xml:space="preserve"> სხდომა;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კანონმდებლობით გათვალისწინებული მოთხოვნების შესაბამისად, უგამოცდოდ, სახელმწიფო სერტიფიკატი მიენიჭა </w:t>
      </w:r>
      <w:r w:rsidRPr="001E6198">
        <w:rPr>
          <w:rFonts w:ascii="Sylfaen" w:eastAsiaTheme="minorEastAsia" w:hAnsi="Sylfaen" w:cs="Sylfaen"/>
          <w:bCs/>
          <w:color w:val="000000"/>
          <w:shd w:val="clear" w:color="auto" w:fill="FFFFFF"/>
        </w:rPr>
        <w:t>57</w:t>
      </w:r>
      <w:r w:rsidRPr="001E6198">
        <w:rPr>
          <w:rFonts w:ascii="Sylfaen" w:eastAsiaTheme="minorEastAsia" w:hAnsi="Sylfaen" w:cs="Sylfaen"/>
          <w:bCs/>
          <w:color w:val="000000"/>
          <w:shd w:val="clear" w:color="auto" w:fill="FFFFFF"/>
          <w:lang w:val="ka-GE"/>
        </w:rPr>
        <w:t xml:space="preserve"> ექიმს. სუბსპეციალობაში დამოუკიდებელი საექიმო საქმიანობის უფლება მიენიჭა </w:t>
      </w:r>
      <w:r w:rsidRPr="001E6198">
        <w:rPr>
          <w:rFonts w:ascii="Sylfaen" w:eastAsiaTheme="minorEastAsia" w:hAnsi="Sylfaen" w:cs="Sylfaen"/>
          <w:bCs/>
          <w:color w:val="000000"/>
          <w:shd w:val="clear" w:color="auto" w:fill="FFFFFF"/>
        </w:rPr>
        <w:t>366</w:t>
      </w:r>
      <w:r w:rsidRPr="001E6198">
        <w:rPr>
          <w:rFonts w:ascii="Sylfaen" w:eastAsiaTheme="minorEastAsia" w:hAnsi="Sylfaen" w:cs="Sylfaen"/>
          <w:bCs/>
          <w:color w:val="000000"/>
          <w:shd w:val="clear" w:color="auto" w:fill="FFFFFF"/>
          <w:lang w:val="ka-GE"/>
        </w:rPr>
        <w:t xml:space="preserve"> სპეციალისტს, სამედიცინო დაწესებულებების მიერ მოწვეულ </w:t>
      </w:r>
      <w:r w:rsidRPr="001E6198">
        <w:rPr>
          <w:rFonts w:ascii="Sylfaen" w:eastAsiaTheme="minorEastAsia" w:hAnsi="Sylfaen" w:cs="Sylfaen"/>
          <w:bCs/>
          <w:color w:val="000000"/>
          <w:shd w:val="clear" w:color="auto" w:fill="FFFFFF"/>
        </w:rPr>
        <w:t>131</w:t>
      </w:r>
      <w:r w:rsidRPr="001E6198">
        <w:rPr>
          <w:rFonts w:ascii="Sylfaen" w:eastAsiaTheme="minorEastAsia" w:hAnsi="Sylfaen" w:cs="Sylfaen"/>
          <w:bCs/>
          <w:color w:val="000000"/>
          <w:shd w:val="clear" w:color="auto" w:fill="FFFFFF"/>
          <w:lang w:val="ka-GE"/>
        </w:rPr>
        <w:t xml:space="preserve"> უცხო ქვეყნის სპეციალისტს;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აკრედიტაცია მიენიჭა უწყვეტი სამედიცინო განათლების 262, სარეზიდენტო 1, პროფესიული რეაბილიტაციის 1 და სპეციალიზაციის 1 პროგრამას;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ჩატარდა ერთიანი დიპლომისშემდგომი საკვალიფიკაციო და სახელმწიფო სასერტიფიკაციო გამოცდები. გამოცდებზე დაშვებულ იქნა </w:t>
      </w:r>
      <w:r w:rsidRPr="001E6198">
        <w:rPr>
          <w:rFonts w:ascii="Sylfaen" w:eastAsiaTheme="minorEastAsia" w:hAnsi="Sylfaen" w:cs="Sylfaen"/>
          <w:bCs/>
          <w:color w:val="000000"/>
          <w:shd w:val="clear" w:color="auto" w:fill="FFFFFF"/>
        </w:rPr>
        <w:t>3</w:t>
      </w:r>
      <w:r w:rsidRPr="001E6198">
        <w:rPr>
          <w:rFonts w:ascii="Sylfaen" w:eastAsiaTheme="minorEastAsia" w:hAnsi="Sylfaen" w:cs="Sylfaen"/>
          <w:bCs/>
          <w:color w:val="000000"/>
          <w:shd w:val="clear" w:color="auto" w:fill="FFFFFF"/>
          <w:lang w:val="ka-GE"/>
        </w:rPr>
        <w:t xml:space="preserve"> </w:t>
      </w:r>
      <w:r w:rsidRPr="001E6198">
        <w:rPr>
          <w:rFonts w:ascii="Sylfaen" w:eastAsiaTheme="minorEastAsia" w:hAnsi="Sylfaen" w:cs="Sylfaen"/>
          <w:bCs/>
          <w:color w:val="000000"/>
          <w:shd w:val="clear" w:color="auto" w:fill="FFFFFF"/>
        </w:rPr>
        <w:t>860</w:t>
      </w:r>
      <w:r w:rsidRPr="001E6198">
        <w:rPr>
          <w:rFonts w:ascii="Sylfaen" w:eastAsiaTheme="minorEastAsia" w:hAnsi="Sylfaen" w:cs="Sylfaen"/>
          <w:bCs/>
          <w:color w:val="000000"/>
          <w:shd w:val="clear" w:color="auto" w:fill="FFFFFF"/>
          <w:lang w:val="ka-GE"/>
        </w:rPr>
        <w:t xml:space="preserve"> მაძიებელი (მათ შორის, ერთიან დიპლომისშემდგომ საკვალიფიკაციო გამოცდაზე - </w:t>
      </w:r>
      <w:r w:rsidRPr="001E6198">
        <w:rPr>
          <w:rFonts w:ascii="Sylfaen" w:eastAsiaTheme="minorEastAsia" w:hAnsi="Sylfaen" w:cs="Sylfaen"/>
          <w:bCs/>
          <w:color w:val="000000"/>
          <w:shd w:val="clear" w:color="auto" w:fill="FFFFFF"/>
        </w:rPr>
        <w:t>2</w:t>
      </w:r>
      <w:r w:rsidRPr="001E6198">
        <w:rPr>
          <w:rFonts w:ascii="Sylfaen" w:eastAsiaTheme="minorEastAsia" w:hAnsi="Sylfaen" w:cs="Sylfaen"/>
          <w:bCs/>
          <w:color w:val="000000"/>
          <w:shd w:val="clear" w:color="auto" w:fill="FFFFFF"/>
          <w:lang w:val="ka-GE"/>
        </w:rPr>
        <w:t xml:space="preserve"> 3</w:t>
      </w:r>
      <w:r w:rsidRPr="001E6198">
        <w:rPr>
          <w:rFonts w:ascii="Sylfaen" w:eastAsiaTheme="minorEastAsia" w:hAnsi="Sylfaen" w:cs="Sylfaen"/>
          <w:bCs/>
          <w:color w:val="000000"/>
          <w:shd w:val="clear" w:color="auto" w:fill="FFFFFF"/>
        </w:rPr>
        <w:t>07</w:t>
      </w:r>
      <w:r w:rsidRPr="001E6198">
        <w:rPr>
          <w:rFonts w:ascii="Sylfaen" w:eastAsiaTheme="minorEastAsia" w:hAnsi="Sylfaen" w:cs="Sylfaen"/>
          <w:bCs/>
          <w:color w:val="000000"/>
          <w:shd w:val="clear" w:color="auto" w:fill="FFFFFF"/>
          <w:lang w:val="ka-GE"/>
        </w:rPr>
        <w:t xml:space="preserve"> მაძიებელი; სახელმწიფო სასერტიფიკაციო გამოცდაზე  - 1 553 მაძიებელი); </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გაიცა: სტაციონარული დაწესებულების ნებართვის დანართები 87 დაწესებულებაზე (141 დანართი); სტაციონარული დაწესებულების ნებართვა და ნებართვის დანართები 6 დაწესებულებაზე (31 დანართი); სამედიცინო საქმიანობის ლიცენზია 24 დაწესებულებაზე და 24 ლიცენზიის დანართი;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უარი ეთქვა: ნებართვის დანართების გაცემაზე 19 სტაციონარულ დაწესებულებას (33 დანართზე), სტაციონარული დაწესებულების ნებართვისა და ნებართვის დანართების გაცემაზე 4 დაწესებულებას (6 დანართზე), 4 დაწესებულებას სამედიცინო საქმიანობის ლიცენზიის გაცემაზე;</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ძალადაკარგულად გამოცხადდა: 10 სტაციონარული დაწესებულების ნებართვა და 48 ნებართვის დანართი, 8 დაწესებულების 20 ნებართვის დანართი, 15 დაწესებულების სამედიცინო საქმიანობის ლიცენზია;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სანებართვო რეესტრში განხორციელდა 39 დაწესებულების რეესტრული ცვლილება 326 ნებართვის დანართით;</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სალიცენზიო რეესტრში განხორციელდა 10 დაწესებულების რეესტრული ცვლილება;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ამბულატორიულად/დღის სტაციონარის პირობებში განსახორციელებელი მაღალი რისკის შემცველი სამედიცინო საქმიანობის მომსახურების შეტყობინების რეესტრში აისახა 628 შეტყობინება (საქმიანობა დაიწყო 436 დაწესებულებამ, საქმიანობა დაასრულა 192 დაწესებულებამ);</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პერინატალური სამსახურების რეგიონალიზაციის შეფასების საკოორდინაციო ჯგუფის სხდომაზე პერინატალური რეგიონალიზაციის დონე მიენიჭა 39 დაწესებულებას, დონის მინიჭებაზე უარი ეთქვა 1 დაწესებულებას;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ექიმთა დიპლომისშემდგომი მზადების განხორციელებაზე სამედიცინო დაწესებულებების აკრედიტაციასთან დაკავშირებით განხილულ იქნა 173 სააკრედიტაციო განაცხადი, </w:t>
      </w:r>
      <w:r>
        <w:rPr>
          <w:rFonts w:ascii="Sylfaen" w:eastAsiaTheme="minorEastAsia" w:hAnsi="Sylfaen" w:cs="Sylfaen"/>
          <w:bCs/>
          <w:color w:val="000000"/>
          <w:shd w:val="clear" w:color="auto" w:fill="FFFFFF"/>
          <w:lang w:val="ka-GE"/>
        </w:rPr>
        <w:t>მათ შორის,</w:t>
      </w:r>
      <w:r w:rsidRPr="001E6198">
        <w:rPr>
          <w:rFonts w:ascii="Sylfaen" w:eastAsiaTheme="minorEastAsia" w:hAnsi="Sylfaen" w:cs="Sylfaen"/>
          <w:bCs/>
          <w:color w:val="000000"/>
          <w:shd w:val="clear" w:color="auto" w:fill="FFFFFF"/>
          <w:lang w:val="ka-GE"/>
        </w:rPr>
        <w:t xml:space="preserve">49 ინტელექტუალური რესურსის ცვლილების შესახებ. განხორციელდა 47 სააკრედიტაციო ვიზიტი, ადგილზე შესწავლილ იქნა 234 დაწესებულება, </w:t>
      </w:r>
      <w:r>
        <w:rPr>
          <w:rFonts w:ascii="Sylfaen" w:eastAsiaTheme="minorEastAsia" w:hAnsi="Sylfaen" w:cs="Sylfaen"/>
          <w:bCs/>
          <w:color w:val="000000"/>
          <w:shd w:val="clear" w:color="auto" w:fill="FFFFFF"/>
          <w:lang w:val="ka-GE"/>
        </w:rPr>
        <w:t>მათ შორის,</w:t>
      </w:r>
      <w:r w:rsidRPr="001E6198">
        <w:rPr>
          <w:rFonts w:ascii="Sylfaen" w:eastAsiaTheme="minorEastAsia" w:hAnsi="Sylfaen" w:cs="Sylfaen"/>
          <w:bCs/>
          <w:color w:val="000000"/>
          <w:shd w:val="clear" w:color="auto" w:fill="FFFFFF"/>
          <w:lang w:val="ka-GE"/>
        </w:rPr>
        <w:t xml:space="preserve">161 აფილირებული დაწესებულება. პროფესიული განვითარების საბჭოს სხდომებზე განხილულ იქნა 79 საკითხი. 45 სასწავლებელს/დაწესებულებას მიენიჭა აკრედიტაცია დიპლომისშემდგომ მზადებაზე 70 სარეზიდენტო პროგრამაში. 10 სასწავლებელს/დაწესებულებას მიენიჭა აკრედიტაცია 14 სუბსპეციალობის პროგრამაში. 4 სასწავლებელს/დაწესებულებას მიენიჭა აკრედიტაცია 5 გადამზადების პროგრამაში. 15 აკრედიტებულ დაწესებულებაში/სასწავლებელში განხორციელდა </w:t>
      </w:r>
      <w:r w:rsidRPr="001E6198">
        <w:rPr>
          <w:rFonts w:ascii="Sylfaen" w:eastAsiaTheme="minorEastAsia" w:hAnsi="Sylfaen" w:cs="Sylfaen"/>
          <w:bCs/>
          <w:color w:val="000000"/>
          <w:shd w:val="clear" w:color="auto" w:fill="FFFFFF"/>
          <w:lang w:val="ka-GE"/>
        </w:rPr>
        <w:lastRenderedPageBreak/>
        <w:t>კვოტის ცვლილება 24 სარეზიდენტო პროგრამაში; დოკუმენტური უარი ეთქვა 3 დაწესებულებას 3 სარეზიდენტო პროგრამაში;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განხორციელდა ფარმაცევტული საქმიანობის კონტროლის 336 ღონისძიება, მათ შორის: 259 შემთხვევაში გამოვლინდა სამართალდარღვევის ფაქტები, რაზედაც შედგა ადმინისტრაციული სამართალდარღვევის ოქმები;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„სამედიცინო საქმიანობის რეგულირების პროგრამით“ საცალო რეალიზაციის რგოლის 224 დაწესებულებაში  შესყიდულ იქნა 272 დასახელების ფარმაცევტული პროდუქტი;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ფარმაცევტული პროდუქტის მიმოქცევის შესახებ ინფორმაციის/დოკუმენტის ხელმისაწვდომობაზე ზედამხედველობა განხორციელდა 74 დაწესებულებაში, 74 შემთხვევაში გამოვლინდა სამართალდარღვევის ფაქტები, რაზეც შედგა ადმინისტრაციული სამართალდარღვევის ოქმები/ელექტრონული ქვითრები;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ფარმაცევტულ პროდუქტზე განსაზღვრული რეფერენტული ფასის კონტროლი განხორციელდა 151 დაწესებულებაში, ფარმაცევტული პროდუქტის რეფერენტულ საცალო ფასზე მაღალ ფასად რეალიზაციის წესის დარღვევის ფაქტთან დაკავშირებით შედგა 32, ხოლო საბითუმო ფასზე მაღალ ფასად რეალიზაციის წესის დარღვევის ფაქტთან დაკავშირებით 20 ადმინისტრაციული სამართალდარღვევის ოქმი;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განხორციელდა  2 საბითუმო რეალიზატორის (საბითუმო დისტრიბუტორის) GDP (კარგი სადისტრიბუციო პრაქტიკის) ინსპექტირება და 2023/2024 წლების ინსპექტირების შედეგების საფუძველზე გაიცა </w:t>
      </w:r>
      <w:r w:rsidRPr="001E6198">
        <w:rPr>
          <w:rFonts w:ascii="Sylfaen" w:eastAsiaTheme="minorEastAsia" w:hAnsi="Sylfaen" w:cs="Sylfaen"/>
          <w:bCs/>
          <w:color w:val="000000"/>
          <w:shd w:val="clear" w:color="auto" w:fill="FFFFFF"/>
        </w:rPr>
        <w:t>6</w:t>
      </w:r>
      <w:r w:rsidRPr="001E6198">
        <w:rPr>
          <w:rFonts w:ascii="Sylfaen" w:eastAsiaTheme="minorEastAsia" w:hAnsi="Sylfaen" w:cs="Sylfaen"/>
          <w:bCs/>
          <w:color w:val="000000"/>
          <w:shd w:val="clear" w:color="auto" w:fill="FFFFFF"/>
          <w:lang w:val="ka-GE"/>
        </w:rPr>
        <w:t xml:space="preserve"> საბითუმო დისტრიბუტორის GDP სტანდარტთან შესაბამისობის სერტიფიკატი </w:t>
      </w:r>
      <w:r w:rsidRPr="001E6198">
        <w:rPr>
          <w:rFonts w:ascii="Sylfaen" w:eastAsiaTheme="minorEastAsia" w:hAnsi="Sylfaen" w:cs="Sylfaen"/>
          <w:bCs/>
          <w:color w:val="000000"/>
          <w:shd w:val="clear" w:color="auto" w:fill="FFFFFF"/>
        </w:rPr>
        <w:t>და 1</w:t>
      </w:r>
      <w:r w:rsidRPr="001E6198">
        <w:rPr>
          <w:rFonts w:ascii="Sylfaen" w:eastAsiaTheme="minorEastAsia" w:hAnsi="Sylfaen" w:cs="Sylfaen"/>
          <w:bCs/>
          <w:color w:val="000000"/>
          <w:shd w:val="clear" w:color="auto" w:fill="FFFFFF"/>
          <w:lang w:val="ka-GE"/>
        </w:rPr>
        <w:t xml:space="preserve"> საბითუმო დისტრიბუტორის GDP სტანდარტთან შეუსაბამობის გადაწყვეტილების ფორმა;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მაკორექტირებელი და პრევენციული ღონისძიებების გეგმით გათვალისწინებული პირობების შესრულების მდგომარეობის გადამოწმების მიზნით განხორციელდა 20 ინსპექტირება;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ფარმაცევტულ საწარმოში კარგი საწარმოო პრაქტიკის (GMP) და საბითუმო დისტრიბუტორის GDP სტანდარტებთან შესაბამისობის დადგენის მიზნით განხორციელდა 10 არაგეგმური ინსპექტირება;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შეჩერებულ იქნა 1 საბითუმო დისტრიბუტორის GDP სტანდარტთან შესაბამისობის სერტიფიკატის მოქმედება;</w:t>
      </w:r>
      <w:r w:rsidRPr="001E6198">
        <w:rPr>
          <w:rFonts w:ascii="Sylfaen" w:eastAsiaTheme="minorEastAsia" w:hAnsi="Sylfaen" w:cs="Sylfaen"/>
          <w:bCs/>
          <w:color w:val="000000"/>
          <w:shd w:val="clear" w:color="auto" w:fill="FFFFFF"/>
        </w:rPr>
        <w:t xml:space="preserve">     </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აღდგენილ იქნა 1 საბითუმო დისტრიბუტორის GDP სტანდარტთან შესაბამისობის სერტიფიკატის მოქმედება;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ფარმაცევტული საქმიანობის კონტროლის მიზნით, GMP/GDP ინსპექტორატის ჯგუფის მიერ, განხორციელდა 63 ღონისძიება, რის შედეგად</w:t>
      </w:r>
      <w:r>
        <w:rPr>
          <w:rFonts w:ascii="Sylfaen" w:eastAsiaTheme="minorEastAsia" w:hAnsi="Sylfaen" w:cs="Sylfaen"/>
          <w:bCs/>
          <w:color w:val="000000"/>
          <w:shd w:val="clear" w:color="auto" w:fill="FFFFFF"/>
          <w:lang w:val="ka-GE"/>
        </w:rPr>
        <w:t>აც</w:t>
      </w:r>
      <w:r w:rsidRPr="001E6198">
        <w:rPr>
          <w:rFonts w:ascii="Sylfaen" w:eastAsiaTheme="minorEastAsia" w:hAnsi="Sylfaen" w:cs="Sylfaen"/>
          <w:bCs/>
          <w:color w:val="000000"/>
          <w:shd w:val="clear" w:color="auto" w:fill="FFFFFF"/>
          <w:lang w:val="ka-GE"/>
        </w:rPr>
        <w:t xml:space="preserve"> 34 შემთხვევაში გამოვლინდა სამართალდარღვევის ფაქტი და შედგა ადმინისტრაციული სამართალდარღვევის ოქმი;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საანგარიშო პერიოდში მომზადდა და გაიცა 269 წინასწარი შეთანხმების დოკუმენტი, </w:t>
      </w:r>
      <w:r>
        <w:rPr>
          <w:rFonts w:ascii="Sylfaen" w:eastAsiaTheme="minorEastAsia" w:hAnsi="Sylfaen" w:cs="Sylfaen"/>
          <w:bCs/>
          <w:color w:val="000000"/>
          <w:shd w:val="clear" w:color="auto" w:fill="FFFFFF"/>
          <w:lang w:val="ka-GE"/>
        </w:rPr>
        <w:t>მათ შორის,</w:t>
      </w:r>
      <w:r w:rsidRPr="001E6198">
        <w:rPr>
          <w:rFonts w:ascii="Sylfaen" w:eastAsiaTheme="minorEastAsia" w:hAnsi="Sylfaen" w:cs="Sylfaen"/>
          <w:bCs/>
          <w:color w:val="000000"/>
          <w:shd w:val="clear" w:color="auto" w:fill="FFFFFF"/>
          <w:lang w:val="ka-GE"/>
        </w:rPr>
        <w:t>ნარკოტიკულ საშუალებების იმპორტზე - 60, ფსიქოტროპული ნივთიერებების იმპორტზე - 106, ფსიქოტროპული ნივთიერებების ექსპორტზე - 5, პრეკურსორების იმპორტზე - 98. 6 ქვეყნის (</w:t>
      </w:r>
      <w:r w:rsidRPr="001E6198">
        <w:rPr>
          <w:rFonts w:ascii="Sylfaen" w:eastAsiaTheme="minorEastAsia" w:hAnsi="Sylfaen"/>
          <w:color w:val="000000"/>
          <w:lang w:val="ka-GE"/>
        </w:rPr>
        <w:t>ლიეტუვა</w:t>
      </w:r>
      <w:r w:rsidRPr="001E6198">
        <w:rPr>
          <w:rFonts w:ascii="Sylfaen" w:eastAsiaTheme="minorEastAsia" w:hAnsi="Sylfaen"/>
          <w:color w:val="000000"/>
        </w:rPr>
        <w:t>,</w:t>
      </w:r>
      <w:r w:rsidRPr="001E6198">
        <w:rPr>
          <w:rFonts w:ascii="Sylfaen" w:eastAsiaTheme="minorEastAsia" w:hAnsi="Sylfaen"/>
          <w:color w:val="000000"/>
          <w:lang w:val="ka-GE"/>
        </w:rPr>
        <w:t xml:space="preserve"> </w:t>
      </w:r>
      <w:r w:rsidRPr="001E6198">
        <w:rPr>
          <w:rFonts w:ascii="Sylfaen" w:eastAsiaTheme="minorEastAsia" w:hAnsi="Sylfaen" w:cs="Sylfaen"/>
          <w:bCs/>
          <w:color w:val="000000"/>
          <w:shd w:val="clear" w:color="auto" w:fill="FFFFFF"/>
          <w:lang w:val="ka-GE"/>
        </w:rPr>
        <w:t>თურქეთი, ლატვია, სომხეთი, ინდოეთი, გერმანია) კომპეტენტურ ორგანოს გადაეგზავნა 35 დადასტურების დოკუმენტი, ფაქტობრივად იმპორტირებული და ექსპორტირებული ნარკოტიკული საშუალებების, ფსიქოტროპული ნივთიერებებისა და პრეკურსორების სახეობისა და რაოდენობის შესახებ;</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პირველ ჯგუფს მიკუთვნებული ფარმაცევტული პროდუქტის ბრუნვის სფეროში სავალდებულო ინფორმაციის მოუწოდებლობასთან დაკავშირებით გაფორმდა 44 ელექტრონული საჯარიმო ქვითარი. ფიზიკური პირის ინდივიდუალური საჭიროებისათვის პირველი ჯგუფის ფარმაცევტული პროდუქტის საქართველოდან გატანის მიზნით  გაიცა 511 დოკუმენტი;   </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ფარმაცევტული პროდუქტების აღიარებითი რეჟიმით უწყებრივ რეესტრში პროაქტიულად შეტანილ იქნა 14 ფარმაცევტული პროდუქტი;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მიმდინარეობდა:</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აღიარებითი რეჟიმით რეგისტრაცია: ფარმაცევტული პროდუქტები - 3</w:t>
      </w:r>
      <w:r w:rsidRPr="001E6198">
        <w:rPr>
          <w:rFonts w:ascii="Sylfaen" w:eastAsiaTheme="minorEastAsia" w:hAnsi="Sylfaen" w:cs="Sylfaen"/>
        </w:rPr>
        <w:t>88</w:t>
      </w:r>
      <w:r w:rsidRPr="001E6198">
        <w:rPr>
          <w:rFonts w:ascii="Sylfaen" w:eastAsiaTheme="minorEastAsia" w:hAnsi="Sylfaen" w:cs="Sylfaen"/>
          <w:lang w:val="ka-GE"/>
        </w:rPr>
        <w:t xml:space="preserve">, ტესტ-სისტემები (ნოზოლოგიების მიხედვით) – </w:t>
      </w:r>
      <w:r w:rsidRPr="001E6198">
        <w:rPr>
          <w:rFonts w:ascii="Sylfaen" w:eastAsiaTheme="minorEastAsia" w:hAnsi="Sylfaen" w:cs="Sylfaen"/>
        </w:rPr>
        <w:t>45</w:t>
      </w:r>
      <w:r w:rsidRPr="001E6198">
        <w:rPr>
          <w:rFonts w:ascii="Sylfaen" w:eastAsiaTheme="minorEastAsia" w:hAnsi="Sylfaen" w:cs="Sylfaen"/>
          <w:lang w:val="ka-GE"/>
        </w:rPr>
        <w:t>1, სტომატოლოგიური მასალები - 2</w:t>
      </w:r>
      <w:r w:rsidRPr="001E6198">
        <w:rPr>
          <w:rFonts w:ascii="Sylfaen" w:eastAsiaTheme="minorEastAsia" w:hAnsi="Sylfaen" w:cs="Sylfaen"/>
        </w:rPr>
        <w:t>34</w:t>
      </w:r>
      <w:r w:rsidRPr="001E6198">
        <w:rPr>
          <w:rFonts w:ascii="Sylfaen" w:eastAsiaTheme="minorEastAsia" w:hAnsi="Sylfaen" w:cs="Sylfaen"/>
          <w:lang w:val="ka-GE"/>
        </w:rPr>
        <w:t>;</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ეროვნული რეჟიმით (შერჩევითი წინასწარი კონტროლი) რეგისტრაცია: ფარმაცევტული პროდუქტები - </w:t>
      </w:r>
      <w:r w:rsidRPr="001E6198">
        <w:rPr>
          <w:rFonts w:ascii="Sylfaen" w:eastAsiaTheme="minorEastAsia" w:hAnsi="Sylfaen" w:cs="Sylfaen"/>
        </w:rPr>
        <w:t>42</w:t>
      </w:r>
      <w:r w:rsidRPr="001E6198">
        <w:rPr>
          <w:rFonts w:ascii="Sylfaen" w:eastAsiaTheme="minorEastAsia" w:hAnsi="Sylfaen" w:cs="Sylfaen"/>
          <w:lang w:val="ka-GE"/>
        </w:rPr>
        <w:t>;</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ეროვნული რეჟიმით რეგისტრაცია/რეგისტრაცია-აღნუსხვა: ინოვაციური პროდუქტები - </w:t>
      </w:r>
      <w:r w:rsidRPr="001E6198">
        <w:rPr>
          <w:rFonts w:ascii="Sylfaen" w:eastAsiaTheme="minorEastAsia" w:hAnsi="Sylfaen" w:cs="Sylfaen"/>
        </w:rPr>
        <w:t>43</w:t>
      </w:r>
      <w:r w:rsidRPr="001E6198">
        <w:rPr>
          <w:rFonts w:ascii="Sylfaen" w:eastAsiaTheme="minorEastAsia" w:hAnsi="Sylfaen" w:cs="Sylfaen"/>
          <w:lang w:val="ka-GE"/>
        </w:rPr>
        <w:t xml:space="preserve">, ფარმაცევტული პროდუქტები - 464, იმუნობიოლოგიური პრეპარატები - 3,  ბად-ები - 1, ტესტ-სისტემები (ნოზოლოგიების მიხედვით) – 36, სტომატოლოგიური მასალები - </w:t>
      </w:r>
      <w:r w:rsidRPr="001E6198">
        <w:rPr>
          <w:rFonts w:ascii="Sylfaen" w:eastAsiaTheme="minorEastAsia" w:hAnsi="Sylfaen" w:cs="Sylfaen"/>
        </w:rPr>
        <w:t>67</w:t>
      </w:r>
      <w:r w:rsidRPr="001E6198">
        <w:rPr>
          <w:rFonts w:ascii="Sylfaen" w:eastAsiaTheme="minorEastAsia" w:hAnsi="Sylfaen" w:cs="Sylfaen"/>
          <w:lang w:val="ka-GE"/>
        </w:rPr>
        <w:t>;</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ეროვნული რეჟიმით ხელახალი რეგისტრაცია/რეგისტრაცია-აღნუსხვა: ინოვაციური პროდუქტები - </w:t>
      </w:r>
      <w:r w:rsidRPr="001E6198">
        <w:rPr>
          <w:rFonts w:ascii="Sylfaen" w:eastAsiaTheme="minorEastAsia" w:hAnsi="Sylfaen" w:cs="Sylfaen"/>
        </w:rPr>
        <w:t>38</w:t>
      </w:r>
      <w:r w:rsidRPr="001E6198">
        <w:rPr>
          <w:rFonts w:ascii="Sylfaen" w:eastAsiaTheme="minorEastAsia" w:hAnsi="Sylfaen" w:cs="Sylfaen"/>
          <w:lang w:val="ka-GE"/>
        </w:rPr>
        <w:t>, ფარმაცევტული პროდუქტები - 733, სისხლის პრეპარატები - 2, იმუნობიოლოგიური პრეპარატები - 6, რადიოფარმაცევტული პროდუქტები - 1, ბად-ები - 2, ჰომეოპათიური (კომპლემენტარული) საშუალებები - 17, ტესტ-სისტემები (ნოზოლოგიების მიხედვით) – 1;</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ეროვნული რეჟიმით II და I რიგის ნომრიანი ცვლილების რეგისტრაცია/რეგისტრაცია-აღნუსხვა: ინოვაციური პროდუქტები - </w:t>
      </w:r>
      <w:r w:rsidRPr="001E6198">
        <w:rPr>
          <w:rFonts w:ascii="Sylfaen" w:eastAsiaTheme="minorEastAsia" w:hAnsi="Sylfaen" w:cs="Sylfaen"/>
        </w:rPr>
        <w:t>36</w:t>
      </w:r>
      <w:r w:rsidRPr="001E6198">
        <w:rPr>
          <w:rFonts w:ascii="Sylfaen" w:eastAsiaTheme="minorEastAsia" w:hAnsi="Sylfaen" w:cs="Sylfaen"/>
          <w:lang w:val="ka-GE"/>
        </w:rPr>
        <w:t>, ფარმაცევტული პროდუქტები - 2</w:t>
      </w:r>
      <w:r w:rsidRPr="001E6198">
        <w:rPr>
          <w:rFonts w:ascii="Sylfaen" w:eastAsiaTheme="minorEastAsia" w:hAnsi="Sylfaen" w:cs="Sylfaen"/>
        </w:rPr>
        <w:t>39</w:t>
      </w:r>
      <w:r w:rsidRPr="001E6198">
        <w:rPr>
          <w:rFonts w:ascii="Sylfaen" w:eastAsiaTheme="minorEastAsia" w:hAnsi="Sylfaen" w:cs="Sylfaen"/>
          <w:lang w:val="ka-GE"/>
        </w:rPr>
        <w:t xml:space="preserve">, </w:t>
      </w:r>
      <w:r w:rsidRPr="001E6198">
        <w:rPr>
          <w:rFonts w:ascii="Sylfaen" w:hAnsi="Sylfaen"/>
          <w:lang w:val="ka-GE"/>
        </w:rPr>
        <w:t>სისხლის პრეპარატები - 3,</w:t>
      </w:r>
      <w:r w:rsidRPr="001E6198">
        <w:rPr>
          <w:rFonts w:ascii="Sylfaen" w:eastAsiaTheme="minorEastAsia" w:hAnsi="Sylfaen" w:cs="Sylfaen"/>
          <w:lang w:val="ka-GE"/>
        </w:rPr>
        <w:t xml:space="preserve"> იმუნობიოლოგიური პრეპარატები - 6, ჰომეოპათიური (კომპლემენტარული) საშუალებები - 4, ტესტ-სისტემები (ნოზოლოგიების მიხედვით) – 1;</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ეროვნული რეჟიმით II და I რიგის უნომრო ცვლილების რეგისტრაცია/რეგისტრაცია-აღნუსხვა: ინოვაციური პროდუქტები - </w:t>
      </w:r>
      <w:r w:rsidRPr="001E6198">
        <w:rPr>
          <w:rFonts w:ascii="Sylfaen" w:eastAsiaTheme="minorEastAsia" w:hAnsi="Sylfaen" w:cs="Sylfaen"/>
        </w:rPr>
        <w:t>24</w:t>
      </w:r>
      <w:r w:rsidRPr="001E6198">
        <w:rPr>
          <w:rFonts w:ascii="Sylfaen" w:eastAsiaTheme="minorEastAsia" w:hAnsi="Sylfaen" w:cs="Sylfaen"/>
          <w:lang w:val="ka-GE"/>
        </w:rPr>
        <w:t>1, ფარმაცევტული პროდუქტები - 1 23</w:t>
      </w:r>
      <w:r w:rsidRPr="001E6198">
        <w:rPr>
          <w:rFonts w:ascii="Sylfaen" w:eastAsiaTheme="minorEastAsia" w:hAnsi="Sylfaen" w:cs="Sylfaen"/>
        </w:rPr>
        <w:t>0</w:t>
      </w:r>
      <w:r w:rsidRPr="001E6198">
        <w:rPr>
          <w:rFonts w:ascii="Sylfaen" w:eastAsiaTheme="minorEastAsia" w:hAnsi="Sylfaen" w:cs="Sylfaen"/>
          <w:lang w:val="ka-GE"/>
        </w:rPr>
        <w:t xml:space="preserve">, ჰომეოპათიური (კომპლემენტარული) საშუალებები - </w:t>
      </w:r>
      <w:r w:rsidRPr="001E6198">
        <w:rPr>
          <w:rFonts w:ascii="Sylfaen" w:eastAsiaTheme="minorEastAsia" w:hAnsi="Sylfaen" w:cs="Sylfaen"/>
        </w:rPr>
        <w:t>3</w:t>
      </w:r>
      <w:r w:rsidRPr="001E6198">
        <w:rPr>
          <w:rFonts w:ascii="Sylfaen" w:eastAsiaTheme="minorEastAsia" w:hAnsi="Sylfaen" w:cs="Sylfaen"/>
          <w:lang w:val="ka-GE"/>
        </w:rPr>
        <w:t xml:space="preserve">, იმუნობიოლოგიური პრეპარატები - </w:t>
      </w:r>
      <w:r w:rsidRPr="001E6198">
        <w:rPr>
          <w:rFonts w:ascii="Sylfaen" w:eastAsiaTheme="minorEastAsia" w:hAnsi="Sylfaen" w:cs="Sylfaen"/>
        </w:rPr>
        <w:t>10</w:t>
      </w:r>
      <w:r w:rsidRPr="001E6198">
        <w:rPr>
          <w:rFonts w:ascii="Sylfaen" w:eastAsiaTheme="minorEastAsia" w:hAnsi="Sylfaen" w:cs="Sylfaen"/>
          <w:lang w:val="ka-GE"/>
        </w:rPr>
        <w:t xml:space="preserve">, სისხლის პრეპარატები - </w:t>
      </w:r>
      <w:r w:rsidRPr="001E6198">
        <w:rPr>
          <w:rFonts w:ascii="Sylfaen" w:eastAsiaTheme="minorEastAsia" w:hAnsi="Sylfaen" w:cs="Sylfaen"/>
        </w:rPr>
        <w:t>7</w:t>
      </w:r>
      <w:r w:rsidRPr="001E6198">
        <w:rPr>
          <w:rFonts w:ascii="Sylfaen" w:eastAsiaTheme="minorEastAsia" w:hAnsi="Sylfaen" w:cs="Sylfaen"/>
          <w:lang w:val="ka-GE"/>
        </w:rPr>
        <w:t>, ბად-ები - 2, ტესტ-სისტემები (ნოზოლოგიების მიხედვით) – 7, სტომატოლოგიური მასალები - 4;</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განსხვავებული შეფუთვა-მარკირებით პირველად შემოტანის შეტყობინება: ფარმაცევტული პროდუქტები - 542, სტომატოლოგიური მასალები - 208, ტესტ-სისტემები (ნოზოლოგიების მიხედვით) – 4;</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უარი ეთქვა:</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აღიარებითი რეჟიმით რეგისტრაციაზე: ფარმაცევტული პროდუქტები - </w:t>
      </w:r>
      <w:r w:rsidRPr="001E6198">
        <w:rPr>
          <w:rFonts w:ascii="Sylfaen" w:eastAsiaTheme="minorEastAsia" w:hAnsi="Sylfaen" w:cs="Sylfaen"/>
        </w:rPr>
        <w:t>6</w:t>
      </w:r>
      <w:r w:rsidRPr="001E6198">
        <w:rPr>
          <w:rFonts w:ascii="Sylfaen" w:eastAsiaTheme="minorEastAsia" w:hAnsi="Sylfaen" w:cs="Sylfaen"/>
          <w:lang w:val="ka-GE"/>
        </w:rPr>
        <w:t>, სტომატოლოგიური მასალები - 1</w:t>
      </w:r>
      <w:r w:rsidRPr="001E6198">
        <w:rPr>
          <w:rFonts w:ascii="Sylfaen" w:eastAsiaTheme="minorEastAsia" w:hAnsi="Sylfaen" w:cs="Sylfaen"/>
        </w:rPr>
        <w:t>6</w:t>
      </w:r>
      <w:r w:rsidRPr="001E6198">
        <w:rPr>
          <w:rFonts w:ascii="Sylfaen" w:eastAsiaTheme="minorEastAsia" w:hAnsi="Sylfaen" w:cs="Sylfaen"/>
          <w:lang w:val="ka-GE"/>
        </w:rPr>
        <w:t xml:space="preserve">, ტესტ-სისტემები (ნოზოლოგიების მიხედვით) – </w:t>
      </w:r>
      <w:r w:rsidRPr="001E6198">
        <w:rPr>
          <w:rFonts w:ascii="Sylfaen" w:eastAsiaTheme="minorEastAsia" w:hAnsi="Sylfaen" w:cs="Sylfaen"/>
        </w:rPr>
        <w:t>9</w:t>
      </w:r>
      <w:r w:rsidRPr="001E6198">
        <w:rPr>
          <w:rFonts w:ascii="Sylfaen" w:eastAsiaTheme="minorEastAsia" w:hAnsi="Sylfaen" w:cs="Sylfaen"/>
          <w:lang w:val="ka-GE"/>
        </w:rPr>
        <w:t>;</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ეროვნული რეჟიმით რეგისტრაცია/რეგისტრაცია-აღნუსხვაზე: ინოვაციური პროდუქტები - 8, ფარმაცევტული პროდუქტები - </w:t>
      </w:r>
      <w:r w:rsidRPr="001E6198">
        <w:rPr>
          <w:rFonts w:ascii="Sylfaen" w:eastAsiaTheme="minorEastAsia" w:hAnsi="Sylfaen" w:cs="Sylfaen"/>
        </w:rPr>
        <w:t>104</w:t>
      </w:r>
      <w:r w:rsidRPr="001E6198">
        <w:rPr>
          <w:rFonts w:ascii="Sylfaen" w:eastAsiaTheme="minorEastAsia" w:hAnsi="Sylfaen" w:cs="Sylfaen"/>
          <w:lang w:val="ka-GE"/>
        </w:rPr>
        <w:t>, ბად-ები - 2, სტომატოლოგიური მასალები - 6, ტესტ-სისტემები (ნოზოლოგიების მიხედვით) – 1;</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ეროვნული რეჟიმით ხელახალ რეგისტრაცია/რეგისტრაცია-აღნუსხვაზე: ფარმაცევტული პროდუქტები - </w:t>
      </w:r>
      <w:r w:rsidRPr="001E6198">
        <w:rPr>
          <w:rFonts w:ascii="Sylfaen" w:eastAsiaTheme="minorEastAsia" w:hAnsi="Sylfaen" w:cs="Sylfaen"/>
        </w:rPr>
        <w:t>2</w:t>
      </w:r>
      <w:r w:rsidRPr="001E6198">
        <w:rPr>
          <w:rFonts w:ascii="Sylfaen" w:eastAsiaTheme="minorEastAsia" w:hAnsi="Sylfaen" w:cs="Sylfaen"/>
          <w:lang w:val="ka-GE"/>
        </w:rPr>
        <w:t>1;</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ეროვნული რეჟიმით II და I რიგის ცვლილების რეგისტრაცია/რეგისტრაცია-აღნუსხვაზე: ინოვაციური პროდუქტები - 2</w:t>
      </w:r>
      <w:r w:rsidRPr="001E6198">
        <w:rPr>
          <w:rFonts w:ascii="Sylfaen" w:eastAsiaTheme="minorEastAsia" w:hAnsi="Sylfaen" w:cs="Sylfaen"/>
        </w:rPr>
        <w:t>1</w:t>
      </w:r>
      <w:r w:rsidRPr="001E6198">
        <w:rPr>
          <w:rFonts w:ascii="Sylfaen" w:eastAsiaTheme="minorEastAsia" w:hAnsi="Sylfaen" w:cs="Sylfaen"/>
          <w:lang w:val="ka-GE"/>
        </w:rPr>
        <w:t xml:space="preserve">, ფარმაცევტული პროდუქტები - </w:t>
      </w:r>
      <w:r w:rsidRPr="001E6198">
        <w:rPr>
          <w:rFonts w:ascii="Sylfaen" w:eastAsiaTheme="minorEastAsia" w:hAnsi="Sylfaen" w:cs="Sylfaen"/>
        </w:rPr>
        <w:t>81</w:t>
      </w:r>
      <w:r w:rsidRPr="001E6198">
        <w:rPr>
          <w:rFonts w:ascii="Sylfaen" w:eastAsiaTheme="minorEastAsia" w:hAnsi="Sylfaen" w:cs="Sylfaen"/>
          <w:lang w:val="ka-GE"/>
        </w:rPr>
        <w:t>, იმუნობიოლოგიური პრეპარატები - 4;</w:t>
      </w:r>
    </w:p>
    <w:p w:rsidR="008663EF" w:rsidRPr="001E6198" w:rsidRDefault="008663EF"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განსხვავებული შეფუთვა-მარკირებით პირველად შემოტანის შეტყობინებაზე: ფარმაცევტული პროდუქტები - 1</w:t>
      </w:r>
      <w:r w:rsidRPr="001E6198">
        <w:rPr>
          <w:rFonts w:ascii="Sylfaen" w:eastAsiaTheme="minorEastAsia" w:hAnsi="Sylfaen" w:cs="Sylfaen"/>
        </w:rPr>
        <w:t>9</w:t>
      </w:r>
      <w:r w:rsidRPr="001E6198">
        <w:rPr>
          <w:rFonts w:ascii="Sylfaen" w:eastAsiaTheme="minorEastAsia" w:hAnsi="Sylfaen" w:cs="Sylfaen"/>
          <w:lang w:val="ka-GE"/>
        </w:rPr>
        <w:t>, ტესტ-სისტემები (ნოზოლოგიების მიხედვით) – 1, სტომატოლოგიური მასალები - 2;</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შეჩერდა ფარმაცევტული პროდუქტების რეგისტრაცია/რეგისტრაცია-აღნუსხვა, შეჩერების მიზეზის აღმოფხვრამდე: ფარმაცევტული პროდუქტები - 6;</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გაუქმდა აღიარებითი რეჟიმით რეგისტრაცია/რეგისტრაცია-აღნუსხვა: ფარმაცევტული პროდუქტები - 3;</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გაუქმდა ეროვნული რეჟიმით რეგისტრაცია/რეგისტრაცია-აღნუსხვა: ინოვაციური პროდუქტები - 13, იმუნობიოლოგიური პრეპარატები - 4, ფარმაცევტული პროდუქტები - </w:t>
      </w:r>
      <w:r w:rsidRPr="001E6198">
        <w:rPr>
          <w:rFonts w:ascii="Sylfaen" w:eastAsiaTheme="minorEastAsia" w:hAnsi="Sylfaen" w:cs="Sylfaen"/>
          <w:bCs/>
          <w:color w:val="000000"/>
          <w:shd w:val="clear" w:color="auto" w:fill="FFFFFF"/>
        </w:rPr>
        <w:t>71</w:t>
      </w:r>
      <w:r w:rsidRPr="001E6198">
        <w:rPr>
          <w:rFonts w:ascii="Sylfaen" w:eastAsiaTheme="minorEastAsia" w:hAnsi="Sylfaen" w:cs="Sylfaen"/>
          <w:bCs/>
          <w:color w:val="000000"/>
          <w:shd w:val="clear" w:color="auto" w:fill="FFFFFF"/>
          <w:lang w:val="ka-GE"/>
        </w:rPr>
        <w:t xml:space="preserve">, პარასამკურნალო საშუალებები - 2, ბად-ები - 2; </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 xml:space="preserve">შემოვიდა განცხადება ფარმაცევტული პროდუქტის რეკლამის ტექსტის შეთანხმებაზე: სულ - </w:t>
      </w:r>
      <w:r w:rsidRPr="001E6198">
        <w:rPr>
          <w:rFonts w:ascii="Sylfaen" w:eastAsiaTheme="minorEastAsia" w:hAnsi="Sylfaen" w:cs="Sylfaen"/>
          <w:bCs/>
          <w:color w:val="000000"/>
          <w:shd w:val="clear" w:color="auto" w:fill="FFFFFF"/>
        </w:rPr>
        <w:t>153</w:t>
      </w:r>
      <w:r w:rsidRPr="001E6198">
        <w:rPr>
          <w:rFonts w:ascii="Sylfaen" w:eastAsiaTheme="minorEastAsia" w:hAnsi="Sylfaen" w:cs="Sylfaen"/>
          <w:bCs/>
          <w:color w:val="000000"/>
          <w:shd w:val="clear" w:color="auto" w:fill="FFFFFF"/>
          <w:lang w:val="ka-GE"/>
        </w:rPr>
        <w:t xml:space="preserve"> (დადებითი - </w:t>
      </w:r>
      <w:r w:rsidRPr="001E6198">
        <w:rPr>
          <w:rFonts w:ascii="Sylfaen" w:eastAsiaTheme="minorEastAsia" w:hAnsi="Sylfaen" w:cs="Sylfaen"/>
          <w:bCs/>
          <w:color w:val="000000"/>
          <w:shd w:val="clear" w:color="auto" w:fill="FFFFFF"/>
        </w:rPr>
        <w:t>133</w:t>
      </w:r>
      <w:r w:rsidRPr="001E6198">
        <w:rPr>
          <w:rFonts w:ascii="Sylfaen" w:eastAsiaTheme="minorEastAsia" w:hAnsi="Sylfaen" w:cs="Sylfaen"/>
          <w:bCs/>
          <w:color w:val="000000"/>
          <w:shd w:val="clear" w:color="auto" w:fill="FFFFFF"/>
          <w:lang w:val="ka-GE"/>
        </w:rPr>
        <w:t xml:space="preserve">, უარყოფითი - </w:t>
      </w:r>
      <w:r w:rsidRPr="001E6198">
        <w:rPr>
          <w:rFonts w:ascii="Sylfaen" w:eastAsiaTheme="minorEastAsia" w:hAnsi="Sylfaen" w:cs="Sylfaen"/>
          <w:bCs/>
          <w:color w:val="000000"/>
          <w:shd w:val="clear" w:color="auto" w:fill="FFFFFF"/>
        </w:rPr>
        <w:t>20</w:t>
      </w:r>
      <w:r w:rsidRPr="001E6198">
        <w:rPr>
          <w:rFonts w:ascii="Sylfaen" w:eastAsiaTheme="minorEastAsia" w:hAnsi="Sylfaen" w:cs="Sylfaen"/>
          <w:bCs/>
          <w:color w:val="000000"/>
          <w:shd w:val="clear" w:color="auto" w:fill="FFFFFF"/>
          <w:lang w:val="ka-GE"/>
        </w:rPr>
        <w:t>);</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შემოვიდა იმუნიზაციის შემდგომ განვითარებული არასასურველი მოვლენების (იშგამ-ები) შესახებ 1</w:t>
      </w:r>
      <w:r w:rsidRPr="001E6198">
        <w:rPr>
          <w:rFonts w:ascii="Sylfaen" w:eastAsiaTheme="minorEastAsia" w:hAnsi="Sylfaen" w:cs="Sylfaen"/>
          <w:bCs/>
          <w:color w:val="000000"/>
          <w:shd w:val="clear" w:color="auto" w:fill="FFFFFF"/>
        </w:rPr>
        <w:t xml:space="preserve">9 </w:t>
      </w:r>
      <w:r w:rsidRPr="001E6198">
        <w:rPr>
          <w:rFonts w:ascii="Sylfaen" w:eastAsiaTheme="minorEastAsia" w:hAnsi="Sylfaen" w:cs="Sylfaen"/>
          <w:bCs/>
          <w:color w:val="000000"/>
          <w:shd w:val="clear" w:color="auto" w:fill="FFFFFF"/>
          <w:lang w:val="ka-GE"/>
        </w:rPr>
        <w:t>შეტყობინება;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შემოვიდა სამკურნალო საშუალების გვერდითი მოვლენების შესახებ </w:t>
      </w:r>
      <w:r w:rsidRPr="001E6198">
        <w:rPr>
          <w:rFonts w:ascii="Sylfaen" w:eastAsiaTheme="minorEastAsia" w:hAnsi="Sylfaen" w:cs="Sylfaen"/>
          <w:bCs/>
          <w:color w:val="000000"/>
          <w:shd w:val="clear" w:color="auto" w:fill="FFFFFF"/>
        </w:rPr>
        <w:t xml:space="preserve">104 </w:t>
      </w:r>
      <w:r w:rsidRPr="001E6198">
        <w:rPr>
          <w:rFonts w:ascii="Sylfaen" w:eastAsiaTheme="minorEastAsia" w:hAnsi="Sylfaen" w:cs="Sylfaen"/>
          <w:bCs/>
          <w:color w:val="000000"/>
          <w:shd w:val="clear" w:color="auto" w:fill="FFFFFF"/>
          <w:lang w:val="ka-GE"/>
        </w:rPr>
        <w:t>შეტყობინება;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ავტორიზებულ აფთიაქზე და ფარმაცევტულ წარმოებაზე გაიცა სულ  13 სანებართვო მოწმობა და სანებართვო მოწმობის დანართი, აქედან: ავტორიზებული აფთიაქის ნებართვა - </w:t>
      </w:r>
      <w:r w:rsidRPr="001E6198">
        <w:rPr>
          <w:rFonts w:ascii="Sylfaen" w:eastAsiaTheme="minorEastAsia" w:hAnsi="Sylfaen" w:cs="Sylfaen"/>
          <w:bCs/>
          <w:color w:val="000000"/>
          <w:shd w:val="clear" w:color="auto" w:fill="FFFFFF"/>
        </w:rPr>
        <w:t>8</w:t>
      </w:r>
      <w:r w:rsidRPr="001E6198">
        <w:rPr>
          <w:rFonts w:ascii="Sylfaen" w:eastAsiaTheme="minorEastAsia" w:hAnsi="Sylfaen" w:cs="Sylfaen"/>
          <w:bCs/>
          <w:color w:val="000000"/>
          <w:shd w:val="clear" w:color="auto" w:fill="FFFFFF"/>
          <w:lang w:val="ka-GE"/>
        </w:rPr>
        <w:t xml:space="preserve">; ავტორიზებული აფთიაქის სახელწოდების ცვლილება - 1; ავტორიზებული აფთიაქის მისამართის ცვლილება - 1; ავტორიზებული აფთიაქის სახელწოდებისა და მისამართის ცვლილება - 1; ავტორიზებული აფთიაქის საქმიანობის შემცირება - 2; </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შეტყობინების საფუძველზე რეალიზაციის უფლება მიეცა 236 აფთიაქს, აქედან: აფთიაქი (სპეციალიზებული სავაჭრო ობიექტი) - 18</w:t>
      </w:r>
      <w:r w:rsidRPr="001E6198">
        <w:rPr>
          <w:rFonts w:ascii="Sylfaen" w:eastAsiaTheme="minorEastAsia" w:hAnsi="Sylfaen" w:cs="Sylfaen"/>
          <w:bCs/>
          <w:color w:val="000000"/>
          <w:shd w:val="clear" w:color="auto" w:fill="FFFFFF"/>
        </w:rPr>
        <w:t>7</w:t>
      </w:r>
      <w:r w:rsidRPr="001E6198">
        <w:rPr>
          <w:rFonts w:ascii="Sylfaen" w:eastAsiaTheme="minorEastAsia" w:hAnsi="Sylfaen" w:cs="Sylfaen"/>
          <w:bCs/>
          <w:color w:val="000000"/>
          <w:shd w:val="clear" w:color="auto" w:fill="FFFFFF"/>
          <w:lang w:val="ka-GE"/>
        </w:rPr>
        <w:t xml:space="preserve">; საბითუმო რეალიზაცია - 5; საბითუმო რეალიზაცია (მხოლოდ სტომატოლოგიური მასალა ან/და სადიაგნოსტიკო საშუალება) - </w:t>
      </w:r>
      <w:r w:rsidRPr="001E6198">
        <w:rPr>
          <w:rFonts w:ascii="Sylfaen" w:eastAsiaTheme="minorEastAsia" w:hAnsi="Sylfaen" w:cs="Sylfaen"/>
          <w:bCs/>
          <w:color w:val="000000"/>
          <w:shd w:val="clear" w:color="auto" w:fill="FFFFFF"/>
        </w:rPr>
        <w:t>15</w:t>
      </w:r>
      <w:r w:rsidRPr="001E6198">
        <w:rPr>
          <w:rFonts w:ascii="Sylfaen" w:eastAsiaTheme="minorEastAsia" w:hAnsi="Sylfaen" w:cs="Sylfaen"/>
          <w:bCs/>
          <w:color w:val="000000"/>
          <w:shd w:val="clear" w:color="auto" w:fill="FFFFFF"/>
          <w:lang w:val="ka-GE"/>
        </w:rPr>
        <w:t xml:space="preserve">; საბროკერო საქმიანობა - </w:t>
      </w:r>
      <w:r w:rsidRPr="001E6198">
        <w:rPr>
          <w:rFonts w:ascii="Sylfaen" w:eastAsiaTheme="minorEastAsia" w:hAnsi="Sylfaen" w:cs="Sylfaen"/>
          <w:bCs/>
          <w:color w:val="000000"/>
          <w:shd w:val="clear" w:color="auto" w:fill="FFFFFF"/>
        </w:rPr>
        <w:t>25</w:t>
      </w:r>
      <w:r w:rsidRPr="001E6198">
        <w:rPr>
          <w:rFonts w:ascii="Sylfaen" w:eastAsiaTheme="minorEastAsia" w:hAnsi="Sylfaen" w:cs="Sylfaen"/>
          <w:bCs/>
          <w:color w:val="000000"/>
          <w:shd w:val="clear" w:color="auto" w:fill="FFFFFF"/>
          <w:lang w:val="ka-GE"/>
        </w:rPr>
        <w:t>; საცალო რეალიზაციის სავაჭრო ობიექტი - 4;</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გაუქმდა </w:t>
      </w:r>
      <w:r w:rsidRPr="001E6198">
        <w:rPr>
          <w:rFonts w:ascii="Sylfaen" w:eastAsiaTheme="minorEastAsia" w:hAnsi="Sylfaen" w:cs="Sylfaen"/>
          <w:bCs/>
          <w:color w:val="000000"/>
          <w:shd w:val="clear" w:color="auto" w:fill="FFFFFF"/>
        </w:rPr>
        <w:t>20</w:t>
      </w:r>
      <w:r w:rsidRPr="001E6198">
        <w:rPr>
          <w:rFonts w:ascii="Sylfaen" w:eastAsiaTheme="minorEastAsia" w:hAnsi="Sylfaen" w:cs="Sylfaen"/>
          <w:bCs/>
          <w:color w:val="000000"/>
          <w:shd w:val="clear" w:color="auto" w:fill="FFFFFF"/>
          <w:lang w:val="ka-GE"/>
        </w:rPr>
        <w:t xml:space="preserve"> ფარმაცევტული დაწესებულება, აქედან: ავტორიზებული აფთიაქი - 1</w:t>
      </w:r>
      <w:r w:rsidRPr="001E6198">
        <w:rPr>
          <w:rFonts w:ascii="Sylfaen" w:eastAsiaTheme="minorEastAsia" w:hAnsi="Sylfaen" w:cs="Sylfaen"/>
          <w:bCs/>
          <w:color w:val="000000"/>
          <w:shd w:val="clear" w:color="auto" w:fill="FFFFFF"/>
        </w:rPr>
        <w:t>8</w:t>
      </w:r>
      <w:r w:rsidRPr="001E6198">
        <w:rPr>
          <w:rFonts w:ascii="Sylfaen" w:eastAsiaTheme="minorEastAsia" w:hAnsi="Sylfaen" w:cs="Sylfaen"/>
          <w:bCs/>
          <w:color w:val="000000"/>
          <w:shd w:val="clear" w:color="auto" w:fill="FFFFFF"/>
          <w:lang w:val="ka-GE"/>
        </w:rPr>
        <w:t xml:space="preserve">; ფარმაცევტული წარმოება - 2. </w:t>
      </w:r>
      <w:r w:rsidRPr="001E6198">
        <w:rPr>
          <w:rFonts w:ascii="Sylfaen" w:eastAsiaTheme="minorEastAsia" w:hAnsi="Sylfaen" w:cs="Sylfaen"/>
          <w:bCs/>
          <w:color w:val="000000"/>
          <w:shd w:val="clear" w:color="auto" w:fill="FFFFFF"/>
        </w:rPr>
        <w:t>20</w:t>
      </w:r>
      <w:r w:rsidRPr="001E6198">
        <w:rPr>
          <w:rFonts w:ascii="Sylfaen" w:eastAsiaTheme="minorEastAsia" w:hAnsi="Sylfaen" w:cs="Sylfaen"/>
          <w:bCs/>
          <w:color w:val="000000"/>
          <w:shd w:val="clear" w:color="auto" w:fill="FFFFFF"/>
          <w:lang w:val="ka-GE"/>
        </w:rPr>
        <w:t xml:space="preserve"> გაუქმებული დაწესებულებიდან სააგენტომ გააუქმა </w:t>
      </w:r>
      <w:r w:rsidRPr="001E6198">
        <w:rPr>
          <w:rFonts w:ascii="Sylfaen" w:eastAsiaTheme="minorEastAsia" w:hAnsi="Sylfaen" w:cs="Sylfaen"/>
          <w:bCs/>
          <w:color w:val="000000"/>
          <w:shd w:val="clear" w:color="auto" w:fill="FFFFFF"/>
        </w:rPr>
        <w:t>5</w:t>
      </w:r>
      <w:r w:rsidRPr="001E6198">
        <w:rPr>
          <w:rFonts w:ascii="Sylfaen" w:eastAsiaTheme="minorEastAsia" w:hAnsi="Sylfaen" w:cs="Sylfaen"/>
          <w:bCs/>
          <w:color w:val="000000"/>
          <w:shd w:val="clear" w:color="auto" w:fill="FFFFFF"/>
          <w:lang w:val="ka-GE"/>
        </w:rPr>
        <w:t xml:space="preserve"> ავტორიზებული აფთიაქი;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უარი ეთქვა ავტორიზებული აფთიაქის ნებართვის გაცემაზე </w:t>
      </w:r>
      <w:r w:rsidRPr="001E6198">
        <w:rPr>
          <w:rFonts w:ascii="Sylfaen" w:eastAsiaTheme="minorEastAsia" w:hAnsi="Sylfaen" w:cs="Sylfaen"/>
          <w:bCs/>
          <w:color w:val="000000"/>
          <w:shd w:val="clear" w:color="auto" w:fill="FFFFFF"/>
        </w:rPr>
        <w:t>3</w:t>
      </w:r>
      <w:r w:rsidRPr="001E6198">
        <w:rPr>
          <w:rFonts w:ascii="Sylfaen" w:eastAsiaTheme="minorEastAsia" w:hAnsi="Sylfaen" w:cs="Sylfaen"/>
          <w:bCs/>
          <w:color w:val="000000"/>
          <w:shd w:val="clear" w:color="auto" w:fill="FFFFFF"/>
          <w:lang w:val="ka-GE"/>
        </w:rPr>
        <w:t xml:space="preserve"> მაძიებელს;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შეტყობინების საფუძველზე რეალიზაცია შეწყვიტა 247 ფარმაცევტულმა დაწესებულებამ, აქედან: აფთიაქი (სპეციალიზებული სავაჭრო ობიექტი) – </w:t>
      </w:r>
      <w:r w:rsidRPr="001E6198">
        <w:rPr>
          <w:rFonts w:ascii="Sylfaen" w:eastAsiaTheme="minorEastAsia" w:hAnsi="Sylfaen" w:cs="Sylfaen"/>
          <w:bCs/>
          <w:color w:val="000000"/>
          <w:shd w:val="clear" w:color="auto" w:fill="FFFFFF"/>
        </w:rPr>
        <w:t>209</w:t>
      </w:r>
      <w:r w:rsidRPr="001E6198">
        <w:rPr>
          <w:rFonts w:ascii="Sylfaen" w:eastAsiaTheme="minorEastAsia" w:hAnsi="Sylfaen" w:cs="Sylfaen"/>
          <w:bCs/>
          <w:color w:val="000000"/>
          <w:shd w:val="clear" w:color="auto" w:fill="FFFFFF"/>
          <w:lang w:val="ka-GE"/>
        </w:rPr>
        <w:t xml:space="preserve">; საბითუმო რეალიზაცია - </w:t>
      </w:r>
      <w:r w:rsidRPr="001E6198">
        <w:rPr>
          <w:rFonts w:ascii="Sylfaen" w:eastAsiaTheme="minorEastAsia" w:hAnsi="Sylfaen" w:cs="Sylfaen"/>
          <w:bCs/>
          <w:color w:val="000000"/>
          <w:shd w:val="clear" w:color="auto" w:fill="FFFFFF"/>
        </w:rPr>
        <w:t>14</w:t>
      </w:r>
      <w:r w:rsidRPr="001E6198">
        <w:rPr>
          <w:rFonts w:ascii="Sylfaen" w:eastAsiaTheme="minorEastAsia" w:hAnsi="Sylfaen" w:cs="Sylfaen"/>
          <w:bCs/>
          <w:color w:val="000000"/>
          <w:shd w:val="clear" w:color="auto" w:fill="FFFFFF"/>
          <w:lang w:val="ka-GE"/>
        </w:rPr>
        <w:t xml:space="preserve">; საბითუმო რეალიზაცია (მხოლოდ სტომატოლოგიური მასალა ან/და სადიაგნოსტიკო საშუალება) - </w:t>
      </w:r>
      <w:r w:rsidRPr="001E6198">
        <w:rPr>
          <w:rFonts w:ascii="Sylfaen" w:eastAsiaTheme="minorEastAsia" w:hAnsi="Sylfaen" w:cs="Sylfaen"/>
          <w:bCs/>
          <w:color w:val="000000"/>
          <w:shd w:val="clear" w:color="auto" w:fill="FFFFFF"/>
        </w:rPr>
        <w:t>2</w:t>
      </w:r>
      <w:r w:rsidRPr="001E6198">
        <w:rPr>
          <w:rFonts w:ascii="Sylfaen" w:eastAsiaTheme="minorEastAsia" w:hAnsi="Sylfaen" w:cs="Sylfaen"/>
          <w:bCs/>
          <w:color w:val="000000"/>
          <w:shd w:val="clear" w:color="auto" w:fill="FFFFFF"/>
          <w:lang w:val="ka-GE"/>
        </w:rPr>
        <w:t>; საბროკერო საქმიანობა - 1</w:t>
      </w:r>
      <w:r w:rsidRPr="001E6198">
        <w:rPr>
          <w:rFonts w:ascii="Sylfaen" w:eastAsiaTheme="minorEastAsia" w:hAnsi="Sylfaen" w:cs="Sylfaen"/>
          <w:bCs/>
          <w:color w:val="000000"/>
          <w:shd w:val="clear" w:color="auto" w:fill="FFFFFF"/>
        </w:rPr>
        <w:t>2</w:t>
      </w:r>
      <w:r w:rsidRPr="001E6198">
        <w:rPr>
          <w:rFonts w:ascii="Sylfaen" w:eastAsiaTheme="minorEastAsia" w:hAnsi="Sylfaen" w:cs="Sylfaen"/>
          <w:bCs/>
          <w:color w:val="000000"/>
          <w:shd w:val="clear" w:color="auto" w:fill="FFFFFF"/>
          <w:lang w:val="ka-GE"/>
        </w:rPr>
        <w:t xml:space="preserve">; საცალო რეალიზაციის სავაჭრო ობიექტი - </w:t>
      </w:r>
      <w:r w:rsidRPr="001E6198">
        <w:rPr>
          <w:rFonts w:ascii="Sylfaen" w:eastAsiaTheme="minorEastAsia" w:hAnsi="Sylfaen" w:cs="Sylfaen"/>
          <w:bCs/>
          <w:color w:val="000000"/>
          <w:shd w:val="clear" w:color="auto" w:fill="FFFFFF"/>
        </w:rPr>
        <w:t>9</w:t>
      </w:r>
      <w:r w:rsidRPr="001E6198">
        <w:rPr>
          <w:rFonts w:ascii="Sylfaen" w:eastAsiaTheme="minorEastAsia" w:hAnsi="Sylfaen" w:cs="Sylfaen"/>
          <w:bCs/>
          <w:color w:val="000000"/>
          <w:shd w:val="clear" w:color="auto" w:fill="FFFFFF"/>
          <w:lang w:val="ka-GE"/>
        </w:rPr>
        <w:t>; ფარმაცევტული განათლების მქონე პერსონალი - 1;</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hAnsi="Sylfaen"/>
          <w:lang w:val="ka-GE"/>
        </w:rPr>
        <w:t>2</w:t>
      </w:r>
      <w:r w:rsidRPr="001E6198">
        <w:rPr>
          <w:rFonts w:ascii="Sylfaen" w:hAnsi="Sylfaen"/>
        </w:rPr>
        <w:t>47</w:t>
      </w:r>
      <w:r w:rsidRPr="001E6198">
        <w:rPr>
          <w:rFonts w:ascii="Sylfaen" w:hAnsi="Sylfaen"/>
          <w:lang w:val="ka-GE"/>
        </w:rPr>
        <w:t xml:space="preserve"> </w:t>
      </w:r>
      <w:r w:rsidRPr="001E6198">
        <w:rPr>
          <w:rFonts w:ascii="Sylfaen" w:hAnsi="Sylfaen" w:cs="Sylfaen"/>
          <w:lang w:val="ka-GE"/>
        </w:rPr>
        <w:t>გაუქმებული</w:t>
      </w:r>
      <w:r w:rsidRPr="001E6198">
        <w:rPr>
          <w:rFonts w:ascii="Sylfaen" w:hAnsi="Sylfaen"/>
          <w:lang w:val="ka-GE"/>
        </w:rPr>
        <w:t xml:space="preserve"> </w:t>
      </w:r>
      <w:r w:rsidRPr="001E6198">
        <w:rPr>
          <w:rFonts w:ascii="Sylfaen" w:hAnsi="Sylfaen" w:cs="Sylfaen"/>
          <w:lang w:val="ka-GE"/>
        </w:rPr>
        <w:t>დაწესებულებიდან,</w:t>
      </w:r>
      <w:r w:rsidRPr="001E6198">
        <w:rPr>
          <w:rFonts w:ascii="Sylfaen" w:hAnsi="Sylfaen"/>
          <w:lang w:val="ka-GE"/>
        </w:rPr>
        <w:t xml:space="preserve"> </w:t>
      </w:r>
      <w:r w:rsidRPr="001E6198">
        <w:rPr>
          <w:rFonts w:ascii="Sylfaen" w:hAnsi="Sylfaen" w:cs="Sylfaen"/>
          <w:lang w:val="ka-GE"/>
        </w:rPr>
        <w:t>სააგენტომ</w:t>
      </w:r>
      <w:r w:rsidRPr="001E6198">
        <w:rPr>
          <w:rFonts w:ascii="Sylfaen" w:hAnsi="Sylfaen"/>
          <w:lang w:val="ka-GE"/>
        </w:rPr>
        <w:t xml:space="preserve"> </w:t>
      </w:r>
      <w:r w:rsidRPr="001E6198">
        <w:rPr>
          <w:rFonts w:ascii="Sylfaen" w:hAnsi="Sylfaen" w:cs="Sylfaen"/>
          <w:lang w:val="ka-GE"/>
        </w:rPr>
        <w:t>გააუქმა</w:t>
      </w:r>
      <w:r w:rsidRPr="001E6198">
        <w:rPr>
          <w:rFonts w:ascii="Sylfaen" w:hAnsi="Sylfaen"/>
          <w:lang w:val="ka-GE"/>
        </w:rPr>
        <w:t xml:space="preserve"> 4 </w:t>
      </w:r>
      <w:r w:rsidRPr="001E6198">
        <w:rPr>
          <w:rFonts w:ascii="Sylfaen" w:hAnsi="Sylfaen" w:cs="Sylfaen"/>
          <w:lang w:val="ka-GE"/>
        </w:rPr>
        <w:t>აფთიაქი</w:t>
      </w:r>
      <w:r w:rsidRPr="001E6198">
        <w:rPr>
          <w:rFonts w:ascii="Sylfaen" w:hAnsi="Sylfaen" w:cs="AcadNusx"/>
          <w:lang w:val="ka-GE"/>
        </w:rPr>
        <w:t xml:space="preserve"> (</w:t>
      </w:r>
      <w:r w:rsidRPr="001E6198">
        <w:rPr>
          <w:rFonts w:ascii="Sylfaen" w:hAnsi="Sylfaen" w:cs="Sylfaen"/>
          <w:lang w:val="ka-GE"/>
        </w:rPr>
        <w:t>სპეციალიზებული</w:t>
      </w:r>
      <w:r w:rsidRPr="001E6198">
        <w:rPr>
          <w:rFonts w:ascii="Sylfaen" w:hAnsi="Sylfaen" w:cs="AcadNusx"/>
          <w:lang w:val="ka-GE"/>
        </w:rPr>
        <w:t xml:space="preserve"> </w:t>
      </w:r>
      <w:r w:rsidRPr="001E6198">
        <w:rPr>
          <w:rFonts w:ascii="Sylfaen" w:hAnsi="Sylfaen" w:cs="Sylfaen"/>
          <w:lang w:val="ka-GE"/>
        </w:rPr>
        <w:t>სავაჭრო</w:t>
      </w:r>
      <w:r w:rsidRPr="001E6198">
        <w:rPr>
          <w:rFonts w:ascii="Sylfaen" w:hAnsi="Sylfaen" w:cs="AcadNusx"/>
          <w:lang w:val="ka-GE"/>
        </w:rPr>
        <w:t xml:space="preserve"> </w:t>
      </w:r>
      <w:r w:rsidRPr="001E6198">
        <w:rPr>
          <w:rFonts w:ascii="Sylfaen" w:hAnsi="Sylfaen" w:cs="Sylfaen"/>
          <w:lang w:val="ka-GE"/>
        </w:rPr>
        <w:t>ობიექტი</w:t>
      </w:r>
      <w:r w:rsidRPr="001E6198">
        <w:rPr>
          <w:rFonts w:ascii="Sylfaen" w:hAnsi="Sylfaen" w:cs="AcadNusx"/>
          <w:lang w:val="ka-GE"/>
        </w:rPr>
        <w:t xml:space="preserve">), 2 </w:t>
      </w:r>
      <w:r w:rsidRPr="001E6198">
        <w:rPr>
          <w:rFonts w:ascii="Sylfaen" w:hAnsi="Sylfaen" w:cs="Sylfaen"/>
          <w:lang w:val="ka-GE"/>
        </w:rPr>
        <w:t xml:space="preserve">საბითუმო რეალიზაცია </w:t>
      </w:r>
      <w:r w:rsidRPr="001E6198">
        <w:rPr>
          <w:rFonts w:ascii="Sylfaen" w:hAnsi="Sylfaen" w:cs="Sylfaen"/>
        </w:rPr>
        <w:t>და 1 საბროკერო საქმიანობა</w:t>
      </w:r>
      <w:r w:rsidRPr="001E6198">
        <w:rPr>
          <w:rFonts w:ascii="Sylfaen" w:hAnsi="Sylfaen"/>
          <w:lang w:val="ka-GE"/>
        </w:rPr>
        <w:t>;</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განხორციელდა 23</w:t>
      </w:r>
      <w:r w:rsidRPr="001E6198">
        <w:rPr>
          <w:rFonts w:ascii="Sylfaen" w:eastAsiaTheme="minorEastAsia" w:hAnsi="Sylfaen" w:cs="Sylfaen"/>
          <w:bCs/>
          <w:color w:val="000000"/>
          <w:shd w:val="clear" w:color="auto" w:fill="FFFFFF"/>
        </w:rPr>
        <w:t>4</w:t>
      </w:r>
      <w:r w:rsidRPr="001E6198">
        <w:rPr>
          <w:rFonts w:ascii="Sylfaen" w:eastAsiaTheme="minorEastAsia" w:hAnsi="Sylfaen" w:cs="Sylfaen"/>
          <w:bCs/>
          <w:color w:val="000000"/>
          <w:shd w:val="clear" w:color="auto" w:fill="FFFFFF"/>
          <w:lang w:val="ka-GE"/>
        </w:rPr>
        <w:t xml:space="preserve">  რეესტრული ცვლილება, აქედან: პასუხისმგებელი პირის  ცვლილება - 142; დირექტორის ცვლილება - 18; პასუხისმგებელი პირის გათავისუფლება - 18; პასუხისმგებელი პირის დანიშვნა/დამატება - 16; იურიდიული მისამართის ცვლილება - 1; საკონტაქტო მონაცემების ცვლილება - 8; მისამართის ცვლილება - 9; დასახელების ცვლილება -1; მისამართის და საკადასტრო კოდის ცვლილება - 3; შეიცვალა საკადასტრო კოდი - 5; საბროკერო საქმიანობამ დაიმატა </w:t>
      </w:r>
      <w:r w:rsidRPr="001E6198">
        <w:rPr>
          <w:rFonts w:ascii="Sylfaen" w:eastAsiaTheme="minorEastAsia" w:hAnsi="Sylfaen" w:cs="Sylfaen"/>
          <w:bCs/>
          <w:color w:val="000000"/>
          <w:shd w:val="clear" w:color="auto" w:fill="FFFFFF"/>
        </w:rPr>
        <w:t xml:space="preserve">12 </w:t>
      </w:r>
      <w:r w:rsidRPr="001E6198">
        <w:rPr>
          <w:rFonts w:ascii="Sylfaen" w:eastAsiaTheme="minorEastAsia" w:hAnsi="Sylfaen" w:cs="Sylfaen"/>
          <w:bCs/>
          <w:color w:val="000000"/>
          <w:shd w:val="clear" w:color="auto" w:fill="FFFFFF"/>
          <w:lang w:val="ka-GE"/>
        </w:rPr>
        <w:t>და შეიმცირა 1 GDP სერტიფიკატის მფლობელი იურიდიული პირი;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გაცემულია:  სპეციალურ კონტროლს დაქვემდებარებული სამკურნალო საშუალებების იმპორტზე 150  ნებართვა; სპეციალურ კონტროლს დაქვემდებარებული სამკურნალო საშუალებების ექსპორტზე 5 ნებართვა;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სპეციალურ კონტროლს დაქვემდებარებული სამკურნალო საშუალებების იმპორტზე გაუქმებულია 4 და გაცემულია  3 ნებართვა;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გაიცა: სამედიცინო მოწყობილობის კლინიკური კვლევის 28 სარეგისტრაციო მოწმობა; ფარმაკოლოგიური საშუალების კლინიკური კვლევის 94 სანებართვო მოწმობა;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შეიცვალა: ფარმაკოლოგიური საშუალების კლინიკური კვლევის 32 სანებართვო მოწმობა; ფარმაკოლოგიური საშუალების კლინიკური კვლევის 138 სანებართვო მოწმობის დანართი; სამედიცინო მოწყობილობის კლინიკური კვლევის 12 სარეგისტრაციო მოწმობა;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გაგრძელდა: ფარმაკოლოგიური საშუალების კლინიკური კვლევის სანებართვო მოწმობისა და მოწმობის დანართის მოქმედების ვადა 62 შემთხვევაში; სამედიცინო მოწყობილობის კლინიკური კვლევის სარეგისტრაციო მოწმობის მოქმედების ვადა 11 შემთხვევაში;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განახლდა: ფარმაკოლოგიური საშუალების კლინიკური კვლევის დოკუმენტაცია 350 შემთხვევაში; სამედიცინო მოწყობილობის კლინიკური კვლევის დოკუმენტაცია 43 შემთხვევაში;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დაფიქსირდა საკონტრაქტო კვლევით ორგანიზაციებს შორის ფარმაკოლოგიური საშუალების კლინიკური კვლევის სანებართვო მოწმობის გადაცემის 7 შემთხვევა;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უარი ეთქვა: სამედიცინო მოწყობილობის კლინიკური კვლევის 6 სარეგისტრაციო მოწმობის გაცემაზე; სამედიცინო მოწყობილობის კლინიკური კვლევის 1 სარეგისტრაციო მოწმობის მოქმედების ვადის გაგრძელებაზე; ფარმაკოლოგიური საშუალების კლინიკური კვლევის 10 სანებართვო მოწმობის გაცემაზე; ფარმაკოლოგიური საშუალების კლინიკური კვლევის 1 სანებართვო მოწმობის მოქმედების ვადის გაგრძელებაზე; ფარმაკოლოგიური საშუალების კლინიკური კვლევის 1 სანებართვო მოწმობისა და 1 სანებართვო მოწმობის დანართის ცვლილებაზე;</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სსიპ - სამედიცინო და ფარმაცევტული საქმიანობის რეგულირების სააგენტოს წამლის ხარისხის ლაბორატორიის მიერ 47 მედიკამენტზე ჩატარდა 210 პარამეტრის ფიზიკურ-ქიმიური მიმართულების კვლევა;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„სამკურნალო საშუალებების ხარისხის სახელმწიფო კონტროლის პროგრამის” ფარგლებში </w:t>
      </w:r>
      <w:r w:rsidRPr="001E6198">
        <w:rPr>
          <w:rFonts w:ascii="Sylfaen" w:eastAsiaTheme="minorEastAsia" w:hAnsi="Sylfaen" w:cs="Sylfaen"/>
          <w:bCs/>
          <w:color w:val="000000"/>
          <w:shd w:val="clear" w:color="auto" w:fill="FFFFFF"/>
        </w:rPr>
        <w:t>75</w:t>
      </w:r>
      <w:r w:rsidRPr="001E6198">
        <w:rPr>
          <w:rFonts w:ascii="Sylfaen" w:eastAsiaTheme="minorEastAsia" w:hAnsi="Sylfaen" w:cs="Sylfaen"/>
          <w:bCs/>
          <w:color w:val="000000"/>
          <w:shd w:val="clear" w:color="auto" w:fill="FFFFFF"/>
          <w:lang w:val="ka-GE"/>
        </w:rPr>
        <w:t xml:space="preserve"> ფარმაცევტულ დაწესებულებაში განხორციელდა </w:t>
      </w:r>
      <w:r w:rsidRPr="001E6198">
        <w:rPr>
          <w:rFonts w:ascii="Sylfaen" w:eastAsiaTheme="minorEastAsia" w:hAnsi="Sylfaen" w:cs="Sylfaen"/>
          <w:bCs/>
          <w:color w:val="000000"/>
          <w:shd w:val="clear" w:color="auto" w:fill="FFFFFF"/>
        </w:rPr>
        <w:t>83</w:t>
      </w:r>
      <w:r w:rsidRPr="001E6198">
        <w:rPr>
          <w:rFonts w:ascii="Sylfaen" w:eastAsiaTheme="minorEastAsia" w:hAnsi="Sylfaen" w:cs="Sylfaen"/>
          <w:bCs/>
          <w:color w:val="000000"/>
          <w:shd w:val="clear" w:color="auto" w:fill="FFFFFF"/>
          <w:lang w:val="ka-GE"/>
        </w:rPr>
        <w:t xml:space="preserve"> დასახელების ფარმაცევტული პროდუქტის შესყიდვა.</w:t>
      </w:r>
    </w:p>
    <w:p w:rsidR="0086181E" w:rsidRPr="00BD626E" w:rsidRDefault="0086181E" w:rsidP="0002080A">
      <w:pPr>
        <w:pBdr>
          <w:top w:val="nil"/>
          <w:left w:val="nil"/>
          <w:bottom w:val="nil"/>
          <w:right w:val="nil"/>
          <w:between w:val="nil"/>
        </w:pBdr>
        <w:spacing w:after="0" w:line="240" w:lineRule="auto"/>
        <w:jc w:val="both"/>
        <w:rPr>
          <w:rFonts w:ascii="Sylfaen" w:eastAsia="Calibri" w:hAnsi="Sylfaen" w:cs="Calibri"/>
          <w:highlight w:val="yellow"/>
          <w:lang w:val="ka-GE"/>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t>1.4.3 დაავადებათა კონტროლისა და ეპიდემიოლოგიური უსაფრთხოების პროგრამის მართვა (პროგრამული კოდი 27 01 03)</w:t>
      </w:r>
    </w:p>
    <w:p w:rsidR="0086181E" w:rsidRPr="008663EF" w:rsidRDefault="0086181E" w:rsidP="0002080A">
      <w:pPr>
        <w:pStyle w:val="ListParagraph"/>
        <w:tabs>
          <w:tab w:val="left" w:pos="0"/>
        </w:tabs>
        <w:spacing w:after="0" w:line="240" w:lineRule="auto"/>
        <w:ind w:left="270"/>
        <w:rPr>
          <w:rFonts w:ascii="Sylfaen" w:hAnsi="Sylfaen"/>
          <w:lang w:val="ka-GE"/>
        </w:rPr>
      </w:pPr>
    </w:p>
    <w:p w:rsidR="0086181E" w:rsidRPr="008663EF" w:rsidRDefault="0086181E" w:rsidP="0002080A">
      <w:pPr>
        <w:spacing w:after="0" w:line="240" w:lineRule="auto"/>
        <w:jc w:val="both"/>
        <w:rPr>
          <w:rFonts w:ascii="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r w:rsidR="000D049C" w:rsidRPr="008663EF">
        <w:rPr>
          <w:rFonts w:ascii="Sylfaen" w:eastAsia="Sylfaen" w:hAnsi="Sylfaen"/>
          <w:lang w:val="ka-GE"/>
        </w:rPr>
        <w:t>;</w:t>
      </w:r>
    </w:p>
    <w:p w:rsidR="0086181E" w:rsidRPr="00BD626E" w:rsidRDefault="0086181E" w:rsidP="0002080A">
      <w:pPr>
        <w:pStyle w:val="ListParagraph"/>
        <w:tabs>
          <w:tab w:val="left" w:pos="0"/>
        </w:tabs>
        <w:spacing w:after="0" w:line="240" w:lineRule="auto"/>
        <w:jc w:val="both"/>
        <w:rPr>
          <w:rFonts w:ascii="Sylfaen" w:eastAsiaTheme="minorEastAsia" w:hAnsi="Sylfaen" w:cs="Sylfaen"/>
          <w:highlight w:val="yellow"/>
          <w:lang w:val="ka-GE"/>
        </w:rPr>
      </w:pP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ქვეყანაში კეთილსაიმედო ეპიდემიოლოგიური მდგომარეობის უზრუნველყოფა;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განხორციელდა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იმუნოპროფილაქტიკის დაგეგმვა</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და მისი ლოჯისტიკური უზრუნველყოფა.</w:t>
      </w:r>
    </w:p>
    <w:p w:rsidR="0086181E" w:rsidRPr="00BD626E" w:rsidRDefault="0086181E" w:rsidP="0002080A">
      <w:pPr>
        <w:tabs>
          <w:tab w:val="left" w:pos="1630"/>
        </w:tabs>
        <w:spacing w:after="0" w:line="240" w:lineRule="auto"/>
        <w:ind w:hanging="153"/>
        <w:jc w:val="both"/>
        <w:rPr>
          <w:rFonts w:ascii="Sylfaen" w:eastAsiaTheme="minorEastAsia" w:hAnsi="Sylfaen" w:cs="Sylfaen"/>
          <w:bCs/>
          <w:color w:val="000000"/>
          <w:highlight w:val="yellow"/>
          <w:shd w:val="clear" w:color="auto" w:fill="FFFFFF"/>
          <w:lang w:val="ka-GE"/>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t>1.4.4 სოციალური დაცვის პროგრამების მართვა (პროგრამული კოდი 27 01 04)</w:t>
      </w:r>
    </w:p>
    <w:p w:rsidR="0086181E" w:rsidRPr="008663EF" w:rsidRDefault="0086181E" w:rsidP="0002080A">
      <w:pPr>
        <w:pStyle w:val="ListParagraph"/>
        <w:tabs>
          <w:tab w:val="left" w:pos="0"/>
        </w:tabs>
        <w:spacing w:after="0" w:line="240" w:lineRule="auto"/>
        <w:rPr>
          <w:rFonts w:ascii="Sylfaen" w:hAnsi="Sylfaen" w:cs="Arial"/>
          <w:lang w:val="ka-GE"/>
        </w:rPr>
      </w:pPr>
    </w:p>
    <w:p w:rsidR="0086181E" w:rsidRPr="008663EF" w:rsidRDefault="0086181E" w:rsidP="0002080A">
      <w:pPr>
        <w:spacing w:after="0" w:line="240" w:lineRule="auto"/>
        <w:jc w:val="both"/>
        <w:rPr>
          <w:rFonts w:ascii="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სოციალური მომსახურების სააგენტო</w:t>
      </w:r>
      <w:r w:rsidR="000D049C" w:rsidRPr="008663EF">
        <w:rPr>
          <w:rFonts w:ascii="Sylfaen" w:eastAsia="Sylfaen" w:hAnsi="Sylfaen"/>
          <w:lang w:val="ka-GE"/>
        </w:rPr>
        <w:t>;</w:t>
      </w:r>
    </w:p>
    <w:p w:rsidR="0086181E" w:rsidRPr="00BD626E" w:rsidRDefault="0086181E" w:rsidP="0002080A">
      <w:pPr>
        <w:pStyle w:val="ListParagraph"/>
        <w:tabs>
          <w:tab w:val="left" w:pos="0"/>
        </w:tabs>
        <w:spacing w:after="0" w:line="240" w:lineRule="auto"/>
        <w:jc w:val="both"/>
        <w:rPr>
          <w:rFonts w:ascii="Sylfaen" w:eastAsiaTheme="minorEastAsia" w:hAnsi="Sylfaen" w:cs="Sylfaen"/>
          <w:highlight w:val="yellow"/>
          <w:lang w:val="ka-GE"/>
        </w:rPr>
      </w:pP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მოსახლეობის სოციალური დაცვის სფეროში სახელმწიფო პოლიტიკის რეალიზაცია და მისი განხორციელების ხელშეწყობა; მოსახლეობის სოციალურად ყველაზე დაუცველი ფენის მხარდაჭერა, მოქალაქეთათვის გაწეული მომსახურების ხარისხის ამაღლება, სერვისების დახვეწა, მოსახლეობისათვის უფრო მოქნილი, მარტივი და სწრაფი, ადვილად ხელმისაწვდომი მექანიზმების დანერგვა; სოციალური დახმარებების, პენსიებისა და სხვადასხვა ფულადი და არაფულადი სახელმწიფო ბენეფი</w:t>
      </w:r>
      <w:r>
        <w:rPr>
          <w:rFonts w:ascii="Sylfaen" w:eastAsiaTheme="minorEastAsia" w:hAnsi="Sylfaen" w:cs="Sylfaen"/>
          <w:bCs/>
          <w:color w:val="000000"/>
          <w:shd w:val="clear" w:color="auto" w:fill="FFFFFF"/>
          <w:lang w:val="ka-GE"/>
        </w:rPr>
        <w:t>ტ</w:t>
      </w:r>
      <w:r w:rsidRPr="001E6198">
        <w:rPr>
          <w:rFonts w:ascii="Sylfaen" w:eastAsiaTheme="minorEastAsia" w:hAnsi="Sylfaen" w:cs="Sylfaen"/>
          <w:bCs/>
          <w:color w:val="000000"/>
          <w:shd w:val="clear" w:color="auto" w:fill="FFFFFF"/>
          <w:lang w:val="ka-GE"/>
        </w:rPr>
        <w:t>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მიმდინარეობდა 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მიზნით დაფინანსების პროცესის უზრუნველყოფა;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ხორციელდებოდა „დასაქმების ხელშეწყობის 2024 წლის სახელმწიფო პროგრამის დამტკიცების შესახებ“ საქართველოს მთავრობის დადგენილებით განსაზღვრული საზოგადოებრივ სამუშაოებზე დასაქმების ხელშეწყობის ქვეპროგრამის მოსარგებლეების დაფინანსების პროცესის ადმინისტრირება.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bookmarkStart w:id="12" w:name="_Hlk172543127"/>
      <w:r w:rsidRPr="001E6198">
        <w:rPr>
          <w:rFonts w:ascii="Sylfaen" w:eastAsiaTheme="minorEastAsia" w:hAnsi="Sylfaen" w:cs="Sylfaen"/>
          <w:bCs/>
          <w:color w:val="000000"/>
          <w:shd w:val="clear" w:color="auto" w:fill="FFFFFF"/>
          <w:lang w:val="ka-GE"/>
        </w:rPr>
        <w:t>ადამიანური კაპიტალის პროგრამის N1.5.1 და N1.5.2 მიზნების ფარგლებში:</w:t>
      </w:r>
    </w:p>
    <w:bookmarkEnd w:id="12"/>
    <w:p w:rsidR="008663EF" w:rsidRPr="001E6198" w:rsidRDefault="008663EF" w:rsidP="00BB4DE6">
      <w:pPr>
        <w:numPr>
          <w:ilvl w:val="3"/>
          <w:numId w:val="86"/>
        </w:numPr>
        <w:spacing w:after="0" w:line="240" w:lineRule="auto"/>
        <w:ind w:left="284" w:hanging="284"/>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გაგრძელდა სოციალურად დაუცველი ოჯახების სოციალურ-ეკონომიკური მდგომარეობის შეფასება პილოტირების რეჟიმში, ახალი მეთოდოლოგიისა და დეკლარაციის ახალი ფორმის მეშვეობით;</w:t>
      </w:r>
    </w:p>
    <w:p w:rsidR="008663EF" w:rsidRPr="001E6198" w:rsidRDefault="008663EF" w:rsidP="00BB4DE6">
      <w:pPr>
        <w:numPr>
          <w:ilvl w:val="3"/>
          <w:numId w:val="86"/>
        </w:numPr>
        <w:spacing w:after="0" w:line="240" w:lineRule="auto"/>
        <w:ind w:left="284" w:hanging="284"/>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მთელი საქართველოს მასშტაბით </w:t>
      </w:r>
      <w:r>
        <w:rPr>
          <w:rFonts w:ascii="Sylfaen" w:eastAsiaTheme="minorEastAsia" w:hAnsi="Sylfaen" w:cs="Sylfaen"/>
          <w:bCs/>
          <w:color w:val="000000"/>
          <w:shd w:val="clear" w:color="auto" w:fill="FFFFFF"/>
          <w:lang w:val="ka-GE"/>
        </w:rPr>
        <w:t>სოციალურ</w:t>
      </w:r>
      <w:r w:rsidRPr="001E6198">
        <w:rPr>
          <w:rFonts w:ascii="Sylfaen" w:eastAsiaTheme="minorEastAsia" w:hAnsi="Sylfaen" w:cs="Sylfaen"/>
          <w:bCs/>
          <w:color w:val="000000"/>
          <w:shd w:val="clear" w:color="auto" w:fill="FFFFFF"/>
          <w:lang w:val="ka-GE"/>
        </w:rPr>
        <w:t xml:space="preserve"> აგენტებს</w:t>
      </w:r>
      <w:r>
        <w:rPr>
          <w:rFonts w:ascii="Sylfaen" w:eastAsiaTheme="minorEastAsia" w:hAnsi="Sylfaen" w:cs="Sylfaen"/>
          <w:bCs/>
          <w:color w:val="000000"/>
          <w:shd w:val="clear" w:color="auto" w:fill="FFFFFF"/>
        </w:rPr>
        <w:t>ა</w:t>
      </w:r>
      <w:r w:rsidRPr="001E6198">
        <w:rPr>
          <w:rFonts w:ascii="Sylfaen" w:eastAsiaTheme="minorEastAsia" w:hAnsi="Sylfaen" w:cs="Sylfaen"/>
          <w:bCs/>
          <w:color w:val="000000"/>
          <w:shd w:val="clear" w:color="auto" w:fill="FFFFFF"/>
          <w:lang w:val="ka-GE"/>
        </w:rPr>
        <w:t xml:space="preserve"> და სსიპ </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სოციალური მომსახურების სააგენტოს შესაბამის სხვა თანამშრომლებს ჩაუტარდათ ტრენინგი ახალი დეკლარაციის შევსებას</w:t>
      </w:r>
      <w:r>
        <w:rPr>
          <w:rFonts w:ascii="Sylfaen" w:eastAsiaTheme="minorEastAsia" w:hAnsi="Sylfaen" w:cs="Sylfaen"/>
          <w:bCs/>
          <w:color w:val="000000"/>
          <w:shd w:val="clear" w:color="auto" w:fill="FFFFFF"/>
          <w:lang w:val="ka-GE"/>
        </w:rPr>
        <w:t>ა</w:t>
      </w:r>
      <w:r w:rsidRPr="001E6198">
        <w:rPr>
          <w:rFonts w:ascii="Sylfaen" w:eastAsiaTheme="minorEastAsia" w:hAnsi="Sylfaen" w:cs="Sylfaen"/>
          <w:bCs/>
          <w:color w:val="000000"/>
          <w:shd w:val="clear" w:color="auto" w:fill="FFFFFF"/>
          <w:lang w:val="ka-GE"/>
        </w:rPr>
        <w:t xml:space="preserve"> და ზოგადად განხორციელებულ ცვლილებებთან დაკავშირებით (18 ტრენინგი და გადამზადდა 390 თანამშრომელი);</w:t>
      </w:r>
    </w:p>
    <w:p w:rsidR="008663EF" w:rsidRPr="001E6198" w:rsidRDefault="008663EF" w:rsidP="00BB4DE6">
      <w:pPr>
        <w:numPr>
          <w:ilvl w:val="3"/>
          <w:numId w:val="86"/>
        </w:numPr>
        <w:spacing w:after="0" w:line="240" w:lineRule="auto"/>
        <w:ind w:left="284" w:hanging="284"/>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w:t>
      </w:r>
      <w:r w:rsidRPr="001E6198">
        <w:rPr>
          <w:rFonts w:ascii="Sylfaen" w:eastAsiaTheme="minorEastAsia" w:hAnsi="Sylfaen" w:cs="Sylfaen"/>
          <w:bCs/>
          <w:color w:val="000000"/>
          <w:shd w:val="clear" w:color="auto" w:fill="FFFFFF"/>
        </w:rPr>
        <w:t>და</w:t>
      </w:r>
      <w:r w:rsidRPr="001E6198">
        <w:rPr>
          <w:rFonts w:ascii="Sylfaen" w:eastAsiaTheme="minorEastAsia" w:hAnsi="Sylfaen" w:cs="Sylfaen"/>
          <w:bCs/>
          <w:color w:val="000000"/>
          <w:shd w:val="clear" w:color="auto" w:fill="FFFFFF"/>
          <w:lang w:val="ka-GE"/>
        </w:rPr>
        <w:t xml:space="preserve"> მუშაობა სოციალურად დაუცველი ოჯახების მონაცემთა ერთიან ბაზაში განაცხადის ელექტრონული ვერსიის შექმნაზე. დასრულდა სპეციალური ფორმის დოკუმენტის</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„ოჯახის დეკლარაციის“ სომხურ და აზერბაიჯანულ ენებზე თარგმნა, რათა ეთნიკური უმცირესობებისთვის გასაგებ ენაზე მოხდეს ოჯახების სოციალურ-ეკონომიკური მდგომარეობის შეფასების პროცესის წარმართვა;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ადამიანური კაპიტალის პროგრამის N1.6 მიზნის ფარგლებში:</w:t>
      </w:r>
    </w:p>
    <w:p w:rsidR="008663EF" w:rsidRPr="001E6198" w:rsidRDefault="008663EF" w:rsidP="00BB4DE6">
      <w:pPr>
        <w:numPr>
          <w:ilvl w:val="3"/>
          <w:numId w:val="86"/>
        </w:numPr>
        <w:spacing w:after="0" w:line="240" w:lineRule="auto"/>
        <w:ind w:left="284" w:hanging="284"/>
        <w:jc w:val="both"/>
        <w:rPr>
          <w:rFonts w:ascii="Sylfaen" w:eastAsiaTheme="minorEastAsia" w:hAnsi="Sylfaen" w:cs="Sylfaen"/>
          <w:bCs/>
          <w:color w:val="000000" w:themeColor="text1"/>
          <w:shd w:val="clear" w:color="auto" w:fill="FFFFFF"/>
          <w:lang w:val="ka-GE"/>
        </w:rPr>
      </w:pPr>
      <w:r w:rsidRPr="001E6198">
        <w:rPr>
          <w:rFonts w:ascii="Sylfaen" w:eastAsiaTheme="minorEastAsia" w:hAnsi="Sylfaen" w:cs="Sylfaen"/>
          <w:bCs/>
          <w:color w:val="000000"/>
          <w:shd w:val="clear" w:color="auto" w:fill="FFFFFF"/>
          <w:lang w:val="ka-GE"/>
        </w:rPr>
        <w:t xml:space="preserve">სსიპ - ინფორმაციული ტექნოლოგიების სააგენტო მუშაობდა სხვადასხვა </w:t>
      </w:r>
      <w:r>
        <w:rPr>
          <w:rFonts w:ascii="Sylfaen" w:eastAsiaTheme="minorEastAsia" w:hAnsi="Sylfaen" w:cs="Sylfaen"/>
          <w:bCs/>
          <w:color w:val="000000"/>
          <w:shd w:val="clear" w:color="auto" w:fill="FFFFFF"/>
          <w:lang w:val="ka-GE"/>
        </w:rPr>
        <w:t>ადმინისტრაციულ</w:t>
      </w:r>
      <w:r w:rsidRPr="001E6198">
        <w:rPr>
          <w:rFonts w:ascii="Sylfaen" w:eastAsiaTheme="minorEastAsia" w:hAnsi="Sylfaen" w:cs="Sylfaen"/>
          <w:bCs/>
          <w:color w:val="000000"/>
          <w:shd w:val="clear" w:color="auto" w:fill="FFFFFF"/>
          <w:lang w:val="ka-GE"/>
        </w:rPr>
        <w:t xml:space="preserve"> </w:t>
      </w:r>
      <w:r>
        <w:rPr>
          <w:rFonts w:ascii="Sylfaen" w:eastAsiaTheme="minorEastAsia" w:hAnsi="Sylfaen" w:cs="Sylfaen"/>
          <w:bCs/>
          <w:color w:val="000000"/>
          <w:shd w:val="clear" w:color="auto" w:fill="FFFFFF"/>
          <w:lang w:val="ka-GE"/>
        </w:rPr>
        <w:t>ორგანო</w:t>
      </w:r>
      <w:r w:rsidRPr="001E6198">
        <w:rPr>
          <w:rFonts w:ascii="Sylfaen" w:eastAsiaTheme="minorEastAsia" w:hAnsi="Sylfaen" w:cs="Sylfaen"/>
          <w:bCs/>
          <w:color w:val="000000"/>
          <w:shd w:val="clear" w:color="auto" w:fill="FFFFFF"/>
          <w:lang w:val="ka-GE"/>
        </w:rPr>
        <w:t>ს</w:t>
      </w:r>
      <w:r>
        <w:rPr>
          <w:rFonts w:ascii="Sylfaen" w:eastAsiaTheme="minorEastAsia" w:hAnsi="Sylfaen" w:cs="Sylfaen"/>
          <w:bCs/>
          <w:color w:val="000000"/>
          <w:shd w:val="clear" w:color="auto" w:fill="FFFFFF"/>
          <w:lang w:val="ka-GE"/>
        </w:rPr>
        <w:t>ა</w:t>
      </w:r>
      <w:r w:rsidRPr="001E6198">
        <w:rPr>
          <w:rFonts w:ascii="Sylfaen" w:eastAsiaTheme="minorEastAsia" w:hAnsi="Sylfaen" w:cs="Sylfaen"/>
          <w:bCs/>
          <w:color w:val="000000"/>
          <w:shd w:val="clear" w:color="auto" w:fill="FFFFFF"/>
          <w:lang w:val="ka-GE"/>
        </w:rPr>
        <w:t xml:space="preserve"> და კერძო სამართლის იურიდიული პირების მიერ წარმოებულ მონაცემთა ბაზებთან სოციალურად დაუცველი ოჯახების მონაცემთა ერთიანი ბაზის დაკავშირებაზე (</w:t>
      </w:r>
      <w:r>
        <w:rPr>
          <w:rFonts w:ascii="Sylfaen" w:eastAsiaTheme="minorEastAsia" w:hAnsi="Sylfaen" w:cs="Sylfaen"/>
          <w:bCs/>
          <w:color w:val="000000"/>
          <w:shd w:val="clear" w:color="auto" w:fill="FFFFFF"/>
          <w:lang w:val="ka-GE"/>
        </w:rPr>
        <w:t>მათ შორის,</w:t>
      </w:r>
      <w:r w:rsidRPr="001E6198">
        <w:rPr>
          <w:rFonts w:ascii="Sylfaen" w:eastAsiaTheme="minorEastAsia" w:hAnsi="Sylfaen" w:cs="Sylfaen"/>
          <w:bCs/>
          <w:color w:val="000000"/>
          <w:shd w:val="clear" w:color="auto" w:fill="FFFFFF"/>
          <w:lang w:val="ka-GE"/>
        </w:rPr>
        <w:t xml:space="preserve">გარდაცვალება, პენიტენციურ დაწესებულებაში განთავსება, უძრავი ქონება, საზღვრის კვეთა, კომუნალური გადასახადები, რეგისტრირებული ავტომანქანები, დაქირავებით დასაქმებიდან მიღებული შემოსავალი, შეზღუდული შესაძლებლობის სტატუსი, ოჯახის წევრთა განათლების </w:t>
      </w:r>
      <w:r w:rsidRPr="001E6198">
        <w:rPr>
          <w:rFonts w:ascii="Sylfaen" w:eastAsiaTheme="minorEastAsia" w:hAnsi="Sylfaen" w:cs="Sylfaen"/>
          <w:bCs/>
          <w:color w:val="000000" w:themeColor="text1"/>
          <w:shd w:val="clear" w:color="auto" w:fill="FFFFFF"/>
          <w:lang w:val="ka-GE"/>
        </w:rPr>
        <w:t>მიღწეული დონე, სს „კრედიტინფოს“ მონაცემები, მინიმალური შემოსავლის დასადგენად, ინფორმაცია საზღვარგარეთიდან გზავნილების თაობაზე)</w:t>
      </w:r>
      <w:r w:rsidRPr="001E6198">
        <w:rPr>
          <w:rFonts w:ascii="Sylfaen" w:eastAsiaTheme="minorEastAsia" w:hAnsi="Sylfaen" w:cs="Sylfaen"/>
          <w:bCs/>
          <w:color w:val="000000" w:themeColor="text1"/>
          <w:shd w:val="clear" w:color="auto" w:fill="FFFFFF"/>
        </w:rPr>
        <w:t xml:space="preserve">, </w:t>
      </w:r>
      <w:r w:rsidRPr="001E6198">
        <w:rPr>
          <w:rFonts w:ascii="Sylfaen" w:eastAsiaTheme="minorEastAsia" w:hAnsi="Sylfaen" w:cs="Sylfaen"/>
          <w:bCs/>
          <w:color w:val="000000" w:themeColor="text1"/>
          <w:shd w:val="clear" w:color="auto" w:fill="FFFFFF"/>
          <w:lang w:val="ka-GE"/>
        </w:rPr>
        <w:t>რის შედეგად</w:t>
      </w:r>
      <w:r>
        <w:rPr>
          <w:rFonts w:ascii="Sylfaen" w:eastAsiaTheme="minorEastAsia" w:hAnsi="Sylfaen" w:cs="Sylfaen"/>
          <w:bCs/>
          <w:color w:val="000000" w:themeColor="text1"/>
          <w:shd w:val="clear" w:color="auto" w:fill="FFFFFF"/>
          <w:lang w:val="ka-GE"/>
        </w:rPr>
        <w:t>აც</w:t>
      </w:r>
      <w:r w:rsidRPr="001E6198">
        <w:rPr>
          <w:rFonts w:ascii="Sylfaen" w:eastAsiaTheme="minorEastAsia" w:hAnsi="Sylfaen" w:cs="Sylfaen"/>
          <w:bCs/>
          <w:color w:val="000000" w:themeColor="text1"/>
          <w:shd w:val="clear" w:color="auto" w:fill="FFFFFF"/>
          <w:lang w:val="ka-GE"/>
        </w:rPr>
        <w:t xml:space="preserve"> გამოანგარიშდება სარეიტინგო ქულა;</w:t>
      </w:r>
    </w:p>
    <w:p w:rsidR="008663EF" w:rsidRPr="001E6198" w:rsidRDefault="008663EF" w:rsidP="00BB4DE6">
      <w:pPr>
        <w:numPr>
          <w:ilvl w:val="3"/>
          <w:numId w:val="86"/>
        </w:numPr>
        <w:spacing w:after="0" w:line="240" w:lineRule="auto"/>
        <w:ind w:left="284" w:hanging="284"/>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themeColor="text1"/>
          <w:shd w:val="clear" w:color="auto" w:fill="FFFFFF"/>
          <w:lang w:val="ka-GE"/>
        </w:rPr>
        <w:t xml:space="preserve">მიღებული იქნა გადაწყვეტილება, არსებული მეთოდოლოგიით შეფასებული ოჯახებისთვის ე.წ. ვირტუალური ქულის გამოსათვლელად გამოყენებულ იქნას მოქმედ ფორმულაში გამოყენებადი მონაცემთა ბაზები, ხოლო ახალი მეთოდოლოგიის დანერგვის შემდეგ, იგივე სისტემა აეწყოს ახალ </w:t>
      </w:r>
      <w:r w:rsidRPr="001E6198">
        <w:rPr>
          <w:rFonts w:ascii="Sylfaen" w:eastAsiaTheme="minorEastAsia" w:hAnsi="Sylfaen" w:cs="Sylfaen"/>
          <w:bCs/>
          <w:color w:val="000000"/>
          <w:shd w:val="clear" w:color="auto" w:fill="FFFFFF"/>
          <w:lang w:val="ka-GE"/>
        </w:rPr>
        <w:t xml:space="preserve">მეთოდოლოგიაში გამოყენებადი მონაცემთა ბაზებიდან. შესაბამისად, ვიდრე სოციალურად დაუცველი ოჯახების მონაცემთა ბაზა მთლიანად არ გადამოწმდება ახალი მეთოდოლოგიით, ე.წ. ვირტუალური ქულის გამოთვლა ძველი მეთოდოლოგიით შეფასებული ოჯახებისთვის განხორციელდება ძველ ცვლადებზე აწყობილი სისტემით, ხოლო ახალი მეთოდოლოგიით შეფასებული ოჯახებისთვის - ახალ ცვლადებზე აწყობილი სისტემით. </w:t>
      </w:r>
    </w:p>
    <w:p w:rsidR="009C50B2" w:rsidRPr="00BD626E" w:rsidRDefault="009C50B2" w:rsidP="0002080A">
      <w:pPr>
        <w:spacing w:after="0" w:line="240" w:lineRule="auto"/>
        <w:jc w:val="both"/>
        <w:rPr>
          <w:rFonts w:ascii="Sylfaen" w:eastAsiaTheme="minorEastAsia" w:hAnsi="Sylfaen" w:cs="Sylfaen"/>
          <w:bCs/>
          <w:color w:val="000000"/>
          <w:highlight w:val="yellow"/>
          <w:shd w:val="clear" w:color="auto" w:fill="FFFFFF"/>
          <w:lang w:val="ka-GE"/>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t>1.4.5 სახელმწიფო ზრუნვის, ადამიანით ვაჭრობის (ტრეფიკინგის) მსხვერპლთა დაცვისა და დახმარების მართვა (პროგრამული კოდი 27 01 05)</w:t>
      </w:r>
    </w:p>
    <w:p w:rsidR="0086181E" w:rsidRPr="008663EF" w:rsidRDefault="0086181E" w:rsidP="0002080A">
      <w:pPr>
        <w:pStyle w:val="abzacixml"/>
      </w:pPr>
    </w:p>
    <w:p w:rsidR="0086181E" w:rsidRPr="008663EF" w:rsidRDefault="0086181E" w:rsidP="0002080A">
      <w:pPr>
        <w:spacing w:after="0" w:line="240" w:lineRule="auto"/>
        <w:jc w:val="both"/>
        <w:rPr>
          <w:rFonts w:ascii="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სახელმწიფო ზრუნვისა და ტრეფიკინგის მსხვერპლთა, დაზარალებულთა დახმარების სააგენტო</w:t>
      </w:r>
      <w:r w:rsidR="000D049C" w:rsidRPr="008663EF">
        <w:rPr>
          <w:rFonts w:ascii="Sylfaen" w:eastAsia="Sylfaen" w:hAnsi="Sylfaen"/>
          <w:lang w:val="ka-GE"/>
        </w:rPr>
        <w:t>;</w:t>
      </w:r>
    </w:p>
    <w:p w:rsidR="0086181E" w:rsidRPr="00BD626E" w:rsidRDefault="0086181E" w:rsidP="0002080A">
      <w:pPr>
        <w:pBdr>
          <w:top w:val="nil"/>
          <w:left w:val="nil"/>
          <w:bottom w:val="nil"/>
          <w:right w:val="nil"/>
          <w:between w:val="nil"/>
        </w:pBdr>
        <w:spacing w:after="0" w:line="240" w:lineRule="auto"/>
        <w:jc w:val="both"/>
        <w:rPr>
          <w:rFonts w:ascii="Sylfaen" w:eastAsia="Calibri" w:hAnsi="Sylfaen" w:cs="Calibri"/>
          <w:highlight w:val="yellow"/>
        </w:rPr>
      </w:pP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მიზნებისათვის ცენტრალური მეურვეობისა და მზრუნველობის ორგანოს ფუნქციის უზრუნველყოფა;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ხორციელდებოდა ადამიანით ვაჭრობის (ტრეფიკინგის), ქალთა მიმართ ძალადობის ან/და ოჯახში ძალადობის, სექსუალური ხასიათის ძალადობის მსხვერპლთა, დაზარალებულთა დაცვა, დახმარება და რეაბილიტაციის ხელშეწყობა;</w:t>
      </w:r>
    </w:p>
    <w:p w:rsidR="002400BB" w:rsidRPr="008663EF"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86181E" w:rsidRPr="00BD626E" w:rsidRDefault="0086181E" w:rsidP="0002080A">
      <w:pPr>
        <w:pStyle w:val="ListParagraph"/>
        <w:tabs>
          <w:tab w:val="left" w:pos="0"/>
        </w:tabs>
        <w:spacing w:after="0" w:line="240" w:lineRule="auto"/>
        <w:jc w:val="both"/>
        <w:rPr>
          <w:rFonts w:ascii="Sylfaen" w:eastAsiaTheme="minorEastAsia" w:hAnsi="Sylfaen" w:cs="Sylfaen"/>
          <w:highlight w:val="yellow"/>
          <w:lang w:val="ka-GE"/>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t>1.4.6 საგანგებო სიტუაციების კოორდინაციისა და გადაუდებელი დახმარების მართვა (პროგრამული კოდი 27 01 06)</w:t>
      </w:r>
    </w:p>
    <w:p w:rsidR="0086181E" w:rsidRPr="008663EF" w:rsidRDefault="0086181E" w:rsidP="0002080A">
      <w:pPr>
        <w:pStyle w:val="ListParagraph"/>
        <w:tabs>
          <w:tab w:val="left" w:pos="0"/>
        </w:tabs>
        <w:spacing w:after="0" w:line="240" w:lineRule="auto"/>
        <w:rPr>
          <w:rFonts w:ascii="Sylfaen" w:hAnsi="Sylfaen" w:cs="Arial"/>
        </w:rPr>
      </w:pPr>
    </w:p>
    <w:p w:rsidR="0086181E" w:rsidRPr="008663EF" w:rsidRDefault="0086181E" w:rsidP="0002080A">
      <w:pPr>
        <w:spacing w:after="0" w:line="240" w:lineRule="auto"/>
        <w:jc w:val="both"/>
        <w:rPr>
          <w:rFonts w:ascii="Sylfaen" w:eastAsia="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საგანგებო სიტუაციების კოორდინაციისა და გადაუდებელი დახმარების ცენტრი</w:t>
      </w:r>
      <w:r w:rsidR="000D049C" w:rsidRPr="008663EF">
        <w:rPr>
          <w:rFonts w:ascii="Sylfaen" w:eastAsia="Sylfaen" w:hAnsi="Sylfaen"/>
          <w:lang w:val="ka-GE"/>
        </w:rPr>
        <w:t>;</w:t>
      </w:r>
    </w:p>
    <w:p w:rsidR="0086181E" w:rsidRPr="00BD626E" w:rsidRDefault="0086181E" w:rsidP="0002080A">
      <w:pPr>
        <w:pBdr>
          <w:top w:val="nil"/>
          <w:left w:val="nil"/>
          <w:bottom w:val="nil"/>
          <w:right w:val="nil"/>
          <w:between w:val="nil"/>
        </w:pBdr>
        <w:spacing w:after="0" w:line="240" w:lineRule="auto"/>
        <w:jc w:val="both"/>
        <w:rPr>
          <w:rFonts w:ascii="Sylfaen" w:eastAsia="Calibri" w:hAnsi="Sylfaen" w:cs="Calibri"/>
          <w:highlight w:val="yellow"/>
        </w:rPr>
      </w:pP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ეპიდემიისა და პანდემიის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პროფესიული მომზადების, გადამზადებისა და კვალიფიკაციის ამაღლების მიზნით ხორციელდებოდა სასწავლო ან/და სატრენინგო მომსახურების მიწოდების ადმინისტრირება. ცენტრის მართვაში არსებულ ეროვნულ სასწავლო ცენტრში ტრენინგი გაიარა 6-მა თანამშრომელმა. </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ცენტრის მართვაში მთელი ქვეყნის მასშტაბით არსებული რაიონული სამსახურების ბრიგადების მიერ მიღებული და შესრულებული გამოძახებების აღრიცხვა, ინფორმაციის დამუშავება და ანალიზი;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118 თანამშრომელს აუნაზღაურდა სადაზღვევო პრემია (საბაზისო პაკეტი).</w:t>
      </w:r>
    </w:p>
    <w:p w:rsidR="009A33C0" w:rsidRPr="00BD626E" w:rsidRDefault="009A33C0" w:rsidP="0002080A">
      <w:pPr>
        <w:spacing w:after="0" w:line="240" w:lineRule="auto"/>
        <w:jc w:val="both"/>
        <w:rPr>
          <w:rFonts w:ascii="Sylfaen" w:eastAsiaTheme="minorEastAsia" w:hAnsi="Sylfaen" w:cs="Sylfaen"/>
          <w:bCs/>
          <w:color w:val="000000"/>
          <w:highlight w:val="yellow"/>
          <w:shd w:val="clear" w:color="auto" w:fill="FFFFFF"/>
          <w:lang w:val="ka-GE"/>
        </w:rPr>
      </w:pPr>
    </w:p>
    <w:p w:rsidR="009A33C0" w:rsidRPr="00BD626E" w:rsidRDefault="009A33C0" w:rsidP="0002080A">
      <w:pPr>
        <w:spacing w:after="0" w:line="240" w:lineRule="auto"/>
        <w:jc w:val="both"/>
        <w:rPr>
          <w:rFonts w:ascii="Sylfaen" w:eastAsiaTheme="minorEastAsia" w:hAnsi="Sylfaen" w:cs="Sylfaen"/>
          <w:bCs/>
          <w:color w:val="000000"/>
          <w:highlight w:val="yellow"/>
          <w:shd w:val="clear" w:color="auto" w:fill="FFFFFF"/>
          <w:lang w:val="ka-GE"/>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t>1.4.7 დევნილთა, ეკომიგრანტთა და საარსებო წყაროებით უზრუნველყოფა (პროგრამული კოდი 27 01 07)</w:t>
      </w:r>
    </w:p>
    <w:p w:rsidR="0086181E" w:rsidRPr="008663EF" w:rsidRDefault="0086181E" w:rsidP="0002080A">
      <w:pPr>
        <w:tabs>
          <w:tab w:val="left" w:pos="0"/>
        </w:tabs>
        <w:spacing w:after="0" w:line="240" w:lineRule="auto"/>
        <w:rPr>
          <w:rFonts w:ascii="Sylfaen" w:hAnsi="Sylfaen" w:cs="Arial"/>
          <w:lang w:val="ka-GE"/>
        </w:rPr>
      </w:pPr>
    </w:p>
    <w:p w:rsidR="0086181E" w:rsidRPr="008663EF" w:rsidRDefault="0086181E" w:rsidP="0002080A">
      <w:pPr>
        <w:spacing w:after="0" w:line="240" w:lineRule="auto"/>
        <w:jc w:val="both"/>
        <w:rPr>
          <w:rFonts w:ascii="Sylfaen" w:eastAsia="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000D049C" w:rsidRPr="008663EF">
        <w:rPr>
          <w:rFonts w:ascii="Sylfaen" w:eastAsia="Sylfaen" w:hAnsi="Sylfaen"/>
          <w:lang w:val="ka-GE"/>
        </w:rPr>
        <w:t>;</w:t>
      </w:r>
    </w:p>
    <w:p w:rsidR="0086181E" w:rsidRPr="00BD626E" w:rsidRDefault="0086181E" w:rsidP="0002080A">
      <w:pPr>
        <w:spacing w:after="0" w:line="240" w:lineRule="auto"/>
        <w:jc w:val="both"/>
        <w:rPr>
          <w:rFonts w:ascii="Sylfaen" w:eastAsiaTheme="minorEastAsia" w:hAnsi="Sylfaen" w:cs="Sylfaen"/>
          <w:bCs/>
          <w:color w:val="000000"/>
          <w:highlight w:val="yellow"/>
          <w:shd w:val="clear" w:color="auto" w:fill="FFFFFF"/>
          <w:lang w:val="ka-GE"/>
        </w:rPr>
      </w:pP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 xml:space="preserve">განხორციელდა სახელმწიფოს დაქვემდებარებაში მყოფი ყოფილი კომპაქტურად განსახლების ობიექტების კერძო საკუთრებაში გადაცემის ღონისძიებების ადმინისტრირება; </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იძულებით გადაადგილებულ პირთა-დევნილთა ოჯახების გრძელვადიანი განსახლების უზრუნველსაყოფად, საქართველოს სხვადასხვა რეგიონში მიმდინარეობ</w:t>
      </w:r>
      <w:r w:rsidR="008E1889">
        <w:rPr>
          <w:rFonts w:ascii="Sylfaen" w:eastAsiaTheme="minorEastAsia" w:hAnsi="Sylfaen" w:cs="Sylfaen"/>
          <w:bCs/>
          <w:color w:val="000000"/>
          <w:shd w:val="clear" w:color="auto" w:fill="FFFFFF"/>
          <w:lang w:val="ka-GE"/>
        </w:rPr>
        <w:t>და</w:t>
      </w:r>
      <w:r w:rsidRPr="001E6198">
        <w:rPr>
          <w:rFonts w:ascii="Sylfaen" w:eastAsiaTheme="minorEastAsia" w:hAnsi="Sylfaen" w:cs="Sylfaen"/>
          <w:bCs/>
          <w:color w:val="000000"/>
          <w:shd w:val="clear" w:color="auto" w:fill="FFFFFF"/>
          <w:lang w:val="ka-GE"/>
        </w:rPr>
        <w:t xml:space="preserve"> მრავალბინიანი </w:t>
      </w:r>
      <w:r>
        <w:rPr>
          <w:rFonts w:ascii="Sylfaen" w:eastAsiaTheme="minorEastAsia" w:hAnsi="Sylfaen" w:cs="Sylfaen"/>
          <w:bCs/>
          <w:color w:val="000000"/>
          <w:shd w:val="clear" w:color="auto" w:fill="FFFFFF"/>
          <w:lang w:val="ka-GE"/>
        </w:rPr>
        <w:t>კორპუს</w:t>
      </w:r>
      <w:r w:rsidRPr="001E6198">
        <w:rPr>
          <w:rFonts w:ascii="Sylfaen" w:eastAsiaTheme="minorEastAsia" w:hAnsi="Sylfaen" w:cs="Sylfaen"/>
          <w:bCs/>
          <w:color w:val="000000"/>
          <w:shd w:val="clear" w:color="auto" w:fill="FFFFFF"/>
          <w:lang w:val="ka-GE"/>
        </w:rPr>
        <w:t>ის მშენებლობა და დაგეგმილია მენაშენეებისაგან ახლად აშენებულ კორპუსებში  საცხოვრებელი ფართების შესყიდვა;</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დევნილთა გრძელვადიანი განსახლების მიზნით, განხორციელდა რეაბილიტირებული და ახალაშენებული შენობების ელექტროენერგიის, გარე საკანალიზაციო, ბუნებრივი აირის და წყლის სისტემების მიერთება და მოწყობა;</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სავალალო მდგომარეობაში მყოფი დევნილთა განსახლების ობიექტების შესწავლა/რეაბილიტაცია და იძულებით გადაადგილებულ პირთა-დევნილთა საყოფაცხოვრებო პირობების გაუმჯობესების მიზნით - დევნილთა საკუთრებაში არსებულ ობიექტებში ჩასატარებელი სამუშაოების ღირებულების თანადაფინანსება;</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ოჯახების სულადობის გათვალისწინებით, დევნილი ოჯახებისთვის შესყიდულია 1 358 საცხოვრებელი სახლი, მრავალბინიან საცხოვრებელ სახლში შეძენილ იქნა 49 ინდივიდუალური საცხოვრებელი სახლი, სტიქიით დაზარალებული ოჯახებისთვის შეძენილ იქნა 392 საცხოვრებელი სახლი;</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1 176 დევნილ ოჯახს გაეწია საცხოვრებელი ფართობების დაქირავებისთვის ყოველთვიური სოციალური დახმარება, ხოლო 20 611 დევნილ ოჯახს ფულადი დახმარება; </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დევნილთა საყოფაცხოვრებო პირობების გაუმჯობესების მიზნით მოხდა მათ საკუთრებაში არსებულ 37 ობიექტში სარემონტო სამუშაოების ღირებულების თანადაფინანსება;</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დევნილის სტატუსი მიენიჭა 4 807 პირს (1 010 სრულწლოვანი, 3 797 არასრულწლოვანი) და სტატუსი აღუდგა 1 094 პირს. ამასთანავე, დევნილის სტატუსი შეუწყდა 2 520 პირს გარდაცვალების გამო და 33 პირს მოქალაქეობის შეწყვეტა/გასვლის გამო, ხოლო ჩამოერთვა და უარი ეთქვა 80 პირს;</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დევნილთა და სტიქიის შედეგად დაზარალებული ოჯახების მიერ შევსებული განაცხადების მონიტორინგის მიზნით განხორციელდა 9 193 ვიზიტი; </w:t>
      </w:r>
    </w:p>
    <w:p w:rsidR="008663EF" w:rsidRPr="001E6198" w:rsidRDefault="008663EF" w:rsidP="00BB4DE6">
      <w:pPr>
        <w:numPr>
          <w:ilvl w:val="0"/>
          <w:numId w:val="131"/>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მიღებული 26 585 განაცხადიდან განხორციელდა 14 536 განაცხადის შეფასება/გადაფასება.</w:t>
      </w:r>
    </w:p>
    <w:p w:rsidR="009A33C0" w:rsidRPr="00BD626E" w:rsidRDefault="009A33C0" w:rsidP="0002080A">
      <w:pPr>
        <w:spacing w:after="0" w:line="240" w:lineRule="auto"/>
        <w:jc w:val="both"/>
        <w:rPr>
          <w:rFonts w:ascii="Sylfaen" w:eastAsiaTheme="minorEastAsia" w:hAnsi="Sylfaen" w:cs="Sylfaen"/>
          <w:bCs/>
          <w:color w:val="000000"/>
          <w:highlight w:val="yellow"/>
          <w:shd w:val="clear" w:color="auto" w:fill="FFFFFF"/>
          <w:lang w:val="ka-GE"/>
        </w:rPr>
      </w:pPr>
    </w:p>
    <w:p w:rsidR="009A33C0" w:rsidRPr="00BD626E" w:rsidRDefault="009A33C0" w:rsidP="0002080A">
      <w:pPr>
        <w:spacing w:after="0" w:line="240" w:lineRule="auto"/>
        <w:jc w:val="both"/>
        <w:rPr>
          <w:rFonts w:ascii="Sylfaen" w:eastAsiaTheme="minorEastAsia" w:hAnsi="Sylfaen" w:cs="Sylfaen"/>
          <w:bCs/>
          <w:color w:val="000000"/>
          <w:highlight w:val="yellow"/>
          <w:shd w:val="clear" w:color="auto" w:fill="FFFFFF"/>
          <w:lang w:val="ka-GE"/>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t>1.4.8 დასაქმების ხელშეწყობის მომსახურებათა მართვა (პროგრამული კოდი 27 01 08)</w:t>
      </w:r>
    </w:p>
    <w:p w:rsidR="0086181E" w:rsidRPr="008663EF" w:rsidRDefault="0086181E" w:rsidP="0002080A">
      <w:pPr>
        <w:pStyle w:val="abzacixml"/>
      </w:pPr>
    </w:p>
    <w:p w:rsidR="0086181E" w:rsidRPr="008663EF" w:rsidRDefault="0086181E" w:rsidP="0002080A">
      <w:pPr>
        <w:spacing w:after="0" w:line="240" w:lineRule="auto"/>
        <w:jc w:val="both"/>
        <w:rPr>
          <w:rFonts w:ascii="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დასაქმების ხელშეწყობის სახელმწიფო სააგენტო</w:t>
      </w:r>
      <w:r w:rsidR="000D049C" w:rsidRPr="008663EF">
        <w:rPr>
          <w:rFonts w:ascii="Sylfaen" w:eastAsia="Sylfaen" w:hAnsi="Sylfaen"/>
          <w:lang w:val="ka-GE"/>
        </w:rPr>
        <w:t>;</w:t>
      </w:r>
    </w:p>
    <w:p w:rsidR="002400BB" w:rsidRPr="00BD626E" w:rsidRDefault="002400BB" w:rsidP="0002080A">
      <w:pPr>
        <w:spacing w:after="0" w:line="240" w:lineRule="auto"/>
        <w:jc w:val="both"/>
        <w:rPr>
          <w:rFonts w:ascii="Sylfaen" w:eastAsiaTheme="minorEastAsia" w:hAnsi="Sylfaen" w:cs="Sylfaen"/>
          <w:bCs/>
          <w:color w:val="000000"/>
          <w:highlight w:val="yellow"/>
          <w:shd w:val="clear" w:color="auto" w:fill="FFFFFF"/>
          <w:lang w:val="ka-GE"/>
        </w:rPr>
      </w:pP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უმუშევრობის შემცირებისა და დასაქმების ზრდის მიზნით შრომის ბაზრის სიღრმისეული ანალიზი როგორც მიწოდების, ისე მოთხოვნის კუთხით; სამუშაოს მაძიებელთა და დამსაქმებელთა შორის მჭიდრო კოორდინაციის ხელშეწყობა; ინფორმაციის ხელმისაწვდომობის ზრდა კარიერული დაგეგმვის, მომზადებისა და გადამზადების კუთხით; პროფესიული გადამზადების პროცესში პოტენციური დამსაქმებლების მონაწილეობის ხელშეწყობა; საზღვარგარეთ საქართველოს მოქალაქეების დროებით ლეგალურად დასაქმების ხელშეწყობა; „საზოგადოებრივ სამუშაოებზე დასაქმების ხელშეწყობის ქვეპროგრამის“ ფარგლებში 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დასაქმების ხელშეწყობის გზით;</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არასამხედრო, ალტერნატიული შრომითი სამსახურის გავლის ორგანიზების ხელშეწყობა;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განხორციელდა: შრომის ბაზრის მართვის საინფორმაციო სისტემის განვითარება, შრომის ბაზარზე ინდივიდუალური და ჯგუფური კონსულტირების გაწევა მუნიციპალურ დონეზე; საშუამავლო მომსახურების გაწევა/განვითარება; პროფკონსულტირებისა და კარიერის დაგეგმვის მომსახურების დანერგვა და გაწევა მუნიციპალურ დონეზე; საზღვარგარეთ საქართველოს მოქალაქეების დროებით ლეგალურად დასაქმების პროცესების შეუფერხებლად მართვაში მონაწილეობის მიღება; „საზოგადოებრივ სამუშაოებზე დასაქმების ხელშეწყობის ქვეპროგრამის“ ფარგლებში, რომლის მიზანია სოციალურად დაუცველი შრომისუნარიანი პირების მიმართ შრომის ბაზრის აქტიური პოლიტიკის წარმოება საზოგადოებრივ სამუშაოებზე დასაქმების ხელშეწყობის გზით, სწორი და დროული ადმინისტრირების პროცესების უზრუნველყოფა.</w:t>
      </w:r>
    </w:p>
    <w:p w:rsidR="008663EF" w:rsidRPr="001E6198" w:rsidRDefault="008663EF" w:rsidP="008663EF">
      <w:pPr>
        <w:numPr>
          <w:ilvl w:val="3"/>
          <w:numId w:val="2"/>
        </w:numPr>
        <w:spacing w:after="0" w:line="240" w:lineRule="auto"/>
        <w:ind w:left="0"/>
        <w:jc w:val="both"/>
        <w:rPr>
          <w:rFonts w:ascii="Sylfaen" w:eastAsia="Sylfaen" w:hAnsi="Sylfaen"/>
          <w:color w:val="000000"/>
          <w:lang w:val="ka-GE"/>
        </w:rPr>
      </w:pPr>
      <w:r w:rsidRPr="001E6198">
        <w:rPr>
          <w:rFonts w:ascii="Sylfaen" w:eastAsia="Sylfaen" w:hAnsi="Sylfaen"/>
          <w:color w:val="000000"/>
          <w:lang w:val="ka-GE"/>
        </w:rPr>
        <w:t>ადამიანური კაპიტალის 2.4 მიზნის ფარგლებში:</w:t>
      </w:r>
    </w:p>
    <w:p w:rsidR="008663EF" w:rsidRPr="001E6198" w:rsidRDefault="008663EF" w:rsidP="00BB4DE6">
      <w:pPr>
        <w:numPr>
          <w:ilvl w:val="3"/>
          <w:numId w:val="86"/>
        </w:numPr>
        <w:spacing w:after="0" w:line="240" w:lineRule="auto"/>
        <w:ind w:left="284" w:hanging="284"/>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საანგარიშო პერიოდშიც გაგრძელდა დამსაქმებლების გამოკითხვა აქტიური ვაკანსიების, საჭირო პროფესიებისა და საკვალიფიკაციო მოთხოვნებთან დაკავშირებით. საანგარიშო პერიოდში სააგენტომ დაამტკიცა კვლევების საფუძველზე გამოკვეთილი მოთხოვნადი პროფესიების ჩამონათვალი;  </w:t>
      </w:r>
    </w:p>
    <w:p w:rsidR="008663EF" w:rsidRPr="001E6198" w:rsidRDefault="008663EF" w:rsidP="00BB4DE6">
      <w:pPr>
        <w:numPr>
          <w:ilvl w:val="3"/>
          <w:numId w:val="86"/>
        </w:numPr>
        <w:spacing w:after="0" w:line="240" w:lineRule="auto"/>
        <w:ind w:left="284" w:hanging="284"/>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მსოფლიო ბანკის მიერ დაქირავებული, ადგილობრივი ექსპერტი აგრძელებდა ქართულ ელექტრონულ პლატფორმებზე გამოქვეყნებული ვაკანსიების ანალიზს, რათა იდენტიფიცირებულ იქნეს ქართულ რეალობაში პროფესიების და უნარების ურთიერთკავშირი. ექსპერტი, ასევე უზრუნველყოფს გამოვლენილი უნარების დაკავშირებას ESCO-ს ტაქსონომიასთან. </w:t>
      </w:r>
    </w:p>
    <w:p w:rsidR="008663EF" w:rsidRPr="001E6198" w:rsidRDefault="008663EF" w:rsidP="00BB4DE6">
      <w:pPr>
        <w:numPr>
          <w:ilvl w:val="3"/>
          <w:numId w:val="86"/>
        </w:numPr>
        <w:spacing w:after="0" w:line="240" w:lineRule="auto"/>
        <w:ind w:left="284" w:hanging="284"/>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საანგარიშო პერიოდში, უნარების ტაქსონომიისა და მოთხოვნადი უნარების პროგნოზირების მიმართულებით ქვეყანაში არსებული გამოცდილების და მიმდინარე პროცესების იდენტიფიცირების მიზნით, სსიპ - დასაქმების ხელშეწყობის სახელმწიფო სააგენტომ გამართა  შეხვედრები საქართველოს ეკონომიკისა და მდგრადი განვითარების სამინისტროსა და ა(ა)იპ - პროფესიული უნარების სააგენტოსთან. შეხვედრების შედეგად გამოიკვეთა: საქართველოს ეკონომიკისა და მდგრადი განვითარების სამინისტრო ახორციელებს უნარების პროგნოზირებას რაოდენობრივი (მათემატიკური მოდელის) მეთოდის საფუძველზე, თუმცა კვლევის შედეგების ვალიდაციისთვის დიდ გამოწვევას წარმოადგენს ქვეყანაში ისტორიული მონაცემების (მწკრივების) არ არსებობა; ააიპ - პროფესიული უნარების სააგენტო გარკვეული პროფესიებთან მიმართებით ამზადებდა უნარების ტაქსონომიას, თუმცა არა ყველა პროფესიისთვის;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ა(ა)იპ - პროფესიული უნარების სააგენტო აგრძელებდა მუშაობას ეროვნული უნარების ტაქსონომიისა და მოთხოვნადი უნარების პროგნოზირების თვისებრივი მეთოდოლოგიის შემუშავების კუთხით. ამ მიზნით სააგენტო აქტიურად სწავლობს პარტნიორი და მეზობელი ქვეყნების, </w:t>
      </w:r>
      <w:r>
        <w:rPr>
          <w:rFonts w:ascii="Sylfaen" w:eastAsiaTheme="minorEastAsia" w:hAnsi="Sylfaen" w:cs="Sylfaen"/>
          <w:bCs/>
          <w:color w:val="000000"/>
          <w:shd w:val="clear" w:color="auto" w:fill="FFFFFF"/>
          <w:lang w:val="ka-GE"/>
        </w:rPr>
        <w:t>მათ შორის,</w:t>
      </w:r>
      <w:r w:rsidRPr="001E6198">
        <w:rPr>
          <w:rFonts w:ascii="Sylfaen" w:eastAsiaTheme="minorEastAsia" w:hAnsi="Sylfaen" w:cs="Sylfaen"/>
          <w:bCs/>
          <w:color w:val="000000"/>
          <w:shd w:val="clear" w:color="auto" w:fill="FFFFFF"/>
          <w:lang w:val="ka-GE"/>
        </w:rPr>
        <w:t>ევროკავშირის წევრი ქვეყნების გამოცდილებას ამ მიმართულებებით.</w:t>
      </w:r>
    </w:p>
    <w:p w:rsidR="009C50B2" w:rsidRPr="00BD626E" w:rsidRDefault="009C50B2" w:rsidP="0002080A">
      <w:pPr>
        <w:spacing w:after="0" w:line="240" w:lineRule="auto"/>
        <w:ind w:left="284"/>
        <w:jc w:val="both"/>
        <w:rPr>
          <w:rFonts w:ascii="Sylfaen" w:eastAsiaTheme="minorEastAsia" w:hAnsi="Sylfaen" w:cs="Sylfaen"/>
          <w:bCs/>
          <w:color w:val="000000"/>
          <w:highlight w:val="yellow"/>
          <w:shd w:val="clear" w:color="auto" w:fill="FFFFFF"/>
          <w:lang w:val="ka-GE"/>
        </w:rPr>
      </w:pPr>
    </w:p>
    <w:p w:rsidR="0086181E" w:rsidRPr="00BD626E" w:rsidRDefault="0086181E" w:rsidP="0002080A">
      <w:pPr>
        <w:pStyle w:val="ListParagraph"/>
        <w:tabs>
          <w:tab w:val="left" w:pos="0"/>
        </w:tabs>
        <w:spacing w:after="0" w:line="240" w:lineRule="auto"/>
        <w:jc w:val="both"/>
        <w:rPr>
          <w:rFonts w:ascii="Sylfaen" w:eastAsiaTheme="minorEastAsia" w:hAnsi="Sylfaen" w:cs="Sylfaen"/>
          <w:highlight w:val="yellow"/>
          <w:lang w:val="ka-GE"/>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t>1.4.9 ჯანმრთელობის დაცვის პროგრამების მართვა (პროგრამული კოდი 27 01 09)</w:t>
      </w:r>
    </w:p>
    <w:p w:rsidR="0086181E" w:rsidRPr="008663EF" w:rsidRDefault="0086181E" w:rsidP="0002080A">
      <w:pPr>
        <w:pBdr>
          <w:top w:val="nil"/>
          <w:left w:val="nil"/>
          <w:bottom w:val="nil"/>
          <w:right w:val="nil"/>
          <w:between w:val="nil"/>
        </w:pBdr>
        <w:spacing w:after="0" w:line="240" w:lineRule="auto"/>
        <w:jc w:val="both"/>
        <w:rPr>
          <w:rFonts w:ascii="Sylfaen" w:eastAsia="Calibri" w:hAnsi="Sylfaen" w:cs="Calibri"/>
        </w:rPr>
      </w:pPr>
    </w:p>
    <w:p w:rsidR="0086181E" w:rsidRPr="008663EF" w:rsidRDefault="0086181E" w:rsidP="0002080A">
      <w:pPr>
        <w:spacing w:after="0" w:line="240" w:lineRule="auto"/>
        <w:jc w:val="both"/>
        <w:rPr>
          <w:rFonts w:ascii="Sylfaen" w:eastAsia="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ჯანმრთელობის ეროვნული სააგენტო</w:t>
      </w:r>
      <w:r w:rsidR="000D049C" w:rsidRPr="008663EF">
        <w:rPr>
          <w:rFonts w:ascii="Sylfaen" w:eastAsia="Sylfaen" w:hAnsi="Sylfaen"/>
          <w:lang w:val="ka-GE"/>
        </w:rPr>
        <w:t>;</w:t>
      </w:r>
    </w:p>
    <w:p w:rsidR="0086181E" w:rsidRPr="008663EF" w:rsidRDefault="0086181E" w:rsidP="0002080A">
      <w:pPr>
        <w:pBdr>
          <w:top w:val="nil"/>
          <w:left w:val="nil"/>
          <w:bottom w:val="nil"/>
          <w:right w:val="nil"/>
          <w:between w:val="nil"/>
        </w:pBdr>
        <w:spacing w:after="0" w:line="240" w:lineRule="auto"/>
        <w:jc w:val="both"/>
        <w:rPr>
          <w:rFonts w:ascii="Sylfaen" w:eastAsia="Calibri" w:hAnsi="Sylfaen" w:cs="Calibri"/>
        </w:rPr>
      </w:pPr>
    </w:p>
    <w:p w:rsidR="00160CD2" w:rsidRPr="008663EF" w:rsidRDefault="00160CD2"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63EF">
        <w:rPr>
          <w:rFonts w:ascii="Sylfaen" w:eastAsiaTheme="minorEastAsia" w:hAnsi="Sylfaen" w:cs="Sylfaen"/>
          <w:bCs/>
          <w:color w:val="000000"/>
          <w:shd w:val="clear" w:color="auto" w:fill="FFFFFF"/>
          <w:lang w:val="ka-GE"/>
        </w:rPr>
        <w:t xml:space="preserve">მიმდინარეობდა მოსახლეობის ჯანმრთლობის დაცვის სფეროში სახელმწიფო პოლიტიკის განხორციელების ხელშეწყობა და სერვისების განვითარება/სრულყოფა ჯანმრთელობის დაცვის პროგრამების განხორციელების გასაუმჯობესებლად; </w:t>
      </w:r>
    </w:p>
    <w:p w:rsidR="00160CD2" w:rsidRPr="00BD626E" w:rsidRDefault="00160CD2" w:rsidP="0002080A">
      <w:pPr>
        <w:pStyle w:val="ListParagraph"/>
        <w:spacing w:after="0" w:line="240" w:lineRule="auto"/>
        <w:ind w:left="709"/>
        <w:jc w:val="both"/>
        <w:rPr>
          <w:rFonts w:ascii="Sylfaen" w:hAnsi="Sylfaen" w:cs="Sylfaen"/>
          <w:highlight w:val="yellow"/>
          <w:lang w:val="ka-GE"/>
        </w:rPr>
      </w:pPr>
    </w:p>
    <w:p w:rsidR="0086181E" w:rsidRPr="008663EF" w:rsidRDefault="0086181E" w:rsidP="0002080A">
      <w:pPr>
        <w:pStyle w:val="Heading4"/>
        <w:spacing w:line="240" w:lineRule="auto"/>
        <w:jc w:val="both"/>
        <w:rPr>
          <w:rFonts w:ascii="Sylfaen" w:eastAsia="SimSun" w:hAnsi="Sylfaen" w:cs="Calibri"/>
          <w:i w:val="0"/>
        </w:rPr>
      </w:pPr>
      <w:r w:rsidRPr="008663EF">
        <w:rPr>
          <w:rFonts w:ascii="Sylfaen" w:eastAsia="SimSun" w:hAnsi="Sylfaen" w:cs="Calibri"/>
          <w:i w:val="0"/>
        </w:rPr>
        <w:lastRenderedPageBreak/>
        <w:t>1.4.10 ინფორმაციული ტექნოლოგიების სისტემების განვითარება და მართვა (პროგრამული კოდი 27 01 10)</w:t>
      </w:r>
    </w:p>
    <w:p w:rsidR="0086181E" w:rsidRPr="008663EF" w:rsidRDefault="0086181E" w:rsidP="0002080A">
      <w:pPr>
        <w:pBdr>
          <w:top w:val="nil"/>
          <w:left w:val="nil"/>
          <w:bottom w:val="nil"/>
          <w:right w:val="nil"/>
          <w:between w:val="nil"/>
        </w:pBdr>
        <w:spacing w:after="0" w:line="240" w:lineRule="auto"/>
        <w:jc w:val="both"/>
        <w:rPr>
          <w:rFonts w:ascii="Sylfaen" w:eastAsia="Calibri" w:hAnsi="Sylfaen" w:cs="Calibri"/>
        </w:rPr>
      </w:pPr>
    </w:p>
    <w:p w:rsidR="0086181E" w:rsidRPr="008663EF" w:rsidRDefault="0086181E" w:rsidP="0002080A">
      <w:pPr>
        <w:spacing w:after="0" w:line="240" w:lineRule="auto"/>
        <w:jc w:val="both"/>
        <w:rPr>
          <w:rFonts w:ascii="Sylfaen" w:hAnsi="Sylfaen"/>
        </w:rPr>
      </w:pPr>
      <w:r w:rsidRPr="008663EF">
        <w:rPr>
          <w:rFonts w:ascii="Sylfaen" w:hAnsi="Sylfaen"/>
        </w:rPr>
        <w:t xml:space="preserve">პროგრამის განმახორციელებელი: </w:t>
      </w:r>
    </w:p>
    <w:p w:rsidR="0086181E" w:rsidRPr="008663EF" w:rsidRDefault="0086181E" w:rsidP="0002080A">
      <w:pPr>
        <w:numPr>
          <w:ilvl w:val="0"/>
          <w:numId w:val="6"/>
        </w:numPr>
        <w:spacing w:after="0" w:line="240" w:lineRule="auto"/>
        <w:ind w:left="900" w:hanging="270"/>
        <w:jc w:val="both"/>
        <w:rPr>
          <w:rFonts w:ascii="Sylfaen" w:eastAsia="Sylfaen" w:hAnsi="Sylfaen"/>
        </w:rPr>
      </w:pPr>
      <w:r w:rsidRPr="008663EF">
        <w:rPr>
          <w:rFonts w:ascii="Sylfaen" w:eastAsia="Sylfaen" w:hAnsi="Sylfaen"/>
        </w:rPr>
        <w:t>სსიპ - ინფორმაციული ტექნოლოგიების სააგენტო</w:t>
      </w:r>
      <w:r w:rsidR="000D049C" w:rsidRPr="008663EF">
        <w:rPr>
          <w:rFonts w:ascii="Sylfaen" w:eastAsia="Sylfaen" w:hAnsi="Sylfaen"/>
        </w:rPr>
        <w:t>;</w:t>
      </w:r>
    </w:p>
    <w:p w:rsidR="0086181E" w:rsidRPr="00BD626E" w:rsidRDefault="0086181E" w:rsidP="0002080A">
      <w:pPr>
        <w:pStyle w:val="abzacixml"/>
        <w:rPr>
          <w:highlight w:val="yellow"/>
        </w:rPr>
      </w:pP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დახმარება გაეწია სამინისტროსა და მის დაქვემდებარებულ სტრუქტურულ ერთეულებს (ჯამში - 13 407 შესრულებული დავალება, </w:t>
      </w:r>
      <w:r>
        <w:rPr>
          <w:rFonts w:ascii="Sylfaen" w:eastAsiaTheme="minorEastAsia" w:hAnsi="Sylfaen" w:cs="Sylfaen"/>
          <w:bCs/>
          <w:color w:val="000000"/>
          <w:shd w:val="clear" w:color="auto" w:fill="FFFFFF"/>
          <w:lang w:val="ka-GE"/>
        </w:rPr>
        <w:t>მათ შორის,</w:t>
      </w:r>
      <w:r w:rsidRPr="001E6198">
        <w:rPr>
          <w:rFonts w:ascii="Sylfaen" w:eastAsiaTheme="minorEastAsia" w:hAnsi="Sylfaen" w:cs="Sylfaen"/>
          <w:bCs/>
          <w:color w:val="000000"/>
          <w:shd w:val="clear" w:color="auto" w:fill="FFFFFF"/>
          <w:lang w:val="ka-GE"/>
        </w:rPr>
        <w:t>ტექნიკური დახმარება - 1 792 დავალება, მხარდაჭერის ამოცანები - 11 615 დავალება);</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შემუშავდა გარე მომხმარებლებისთვის სამინისტროს სისტემაში არსებულ საინფორმაციო სისტემებზე უსაფრთხო წვდომის წესი;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რეალურ რეჟიმში დაინერგა: შშმ პირების აღრიცხვის ელექტრონული სისტემა; სამინისტროს ახალი ვებ-გვერდი შრომის ბაზრის მართვის საინფორმაციო სისტემის პირველი მოდული;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სატესტო რეჟიმში გაეშვა შრომის ბაზრის მართვის ელექტრონული სისტემის შემდეგი მოდულები: ორგანიზაციის და ფიზიკური პირის პროფილი, ვაკანსიების გამოქვეყნების მოდული, საქმიანობის არჩევა/შევსების მოდული;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ონკოლოგიური მედიკამენტების სისტემას დაემატა ახალი ფუნქციონალი, რომელიც გულისხმობს სახელმწიფოს მიერ შეძენილი მედიკამენტების აღრიცხვას, რეცეპტის გამოწერასა და განაღდებას;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რეალურ რეჟიმში დაინერგა ახალი CALL CENTER-ის სისტემა - CRM;</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შემუშავდა: B-ჰეპატიტის მართვის სკრინინგის მოდულის ტექნიკური დოკუმენტი და დიზაინი; HPV (საშვილოსნოს ყელის კიბოს სკრინინგი) სისტემის ტექნიკური და ჩანაცვლებითი თერაპიის (მეტადონი) სისტემის ტექნიკური დოკუმენტები;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2024 წლის იანვრიდან დაინერგა საპენსიო სისტემის ახალი დაანგარიშების ფუნქციონალი;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რეალურ რეჟიმში დაინერგა ქრონიკული მედიკამენტის სისტემის სრული ფუნქციონალის ცვლილება როგორც მედიკამენტის გამოწერისა, ასევე განაღდების პროცესში;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hAnsi="Sylfaen"/>
          <w:lang w:val="ka-GE"/>
        </w:rPr>
        <w:t xml:space="preserve">დასრულდა </w:t>
      </w:r>
      <w:r w:rsidRPr="001E6198">
        <w:rPr>
          <w:rFonts w:ascii="Sylfaen" w:hAnsi="Sylfaen" w:cs="Sylfaen"/>
          <w:color w:val="212529"/>
          <w:shd w:val="clear" w:color="auto" w:fill="FFFFFF"/>
        </w:rPr>
        <w:t>სოციალურად</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დაუცველი</w:t>
      </w:r>
      <w:r w:rsidRPr="001E6198">
        <w:rPr>
          <w:rFonts w:ascii="Sylfaen" w:hAnsi="Sylfaen"/>
          <w:color w:val="212529"/>
          <w:shd w:val="clear" w:color="auto" w:fill="FFFFFF"/>
        </w:rPr>
        <w:t xml:space="preserve"> </w:t>
      </w:r>
      <w:r w:rsidRPr="001E6198">
        <w:rPr>
          <w:rFonts w:ascii="Sylfaen" w:hAnsi="Sylfaen" w:cs="Sylfaen"/>
          <w:color w:val="212529"/>
          <w:shd w:val="clear" w:color="auto" w:fill="FFFFFF"/>
        </w:rPr>
        <w:t>ოჯახების</w:t>
      </w:r>
      <w:r w:rsidRPr="001E6198">
        <w:rPr>
          <w:rFonts w:ascii="Sylfaen" w:hAnsi="Sylfaen" w:cs="Sylfaen"/>
          <w:color w:val="212529"/>
          <w:shd w:val="clear" w:color="auto" w:fill="FFFFFF"/>
          <w:lang w:val="ka-GE"/>
        </w:rPr>
        <w:t xml:space="preserve"> სისტემის დეკლარაციების მოდულის ცვლილების დეველოპმენტი;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hAnsi="Sylfaen" w:cs="Sylfaen"/>
          <w:lang w:val="ka-GE"/>
        </w:rPr>
        <w:t>საპილოტე</w:t>
      </w:r>
      <w:r w:rsidRPr="001E6198">
        <w:rPr>
          <w:rFonts w:ascii="Sylfaen" w:hAnsi="Sylfaen"/>
          <w:lang w:val="ka-GE"/>
        </w:rPr>
        <w:t xml:space="preserve"> რეჟიმში გაეშვა იურიდიული დოკუმენტების მართვის სისტემა;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განხორციელდა ჯანდაცვის სამინისტროს არსებული 2 დატა ცენტრის ინფრასტრუქტურის გამართულად მუშაობის უზრუნველყოფა და ოპტიმიზაცია;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350 ცალი პლანშეტისთვის განახლდა პლანშეტების მართვის სისტემის ლიცენზია;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სამინისტროს შენობაში</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სართულებისთვის</w:t>
      </w:r>
      <w:r w:rsidRPr="001E6198">
        <w:rPr>
          <w:rFonts w:ascii="Sylfaen" w:eastAsiaTheme="minorEastAsia" w:hAnsi="Sylfaen" w:cs="Sylfaen"/>
          <w:bCs/>
          <w:color w:val="000000"/>
          <w:shd w:val="clear" w:color="auto" w:fill="FFFFFF"/>
        </w:rPr>
        <w:t xml:space="preserve">) </w:t>
      </w:r>
      <w:r w:rsidRPr="001E6198">
        <w:rPr>
          <w:rFonts w:ascii="Sylfaen" w:eastAsiaTheme="minorEastAsia" w:hAnsi="Sylfaen" w:cs="Sylfaen"/>
          <w:bCs/>
          <w:color w:val="000000"/>
          <w:shd w:val="clear" w:color="auto" w:fill="FFFFFF"/>
          <w:lang w:val="ka-GE"/>
        </w:rPr>
        <w:t>შეიქმნა შიდა სერვერ ინფრასტრუქტურისგან იზოლირებული WIFI ქსელები;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სამინისტროს ელექტრონულ სისტემებთან წვდომის უსაფრთხოების ხარისხის გაზრდის მიზნით მიმდინარეობდა პარტნიორ ორგანიზაციებთან (აფთიაქი, კლინიკები და სხვა) შესაბამისი სტანდარტების დანერგვა VPN-ის ან </w:t>
      </w:r>
      <w:r w:rsidRPr="001E6198">
        <w:rPr>
          <w:rFonts w:ascii="Sylfaen" w:hAnsi="Sylfaen"/>
        </w:rPr>
        <w:t xml:space="preserve">IP </w:t>
      </w:r>
      <w:r w:rsidRPr="001E6198">
        <w:rPr>
          <w:rFonts w:ascii="Sylfaen" w:eastAsiaTheme="minorEastAsia" w:hAnsi="Sylfaen" w:cs="Sylfaen"/>
          <w:bCs/>
          <w:color w:val="000000"/>
          <w:shd w:val="clear" w:color="auto" w:fill="FFFFFF"/>
          <w:lang w:val="ka-GE"/>
        </w:rPr>
        <w:t>White List-ის გამოყენებით ;</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ჩაუტარდა რეგულარული განახლებები Firewall-ებს, Router-ებს და Switch-ებს;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შეიქმნა ახალი მომხმარებლის ქსელები LIO-ში (ახალი სისტემა) და გაიხსნა შესაბამისი წვდომები მომხმარებლებისთვის;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hAnsi="Sylfaen" w:cs="Sylfaen"/>
          <w:lang w:val="ka-GE"/>
        </w:rPr>
        <w:t>დაინერგა</w:t>
      </w:r>
      <w:r w:rsidRPr="001E6198">
        <w:rPr>
          <w:rFonts w:ascii="Sylfaen" w:hAnsi="Sylfaen"/>
          <w:lang w:val="ka-GE"/>
        </w:rPr>
        <w:t xml:space="preserve"> </w:t>
      </w:r>
      <w:r w:rsidRPr="001E6198">
        <w:rPr>
          <w:rFonts w:ascii="Sylfaen" w:hAnsi="Sylfaen" w:cs="Sylfaen"/>
          <w:lang w:val="ka-GE"/>
        </w:rPr>
        <w:t>და</w:t>
      </w:r>
      <w:r w:rsidRPr="001E6198">
        <w:rPr>
          <w:rFonts w:ascii="Sylfaen" w:hAnsi="Sylfaen"/>
          <w:lang w:val="ka-GE"/>
        </w:rPr>
        <w:t xml:space="preserve"> </w:t>
      </w:r>
      <w:r w:rsidRPr="001E6198">
        <w:rPr>
          <w:rFonts w:ascii="Sylfaen" w:hAnsi="Sylfaen" w:cs="Sylfaen"/>
          <w:lang w:val="ka-GE"/>
        </w:rPr>
        <w:t>დაიტესტა</w:t>
      </w:r>
      <w:r w:rsidRPr="001E6198">
        <w:rPr>
          <w:rFonts w:ascii="Sylfaen" w:hAnsi="Sylfaen"/>
          <w:lang w:val="ka-GE"/>
        </w:rPr>
        <w:t xml:space="preserve"> </w:t>
      </w:r>
      <w:r w:rsidRPr="001E6198">
        <w:rPr>
          <w:rFonts w:ascii="Sylfaen" w:hAnsi="Sylfaen" w:cs="Sylfaen"/>
          <w:lang w:val="ka-GE"/>
        </w:rPr>
        <w:t>ორმაგი</w:t>
      </w:r>
      <w:r w:rsidRPr="001E6198">
        <w:rPr>
          <w:rFonts w:ascii="Sylfaen" w:hAnsi="Sylfaen"/>
          <w:lang w:val="ka-GE"/>
        </w:rPr>
        <w:t xml:space="preserve"> </w:t>
      </w:r>
      <w:r w:rsidRPr="001E6198">
        <w:rPr>
          <w:rFonts w:ascii="Sylfaen" w:hAnsi="Sylfaen" w:cs="Sylfaen"/>
          <w:lang w:val="ka-GE"/>
        </w:rPr>
        <w:t>ავტორიზაცია</w:t>
      </w:r>
      <w:r w:rsidRPr="001E6198">
        <w:rPr>
          <w:rFonts w:ascii="Sylfaen" w:hAnsi="Sylfaen"/>
          <w:lang w:val="ka-GE"/>
        </w:rPr>
        <w:t xml:space="preserve"> </w:t>
      </w:r>
      <w:r w:rsidRPr="001E6198">
        <w:rPr>
          <w:rFonts w:ascii="Sylfaen" w:hAnsi="Sylfaen" w:cs="Sylfaen"/>
          <w:lang w:val="ka-GE"/>
        </w:rPr>
        <w:t>ვიპიენისთვის</w:t>
      </w:r>
      <w:r w:rsidRPr="001E6198">
        <w:rPr>
          <w:rFonts w:ascii="Sylfaen" w:hAnsi="Sylfaen"/>
          <w:lang w:val="ka-GE"/>
        </w:rPr>
        <w:t>;</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AD Managment - პროგრამული პაკეტების იმპლემენტაცია და ტელემედიცინის დანერგვის პროექტის ტექნიკური მხარდაჭერა;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ინფორმაციული უსაფრთხოების მართვის სისტემის დანერგვის მიზნით მომზადდა პოლიტიკის დოკუმენტები;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ცნობიერების ამაღლების მიზნით, ჩატარდა ტრენინგები რისკების მართვის მიმართულებით;</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დაინერგა ონკოლოგიური მედიკამენტების სისტემა;</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რეალურ რეჟიმში დაინერგა: საინფორმაციო პორტალზე მედიკამენტების მარაგების აღრიცხვის ფუნქციონალი; მიმართვების ავტომატური დადასტურების ფუნქციონალი; დიალიზის სახელმწიფო პროგრამის მართვის სისტემის ახალი ფუნქციონალი;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შემუშავდა: შინ მოვლის სისტემის ტექნიკური დოკუმენტი; </w:t>
      </w:r>
      <w:r w:rsidRPr="001E6198">
        <w:rPr>
          <w:rFonts w:ascii="Sylfaen" w:eastAsiaTheme="minorEastAsia" w:hAnsi="Sylfaen" w:cs="Sylfaen"/>
          <w:bCs/>
          <w:color w:val="000000"/>
          <w:shd w:val="clear" w:color="auto" w:fill="FFFFFF"/>
        </w:rPr>
        <w:t>B</w:t>
      </w:r>
      <w:r w:rsidRPr="001E6198">
        <w:rPr>
          <w:rFonts w:ascii="Sylfaen" w:eastAsiaTheme="minorEastAsia" w:hAnsi="Sylfaen" w:cs="Sylfaen"/>
          <w:bCs/>
          <w:color w:val="000000"/>
          <w:shd w:val="clear" w:color="auto" w:fill="FFFFFF"/>
          <w:lang w:val="ka-GE"/>
        </w:rPr>
        <w:t xml:space="preserve"> ჰეპატიტის სახელმწიფო პროგრამის მართვის ელექტრონული სისტემის ტექნიკური დოკუმენტი (სისტემა მოიცავს 5 ძირითად მოდულს);</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სატესტო რეჟიმში გაეშვა სახელმწიფოს მიერ შესყიდული მედიკამენტების ანგარიშგების მოდული;</w:t>
      </w:r>
    </w:p>
    <w:p w:rsidR="008663EF" w:rsidRPr="001E6198"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საპილოტე რეჟიმში: გაეშვა იურიდიული დოკუმენტების მართვის სისტემა; დაინერგა HPV (საშვილოსნოს ყელის კიბოს სკრინინგი) სისტემა;</w:t>
      </w:r>
    </w:p>
    <w:p w:rsidR="008663EF" w:rsidRPr="008663EF"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63EF">
        <w:rPr>
          <w:rFonts w:ascii="Sylfaen" w:eastAsiaTheme="minorEastAsia" w:hAnsi="Sylfaen" w:cs="Sylfaen"/>
          <w:bCs/>
          <w:color w:val="000000"/>
          <w:shd w:val="clear" w:color="auto" w:fill="FFFFFF"/>
          <w:lang w:val="ka-GE"/>
        </w:rPr>
        <w:t>ადამიანური კაპიტალის პროგრამის N4.4 მიზნის ფარგლებში მსოფლიო ბანკის მხარდაჭერით დაქირავებული უცხოელი ექსპერტის დახმარებით სააგენტოს მიერ ხორციელდება სისტემის მშენებლობის პროცესის შეფასება და ვალიდაცია;</w:t>
      </w:r>
    </w:p>
    <w:p w:rsidR="008663EF" w:rsidRPr="008663EF"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63EF">
        <w:rPr>
          <w:rFonts w:ascii="Sylfaen" w:eastAsiaTheme="minorEastAsia" w:hAnsi="Sylfaen" w:cs="Sylfaen"/>
          <w:bCs/>
          <w:color w:val="000000"/>
          <w:shd w:val="clear" w:color="auto" w:fill="FFFFFF"/>
          <w:lang w:val="ka-GE"/>
        </w:rPr>
        <w:t>ადამიანური კაპიტალის პროგრამის 3.3.1 მიზნის ფარგლებში საანგარიშო პერიოდში მომზადდა სამუშაოს მაძიებლისა და დამსაქმებლის მოდულების სატესტო ვერსია და მიმდინარეობდა ტექნიკური გატესტვის პროცედურები;</w:t>
      </w:r>
    </w:p>
    <w:p w:rsidR="008663EF" w:rsidRPr="008663EF" w:rsidRDefault="008663EF" w:rsidP="008663EF">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663EF">
        <w:rPr>
          <w:rFonts w:ascii="Sylfaen" w:eastAsiaTheme="minorEastAsia" w:hAnsi="Sylfaen" w:cs="Sylfaen"/>
          <w:bCs/>
          <w:color w:val="000000"/>
          <w:shd w:val="clear" w:color="auto" w:fill="FFFFFF"/>
          <w:lang w:val="ka-GE"/>
        </w:rPr>
        <w:t>ადამიანური კაპიტალის პროგრამის 3.1.2 მიზნის ფარგლებში დასრულდა დასაქმების სააგენტოს სისტემის (worknet)  ფიზიკურ პირის პროფილში ვაკანსიაზე cv-ის გაგზავნის ფუნქციონალის დეველოპმენტი.</w:t>
      </w:r>
    </w:p>
    <w:p w:rsidR="00160CD2" w:rsidRPr="00BD626E" w:rsidRDefault="00160CD2" w:rsidP="0002080A">
      <w:pPr>
        <w:tabs>
          <w:tab w:val="left" w:pos="0"/>
        </w:tabs>
        <w:spacing w:after="0" w:line="240" w:lineRule="auto"/>
        <w:jc w:val="both"/>
        <w:rPr>
          <w:rFonts w:ascii="Sylfaen" w:eastAsiaTheme="minorEastAsia" w:hAnsi="Sylfaen" w:cs="Sylfaen"/>
          <w:highlight w:val="yellow"/>
          <w:lang w:val="ka-GE"/>
        </w:rPr>
      </w:pPr>
    </w:p>
    <w:p w:rsidR="0086181E" w:rsidRPr="007676C9" w:rsidRDefault="0086181E" w:rsidP="0002080A">
      <w:pPr>
        <w:pStyle w:val="Heading4"/>
        <w:spacing w:line="240" w:lineRule="auto"/>
        <w:jc w:val="both"/>
        <w:rPr>
          <w:rFonts w:ascii="Sylfaen" w:eastAsia="SimSun" w:hAnsi="Sylfaen" w:cs="Calibri"/>
          <w:i w:val="0"/>
        </w:rPr>
      </w:pPr>
      <w:r w:rsidRPr="007676C9">
        <w:rPr>
          <w:rFonts w:ascii="Sylfaen" w:eastAsia="SimSun" w:hAnsi="Sylfaen" w:cs="Calibri"/>
          <w:i w:val="0"/>
          <w:lang w:val="ka-GE"/>
        </w:rPr>
        <w:t xml:space="preserve">1.4.11 </w:t>
      </w:r>
      <w:r w:rsidRPr="007676C9">
        <w:rPr>
          <w:rFonts w:ascii="Sylfaen" w:eastAsia="SimSun" w:hAnsi="Sylfaen" w:cs="Calibri"/>
          <w:i w:val="0"/>
        </w:rPr>
        <w:t>მოქალაქეთა ინდივიდუალური სამედიცინო დახმარების ხელშეწყობა და მართვა (პროგრამული კოდი</w:t>
      </w:r>
      <w:r w:rsidRPr="007676C9">
        <w:rPr>
          <w:rFonts w:ascii="Sylfaen" w:eastAsia="SimSun" w:hAnsi="Sylfaen" w:cs="Calibri"/>
          <w:i w:val="0"/>
          <w:lang w:val="ka-GE"/>
        </w:rPr>
        <w:t xml:space="preserve"> </w:t>
      </w:r>
      <w:r w:rsidRPr="007676C9">
        <w:rPr>
          <w:rFonts w:ascii="Sylfaen" w:eastAsia="SimSun" w:hAnsi="Sylfaen" w:cs="Calibri"/>
          <w:i w:val="0"/>
        </w:rPr>
        <w:t>27 01 11)</w:t>
      </w:r>
    </w:p>
    <w:p w:rsidR="0086181E" w:rsidRPr="007676C9" w:rsidRDefault="0086181E" w:rsidP="0002080A">
      <w:pPr>
        <w:spacing w:after="0" w:line="240" w:lineRule="auto"/>
        <w:jc w:val="both"/>
        <w:rPr>
          <w:rFonts w:ascii="Sylfaen" w:hAnsi="Sylfaen"/>
          <w:lang w:val="ka-GE"/>
        </w:rPr>
      </w:pPr>
    </w:p>
    <w:p w:rsidR="0086181E" w:rsidRPr="007676C9" w:rsidRDefault="0086181E" w:rsidP="0002080A">
      <w:pPr>
        <w:spacing w:after="0" w:line="240" w:lineRule="auto"/>
        <w:jc w:val="both"/>
        <w:rPr>
          <w:rFonts w:ascii="Sylfaen" w:hAnsi="Sylfaen"/>
        </w:rPr>
      </w:pPr>
      <w:r w:rsidRPr="007676C9">
        <w:rPr>
          <w:rFonts w:ascii="Sylfaen" w:hAnsi="Sylfaen"/>
        </w:rPr>
        <w:t>პროგრამის განმახორციელებელი:</w:t>
      </w:r>
    </w:p>
    <w:p w:rsidR="0086181E" w:rsidRPr="007676C9" w:rsidRDefault="0086181E" w:rsidP="0002080A">
      <w:pPr>
        <w:numPr>
          <w:ilvl w:val="0"/>
          <w:numId w:val="6"/>
        </w:numPr>
        <w:spacing w:after="0" w:line="240" w:lineRule="auto"/>
        <w:ind w:left="900" w:hanging="270"/>
        <w:jc w:val="both"/>
        <w:rPr>
          <w:rFonts w:ascii="Sylfaen" w:eastAsia="Sylfaen" w:hAnsi="Sylfaen"/>
        </w:rPr>
      </w:pPr>
      <w:r w:rsidRPr="007676C9">
        <w:rPr>
          <w:rFonts w:ascii="Sylfaen" w:eastAsia="Sylfaen" w:hAnsi="Sylfaen"/>
        </w:rPr>
        <w:t>ა(ა)იპ - საქართველოს სოლიდარობის ფონდი</w:t>
      </w:r>
      <w:r w:rsidR="000D049C" w:rsidRPr="007676C9">
        <w:rPr>
          <w:rFonts w:ascii="Sylfaen" w:eastAsia="Sylfaen" w:hAnsi="Sylfaen"/>
          <w:lang w:val="ka-GE"/>
        </w:rPr>
        <w:t>;</w:t>
      </w:r>
    </w:p>
    <w:p w:rsidR="0086181E" w:rsidRPr="00BD626E" w:rsidRDefault="0086181E" w:rsidP="0002080A">
      <w:pPr>
        <w:tabs>
          <w:tab w:val="left" w:pos="0"/>
        </w:tabs>
        <w:spacing w:after="0" w:line="240" w:lineRule="auto"/>
        <w:jc w:val="both"/>
        <w:rPr>
          <w:rFonts w:ascii="Sylfaen" w:eastAsiaTheme="minorEastAsia" w:hAnsi="Sylfaen" w:cs="Sylfaen"/>
          <w:highlight w:val="yellow"/>
          <w:lang w:val="ka-GE"/>
        </w:rPr>
      </w:pPr>
    </w:p>
    <w:p w:rsidR="0086181E" w:rsidRPr="00BD626E" w:rsidRDefault="0086181E"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7676C9" w:rsidRPr="001E6198" w:rsidRDefault="007676C9" w:rsidP="007676C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ხორციელდებოდა საქართველოში მცხოვრები სოციალურად დაუცველი ან/და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p w:rsidR="007676C9" w:rsidRPr="001E6198" w:rsidRDefault="007676C9" w:rsidP="007676C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სოლიდარობის ფონდმა ფინანსური მხარდაჭერა გაუწია ონკოლოგიური დაავადების მქონე 22 წლამდე ასაკის 8 ბავშვს და ახალგაზრდას (</w:t>
      </w:r>
      <w:r>
        <w:rPr>
          <w:rFonts w:ascii="Sylfaen" w:eastAsiaTheme="minorEastAsia" w:hAnsi="Sylfaen" w:cs="Sylfaen"/>
          <w:bCs/>
          <w:color w:val="000000"/>
          <w:shd w:val="clear" w:color="auto" w:fill="FFFFFF"/>
          <w:lang w:val="ka-GE"/>
        </w:rPr>
        <w:t>მათ შორის,</w:t>
      </w:r>
      <w:r w:rsidRPr="001E6198">
        <w:rPr>
          <w:rFonts w:ascii="Sylfaen" w:eastAsiaTheme="minorEastAsia" w:hAnsi="Sylfaen" w:cs="Sylfaen"/>
          <w:bCs/>
          <w:color w:val="000000"/>
          <w:shd w:val="clear" w:color="auto" w:fill="FFFFFF"/>
          <w:lang w:val="ka-GE"/>
        </w:rPr>
        <w:t>4 ახალი ბენეფიციარი). სულ დაფინანსდა 7 სამედიცინო სერვისი;</w:t>
      </w:r>
    </w:p>
    <w:p w:rsidR="007676C9" w:rsidRPr="001E6198" w:rsidRDefault="007676C9" w:rsidP="007676C9">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განხორციელდა 300-ზე მეტი საჯარო უწყების 40 000-ზე მეტი თანამშრომლის ყოველთვიური ინდივიდუალური დონაცია და აგრეთვე, დონაციები კერძო სექტორთან თანამშრომლობითი მემორანდუმების ფარგლებში.</w:t>
      </w:r>
    </w:p>
    <w:p w:rsidR="00160CD2" w:rsidRPr="00BD626E" w:rsidRDefault="00160CD2"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160CD2" w:rsidRPr="007676C9" w:rsidRDefault="00160CD2" w:rsidP="0002080A">
      <w:pPr>
        <w:pBdr>
          <w:top w:val="nil"/>
          <w:left w:val="nil"/>
          <w:bottom w:val="nil"/>
          <w:right w:val="nil"/>
          <w:between w:val="nil"/>
        </w:pBdr>
        <w:spacing w:after="0" w:line="240" w:lineRule="auto"/>
        <w:ind w:left="360" w:firstLine="720"/>
        <w:jc w:val="both"/>
        <w:rPr>
          <w:rFonts w:ascii="Sylfaen" w:eastAsia="Calibri" w:hAnsi="Sylfaen" w:cs="Calibri"/>
        </w:rPr>
      </w:pPr>
    </w:p>
    <w:p w:rsidR="007532A7" w:rsidRPr="007676C9" w:rsidRDefault="0086181E" w:rsidP="0002080A">
      <w:pPr>
        <w:pStyle w:val="Heading2"/>
        <w:spacing w:line="240" w:lineRule="auto"/>
        <w:jc w:val="both"/>
        <w:rPr>
          <w:rFonts w:ascii="Sylfaen" w:hAnsi="Sylfaen" w:cs="Sylfaen"/>
          <w:bCs/>
          <w:sz w:val="22"/>
          <w:szCs w:val="22"/>
        </w:rPr>
      </w:pPr>
      <w:r w:rsidRPr="007676C9">
        <w:rPr>
          <w:rFonts w:ascii="Sylfaen" w:hAnsi="Sylfaen" w:cs="Sylfaen"/>
          <w:bCs/>
          <w:sz w:val="22"/>
          <w:szCs w:val="22"/>
        </w:rPr>
        <w:t>1.5</w:t>
      </w:r>
      <w:r w:rsidR="007532A7" w:rsidRPr="007676C9">
        <w:rPr>
          <w:rFonts w:ascii="Sylfaen" w:hAnsi="Sylfaen" w:cs="Sylfaen"/>
          <w:bCs/>
          <w:sz w:val="22"/>
          <w:szCs w:val="22"/>
        </w:rPr>
        <w:t xml:space="preserve"> </w:t>
      </w:r>
      <w:r w:rsidRPr="007676C9">
        <w:rPr>
          <w:rFonts w:ascii="Sylfaen" w:hAnsi="Sylfaen" w:cs="Sylfaen"/>
          <w:bCs/>
          <w:sz w:val="22"/>
          <w:szCs w:val="22"/>
        </w:rPr>
        <w:t xml:space="preserve">სამინისტროს სისტემაში შემავალ სამედიცინო და სხვა </w:t>
      </w:r>
      <w:r w:rsidR="007532A7" w:rsidRPr="007676C9">
        <w:rPr>
          <w:rFonts w:ascii="Sylfaen" w:hAnsi="Sylfaen" w:cs="Sylfaen"/>
          <w:bCs/>
          <w:sz w:val="22"/>
          <w:szCs w:val="22"/>
        </w:rPr>
        <w:t>დაწესებულებათა რეაბილიტაცია და აღჭურვა (პროგრამული კოდი - 27 04)</w:t>
      </w:r>
    </w:p>
    <w:p w:rsidR="007532A7" w:rsidRPr="007676C9" w:rsidRDefault="007532A7" w:rsidP="0002080A">
      <w:pPr>
        <w:pStyle w:val="ListParagraph"/>
        <w:tabs>
          <w:tab w:val="left" w:pos="0"/>
        </w:tabs>
        <w:spacing w:after="0" w:line="240" w:lineRule="auto"/>
        <w:jc w:val="both"/>
        <w:rPr>
          <w:rFonts w:ascii="Sylfaen" w:eastAsiaTheme="minorEastAsia" w:hAnsi="Sylfaen" w:cs="Sylfaen"/>
        </w:rPr>
      </w:pPr>
    </w:p>
    <w:p w:rsidR="007532A7" w:rsidRPr="007676C9" w:rsidRDefault="007532A7" w:rsidP="0002080A">
      <w:pPr>
        <w:spacing w:after="0" w:line="240" w:lineRule="auto"/>
        <w:jc w:val="both"/>
        <w:rPr>
          <w:rFonts w:ascii="Sylfaen" w:hAnsi="Sylfaen"/>
        </w:rPr>
      </w:pPr>
      <w:r w:rsidRPr="007676C9">
        <w:rPr>
          <w:rFonts w:ascii="Sylfaen" w:hAnsi="Sylfaen"/>
        </w:rPr>
        <w:t xml:space="preserve">პროგრამის განმახორციელებელი: </w:t>
      </w:r>
    </w:p>
    <w:p w:rsidR="007532A7" w:rsidRPr="00806804" w:rsidRDefault="007532A7" w:rsidP="0002080A">
      <w:pPr>
        <w:numPr>
          <w:ilvl w:val="0"/>
          <w:numId w:val="6"/>
        </w:numPr>
        <w:tabs>
          <w:tab w:val="left" w:pos="720"/>
        </w:tabs>
        <w:spacing w:after="0" w:line="240" w:lineRule="auto"/>
        <w:ind w:left="720"/>
        <w:jc w:val="both"/>
        <w:rPr>
          <w:rFonts w:ascii="Sylfaen" w:eastAsia="Sylfaen" w:hAnsi="Sylfaen"/>
        </w:rPr>
      </w:pPr>
      <w:r w:rsidRPr="00806804">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7532A7" w:rsidRPr="00806804" w:rsidRDefault="007532A7" w:rsidP="0002080A">
      <w:pPr>
        <w:numPr>
          <w:ilvl w:val="0"/>
          <w:numId w:val="6"/>
        </w:numPr>
        <w:tabs>
          <w:tab w:val="left" w:pos="720"/>
        </w:tabs>
        <w:spacing w:after="0" w:line="240" w:lineRule="auto"/>
        <w:ind w:left="720"/>
        <w:jc w:val="both"/>
        <w:rPr>
          <w:rFonts w:ascii="Sylfaen" w:eastAsia="Sylfaen" w:hAnsi="Sylfaen"/>
        </w:rPr>
      </w:pPr>
      <w:r w:rsidRPr="00806804">
        <w:rPr>
          <w:rFonts w:ascii="Sylfaen" w:eastAsia="Sylfaen" w:hAnsi="Sylfaen"/>
        </w:rPr>
        <w:lastRenderedPageBreak/>
        <w:t>სსიპ - საგანგებო სიტუაციების კოორდინაციისა და გადაუდებელი დახმარების ცენტრი</w:t>
      </w:r>
      <w:r w:rsidR="000D049C" w:rsidRPr="00806804">
        <w:rPr>
          <w:rFonts w:ascii="Sylfaen" w:eastAsia="Sylfaen" w:hAnsi="Sylfaen"/>
          <w:lang w:val="ka-GE"/>
        </w:rPr>
        <w:t>;</w:t>
      </w:r>
    </w:p>
    <w:p w:rsidR="007532A7" w:rsidRPr="00BD626E" w:rsidRDefault="007532A7" w:rsidP="0002080A">
      <w:pPr>
        <w:pStyle w:val="ListParagraph"/>
        <w:tabs>
          <w:tab w:val="left" w:pos="0"/>
        </w:tabs>
        <w:spacing w:after="0" w:line="240" w:lineRule="auto"/>
        <w:jc w:val="both"/>
        <w:rPr>
          <w:rFonts w:ascii="Sylfaen" w:eastAsiaTheme="minorEastAsia" w:hAnsi="Sylfaen" w:cs="Sylfaen"/>
          <w:highlight w:val="yellow"/>
        </w:rPr>
      </w:pP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„სსიპ – საგანგებო სიტუაციების კოორდინაციისა და გადაუდებელი დახმარების ცენტრის საჭიროებებისათვის საპროექტო/სამშენებლო/სარემონტო სამუშაოების შესყიდვის“ კომპონენტის ფარგლებში: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ცენტრის დავით აღმაშენებლის ხეივნის მე-12 კმ-ზე არსებული შენობის სამშენებლო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მიმდინარეობდა ქ.თბილისში ვაზისუბანსა და კახეთის გზატკეცილზე დაგეგმილი სასწრაფო დახმარების ოფისის შენობის საპროექტო სახარჯთაღრიცხვო დოკუმენტებისა და სამშენებლო/სარემონტო სამუშაოების შესყიდვის პროცედურები;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ცენტრის 3 ობიექტის (ქ. ახალქალაქში, დავით აღმაშენებლის ქუჩის მიმდებარედ სასწრაფო დახმარების ოფისის შენობის; ქ. მცხეთაში სამ ბრიგადიანი სასწრაფო დახმარების შენობისა და დედოფლისწყაროს მუნიციპალიტეტში, სოფ. ზემო ქედში 1 ბრიგადიანი სასწრაფო დახმარების შენობის) სამშენებლო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მიმდინარეობ</w:t>
      </w:r>
      <w:r w:rsidRPr="001E6198">
        <w:rPr>
          <w:rFonts w:ascii="Sylfaen" w:eastAsiaTheme="minorEastAsia" w:hAnsi="Sylfaen" w:cs="Sylfaen"/>
        </w:rPr>
        <w:t>და</w:t>
      </w:r>
      <w:r w:rsidRPr="001E6198">
        <w:rPr>
          <w:rFonts w:ascii="Sylfaen" w:eastAsiaTheme="minorEastAsia" w:hAnsi="Sylfaen" w:cs="Sylfaen"/>
          <w:lang w:val="ka-GE"/>
        </w:rPr>
        <w:t xml:space="preserve"> ცენტრის ქ. თბილისში ეთერ ბოცვაძის N8-ში მდებარე ერთსართულიანი შენობის სამშენებლო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კურორტ ბახმაროში სსიპ </w:t>
      </w:r>
      <w:r w:rsidRPr="001E6198">
        <w:rPr>
          <w:rFonts w:ascii="Sylfaen" w:eastAsiaTheme="minorEastAsia" w:hAnsi="Sylfaen" w:cs="Sylfaen"/>
          <w:lang w:val="ru-RU"/>
        </w:rPr>
        <w:t xml:space="preserve">- </w:t>
      </w:r>
      <w:r w:rsidRPr="001E6198">
        <w:rPr>
          <w:rFonts w:ascii="Sylfaen" w:eastAsiaTheme="minorEastAsia" w:hAnsi="Sylfaen" w:cs="Sylfaen"/>
          <w:lang w:val="ka-GE"/>
        </w:rPr>
        <w:t>საგანგებო სიტუაციების კოორდინაციისა და გადაუდებელი დახმარების ცენტრის ფილიალის მშენებლობის მიზნით შესყიდულ</w:t>
      </w:r>
      <w:r w:rsidRPr="001E6198">
        <w:rPr>
          <w:rFonts w:ascii="Sylfaen" w:eastAsiaTheme="minorEastAsia" w:hAnsi="Sylfaen" w:cs="Sylfaen"/>
          <w:lang w:val="ru-RU"/>
        </w:rPr>
        <w:t xml:space="preserve"> </w:t>
      </w:r>
      <w:r w:rsidRPr="001E6198">
        <w:rPr>
          <w:rFonts w:ascii="Sylfaen" w:eastAsiaTheme="minorEastAsia" w:hAnsi="Sylfaen" w:cs="Sylfaen"/>
          <w:lang w:val="ka-GE"/>
        </w:rPr>
        <w:t>იქნა საჭირო არქიტექტურულ-სამშენებლო პროექტი;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„სს „ინფექციური პათოლოგიის შიდსისა და კლინიკური იმუნოლოგიის სამეცნიერო-პრაქტიკული ცენტრის“ ფუნქციონირების უწყვეტობის უზრუნველსაყოფად“ კომპონენტის ფარგლებში: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განხორციელდა ცენტრის ახალი შენობის ელ. მომარაგების სარეზერვო ქსელის მოწყობის და სიმძლავრის გაზრდის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ცენტრის ახალი შენობის პენდანტების (138 ერთეული) მიწოდება-მონტაჟის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ცენტრის ახალი შენობისა და მისი -1 სართულის რეკონსტრუქციისა და მოწყობის (სამედიცინო ავეჯის შესყიდვის პროცედურები) სამუშაოები.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ა(ა)იპ - საქართველოს სამედიცინო ჰოლდინგის მართვაში არსებული კლინიკების აღჭურვა/რეაბილიტაცია/პროექტირება/მშენებლობის კომპონენტის ფარგლებში: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ლანჩხუთის მუნიციპალიტეტში სოფ. ლესაში და ჩიბათში, წყალტუბოს მუნიციპალიტეტის სოფ. წყალტუბოში, სოფ. ფარცხანაყანევში და გვიშტიბის თემში არსებული ამბულატორიების სარეაბილიტაციო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ადიგენის მუნიციპალიტეტის სოფ. ლელოვანში, ასპინძის მუნიციპალიტეტის სოფ. დამალაში, ახალქალაქის მუნიციპალიტეტის სოფ. დილისკაში, საჩხერეს მუნიციპალიტეტის სოფ.ჭორვილას, ჭალოვანის და ჭალას ამბულატორიების სარეაბილიტაციო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ტყიბულის მუნიციპალიტეტის სოფ. ცუცხვათის, თერჯოლის მუნიციპალიტეტის სოფ. ღვანკითის, სოფ. ნახშირღელესა და გოდოგანის ამბულატორიების რეაბილიტაცია.</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გარდაბნის მუნიციპალიტეტის სოფ კუმისის ამბულატორიის რეაბილიტაცია.</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რუხის რესპუბლიკური საავადმყოფოსათვის მოეწყო 160 კვტ სიმძლავრის უწყვეტი ელექტრომომარაგების წყარო;</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ქ. ცაგერის, ქ. დედოფლისწყაროს, ქ. საჩხერის და ქ. წნორის დიალიზის ცენტრების აღჭურვის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lastRenderedPageBreak/>
        <w:t>დასრულდა შპს „აკადემიკოს ნიკოლოზ ყიფშიძის სახელობის ცენტრალური საუნივერისიტეტო კლინიკის“ ნაწილის (მარჯვენა ფლიგელის 1-2 სართულის) სარეაბილიტაციო სამუშაოები</w:t>
      </w:r>
      <w:r w:rsidRPr="001E6198">
        <w:rPr>
          <w:rFonts w:ascii="Sylfaen" w:eastAsiaTheme="minorEastAsia" w:hAnsi="Sylfaen" w:cs="Sylfaen"/>
        </w:rPr>
        <w:t>;</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დასრულდა შპს „აკადემიკოს ნიკოლოზ ყიფშიძის სახელობის ცენტრალური საუნივერსიტეტო კლინიკის“ შენობაში გათბობის, ვენტილაციისა და კონდიცირების სისტემების სამონტაჟო სამუშაოები და სხვადასხვა სახის სამედიცინო </w:t>
      </w:r>
      <w:r>
        <w:rPr>
          <w:rFonts w:ascii="Sylfaen" w:eastAsiaTheme="minorEastAsia" w:hAnsi="Sylfaen" w:cs="Sylfaen"/>
          <w:lang w:val="ka-GE"/>
        </w:rPr>
        <w:t>მოწყობილობ</w:t>
      </w:r>
      <w:r w:rsidRPr="001E6198">
        <w:rPr>
          <w:rFonts w:ascii="Sylfaen" w:eastAsiaTheme="minorEastAsia" w:hAnsi="Sylfaen" w:cs="Sylfaen"/>
          <w:lang w:val="ka-GE"/>
        </w:rPr>
        <w:t>ის აქსესუარების შესყიდვა;</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შპს „რუხის რესპუბლიკური საავადმყოფოსათვის“ მაგნიტო-რეზონანსული ტომოგრაფის შესყიდვა;</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შპს ,,რუხის რესპუბლიკური საავადმყოფოსათვის“ სამრეცხაო ბლოკის მოწყობისათვის შესყიდული და დამონტაჟებულია სარეცხი, საშრობი და საუთოო დანადგარები.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მიმდინარეობდა შპს ,,რუხის რესპუბლიკური საავადმყოფო“-ს საოპერაციო სივრცეში გათბობა-გაგრილების სისტემის სამონტაჟო სამუშაოების სახელმწიფო შესყიდვის პროცედურები.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 xml:space="preserve">ლენტეხის სამედიცინო დაწესებულებისთვის შესყიდულია 50 ცალი ელექტრო გამათბობელი. </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 ფარგლებში: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დასრულდა სსიპ - სახელმწიფო ზრუნვისა და ტრეფიკინგის მსხვერპლთა, დაზარალებულთა დახმარების სააგენტოს სარგებლობაში არსებულ მიწის ნაკვეთზე ბედიანის თავშესაფრის დეტალური საპროექტო-სახარჯთაღრიცხვო დოკუმენტაციის მომზადების პროცედურები და მის საფუძველზე სამშენებლო/სარემონტო/სარეაბილიტაციო სამუშაოები;</w:t>
      </w:r>
    </w:p>
    <w:p w:rsidR="00806804" w:rsidRPr="001E6198" w:rsidRDefault="00806804" w:rsidP="00BB4DE6">
      <w:pPr>
        <w:pStyle w:val="ListParagraph"/>
        <w:numPr>
          <w:ilvl w:val="0"/>
          <w:numId w:val="74"/>
        </w:numPr>
        <w:tabs>
          <w:tab w:val="left" w:pos="0"/>
        </w:tabs>
        <w:spacing w:after="0" w:line="240" w:lineRule="auto"/>
        <w:ind w:left="720"/>
        <w:jc w:val="both"/>
        <w:rPr>
          <w:rFonts w:ascii="Sylfaen" w:eastAsiaTheme="minorEastAsia" w:hAnsi="Sylfaen" w:cs="Sylfaen"/>
          <w:lang w:val="ka-GE"/>
        </w:rPr>
      </w:pPr>
      <w:r w:rsidRPr="001E6198">
        <w:rPr>
          <w:rFonts w:ascii="Sylfaen" w:eastAsiaTheme="minorEastAsia" w:hAnsi="Sylfaen" w:cs="Sylfaen"/>
          <w:lang w:val="ka-GE"/>
        </w:rPr>
        <w:t>მიმდინარეობდა ქ. თბილისში მარუაშვილის ქ. N50-ში მდებარე მიწის ნაკვეთზე „ფსიქიკური ჯანმრთელობის და ნარკომანიის პრევენციის ცენტრის“ და ჩანაცვლებითი თერაპიის შენობის/შენობების მშენებლობის მიზნით შესყიდული არქიტექტურულ-სამშენებლო პროექტის მომზადების სამუშაოები;</w:t>
      </w:r>
    </w:p>
    <w:p w:rsidR="00806804" w:rsidRPr="001E6198" w:rsidRDefault="00806804" w:rsidP="00806804">
      <w:pPr>
        <w:numPr>
          <w:ilvl w:val="3"/>
          <w:numId w:val="2"/>
        </w:numPr>
        <w:spacing w:after="0" w:line="240" w:lineRule="auto"/>
        <w:ind w:left="0"/>
        <w:jc w:val="both"/>
        <w:rPr>
          <w:rFonts w:ascii="Sylfaen" w:hAnsi="Sylfaen" w:cs="Sylfaen"/>
          <w:bCs/>
          <w:color w:val="000000"/>
          <w:shd w:val="clear" w:color="auto" w:fill="FFFFFF"/>
          <w:lang w:val="ka-GE"/>
        </w:rPr>
      </w:pPr>
      <w:r w:rsidRPr="001E6198">
        <w:rPr>
          <w:rFonts w:ascii="Sylfaen" w:hAnsi="Sylfaen" w:cs="Sylfaen"/>
          <w:bCs/>
          <w:color w:val="000000"/>
          <w:shd w:val="clear" w:color="auto" w:fill="FFFFFF"/>
          <w:lang w:val="ka-GE"/>
        </w:rPr>
        <w:t>ს.ს. ,,საჩხერის რაიონული საავადმყოფო-პოლიკლინიკური გაერთიანებისათვის“  შესყიდული იქნა ლაბორატორიული მოწყობილობები</w:t>
      </w:r>
      <w:r w:rsidRPr="001E6198">
        <w:rPr>
          <w:rFonts w:ascii="Sylfaen" w:hAnsi="Sylfaen" w:cs="Sylfaen"/>
          <w:bCs/>
          <w:color w:val="000000"/>
          <w:shd w:val="clear" w:color="auto" w:fill="FFFFFF"/>
        </w:rPr>
        <w:t xml:space="preserve"> </w:t>
      </w:r>
      <w:r w:rsidRPr="001E6198">
        <w:rPr>
          <w:rFonts w:ascii="Sylfaen" w:hAnsi="Sylfaen" w:cs="Sylfaen"/>
          <w:bCs/>
          <w:color w:val="000000"/>
          <w:shd w:val="clear" w:color="auto" w:fill="FFFFFF"/>
          <w:lang w:val="ka-GE"/>
        </w:rPr>
        <w:t xml:space="preserve">და  სხვადასხვა სახის სტომატოლოგიური </w:t>
      </w:r>
      <w:r>
        <w:rPr>
          <w:rFonts w:ascii="Sylfaen" w:hAnsi="Sylfaen" w:cs="Sylfaen"/>
          <w:bCs/>
          <w:color w:val="000000"/>
          <w:shd w:val="clear" w:color="auto" w:fill="FFFFFF"/>
          <w:lang w:val="ka-GE"/>
        </w:rPr>
        <w:t>მოწყობილობა</w:t>
      </w:r>
      <w:r w:rsidRPr="001E6198">
        <w:rPr>
          <w:rFonts w:ascii="Sylfaen" w:hAnsi="Sylfaen" w:cs="Sylfaen"/>
          <w:bCs/>
          <w:color w:val="000000"/>
          <w:shd w:val="clear" w:color="auto" w:fill="FFFFFF"/>
          <w:lang w:val="ka-GE"/>
        </w:rPr>
        <w:t>:</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სამინისტროს სისტემაში შემავალ დაწესებულებათა ფუნქციონირების ხელშეწყობის კომპონენტის ფარგლებში დასრულდა შპს „რეგიონული ჯანდაცვის ცენტრის“ ქ. ქუთაისის ო. ჩხობაძის სახელობის მრავალპროფილური სამედიცინო დაწესებულების ინფრასტრუქტურის სარეაბილიტაციო სამუშაოები და სსიპ - საგანგებო სიტუაციების კოორდინაციისა და გადაუდებელი დახმარების ცენტრის ქ. ქუთაისის რეგიონული განყოფილების ინფრასტრუქტურის სარეაბილიტაციო სამუშაოები; </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განხორციელდა 66 ერთეული სასწრაფო სამედიცინო დახმარების ავტომობილის მოწოდება.</w:t>
      </w:r>
    </w:p>
    <w:p w:rsidR="00745AC3" w:rsidRPr="00BD626E" w:rsidRDefault="00745AC3"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6106E3" w:rsidRPr="00BD626E" w:rsidRDefault="006106E3" w:rsidP="0002080A">
      <w:pPr>
        <w:pBdr>
          <w:top w:val="nil"/>
          <w:left w:val="nil"/>
          <w:bottom w:val="nil"/>
          <w:right w:val="nil"/>
          <w:between w:val="nil"/>
        </w:pBdr>
        <w:spacing w:after="0" w:line="240" w:lineRule="auto"/>
        <w:ind w:left="360" w:firstLine="720"/>
        <w:jc w:val="both"/>
        <w:rPr>
          <w:rFonts w:ascii="Sylfaen" w:eastAsia="Calibri" w:hAnsi="Sylfaen" w:cs="Calibri"/>
          <w:highlight w:val="yellow"/>
        </w:rPr>
      </w:pPr>
    </w:p>
    <w:p w:rsidR="00DD41C8" w:rsidRPr="001D795D" w:rsidRDefault="00DD41C8" w:rsidP="0002080A">
      <w:pPr>
        <w:pStyle w:val="Heading2"/>
        <w:spacing w:line="240" w:lineRule="auto"/>
        <w:jc w:val="both"/>
        <w:rPr>
          <w:rFonts w:ascii="Sylfaen" w:hAnsi="Sylfaen"/>
          <w:color w:val="4472C4" w:themeColor="accent1"/>
          <w:sz w:val="22"/>
          <w:szCs w:val="22"/>
        </w:rPr>
      </w:pPr>
      <w:r w:rsidRPr="001D795D">
        <w:rPr>
          <w:rFonts w:ascii="Sylfaen" w:hAnsi="Sylfaen"/>
          <w:color w:val="4472C4" w:themeColor="accent1"/>
          <w:sz w:val="22"/>
          <w:szCs w:val="22"/>
        </w:rPr>
        <w:t>1.6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(პროგრამული კოდი 30 05)</w:t>
      </w:r>
    </w:p>
    <w:p w:rsidR="00DD41C8" w:rsidRPr="001D795D" w:rsidRDefault="00DD41C8" w:rsidP="0002080A">
      <w:pPr>
        <w:pStyle w:val="abzacixml"/>
      </w:pPr>
    </w:p>
    <w:p w:rsidR="00DD41C8" w:rsidRPr="001D795D" w:rsidRDefault="00DD41C8" w:rsidP="0002080A">
      <w:pPr>
        <w:tabs>
          <w:tab w:val="left" w:pos="0"/>
        </w:tabs>
        <w:spacing w:after="0" w:line="240" w:lineRule="auto"/>
        <w:contextualSpacing/>
        <w:jc w:val="both"/>
        <w:rPr>
          <w:rFonts w:ascii="Sylfaen" w:hAnsi="Sylfaen" w:cs="Sylfaen"/>
          <w:lang w:val="ka-GE"/>
        </w:rPr>
      </w:pPr>
      <w:r w:rsidRPr="001D795D">
        <w:rPr>
          <w:rFonts w:ascii="Sylfaen" w:hAnsi="Sylfaen" w:cs="Sylfaen"/>
          <w:lang w:val="ka-GE"/>
        </w:rPr>
        <w:t xml:space="preserve">პროგრამის განმახორციელებელი: </w:t>
      </w:r>
    </w:p>
    <w:p w:rsidR="00DD41C8" w:rsidRPr="001D795D" w:rsidRDefault="00DD41C8" w:rsidP="0002080A">
      <w:pPr>
        <w:pStyle w:val="ListParagraph"/>
        <w:numPr>
          <w:ilvl w:val="0"/>
          <w:numId w:val="42"/>
        </w:numPr>
        <w:tabs>
          <w:tab w:val="left" w:pos="450"/>
        </w:tabs>
        <w:spacing w:after="0" w:line="240" w:lineRule="auto"/>
        <w:jc w:val="both"/>
        <w:rPr>
          <w:rFonts w:ascii="Sylfaen" w:hAnsi="Sylfaen" w:cs="Sylfaen"/>
          <w:lang w:val="ka-GE"/>
        </w:rPr>
      </w:pPr>
      <w:r w:rsidRPr="001D795D">
        <w:rPr>
          <w:rFonts w:ascii="Sylfaen" w:hAnsi="Sylfaen" w:cs="Sylfaen"/>
          <w:lang w:val="ka-GE"/>
        </w:rPr>
        <w:t>სსიპ - საქართველოს შსს ჯანმრთელობის დაცვის  სამსახური</w:t>
      </w:r>
      <w:r w:rsidR="000D049C" w:rsidRPr="001D795D">
        <w:rPr>
          <w:rFonts w:ascii="Sylfaen" w:hAnsi="Sylfaen" w:cs="Sylfaen"/>
          <w:lang w:val="ka-GE"/>
        </w:rPr>
        <w:t>;</w:t>
      </w:r>
    </w:p>
    <w:p w:rsidR="005E0D7A" w:rsidRPr="00BD626E" w:rsidRDefault="005E0D7A" w:rsidP="0002080A">
      <w:pPr>
        <w:spacing w:after="0" w:line="240" w:lineRule="auto"/>
        <w:jc w:val="both"/>
        <w:rPr>
          <w:rFonts w:ascii="Sylfaen" w:hAnsi="Sylfaen" w:cs="Sylfaen"/>
          <w:bCs/>
          <w:color w:val="000000"/>
          <w:highlight w:val="yellow"/>
          <w:shd w:val="clear" w:color="auto" w:fill="FFFFFF"/>
          <w:lang w:val="ka-GE"/>
        </w:rPr>
      </w:pPr>
    </w:p>
    <w:p w:rsidR="001D795D" w:rsidRPr="001D795D" w:rsidRDefault="001D795D"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1D795D">
        <w:rPr>
          <w:rFonts w:ascii="Sylfaen" w:eastAsiaTheme="minorEastAsia" w:hAnsi="Sylfaen" w:cs="Sylfaen"/>
          <w:bCs/>
          <w:color w:val="000000"/>
          <w:shd w:val="clear" w:color="auto" w:fill="FFFFFF"/>
          <w:lang w:val="ka-GE"/>
        </w:rPr>
        <w:t xml:space="preserve">საანგარიშო პერიოდში განხორციელდა სამსახურებრივი მოვალეობის შესრულების დროს დაჭრილი ან/და დაზიანებული მოსამსახურეების მკურნალობა და მათი ჯანმრთელობის რეაბილიტაციისთვის საჭირო ღონისძიებები, აგრეთვე სამინისტროს და სახელმწიფო უსაფრთხოების სამსახურის მოსამსახურეთა, მათი ოჯახის წევრთა, თადარიგში დათხოვნილ პირთა და სამინისტროს სასწავლო დაწესებულებების მსმენელთა სამედიცინო მომსახურება; </w:t>
      </w:r>
    </w:p>
    <w:p w:rsidR="001D795D" w:rsidRPr="001D795D" w:rsidRDefault="001D795D"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1D795D">
        <w:rPr>
          <w:rFonts w:ascii="Sylfaen" w:eastAsiaTheme="minorEastAsia" w:hAnsi="Sylfaen" w:cs="Sylfaen"/>
          <w:bCs/>
          <w:color w:val="000000"/>
          <w:shd w:val="clear" w:color="auto" w:fill="FFFFFF"/>
          <w:lang w:val="ka-GE"/>
        </w:rPr>
        <w:t>საანგარიშო პერიოდში დაიწყო და დასრულდა თბილისში, ვაჟა-ფშაველას გამზირი N72-ში მდებარე სსიპ-საქართველოს შსს ჯანმრთელობის დაცვის სამსახურის ადმინისტრაციული შენობის კაპიტალური სარემონტო სამუშაოები.</w:t>
      </w:r>
    </w:p>
    <w:p w:rsidR="004A0B0A" w:rsidRPr="00BD626E" w:rsidRDefault="004A0B0A" w:rsidP="0002080A">
      <w:pPr>
        <w:spacing w:after="0" w:line="240" w:lineRule="auto"/>
        <w:jc w:val="both"/>
        <w:rPr>
          <w:rFonts w:ascii="Sylfaen" w:eastAsiaTheme="minorEastAsia" w:hAnsi="Sylfaen" w:cs="Sylfaen"/>
          <w:bCs/>
          <w:color w:val="000000"/>
          <w:highlight w:val="yellow"/>
          <w:shd w:val="clear" w:color="auto" w:fill="FFFFFF"/>
          <w:lang w:val="ka-GE"/>
        </w:rPr>
      </w:pPr>
    </w:p>
    <w:p w:rsidR="00245351" w:rsidRPr="00B81BEE"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r w:rsidRPr="00B81BEE">
        <w:rPr>
          <w:rFonts w:ascii="Sylfaen" w:eastAsia="Sylfaen" w:hAnsi="Sylfaen" w:cs="Sylfaen"/>
          <w:bCs/>
          <w:noProof/>
          <w:sz w:val="22"/>
          <w:szCs w:val="22"/>
        </w:rPr>
        <w:t>თავდაცვა, საზოგადოებრივი წესრიგი და უსაფრთხოება</w:t>
      </w:r>
    </w:p>
    <w:p w:rsidR="006E4DE6" w:rsidRPr="00B81BEE" w:rsidRDefault="006E4DE6" w:rsidP="0002080A">
      <w:pPr>
        <w:spacing w:line="240" w:lineRule="auto"/>
        <w:rPr>
          <w:rFonts w:ascii="Sylfaen" w:hAnsi="Sylfaen"/>
        </w:rPr>
      </w:pPr>
    </w:p>
    <w:p w:rsidR="00606C0B" w:rsidRPr="00B81BEE" w:rsidRDefault="00606C0B" w:rsidP="0002080A">
      <w:pPr>
        <w:pStyle w:val="Heading2"/>
        <w:spacing w:line="240" w:lineRule="auto"/>
        <w:jc w:val="both"/>
        <w:rPr>
          <w:rFonts w:ascii="Sylfaen" w:hAnsi="Sylfaen"/>
          <w:color w:val="4472C4" w:themeColor="accent1"/>
          <w:sz w:val="22"/>
          <w:szCs w:val="22"/>
          <w:lang w:val="ka-GE"/>
        </w:rPr>
      </w:pPr>
      <w:r w:rsidRPr="00B81BEE">
        <w:rPr>
          <w:rFonts w:ascii="Sylfaen" w:hAnsi="Sylfaen"/>
          <w:color w:val="4472C4" w:themeColor="accent1"/>
          <w:sz w:val="22"/>
          <w:szCs w:val="22"/>
        </w:rPr>
        <w:t>2.1.</w:t>
      </w:r>
      <w:r w:rsidRPr="00B81BEE">
        <w:rPr>
          <w:rFonts w:ascii="Sylfaen" w:hAnsi="Sylfaen" w:cs="Sylfaen"/>
          <w:color w:val="4472C4" w:themeColor="accent1"/>
          <w:sz w:val="22"/>
          <w:szCs w:val="22"/>
          <w:lang w:val="ka-GE"/>
        </w:rPr>
        <w:t>საზოგადოებრივი წესრიგი და  საერთაშორისო</w:t>
      </w:r>
      <w:r w:rsidRPr="00B81BEE">
        <w:rPr>
          <w:rFonts w:ascii="Sylfaen" w:hAnsi="Sylfaen" w:cs="Sylfaen"/>
          <w:color w:val="4472C4" w:themeColor="accent1"/>
          <w:sz w:val="22"/>
          <w:szCs w:val="22"/>
        </w:rPr>
        <w:t xml:space="preserve"> </w:t>
      </w:r>
      <w:r w:rsidRPr="00B81BEE">
        <w:rPr>
          <w:rFonts w:ascii="Sylfaen" w:hAnsi="Sylfaen" w:cs="Sylfaen"/>
          <w:color w:val="4472C4" w:themeColor="accent1"/>
          <w:sz w:val="22"/>
          <w:szCs w:val="22"/>
          <w:lang w:val="ka-GE"/>
        </w:rPr>
        <w:t>თანამშრომლობის განვითარება/გაღრმავება  (პროგრამული კოდი 30 01)</w:t>
      </w:r>
    </w:p>
    <w:p w:rsidR="00606C0B" w:rsidRPr="00B81BEE" w:rsidRDefault="00606C0B" w:rsidP="0002080A">
      <w:pPr>
        <w:pStyle w:val="abzacixml"/>
      </w:pPr>
    </w:p>
    <w:p w:rsidR="00606C0B" w:rsidRPr="00B81BEE" w:rsidRDefault="00606C0B" w:rsidP="0002080A">
      <w:pPr>
        <w:pStyle w:val="abzacixml"/>
      </w:pPr>
      <w:r w:rsidRPr="00B81BEE">
        <w:t>პროგრამის განმახორციელებელი</w:t>
      </w:r>
      <w:r w:rsidRPr="00B81BEE">
        <w:rPr>
          <w:lang w:val="en-US"/>
        </w:rPr>
        <w:t>:</w:t>
      </w:r>
      <w:r w:rsidRPr="00B81BEE">
        <w:t xml:space="preserve"> </w:t>
      </w:r>
    </w:p>
    <w:p w:rsidR="00606C0B" w:rsidRPr="00B81BEE" w:rsidRDefault="00606C0B" w:rsidP="0002080A">
      <w:pPr>
        <w:pStyle w:val="abzacixml"/>
        <w:numPr>
          <w:ilvl w:val="0"/>
          <w:numId w:val="38"/>
        </w:numPr>
      </w:pPr>
      <w:r w:rsidRPr="00B81BEE">
        <w:t>საქართველოს შინაგან საქმეთა სამინისტროს ორგანოები</w:t>
      </w:r>
      <w:r w:rsidR="000D049C" w:rsidRPr="00B81BEE">
        <w:t>;</w:t>
      </w:r>
    </w:p>
    <w:p w:rsidR="00EB5854" w:rsidRPr="00BD626E" w:rsidRDefault="00EB5854" w:rsidP="0002080A">
      <w:pPr>
        <w:pStyle w:val="abzacixml"/>
        <w:rPr>
          <w:highlight w:val="yellow"/>
        </w:rPr>
      </w:pP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საანგარიშო პერიოდში მართლწესრიგის ოფიცრის თანამდებობაზე დაინიშნა 70 პირი, მართლწესრიგის უფროსი ოფიცრის თანამდებობაზე მართლწესრიგის ოფიცრის პოზიციიდან დაწინაურდა 30 მოსამსახურე. 2024 წლის  31 დეკემბრის მდგომარეობით, ქალაქ თბილისის პოლიციის დეპარტამენტში, ქვემო ქართლის პოლიციის დეპარტამენტსა და აჭარის ავტონომიური რესპუბლიკის პოლიციის დეპარტამენტში მართლწესრიგის ოფიცრის და მართლწესრიგის უფროსი ოფიცრის თანამდებობაზე დანიშნულ თანამშრომელთა საერთო რაოდენობამ შეადგინა 385  (242 - მართლწესრიგის ოფიცერი, 143 - მართლწესრიგის უფროსი ოფიცერი);</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დროებითი განთავსების ცენტრში მოთავსებულ 12 უცხოელს სხვადასხვა სამედიცინო დაწესებულებაში გაეწია სამედიცინო მომსახურება;</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შინაგან საქმეთა სამინისტროს მიერ, კანონმდებლობის შესაბამისად, 36 უცხოელისთვის განხორციელდა სამგზავრო ავია-ბილეთის შეძენა და მისი წარმოშობის ქვეყანაში იძულებითი დაბრუნება;</w:t>
      </w:r>
    </w:p>
    <w:p w:rsidR="00B81BEE" w:rsidRPr="00CD723D"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CD723D">
        <w:rPr>
          <w:rFonts w:ascii="Sylfaen" w:eastAsiaTheme="minorEastAsia" w:hAnsi="Sylfaen" w:cs="Sylfaen"/>
          <w:bCs/>
          <w:color w:val="000000"/>
          <w:shd w:val="clear" w:color="auto" w:fill="FFFFFF"/>
          <w:lang w:val="ka-GE"/>
        </w:rPr>
        <w:t>დროებითი მოთავსების უზრუნველყოფის დეპარტამენტში განახლდა მატერიალურ-ტექნიკური ბაზა</w:t>
      </w:r>
      <w:r w:rsidR="00CD723D" w:rsidRPr="00CD723D">
        <w:rPr>
          <w:rFonts w:ascii="Sylfaen" w:eastAsiaTheme="minorEastAsia" w:hAnsi="Sylfaen" w:cs="Sylfaen"/>
          <w:bCs/>
          <w:color w:val="000000"/>
          <w:shd w:val="clear" w:color="auto" w:fill="FFFFFF"/>
          <w:lang w:val="ka-GE"/>
        </w:rPr>
        <w:t xml:space="preserve"> (</w:t>
      </w:r>
      <w:r w:rsidRPr="00CD723D">
        <w:rPr>
          <w:rFonts w:ascii="Sylfaen" w:eastAsiaTheme="minorEastAsia" w:hAnsi="Sylfaen" w:cs="Sylfaen"/>
          <w:bCs/>
          <w:color w:val="000000"/>
          <w:shd w:val="clear" w:color="auto" w:fill="FFFFFF"/>
          <w:lang w:val="ka-GE"/>
        </w:rPr>
        <w:t>დროებითი მოთავსების იზოლატორებს გადაეცა ავეჯი და ელექტრო ტექნიკა</w:t>
      </w:r>
      <w:r w:rsidR="00CD723D" w:rsidRPr="00CD723D">
        <w:rPr>
          <w:rFonts w:ascii="Sylfaen" w:eastAsiaTheme="minorEastAsia" w:hAnsi="Sylfaen" w:cs="Sylfaen"/>
          <w:bCs/>
          <w:color w:val="000000"/>
          <w:shd w:val="clear" w:color="auto" w:fill="FFFFFF"/>
          <w:lang w:val="ka-GE"/>
        </w:rPr>
        <w:t xml:space="preserve">, </w:t>
      </w:r>
      <w:r w:rsidRPr="00CD723D">
        <w:rPr>
          <w:rFonts w:ascii="Sylfaen" w:eastAsiaTheme="minorEastAsia" w:hAnsi="Sylfaen" w:cs="Sylfaen"/>
          <w:bCs/>
          <w:color w:val="000000"/>
          <w:shd w:val="clear" w:color="auto" w:fill="FFFFFF"/>
          <w:lang w:val="ka-GE"/>
        </w:rPr>
        <w:t>შეძენილ იქნა  ფოტოაპარატ</w:t>
      </w:r>
      <w:r w:rsidR="00CD723D" w:rsidRPr="00CD723D">
        <w:rPr>
          <w:rFonts w:ascii="Sylfaen" w:eastAsiaTheme="minorEastAsia" w:hAnsi="Sylfaen" w:cs="Sylfaen"/>
          <w:bCs/>
          <w:color w:val="000000"/>
          <w:shd w:val="clear" w:color="auto" w:fill="FFFFFF"/>
          <w:lang w:val="ka-GE"/>
        </w:rPr>
        <w:t>ებ</w:t>
      </w:r>
      <w:r w:rsidRPr="00CD723D">
        <w:rPr>
          <w:rFonts w:ascii="Sylfaen" w:eastAsiaTheme="minorEastAsia" w:hAnsi="Sylfaen" w:cs="Sylfaen"/>
          <w:bCs/>
          <w:color w:val="000000"/>
          <w:shd w:val="clear" w:color="auto" w:fill="FFFFFF"/>
          <w:lang w:val="ka-GE"/>
        </w:rPr>
        <w:t>ი</w:t>
      </w:r>
      <w:r w:rsidR="00CD723D" w:rsidRPr="00CD723D">
        <w:rPr>
          <w:rFonts w:ascii="Sylfaen" w:eastAsiaTheme="minorEastAsia" w:hAnsi="Sylfaen" w:cs="Sylfaen"/>
          <w:bCs/>
          <w:color w:val="000000"/>
          <w:shd w:val="clear" w:color="auto" w:fill="FFFFFF"/>
          <w:lang w:val="ka-GE"/>
        </w:rPr>
        <w:t>,</w:t>
      </w:r>
      <w:r w:rsidRPr="00CD723D">
        <w:rPr>
          <w:rFonts w:ascii="Sylfaen" w:eastAsiaTheme="minorEastAsia" w:hAnsi="Sylfaen" w:cs="Sylfaen"/>
          <w:bCs/>
          <w:color w:val="000000"/>
          <w:shd w:val="clear" w:color="auto" w:fill="FFFFFF"/>
          <w:lang w:val="ka-GE"/>
        </w:rPr>
        <w:t xml:space="preserve"> ქალაქ თბილისის დროებითი მოთავსების მთავარი სამმართველოს №3 დროებითი მოთავსების იზოლატორში შესყიდული და დამონტაჟებული იქნა 2 ცალი ვიდეო დომოფონი, </w:t>
      </w:r>
      <w:r w:rsidR="00CD723D" w:rsidRPr="00CD723D">
        <w:rPr>
          <w:rFonts w:ascii="Sylfaen" w:eastAsiaTheme="minorEastAsia" w:hAnsi="Sylfaen" w:cs="Sylfaen"/>
          <w:bCs/>
          <w:color w:val="000000"/>
          <w:shd w:val="clear" w:color="auto" w:fill="FFFFFF"/>
          <w:lang w:val="ka-GE"/>
        </w:rPr>
        <w:t xml:space="preserve">ხოლო </w:t>
      </w:r>
      <w:r w:rsidRPr="00CD723D">
        <w:rPr>
          <w:rFonts w:ascii="Sylfaen" w:eastAsiaTheme="minorEastAsia" w:hAnsi="Sylfaen" w:cs="Sylfaen"/>
          <w:bCs/>
          <w:color w:val="000000"/>
          <w:shd w:val="clear" w:color="auto" w:fill="FFFFFF"/>
          <w:lang w:val="ka-GE"/>
        </w:rPr>
        <w:t>მარნეულის დროებითი მოთავსების იზოლატორში1 ცალი ვიდეო დომოფონი</w:t>
      </w:r>
      <w:r w:rsidR="00CD723D" w:rsidRPr="00CD723D">
        <w:rPr>
          <w:rFonts w:ascii="Sylfaen" w:eastAsiaTheme="minorEastAsia" w:hAnsi="Sylfaen" w:cs="Sylfaen"/>
          <w:bCs/>
          <w:color w:val="000000"/>
          <w:shd w:val="clear" w:color="auto" w:fill="FFFFFF"/>
          <w:lang w:val="ka-GE"/>
        </w:rPr>
        <w:t>)</w:t>
      </w:r>
      <w:r w:rsidRPr="00CD723D">
        <w:rPr>
          <w:rFonts w:ascii="Sylfaen" w:eastAsiaTheme="minorEastAsia" w:hAnsi="Sylfaen" w:cs="Sylfaen"/>
          <w:bCs/>
          <w:color w:val="000000"/>
          <w:shd w:val="clear" w:color="auto" w:fill="FFFFFF"/>
          <w:lang w:val="ka-GE"/>
        </w:rPr>
        <w:t>;</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საზოგადოების ცნობიერების ამაღლებისა და საზოგადოებაში პოლიციის მიმართ ნდობის გაზრდის მიზნით, განხორციელდა კრიმინალური დოკუმენტალური ტელეგადაცემის ტიპის მინი სერიალის გადასაღებად საჭირო საქონლისა და მომსახურების სახელმწიფო შესყიდვა (გადაღებულია და გაშუქებულია 7 სერია);</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საგამოძიებო პროცესის</w:t>
      </w:r>
      <w:r w:rsidR="00B4246F">
        <w:rPr>
          <w:rFonts w:ascii="Sylfaen" w:eastAsiaTheme="minorEastAsia" w:hAnsi="Sylfaen" w:cs="Sylfaen"/>
          <w:bCs/>
          <w:color w:val="000000"/>
          <w:shd w:val="clear" w:color="auto" w:fill="FFFFFF"/>
          <w:lang w:val="ka-GE"/>
        </w:rPr>
        <w:t xml:space="preserve"> </w:t>
      </w:r>
      <w:r w:rsidRPr="00D82E05">
        <w:rPr>
          <w:rFonts w:ascii="Sylfaen" w:eastAsiaTheme="minorEastAsia" w:hAnsi="Sylfaen" w:cs="Sylfaen"/>
          <w:bCs/>
          <w:color w:val="000000"/>
          <w:shd w:val="clear" w:color="auto" w:fill="FFFFFF"/>
          <w:lang w:val="ka-GE"/>
        </w:rPr>
        <w:t>უფრო ოპერატიულად და ეფექტიანად წარმართვის მიზნით, დნმ ლაბორატორიის კიდევ უფრო წარმადობის გასაზრდელად და 100.000 დნმ პროფილიანი ბაზის შესაქმნელად მიმდინარეობდა დნმ ლაბორატორიის რეაგენტებისა და სახარჯი მასალის, ასევე,  სხვადასხვა სახის მოწყობილობების შესყიდვა;</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lastRenderedPageBreak/>
        <w:t>სამინისტროს დანაყოფების მოთხოვნის უზრუნველსაყოფად შესყიდულ იქნა სხვადასხვა სახის ავეჯი,  გასამხედროებული დანაყოფებისათვის ორიარუსიანი საწოლები და ორთოპედიული მატრასები, ყველა სეზონის ყოველდღიური და სააღლუმე უნიფორმა,  805 ცალი სტანდარტული პერსონალური  კომპიუტერების კომპლექტი;</w:t>
      </w:r>
    </w:p>
    <w:p w:rsidR="00B81BEE" w:rsidRPr="00CD723D"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 xml:space="preserve">სამინისტროს სტრატეგიული კომუნიკაციების დეპარტამენტის მოთხოვნის უზრუნველსაყოფად </w:t>
      </w:r>
      <w:r w:rsidRPr="00CD723D">
        <w:rPr>
          <w:rFonts w:ascii="Sylfaen" w:eastAsiaTheme="minorEastAsia" w:hAnsi="Sylfaen" w:cs="Sylfaen"/>
          <w:bCs/>
          <w:color w:val="000000"/>
          <w:shd w:val="clear" w:color="auto" w:fill="FFFFFF"/>
          <w:lang w:val="ka-GE"/>
        </w:rPr>
        <w:t>განხორციელდა ვიდეოკამერებისა და შესაბამისი კომპლექტაციის შეძენა;</w:t>
      </w:r>
    </w:p>
    <w:p w:rsidR="00CD723D" w:rsidRPr="00CD723D" w:rsidRDefault="00CD723D"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CD723D">
        <w:rPr>
          <w:rFonts w:ascii="Sylfaen" w:eastAsiaTheme="minorEastAsia" w:hAnsi="Sylfaen" w:cs="Sylfaen"/>
          <w:bCs/>
          <w:color w:val="000000"/>
          <w:shd w:val="clear" w:color="auto" w:fill="FFFFFF"/>
          <w:lang w:val="ka-GE"/>
        </w:rPr>
        <w:t xml:space="preserve">საანგარიშო პერიოდში მუდმივად ხორციელდებოდა სხვადასხვა ღონისძიებებში მონაწილე პოლიციელების უზრუნველყოფა შესაბამისი საკვები პროდუქტებით; </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 xml:space="preserve">სამინისტროს საექსპერტო – კრიმინალისტიკური დეპარტამენტის მოთხოვნის უზრუნველსაყოფად შეძენილ იქნა: ფონოსკოპიური ექსპერტიზის სისტემა (კომპლექტში - ინსტალაციით), გაზური ქრომატოგრაფის და მას-სპექტრომეტრის სახარჯი მასალები, მრავალსპექტრული ხელის ანაბეჭდის გამოსავლენი პორტატული მოწყობილობები, არსებული ბალისტიკური ავტომატური საძიებო საიდენტიფიკაციო სისტემა - </w:t>
      </w:r>
      <w:r w:rsidR="00CD7A6A">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ARSENAL</w:t>
      </w:r>
      <w:r w:rsidR="00CD7A6A">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-თან თავსებადი ტყვიების და მასრების სკანერის ტექნიკური მხარდაჭერის ლიცენზიები, დაქტილოსკოპიურ ავტომატურ საძიებო-საიდენტიფიკაციო სისტემა „DACTO 2000</w:t>
      </w:r>
      <w:r w:rsidR="00CD7A6A">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-სთან თავსებადი სკანერები (კომპლექტში - ინსტალაციით), არსებული Cellebrite პროგრამული უზუნველყოფის ლიცენზიის ვადის გაგრძელება და წვდომის წერტილის დამატება (ინსტალაციით), ჰაბიტოსკოპიური სისტემის - „POLYFACE</w:t>
      </w:r>
      <w:r w:rsidR="00CD7A6A">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 xml:space="preserve">-ის პროგრამული უზრუნველყოფის არსებული ვერსიის განახლება, კომპიუტერული ტექნიკა, მრავალსპექტრული ხელის ანაბეჭდის გამოსავლენი პორტატული მოწყობილობები, ბალისტიკური ავტომატური მასკანერებელი და შემადარებელი სისტემა </w:t>
      </w:r>
      <w:r w:rsidR="00CD7A6A">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BalScan</w:t>
      </w:r>
      <w:r w:rsidR="00CD7A6A">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-სთვის სკანერი (კომპლექტში - ინსტალაციით);</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 xml:space="preserve">2021 წელს დაიწყო და საანგარიშო პერიოდში გრძელდებოდა სამინისტროს მასშტაბით კავშირგაბმულობის სისტემის „Dimetra”-ს განახლების და მხარდაჭერის მომსახურების (ვადაგაგრძელებული საგარანტიო მომსახურება) პროცესი; </w:t>
      </w:r>
    </w:p>
    <w:p w:rsidR="00B81BEE"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 xml:space="preserve">შეძენილ იქნა </w:t>
      </w:r>
      <w:r w:rsidR="001747F8">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FORD Transit 460E</w:t>
      </w:r>
      <w:r w:rsidR="001747F8">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 xml:space="preserve">-ის მარკის </w:t>
      </w:r>
      <w:r w:rsidR="001747F8" w:rsidRPr="00D82E05">
        <w:rPr>
          <w:rFonts w:ascii="Sylfaen" w:eastAsiaTheme="minorEastAsia" w:hAnsi="Sylfaen" w:cs="Sylfaen"/>
          <w:bCs/>
          <w:color w:val="000000"/>
          <w:shd w:val="clear" w:color="auto" w:fill="FFFFFF"/>
          <w:lang w:val="ka-GE"/>
        </w:rPr>
        <w:t>11</w:t>
      </w:r>
      <w:r w:rsidR="001747F8">
        <w:rPr>
          <w:rFonts w:ascii="Sylfaen" w:eastAsiaTheme="minorEastAsia" w:hAnsi="Sylfaen" w:cs="Sylfaen"/>
          <w:bCs/>
          <w:color w:val="000000"/>
          <w:shd w:val="clear" w:color="auto" w:fill="FFFFFF"/>
          <w:lang w:val="ka-GE"/>
        </w:rPr>
        <w:t xml:space="preserve"> </w:t>
      </w:r>
      <w:r w:rsidRPr="00D82E05">
        <w:rPr>
          <w:rFonts w:ascii="Sylfaen" w:eastAsiaTheme="minorEastAsia" w:hAnsi="Sylfaen" w:cs="Sylfaen"/>
          <w:bCs/>
          <w:color w:val="000000"/>
          <w:shd w:val="clear" w:color="auto" w:fill="FFFFFF"/>
          <w:lang w:val="ka-GE"/>
        </w:rPr>
        <w:t>მიკროავტობუსი</w:t>
      </w:r>
      <w:r w:rsidR="001747F8">
        <w:rPr>
          <w:rFonts w:ascii="Sylfaen" w:eastAsiaTheme="minorEastAsia" w:hAnsi="Sylfaen" w:cs="Sylfaen"/>
          <w:bCs/>
          <w:color w:val="000000"/>
          <w:shd w:val="clear" w:color="auto" w:fill="FFFFFF"/>
          <w:lang w:val="ka-GE"/>
        </w:rPr>
        <w:t>,</w:t>
      </w:r>
      <w:r w:rsidRPr="00D82E05">
        <w:rPr>
          <w:rFonts w:ascii="Sylfaen" w:eastAsiaTheme="minorEastAsia" w:hAnsi="Sylfaen" w:cs="Sylfaen"/>
          <w:bCs/>
          <w:color w:val="000000"/>
          <w:shd w:val="clear" w:color="auto" w:fill="FFFFFF"/>
          <w:lang w:val="ka-GE"/>
        </w:rPr>
        <w:t xml:space="preserve"> HYUNDAI COUNTY ((D4DD) 28+1 SEATERS 4X2 LONG)-ის </w:t>
      </w:r>
      <w:r w:rsidR="001747F8" w:rsidRPr="00D82E05">
        <w:rPr>
          <w:rFonts w:ascii="Sylfaen" w:eastAsiaTheme="minorEastAsia" w:hAnsi="Sylfaen" w:cs="Sylfaen"/>
          <w:bCs/>
          <w:color w:val="000000"/>
          <w:shd w:val="clear" w:color="auto" w:fill="FFFFFF"/>
          <w:lang w:val="ka-GE"/>
        </w:rPr>
        <w:t>2</w:t>
      </w:r>
      <w:r w:rsidR="001747F8">
        <w:rPr>
          <w:rFonts w:ascii="Sylfaen" w:eastAsiaTheme="minorEastAsia" w:hAnsi="Sylfaen" w:cs="Sylfaen"/>
          <w:bCs/>
          <w:color w:val="000000"/>
          <w:shd w:val="clear" w:color="auto" w:fill="FFFFFF"/>
          <w:lang w:val="ka-GE"/>
        </w:rPr>
        <w:t xml:space="preserve"> </w:t>
      </w:r>
      <w:r w:rsidRPr="00D82E05">
        <w:rPr>
          <w:rFonts w:ascii="Sylfaen" w:eastAsiaTheme="minorEastAsia" w:hAnsi="Sylfaen" w:cs="Sylfaen"/>
          <w:bCs/>
          <w:color w:val="000000"/>
          <w:shd w:val="clear" w:color="auto" w:fill="FFFFFF"/>
          <w:lang w:val="ka-GE"/>
        </w:rPr>
        <w:t>მარკის ავტობუსი</w:t>
      </w:r>
      <w:r w:rsidR="001747F8">
        <w:rPr>
          <w:rFonts w:ascii="Sylfaen" w:eastAsiaTheme="minorEastAsia" w:hAnsi="Sylfaen" w:cs="Sylfaen"/>
          <w:bCs/>
          <w:color w:val="000000"/>
          <w:shd w:val="clear" w:color="auto" w:fill="FFFFFF"/>
          <w:lang w:val="ka-GE"/>
        </w:rPr>
        <w:t xml:space="preserve"> და ანაზღაურებულ </w:t>
      </w:r>
      <w:r w:rsidR="001747F8" w:rsidRPr="00D82E05">
        <w:rPr>
          <w:rFonts w:ascii="Sylfaen" w:eastAsiaTheme="minorEastAsia" w:hAnsi="Sylfaen" w:cs="Sylfaen"/>
          <w:bCs/>
          <w:color w:val="000000"/>
          <w:shd w:val="clear" w:color="auto" w:fill="FFFFFF"/>
          <w:lang w:val="ka-GE"/>
        </w:rPr>
        <w:t>იქნა 2023 წელს</w:t>
      </w:r>
      <w:r w:rsidR="001747F8">
        <w:rPr>
          <w:rFonts w:ascii="Sylfaen" w:eastAsiaTheme="minorEastAsia" w:hAnsi="Sylfaen" w:cs="Sylfaen"/>
          <w:bCs/>
          <w:color w:val="000000"/>
          <w:shd w:val="clear" w:color="auto" w:fill="FFFFFF"/>
          <w:lang w:val="ka-GE"/>
        </w:rPr>
        <w:t xml:space="preserve"> შეძენილი </w:t>
      </w:r>
      <w:r w:rsidR="001747F8" w:rsidRPr="00D82E05">
        <w:rPr>
          <w:rFonts w:ascii="Sylfaen" w:eastAsiaTheme="minorEastAsia" w:hAnsi="Sylfaen" w:cs="Sylfaen"/>
          <w:bCs/>
          <w:color w:val="000000"/>
          <w:shd w:val="clear" w:color="auto" w:fill="FFFFFF"/>
          <w:lang w:val="ka-GE"/>
        </w:rPr>
        <w:t>70 ერთეული Kia Niro Hybrid-ის</w:t>
      </w:r>
      <w:r w:rsidR="008B573C">
        <w:rPr>
          <w:rFonts w:ascii="Sylfaen" w:eastAsiaTheme="minorEastAsia" w:hAnsi="Sylfaen" w:cs="Sylfaen"/>
          <w:bCs/>
          <w:color w:val="000000"/>
          <w:shd w:val="clear" w:color="auto" w:fill="FFFFFF"/>
          <w:lang w:val="ka-GE"/>
        </w:rPr>
        <w:t xml:space="preserve"> მანქანების</w:t>
      </w:r>
      <w:r w:rsidR="001747F8" w:rsidRPr="00D82E05">
        <w:rPr>
          <w:rFonts w:ascii="Sylfaen" w:eastAsiaTheme="minorEastAsia" w:hAnsi="Sylfaen" w:cs="Sylfaen"/>
          <w:bCs/>
          <w:color w:val="000000"/>
          <w:shd w:val="clear" w:color="auto" w:fill="FFFFFF"/>
          <w:lang w:val="ka-GE"/>
        </w:rPr>
        <w:t xml:space="preserve"> თანხები</w:t>
      </w:r>
      <w:r w:rsidR="008B573C">
        <w:rPr>
          <w:rFonts w:ascii="Sylfaen" w:eastAsiaTheme="minorEastAsia" w:hAnsi="Sylfaen" w:cs="Sylfaen"/>
          <w:bCs/>
          <w:color w:val="000000"/>
          <w:shd w:val="clear" w:color="auto" w:fill="FFFFFF"/>
          <w:lang w:val="ka-GE"/>
        </w:rPr>
        <w:t>;</w:t>
      </w:r>
    </w:p>
    <w:p w:rsidR="006734FE" w:rsidRPr="00D82E05" w:rsidRDefault="006734F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FE1BB5">
        <w:rPr>
          <w:rFonts w:ascii="Sylfaen" w:eastAsia="Sylfaen" w:hAnsi="Sylfaen"/>
          <w:color w:val="000000"/>
        </w:rPr>
        <w:t>მდგრადი განვითარების მიზნები - SDG 16 - მშვიდობა, სამართლიანობა და ძლიერი ინსტიტუტები</w:t>
      </w:r>
      <w:r w:rsidRPr="00FE1BB5">
        <w:rPr>
          <w:rFonts w:ascii="Sylfaen" w:eastAsia="Sylfaen" w:hAnsi="Sylfaen"/>
          <w:color w:val="000000"/>
          <w:lang w:val="ka-GE"/>
        </w:rPr>
        <w:t xml:space="preserve"> - საანგარიშო პერიოდში </w:t>
      </w:r>
      <w:r w:rsidRPr="00FE1BB5">
        <w:rPr>
          <w:rFonts w:ascii="Sylfaen" w:hAnsi="Sylfaen" w:cs="Sylfaen"/>
        </w:rPr>
        <w:t xml:space="preserve">მართლწესრიგის ოფიცრის სამსახური (ინსტიტუტი) ამოქმედებულია 3 ტერიტორიულ ორგანოში. ანალიზზე დაფუძნებული საპოლიციო საქმიანობის განვითარებისთვის საჭირო მატერიალურ - ტექნიკური ბაზა ნაწილობრივ განახლებული </w:t>
      </w:r>
      <w:r w:rsidRPr="00FE1BB5">
        <w:rPr>
          <w:rFonts w:ascii="Sylfaen" w:hAnsi="Sylfaen" w:cs="Sylfaen"/>
          <w:lang w:val="ka-GE"/>
        </w:rPr>
        <w:t xml:space="preserve">და </w:t>
      </w:r>
      <w:r w:rsidRPr="00FE1BB5">
        <w:rPr>
          <w:rFonts w:ascii="Sylfaen" w:hAnsi="Sylfaen" w:cs="Sylfaen"/>
        </w:rPr>
        <w:t>შევსებულია</w:t>
      </w:r>
      <w:r>
        <w:rPr>
          <w:rFonts w:ascii="Sylfaen" w:hAnsi="Sylfaen" w:cs="Sylfaen"/>
          <w:lang w:val="ka-GE"/>
        </w:rPr>
        <w:t>;</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 xml:space="preserve">დანაშაულის წინააღმდეგ ბრძოლის სფეროში საერთაშორისო თანამშრომლობის გაღრმავების კუთხით საანგარიშო პერიოდში განხორციელდა შემდეგი </w:t>
      </w:r>
      <w:r w:rsidR="00CD723D">
        <w:rPr>
          <w:rFonts w:ascii="Sylfaen" w:eastAsiaTheme="minorEastAsia" w:hAnsi="Sylfaen" w:cs="Sylfaen"/>
          <w:bCs/>
          <w:color w:val="000000"/>
          <w:shd w:val="clear" w:color="auto" w:fill="FFFFFF"/>
          <w:lang w:val="ka-GE"/>
        </w:rPr>
        <w:t>ღოისძიებები</w:t>
      </w:r>
      <w:r w:rsidRPr="00D82E05">
        <w:rPr>
          <w:rFonts w:ascii="Sylfaen" w:eastAsiaTheme="minorEastAsia" w:hAnsi="Sylfaen" w:cs="Sylfaen"/>
          <w:bCs/>
          <w:color w:val="000000"/>
          <w:shd w:val="clear" w:color="auto" w:fill="FFFFFF"/>
          <w:lang w:val="ka-GE"/>
        </w:rPr>
        <w:t>:</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შინაგან საქმეთა მინისტრის შეხვედრა ნიდერლანდების სამეფოს, ინდოეთის, იტალიის და ჩინეთის სახალხო რესპუბლიკის საგანგებო და სრულუფლებიან ელჩებთან,  აზერბაიჯანის ეროვნული უსაფრთხოების საბჭოს მდივანთან, თურქეთის რესპუბლიკის პარლამენტის ეროვნული თავდაცვის კომიტეტის თავმჯდომარესთან;</w:t>
      </w:r>
    </w:p>
    <w:p w:rsidR="00B81BEE" w:rsidRPr="00CD723D"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CD723D">
        <w:rPr>
          <w:rFonts w:ascii="Sylfaen" w:hAnsi="Sylfaen" w:cs="Sylfaen"/>
          <w:lang w:val="ka-GE"/>
        </w:rPr>
        <w:t>შინაგან საქმეთა მინისტრის ოფიციალური ვიზიტი საბერძნეთის რესპუბლიკაში და შეხვედრა საბერძნეთის რესპუბლიკის ინფრასტრუქტურისა და ტრანსპორტის მინისტრთან,</w:t>
      </w:r>
      <w:r w:rsidR="00B81BEE" w:rsidRPr="00CD723D">
        <w:rPr>
          <w:rFonts w:ascii="Sylfaen" w:hAnsi="Sylfaen" w:cs="Sylfaen"/>
          <w:lang w:val="ka-GE"/>
        </w:rPr>
        <w:t xml:space="preserve"> ოფიციალური ვიზიტი ესპანეთის სამეფოში და შეხვედრა ესპანეთის სამეფოს შინაგან საქმეთა მინისტრთან;</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შინაგან საქმეთა მინისტრის მოადგილის ოფიციალური ვიზიტი ბელგიის სამეფოში;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 xml:space="preserve">შინაგან საქმეთა მინისტრის მოადგილის შეხვედრა ყირგიზეთის რესპუბლიკის ელჩთან, მიგრაციის საერთაშორისო ორგანიზაციის (IOM) საქართველოს მისიის ხელმძღვანელთან </w:t>
      </w:r>
      <w:r w:rsidRPr="007A19E6">
        <w:rPr>
          <w:rFonts w:ascii="Sylfaen" w:hAnsi="Sylfaen" w:cs="Sylfaen"/>
          <w:lang w:val="ka-GE"/>
        </w:rPr>
        <w:lastRenderedPageBreak/>
        <w:t>და საქართველოში აშშ-ს საელჩოს რეგიონალური უსაფრთხოების ახლად დანიშნულ ოფიცერთან;</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შინაგან საქმეთა მინისტრის მოადგილის შეხვედრა აშშ-ის გამოძიების ფედერალური ბიუროს (FBI) სამართლის დარგში ატაშესთან, ჩინეთის სახალხო რესპუბლიკის კვეიჭოუს პროვინციის დელეგაციასთან და ევროპის საბჭოს საპარლამენტო ასამბლეის (PACE)  სადამკვირვებლო მისიასთან;</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შინაგან საქმეთა მინისტრის მოადგილის შეხვედრა „ეროვნულ-დემოკრატიული ინსტიტუტის“ (NDI) 2024 წლის საპარლამენტო არჩევნების გრძელვადიან სადამკვირვებლო მისიასთან, ეუთოს დემოკრატიული ინსტიტუტებისა და ადამიანის უფლებების ოფისის (ODIHR) საარჩევნო სადამკვირვებლო მისიის ხელმძღვანელთან, იაპონიის საერთაშორისო თანამშრომლობის სააგენტოს (JICA) საქართველოს ოფისის ახალ ხელმძღვანელთან, საქართველოში ვიზიტით მყოფ ევროპის საბჭოს წამებისა და არაადამიანური ან ღირსების შემლახავი მოპყრობისა თუ დასჯის პრევენციის კომიტეტის (CPT) დელეგაციასთან;</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ხელი მოეწერა შემდეგ საერთაშორისო შეთანხმებებს:</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„საქართველოსა და ესპანეთის სამეფოს შორის ეროვნული მართვის მოწმობების ურთიერთაღიარებისა და გადაცვლის შესახებ“  შეთანხმებას;</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„ბელგიის სამეფოსა და საქართველოს შორის სამართალდაცვით სფეროში თანამშრომლობის შესახებ“  შეთანხმებას;</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საქართველოს შინაგან საქმეთა სამინისტროს, ირლანდიის ტრანსპორტის სამინისტროსა და ირლანდიის საგზაო უსაფრთხოების ორგანოს შორის ურთიერთგაგების მემორანდუმს, მართვის მოწმობების გადაცვლის შესახებ;</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„საქართველოს მთავრობასა და საბერძნეთის რესპუბლიკის მთავრობას შორის ეროვნული მართვის მოწმობების ურთიერთაღიარებისა და გადაცვლის შესახებ“ შეთანხმებას;</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D82E05">
        <w:rPr>
          <w:rFonts w:ascii="Sylfaen" w:hAnsi="Sylfaen" w:cs="Sylfaen"/>
          <w:lang w:val="ka-GE"/>
        </w:rPr>
        <w:t>ძალაში შევიდა</w:t>
      </w:r>
      <w:r w:rsidRPr="007A19E6">
        <w:rPr>
          <w:rFonts w:ascii="Sylfaen" w:hAnsi="Sylfaen" w:cs="Sylfaen"/>
          <w:lang w:val="ka-GE"/>
        </w:rPr>
        <w:t xml:space="preserve"> „საქართველოსა და ავსტრიის რესპუბლიკას შორის ბუნებრივი ან ტექნოგენური კატასტროფების დროს ურთიერთდახმარების და მათი პრევენციის სფეროში თანამშრომლობის შესახებ“ შეთანხმება; </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 xml:space="preserve">საანგარიშო პერიოდში მიმდინარეობდა შემდეგი მრავალწლიანი პროექტები: </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ქუთაისში, ორახელაშვილის ქ. N14-ის მიმდებარედ მიწის ნაკვეთზე შინაგან საქმეთა სამინისტროს განსაკუთრებულ დავალებათა დეპარტამენტის დანაყოფის დისლოკაციისთვის შესაბამისი ბაზის სამშენებლო სამუშაოები და ასევე, ქუთაისში ორახელაშვილის ქ. N10-ში მდებარე მიწის ნაკვეთზე, შინაგან საქმეთა სამინისტროს განსაკუთრებულ დავალებათა დეპარტამენტის შენობა N1-ში (არსებული სასადილო) 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სენდვიჩ პანელის შენობების სამშენებლო, სარემონტო-სარეკონსტრუქციო და ტერიტორიის კეთილმოწყობის სამუშაოები (თბილისი: ე. ბაღდავაძის ქ.N8, ქიზიყის ქ.N1 და კახეთის გზატკეცილი N135);</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ქალაქ თბილისის პოლიციის დეპარტამენტის ადმინისტრაციული შენობის სარემონტო სამუშაოები;</w:t>
      </w:r>
    </w:p>
    <w:p w:rsidR="00CD723D" w:rsidRPr="007A19E6"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თბილისში, ნოე რამიშვილის ქ. N 38ა-ში მდებარე მიწის ნაკვეთზე განთავსებული შინაგან საქმეთა სამინისტროს შენობა N7(2)-ის სავენტილაციო სისტემის სარემონტო-სარეაბილიტაციო სამუშაოები;</w:t>
      </w:r>
    </w:p>
    <w:p w:rsidR="00CD723D" w:rsidRPr="007A19E6"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 xml:space="preserve">თბილისში, კახეთის გზატკეცილი N135-ში მდებარე მიწის ნაკვეთზე, შინაგან საქმეთა სამინისტროს დანაყოფისთვის გამშვები პუნქტის, ყაზარმის, სპორტდარბაზის, სამრეცხაოს სამშენებლო სამუშაოები, შენობა N1(3)-ის სარემონტო, შენობა N4(1)-ის სადემონტაჟო, გარე ელექტროობის და ტერიტორიის კეთილმოწყობის სამუშაოები და თბილისში ნოე </w:t>
      </w:r>
      <w:r w:rsidRPr="007A19E6">
        <w:rPr>
          <w:rFonts w:ascii="Sylfaen" w:hAnsi="Sylfaen" w:cs="Sylfaen"/>
          <w:lang w:val="ka-GE"/>
        </w:rPr>
        <w:lastRenderedPageBreak/>
        <w:t>რამიშვილის ქ.N38ა-ში მდებარე მიწის ნაკვეთზე შინაგან საქმეთა სამინისტროს ადმინისტრაციული შენობა N7(2)-ის სარემონტო სამუშაოები;</w:t>
      </w:r>
    </w:p>
    <w:p w:rsidR="00CD723D"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თბილისში, სოფელ დიდ ლილოში, ერეკლე მეორის ქუჩა N87 მიწის ნაკვეთზე შენობა N-1(3)-ის სარემონტო სამუშაოების შესყიდვა. თბილისში, ავჭალის ქუჩა N15 მიწის ნაკვეთზე არსებული შენობა N01(2)-ის სარემონტო და ამავე შენობაზე მიშენების სამუშაოების შესყიდვა.  თბილისში, გახოკიძის N16 მიწის ნაკვეთზე არსებული შენობა N01(2)-ის მეორე სართულის სარემონტო სამუშაოების შესყიდვა.</w:t>
      </w:r>
    </w:p>
    <w:p w:rsidR="00CD723D" w:rsidRPr="007A19E6"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თბილისში, მიხეილ გახოკიძის N16-ში მდებარე მიწის ნაკვეთზე შინაგან საქმეთა სამინისტროს ახალი ადმინისტრაციული შენობის მშენებლობის და ტერიტორიის კეთილმოწყობის სამუშაოები;</w:t>
      </w:r>
    </w:p>
    <w:p w:rsidR="00CD723D" w:rsidRPr="007A19E6"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თბილისში ქიზიყის ქუჩა N5ა-ში მდებარე მიწის ნაკვეთზე განთავსებული შინაგან საქმეთა სამინისტროს შენობების N09(1)-ის, N47(1)-ის, N38(1)-ის სარემონტო და ტერიტორიის კეთილმოწყობის სამუშაოები;</w:t>
      </w:r>
    </w:p>
    <w:p w:rsidR="00CD723D" w:rsidRPr="007A19E6"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თბილისში, ე.მაისურაძის ქუჩა N3 და N5 მიწის ნაკვეთებზე გარე განათების ელექტროსამონტაჟო სამუშაოები;</w:t>
      </w:r>
    </w:p>
    <w:p w:rsidR="00CD723D" w:rsidRPr="007A19E6"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თბილისში მიხეილ გახოკიძის ქ. N16-ში მდებარე მიწის ნაკვეთზე განთავსებული, შინაგან საქმეთა სამინისტროს ადმინისტრაციული შენობა N01(2)-ის სარემონტო და ტერიტორიის კეთილმოწყობის სამუშაოები, სოფელ მარტყოფში პირველი ქუჩა N95-ში მდებარე მიწის ნაკვეთზე განთავსებული შინაგან საქმეთა სამინისტოს ადმინისტრაციული შენობების N01-ის და 02-ის სარემონტო და ტერიტორიის კეთილმოწყობის სამუშაოები;</w:t>
      </w:r>
    </w:p>
    <w:p w:rsidR="00CD723D" w:rsidRPr="007A19E6"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თბილისში, პოლიციის ქ. N10-ში მდებარე მიწის ნაკვეთზე განთავსებული შინაგან საქმეთა სამინისტროს ადმინისტრაციული შენობების N1(4), 15(1), 25(1), 20(1), 18(1), 4(2)-ის სარემონტო სამუშაოები, ტერიტორიის გარე განათების მოწყობის, ტერიტორიის კეთილმოწყობის სამუშაოები და თბილისში, ქიზიყის ქ. N5ა-ში მდებარე მიწის ნაკვეთზე, შინაგან საქმეთა სამინისტროს ტერიტორიაზე არმირებული ბეტონის ფილის მოწყობის სამუშაოები;</w:t>
      </w:r>
    </w:p>
    <w:p w:rsidR="00CD723D" w:rsidRPr="007A19E6"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თბილისში, გულუას ქ. N8 და N10 მიწის ნაკვეთების შემაერთებელი გზის, ლითონის ჭიშკრის მოწყობის  სარემონტო სამუშაოები;</w:t>
      </w:r>
    </w:p>
    <w:p w:rsidR="00CD723D" w:rsidRPr="006734FE"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 xml:space="preserve">თბილისში, ეკატერინე ბაღდავაძის ქუჩა N8-ში მდებარე შინაგან საქმეთა სამინისტროს მიწის ნაკვეთზე მაღალი ძაბვის აღრიცხვის კვანძიდან შიდა ქსელის და ე.წ „გ.კ.ტ.პ“-ის ტიპის, 6-10 კვ. საფეხურის, 1000 კვტ. სიმძლავრის სატრანსფორმატორო ჯიხურის მოწყობის </w:t>
      </w:r>
      <w:r w:rsidRPr="006734FE">
        <w:rPr>
          <w:rFonts w:ascii="Sylfaen" w:hAnsi="Sylfaen" w:cs="Sylfaen"/>
          <w:lang w:val="ka-GE"/>
        </w:rPr>
        <w:t>სამუშაოები;</w:t>
      </w:r>
    </w:p>
    <w:p w:rsidR="00B81BEE" w:rsidRPr="006734FE"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6734FE">
        <w:rPr>
          <w:rFonts w:ascii="Sylfaen" w:hAnsi="Sylfaen" w:cs="Sylfaen"/>
          <w:lang w:val="ka-GE"/>
        </w:rPr>
        <w:t>ბათუმში, ტბელ აბუსერიძის ქ. N11ა-ში მდებარე მიწის ნაკვეთზე განთავსებული შენობა N04/2-ს და შენობა N01/3-ს სარემონტო სამუშაოები და  ქობულეთში, შოთა რუსთაველის ქ. N168ა-ში მდებარე მიწის ნაკვეთზე განთავსებული შენობა N05/1, N06/2 და N07/1-ს სადემონტაჟო სამუშაოები, შენობა N04/1-ს სარემონტო, ნივთმტკიცების შენობის სამშენებლო და ტერიტორიის კეთილმოწყობის სამუშაოები;</w:t>
      </w:r>
    </w:p>
    <w:p w:rsidR="00CD723D" w:rsidRPr="006734FE" w:rsidRDefault="00CD723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6734FE">
        <w:rPr>
          <w:rFonts w:ascii="Sylfaen" w:hAnsi="Sylfaen" w:cs="Sylfaen"/>
          <w:lang w:val="ka-GE"/>
        </w:rPr>
        <w:t>ბათუმში, ტბელ აბუსერიძის N11ა-ში მდებარე მიწის ნაკვეთზე განთავსებული შინაგან საქმეთა სამინისტროს ადმინისტრაციული შენობა N4(2)-ის სარემონტო სამუშაოების, ბათუმში გრიბოედოვის N4ა-ში მდებარე მიწის ნაკვეთზე განთავსებული შენობა N01/2-ში ლითონის კონსტრუქციების მოწყობის სამუშაოების და ბათუმში, ი. გრიშაშვილის ქ. №17-ში მდებარე  მიწის ნაკვეთზე განთავსებული შენობა N01-ის წინაფარზე ლამექსისი მინის შეცვლის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გორის მუნიციპალიტეტის სოფ. კარალეთში, მე-3 ქუჩა, N1 მიწის ნაკვეთზე სამი ცალი სენდვიჩპანელის ყაზარმის, სანიტარული კვანძის, საქვაბის სამშენებლო და ტერიტორიის კეთილმოწყობის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lastRenderedPageBreak/>
        <w:t>გარდაბნის მუნიციპალიტეტის სოფელ მარტყოფში, პირველი ქუჩა N95 მიწის ნაკვეთზე შენობა N02(2)-ის სარემონტო და ტერიტორიაზე არსებული სტადიონის სარეაბილიტაციო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ფოთში, მშვიდობის ქუჩა N8-ში მდებარე მიწის ნაკვეთზე განთავსებული, შინაგან საქმეთა სამინისტროს ადმინისტრაციული შენობის 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დასავლეთ საქართველოში მდებარე შინაგან საქმეთა სამინისტროს ობიექტების დაცვის დეპარტამენტის ტერიტორიული დანაყოფების, განთავსების ლოკაციებზე შენობების და სენდვიჩ-პანელის ჯიხურების 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შსს დროებითი მოთავსების უზრუნველყოფის დეპარტამენტის შენობების: დუშეთში, რუსთაველის ქუჩა N62-ის მიწის ნაკვეთზე შენობა N01-ის და  მცხეთაში, ღვინჯილიას ქუჩა N9-ის მიწის ნაკვეთზე შენობა N01-ის 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შსს დროებითი მოთავსების უზრუნველყოფის დეპარტამენტის შენობების: გორში, მშვიდობის გამზირი N2ბ მიწის ნაკვეთზე შენობა N01-ის,  ხაშურში, ბორჯომის ქუჩა N194-ის მიწის ნაკვეთზე შენობა N01-ის და გორში, მშვიდობის გამზირი N2ბ მიწის ნაკვეთზე შენობა N03-ის 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ქედის მუნიციპალიტეტში, დაბა ქედაში მდებარე მიწის ნაკვეთზე, შინაგან საქმეთა სამინისტროს ადმინისტრაციული შენობის სამშენებლო და ტერიტორიის კეთილმოწყობის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ადიგენის მუნიციპალიტეტის სოფელ აბასთუმანში მდებარე მიწის ნაკვეთზე, არსებული შინაგან საქმეთა სამინისტროს ადმინისტრაციული შენობა N01/3-ის 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გორის მუნიციპალიტეტის სოფ. კარალეთში, მე-3 ქუჩა, N1-ის მიწის ნაკვეთზე ორი ცალი ბიოლოგიური ნარჩენების გამწმენდი ნაგებობის მოწყობის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ზუგდიდში, ბადრი ბერენაძის ქუჩა N9-ში მდებარე მიწის ნაკვეთზე განთავსებული, შინაგან საქმეთა სამინისტროს ადმინისტრაციული შენობების N03/3-ის და N01/4-ის 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აჭარის ა/რ პოლიციის დეპარტამენტის  ხელვაჩაურის რაიონული სამმართველოს ახალშენის პოლიციის განყოფილების ადმინისტრაციული შენობის სამშენებლო-სარემონტო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იმერეთის პოლიციის დეპარტამენტის ქუთაისის საქალაქო სამმართველოს პოლიციის მე-V განყოფილების ადმინისტრაციული შენობის მიმდინარე სარემონტო სამუშაოები;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რაჭა-ლეჩხუმის და ქვემო სვანეთის პოლიციის დეპარტამენტის ამბროლაურის რ/ს ადმინისტრაციულ შენობაში ჩასატარებელი ნაწილობრივი სამშენებლო სამუშაოები, სამოქალაქო მშენებლობის სამუშაოები და საკანალიზაციო სამუშაოები;</w:t>
      </w:r>
    </w:p>
    <w:p w:rsidR="00B81BEE" w:rsidRPr="00D82E05" w:rsidRDefault="00B81BEE"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82E05">
        <w:rPr>
          <w:rFonts w:ascii="Sylfaen" w:eastAsiaTheme="minorEastAsia" w:hAnsi="Sylfaen" w:cs="Sylfaen"/>
          <w:bCs/>
          <w:color w:val="000000"/>
          <w:shd w:val="clear" w:color="auto" w:fill="FFFFFF"/>
          <w:lang w:val="ka-GE"/>
        </w:rPr>
        <w:t>საანგარიშო პერიოდში განხორციელდა შემდეგი პროექტები:</w:t>
      </w:r>
    </w:p>
    <w:p w:rsidR="00B81BEE" w:rsidRPr="007A19E6" w:rsidRDefault="00B81BEE"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ადიგენის რ/ნი სოფელ აბასთუმანში მდებარე მიწის ნაკვეთზე, შინაგან საქმეთა სამინისტროს პოლიციის ადმინისტრაციული შენობის და შინაგან საქმეთა სამინისტროს სახელმწიფო საქვეუწყებო დაწესებულება-საგანგებო სიტუაციების მართვის სამსახურის სახანძრო-სამაშველო შენობის დასრულების სამშენებლო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 xml:space="preserve">თბილისში, ქიზიყის ქ.N1-ში მდებარე შინაგან საქმეთა სამინისტროს სარგებლობაში არსებულ მიწის ნაკვეთზე, შენობა N18(1)-ის რეკონსტრუქციის და ახალი ღია ავტოფარდულის სამშენებლო სამუშაოები,  შენობების N01(4)-ის და N23(2)-ის სარემონტო სამუშაოები, ასევე, შსს დანაყოფისთვის ოთხსართულიანი ყაზარმის/საქვაბის მშენებლობისა და ტერიტორიის კეთილმოწყობის სამუშაოები; </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თბილისში, იაკობ ცურტაველის ქუჩა N24-ში მდებარე მიწის ნაკვეთზე განთავსებული, შინაგან საქმეთა სამინისტროს ადმინისტრაციული შენობა N1/4-ის სარემონტო სამუშაოები;</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lastRenderedPageBreak/>
        <w:t>თბილისში, კახეთის გზატკეცილი N135-ში მდებარე მიწის ნაკვეთზე განთავსებული, შინაგან საქმეთა სამინისტროს განსაკუთრებულ დავალებათა დეპარტამენტის შენობა N1/3-ის და შენობა N4/1-ის სარემონტო სამუშაოები;</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თბილისში, მაისურაძის ქ. N7-ში მდებარე მიწის ნაკვეთზე განთავსებული შინაგან საქმეთა სამინისტროს ადმინისტრაციული შენობა N01(2)-ის სახურავის სარემონტო სამუშაოები.</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თბილისში, გ. გულუას ქ. N10-ში მდებარე მიწის ნაკვეთზე განთავსებული, საქართველოს შინაგან საქმეთა სამინისტროს ადმინისტრაციული შენობა N01(10)-ში საკონფერენციო დარბაზის მოწყობის,  სხვადასხვა სახის სარემონტო სამუშაოებისა და ავტოსადგომის შესასვლელსა და გასასვლელში მექანიკური, გასაგორებელი ლითონის ჭიშკრების მოწყობის სამუშაოები, ასევე, N8-ში მდებარე ადმინისტრაციული შენობა N1(6)-ის სახურავის სარემონტო სამუშაოები;</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თბილისში, ავჭალის ქუჩა N7-ში მდებარე მიწის ნაკვეთზე არსებული შენობების N01(2)-ის, N02(2)-ის, N03(1)-ის სარემონტო და ტერიტორიის კეთილმოწყობის სამუშაოები;</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 xml:space="preserve">ქალაქ თბილისის პოლიციის დეპარტამენტის ადმინისტრაციული შენობისა და ადმინისტრაციული შენობის პირველ სართულზე განთავსებული ყაზარმის, საშვთა ბიუროს შენობის და მე-8 სართულის სარემონტო სამუშაოები, ასევე, დიდუბე-ჩუღურეთის მთავარი სამმართველოს ადმინისტრაციული შენობის გათბობა-გაგრილების სისტემის დაზიანებული მილგაყვანილობის შეცვლის სარემონტო სამუშაოები; </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ბათუმში, ტბელ აბუსერიძის ქ. N11ა-ში მდებარე მიწის ნაკვეთზე განთავსებული შენობა N05/5-ის სარემონტო სამუშაოები;</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ბათუმში, ადლიას ქუჩა N112-ში მდებარე შინაგან საქმეთა სამინისტროს სარგებლობაში არსებულ მიწის ნაკვეთზე შინაგან საქმეთა სამინისტროს თანამშრომელთათვის ორი თერთმეტსართულიანი, მრავალბინიანი საცხოვრებელი კორპუსისთვის საკანალიზაციო ნარჩენების გამწმენდი ნაგებობის მოწყობის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ლანჩხუთის მუნიციპალიტეტის სოფელ წყალწმინდაში მდებარე მიწის ნაკვეთზე, შინაგან საქმეთა სამინისტროს სტრატეგიული მილსადენების დაცვის დეპარტამენტის, ყაზარმის შენობის სამშენებლო და ტერიტორიის კეთილმოწყობის სამუშაოები;</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ლანჩხუთის რაიონ სოფელ წყალწმინდაში მდებარე მიწის ნაკვეთზე განთავსებული, შინაგან საქმეთა სამინისტროს სარგებლობაში არსებული ტერიტორიის კეთილმოწყობის სამუშაოები.</w:t>
      </w:r>
    </w:p>
    <w:p w:rsidR="00CD723D" w:rsidRPr="007A19E6" w:rsidRDefault="00CD723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ლანჩხუთის მუნიციპალიტეტის სოფელ წყალწმინდაში, მე-19 ქუჩა, N6-ში მდებარე მიწის ნაკვეთზე განთავსებული შინაგან საქმეთა სამინისტროს დანაყოფისთვის სასმელი წყლით უზრუნველყოფისთვის და არსებული შენობების გაზმომარაგებისთვის საჭირო ქსელების მოწყობის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გარდაბანში, სოფელ კრწანისში მდებარე მიწის ნაკვეთზე, შინაგან საქმეთა სამინისტროს დანაყოფისთვის: ყაზარმის, სასადილოს, სპორტდარბაზის, გამშვები პუნქტის, ავტოფარდულის, სამი ცალი ცალკე მდგომი სველი წერტილის შენობის, საქვაბის სამშენებლო და ტერიტორიის კეთილმოწყობის დასრულების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გურჯაანში, იოსებ ნონეშვილის გამზირ N6-ში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N02(2)-ის სარემონტო და ეზოს კედელზე მავთულხლართის მოწყობის, ასევე, თელავში, აჩინებულში მდებარე მიწის ნაკვეთზე განთავსებული, შინაგან საქმეთა სამინისტროს სარგებლობაში არსებულ მიწის ნაკვეთზე განთავსებული შენობა N01(1)-ის სადემონტაჟო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წალენჯიხაში, თამარ მეფის ქუჩა N49-ში მდებარე მიწის ნაკვეთზე განთავსებული, შინაგან საქმეთა სამინისტროს ადმინისტრაციული შენობა N01(2)-ის სარემონტო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lastRenderedPageBreak/>
        <w:t>ხობის მუნიციპალიტეტის სოფელ ზენში, მე-8 ქუჩა N4ა-ში მდებარე მიწის ნაკვეთზე შინაგან საქმეთა სამინისტროს ადმინისტრაციული შენობის მშენებლობისა და ტერიტორიის კეთილმოწყობის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ქუთაისში, ჯავახიშვილის ქ.N12-ში მდებარე მიწის ნაკვეთზე განთავსებული, შინაგან საქმეთა სამინისტროს დროებითი მოთავსების უზრუნველყოფის დეპარტამენტის შენობა N01-ის სარემონტო სამუშაოები და ქალაქ ფოთში მშვიდობის ქ. N8-ში მდებარე მიწის ნაკვეთზე განთავსებული, შინაგან საქმეთა სამინისტროს ადმინისტრაციულ შენობა N01-ში შშმ პირთა პანდუსის მოწყობის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ზესტაფონში, 9 აპრილის ქუჩა N1-ში მდებარე მიწის ნაკვეთზე განთავსებული, შინაგან საქმეთა სამინისტროს ადმინისტრაციული შენობა N1(4)-ის სარემონტო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ზუგდიდში ბერანძის N9 მიწის ნაკვეთზე არსებული შენობების N13/3, N15/1 და N14/1-ის სადემონტაჟო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ზუგდიდის სხვადასხვა სოფლებში, შსს-ს დანაყოფისთვის სენდვიჩ პანელის კონტეინერების მოწყობის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საპატრულო პოლიციის დეპარტამენტის ადმინისტრაციული შენობების მიმდინარე სარემონტო სამუშაოები და ადმინისტრაციული შენობის და ადმინისტრაციული შენობის ეზოში პატრულ-ინსპექტორების მოსაწყობი დარბაზის სახურავების ჰიდროსაიზოლაციო-სარემონტო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აჭარის ა/რ პოლიციის დეპარტამენტის ხულოს რაიონული სამმართველოს ადმინისტრაციული შენობის კაპიტალური სარემონტო სამუშაოები და შუახევის რაიონული სამმართველოს ადმინისტრაციული შენობის სამშენებლო-სარემონტო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მცხეთა-მთიანეთის პოლიციის დეპარტამენტის ყაზბეგის რაიონული სამმართველოს დაბა სტეფანწმინდის პოლიციის განყოფილების, წეროვანის პოლიციის განყოფილების და საგურამოს პოლიციის განყოფილების შენობების სარემონტო სარეაბილიტაციო სამუშაოები და მცხეთა-მთიანეთის პოლიციის დეპარტამენტის ადმინისტრაციულ ერთეულებში სარემონტო სარეაბილიტაციო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ქვემო ქართლის პოლიციის დეპარტამენტის ადმინისტრაციულ ერთეულებში სარემონტო სარეაბილიტაციო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შიდა ქართლის პოლიციის დეპარტამენტისა და მისი დანაყოფების ადმინისტრაციული შენობების სარემონტო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სამცხე-ჯავახეთის პოლიციის დეპარტამენტის ადმინისტრაციული შენობის, ახალქალაქის,  ნინოწმინდის რაიონული სამმართველოს ადმინისტრაციული შენობებისა და   ადიგენის ადმინისტრაციული შენობის გათბობა-კონდიცირების სისტემის მიმდინარე სარემონტო/სარეაბილიტაციო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იმერეთის პოლიციის დეპარტამენტის ვანის რაიონული სამმართველოს, წყალტუბოს რაიონული სამმართველოს „ფარცხანაყანების" პოლიციის განყოფილებისა და ქუთაისის საქალაქო სამმართველოს ადმინისტრაციული შენობების მიმდინარე სარემონტო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გურიის პოლიციის დეპარტამენტის ჩოხატაურის რაიონული სამმართველოს ადმინისტრაციული შენობის სარემონტო სამუშაოები;</w:t>
      </w:r>
    </w:p>
    <w:p w:rsidR="00B81BEE" w:rsidRPr="007A19E6" w:rsidRDefault="00B81BEE"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რაჭა-ლეჩხუმის და ქვემო სვანეთის პოლიციის დეპარტამენტის, ცაგერის რ/ს ადმინისტრაციულ შენობაში წყლის სისტემის მილების სარეაბილიტაციო სამუშაოები და ცაგერის რ/ს ადმინისტრაციულ შენობაში გათბობა/გაგრილების სისტემის განახლების (ჩილერების და ფანკოილების შეცვლა) სამუშაოები;</w:t>
      </w:r>
    </w:p>
    <w:p w:rsidR="00EB5854" w:rsidRPr="00BD626E" w:rsidRDefault="00EB5854" w:rsidP="0002080A">
      <w:pPr>
        <w:pStyle w:val="abzacixml"/>
        <w:rPr>
          <w:highlight w:val="yellow"/>
        </w:rPr>
      </w:pPr>
    </w:p>
    <w:p w:rsidR="00CD5471" w:rsidRPr="00BD626E" w:rsidRDefault="00CD5471" w:rsidP="0002080A">
      <w:pPr>
        <w:pStyle w:val="Heading2"/>
        <w:spacing w:line="240" w:lineRule="auto"/>
        <w:jc w:val="both"/>
        <w:rPr>
          <w:rFonts w:ascii="Sylfaen" w:hAnsi="Sylfaen" w:cs="Sylfaen"/>
          <w:sz w:val="22"/>
          <w:szCs w:val="22"/>
        </w:rPr>
      </w:pPr>
      <w:r w:rsidRPr="00BD626E">
        <w:rPr>
          <w:rFonts w:ascii="Sylfaen" w:hAnsi="Sylfaen" w:cs="Sylfaen"/>
          <w:sz w:val="22"/>
          <w:szCs w:val="22"/>
        </w:rPr>
        <w:lastRenderedPageBreak/>
        <w:t>2.2 თავდაცვის მართვა (პროგრამული კოდი 29 01)</w:t>
      </w:r>
    </w:p>
    <w:p w:rsidR="00CD5471" w:rsidRPr="00BD626E" w:rsidRDefault="00CD5471" w:rsidP="0002080A">
      <w:pPr>
        <w:spacing w:line="240" w:lineRule="auto"/>
        <w:rPr>
          <w:rFonts w:ascii="Sylfaen" w:hAnsi="Sylfaen"/>
          <w:lang w:val="ka-GE"/>
        </w:rPr>
      </w:pPr>
    </w:p>
    <w:p w:rsidR="00CD5471" w:rsidRPr="00BD626E" w:rsidRDefault="00CD5471"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CD5471" w:rsidRPr="00BD626E" w:rsidRDefault="00CD5471" w:rsidP="0002080A">
      <w:pPr>
        <w:pStyle w:val="ListParagraph"/>
        <w:numPr>
          <w:ilvl w:val="0"/>
          <w:numId w:val="4"/>
        </w:numPr>
        <w:spacing w:after="0" w:line="240" w:lineRule="auto"/>
        <w:rPr>
          <w:rFonts w:ascii="Sylfaen" w:hAnsi="Sylfaen" w:cs="Sylfaen"/>
        </w:rPr>
      </w:pPr>
      <w:r w:rsidRPr="00BD626E">
        <w:rPr>
          <w:rFonts w:ascii="Sylfaen" w:eastAsia="Sylfaen" w:hAnsi="Sylfaen"/>
        </w:rPr>
        <w:t xml:space="preserve">   </w:t>
      </w:r>
      <w:r w:rsidRPr="00BD626E">
        <w:rPr>
          <w:rFonts w:ascii="Sylfaen" w:hAnsi="Sylfaen" w:cs="Sylfaen"/>
        </w:rPr>
        <w:t>საქართველოს  თავდაცვის  სამინისტრო;</w:t>
      </w:r>
    </w:p>
    <w:p w:rsidR="00891B42" w:rsidRPr="00BD626E" w:rsidRDefault="00891B42" w:rsidP="0002080A">
      <w:pPr>
        <w:pStyle w:val="ListParagraph"/>
        <w:numPr>
          <w:ilvl w:val="0"/>
          <w:numId w:val="4"/>
        </w:numPr>
        <w:spacing w:after="0" w:line="240" w:lineRule="auto"/>
        <w:rPr>
          <w:rFonts w:ascii="Sylfaen" w:hAnsi="Sylfaen" w:cs="Sylfaen"/>
        </w:rPr>
      </w:pPr>
      <w:r w:rsidRPr="00BD626E">
        <w:rPr>
          <w:rFonts w:ascii="Sylfaen" w:hAnsi="Sylfaen" w:cs="Sylfaen"/>
          <w:color w:val="000000"/>
          <w:lang w:val="ka-GE"/>
        </w:rPr>
        <w:t xml:space="preserve">   </w:t>
      </w:r>
      <w:r w:rsidRPr="00BD626E">
        <w:rPr>
          <w:rFonts w:ascii="Sylfaen" w:hAnsi="Sylfaen" w:cs="Sylfaen"/>
          <w:color w:val="000000"/>
        </w:rPr>
        <w:t>სსიპ</w:t>
      </w:r>
      <w:r w:rsidRPr="00BD626E">
        <w:rPr>
          <w:rFonts w:ascii="Sylfaen" w:hAnsi="Sylfaen" w:cs="Sylfaen"/>
          <w:color w:val="000000"/>
          <w:lang w:val="ka-GE"/>
        </w:rPr>
        <w:t xml:space="preserve"> -</w:t>
      </w:r>
      <w:r w:rsidRPr="00BD626E">
        <w:rPr>
          <w:rFonts w:ascii="Sylfaen" w:hAnsi="Sylfaen" w:cs="Verdana"/>
          <w:color w:val="000000"/>
        </w:rPr>
        <w:t xml:space="preserve"> </w:t>
      </w:r>
      <w:r w:rsidRPr="00BD626E">
        <w:rPr>
          <w:rFonts w:ascii="Sylfaen" w:hAnsi="Sylfaen" w:cs="Sylfaen"/>
          <w:color w:val="000000"/>
        </w:rPr>
        <w:t>სამხედრო გაწვევისა და რეკრუტირების ეროვნული სააგენტო</w:t>
      </w:r>
      <w:r w:rsidRPr="00BD626E">
        <w:rPr>
          <w:rFonts w:ascii="Sylfaen" w:hAnsi="Sylfaen" w:cs="Sylfaen"/>
          <w:color w:val="000000"/>
          <w:lang w:val="ka-GE"/>
        </w:rPr>
        <w:t>;</w:t>
      </w:r>
    </w:p>
    <w:p w:rsidR="00CD5471" w:rsidRPr="00BD626E" w:rsidRDefault="00CD5471" w:rsidP="0002080A">
      <w:pPr>
        <w:spacing w:after="0" w:line="240" w:lineRule="auto"/>
        <w:ind w:left="900"/>
        <w:jc w:val="both"/>
        <w:rPr>
          <w:rFonts w:ascii="Sylfaen" w:eastAsia="Sylfaen" w:hAnsi="Sylfaen"/>
          <w:highlight w:val="yellow"/>
        </w:rPr>
      </w:pPr>
    </w:p>
    <w:p w:rsidR="00C86836" w:rsidRPr="00BD626E" w:rsidRDefault="00C86836" w:rsidP="0002080A">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color w:val="000000"/>
          <w:shd w:val="clear" w:color="auto" w:fill="FFFFFF"/>
          <w:lang w:val="ka-GE"/>
        </w:rPr>
        <w:t xml:space="preserve">საანგარიშო პერიოდში შემუშავდა </w:t>
      </w:r>
      <w:r w:rsidRPr="00BD626E">
        <w:rPr>
          <w:rFonts w:ascii="Sylfaen" w:hAnsi="Sylfaen" w:cs="Sylfaen"/>
          <w:bCs/>
          <w:shd w:val="clear" w:color="auto" w:fill="FFFFFF"/>
          <w:lang w:val="ka-GE"/>
        </w:rPr>
        <w:t xml:space="preserve">და დამტკიცდა შემდეგი დოკუმენტები: „თავდაცვის სტრატეგიული მიმოხილვის სამოქმედო გეგმა 2024-2025“; </w:t>
      </w:r>
      <w:r w:rsidRPr="00BD626E">
        <w:rPr>
          <w:rFonts w:ascii="Sylfaen" w:hAnsi="Sylfaen" w:cs="Sylfaen"/>
        </w:rPr>
        <w:t>„თავდაცვის პროგრამების სახელმძღვანელო 2025-2028“;</w:t>
      </w:r>
      <w:r w:rsidRPr="00BD626E">
        <w:rPr>
          <w:rFonts w:ascii="Sylfaen" w:hAnsi="Sylfaen" w:cs="Sylfaen"/>
          <w:lang w:val="ka-GE"/>
        </w:rPr>
        <w:t xml:space="preserve"> </w:t>
      </w:r>
      <w:r w:rsidR="00E344E5" w:rsidRPr="00BD626E">
        <w:rPr>
          <w:rFonts w:ascii="Sylfaen" w:hAnsi="Sylfaen"/>
          <w:color w:val="000000" w:themeColor="text1"/>
          <w:sz w:val="20"/>
          <w:szCs w:val="20"/>
        </w:rPr>
        <w:t>„</w:t>
      </w:r>
      <w:r w:rsidR="00E344E5" w:rsidRPr="00BD626E">
        <w:rPr>
          <w:rFonts w:ascii="Sylfaen" w:hAnsi="Sylfaen" w:cs="Sylfaen"/>
          <w:color w:val="000000" w:themeColor="text1"/>
          <w:sz w:val="20"/>
          <w:szCs w:val="20"/>
        </w:rPr>
        <w:t>ორგანიზაციული ცვლილებების მართვის გზამკვლევი“;</w:t>
      </w:r>
      <w:r w:rsidR="00E344E5" w:rsidRPr="00BD626E">
        <w:rPr>
          <w:rFonts w:ascii="Sylfaen" w:hAnsi="Sylfaen" w:cs="Sylfaen"/>
          <w:lang w:val="ka-GE"/>
        </w:rPr>
        <w:t xml:space="preserve"> </w:t>
      </w:r>
      <w:r w:rsidRPr="00BD626E">
        <w:rPr>
          <w:rFonts w:ascii="Sylfaen" w:hAnsi="Sylfaen" w:cs="Sylfaen"/>
          <w:lang w:val="ka-GE"/>
        </w:rPr>
        <w:t>„</w:t>
      </w:r>
      <w:r w:rsidRPr="00BD626E">
        <w:rPr>
          <w:rFonts w:ascii="Sylfaen" w:hAnsi="Sylfaen" w:cs="Sylfaen"/>
        </w:rPr>
        <w:t>თავდაცვის პოლიტიკის დაგეგმვის ანალიტიკური მეთოდების სახელმძღვანელო;</w:t>
      </w:r>
      <w:r w:rsidRPr="00BD626E">
        <w:rPr>
          <w:rFonts w:ascii="Sylfaen" w:hAnsi="Sylfaen" w:cs="Sylfaen"/>
          <w:lang w:val="ka-GE"/>
        </w:rPr>
        <w:t xml:space="preserve"> </w:t>
      </w:r>
      <w:r w:rsidRPr="00BD626E">
        <w:rPr>
          <w:rFonts w:ascii="Sylfaen" w:hAnsi="Sylfaen" w:cs="Sylfaen"/>
        </w:rPr>
        <w:t>ორგანიზაციული ცვლილებების მართვის გზამკვლევი;</w:t>
      </w:r>
      <w:r w:rsidRPr="00BD626E">
        <w:rPr>
          <w:rFonts w:ascii="Sylfaen" w:hAnsi="Sylfaen" w:cs="Sylfaen"/>
          <w:lang w:val="ka-GE"/>
        </w:rPr>
        <w:t xml:space="preserve"> </w:t>
      </w:r>
      <w:r w:rsidRPr="00BD626E">
        <w:rPr>
          <w:rFonts w:ascii="Sylfaen" w:hAnsi="Sylfaen" w:cs="Sylfaen"/>
        </w:rPr>
        <w:t>„საქართველოს თავდაცვის სამინისტროს საშუალოვადიანი სამოქმედო გეგმა 2025-2028“;</w:t>
      </w:r>
    </w:p>
    <w:p w:rsidR="00E344E5" w:rsidRPr="00BD626E" w:rsidRDefault="00E344E5" w:rsidP="00C13C70">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საქართველოში ჩატარდა 5 სწავლება (მრავალეროვნული, უწყებათაშორისი და სამეთაურო-საშტაბო სწავლებები)</w:t>
      </w:r>
      <w:r w:rsidR="00C13C70" w:rsidRPr="00BD626E">
        <w:rPr>
          <w:rFonts w:ascii="Sylfaen" w:hAnsi="Sylfaen" w:cs="Sylfaen"/>
          <w:bCs/>
          <w:color w:val="000000"/>
          <w:shd w:val="clear" w:color="auto" w:fill="FFFFFF"/>
          <w:lang w:val="ka-GE"/>
        </w:rPr>
        <w:t>: სამეთაურო-საშტაბო სწავლებები - „შამქორი 2024“ და „გელათი 2024“; მრავალეროვნული სწავლება „ტროას ნაკვალევი 24“; მრავალეროვნული სამეთაურო-საშტაბო სწავლება - ETERNITY 2024; უწყებათაშორისი ქიმიური, ბიოლოგიური, რადიაციული და ბირთვულ (ქბრბ) ინციდენტებზე რეაგირების სწავლება;</w:t>
      </w:r>
    </w:p>
    <w:p w:rsidR="00E344E5" w:rsidRPr="00BD626E" w:rsidRDefault="00E344E5" w:rsidP="00E344E5">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განახლდა პროგრამა 2021-2024 „ევროპული სახელმწიფოს მშენებლობისთვის“ თავდაცვის ნაწილი (1.2 ქვეყნის თავდაცვისუნარიანობის გაძლიერება); შემუშავდა „სამთავრობო პროგრამა 2025-2028“ (საქართველოს თავდაცვის სამინისტროს ნაწილი); ასევე, შემუშავდა 2025 წლის მთავრობის ყოველწლიური სამოქმედო გეგმის პროექტი (საქართველოს თავდაცვის სამინისტროს ნაწილი);</w:t>
      </w:r>
    </w:p>
    <w:p w:rsidR="00E344E5" w:rsidRPr="00BD626E" w:rsidRDefault="00E344E5" w:rsidP="00E344E5">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მომზადდა „ხედვა 2030 - საქართველოს განვითარების სტრატეგიის“ 2024 წლის სამოქმედო გეგმის თავდაცვის სამინისტროს აქტივობების შესრულების 6 თვის სტატუსანგარიში; </w:t>
      </w:r>
    </w:p>
    <w:p w:rsidR="00E344E5" w:rsidRPr="00BD626E" w:rsidRDefault="00E344E5" w:rsidP="00E344E5">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საკონტრაქტო სამხედრო მოსამსახურეთა რეკრუტირებისა და ჯარის პოპულარიზაციის კამპანიის ფარგლებში დაიბეჭდა და გავრცელდა ბეჭდური საინფორმაციო/სარეკლამო მასალა; დამზადდა/განთავსდა 32 სარეკლამო პროდუქტი: 11 ბილბორდი განთავსდა თბილისსა და რეგიონებში გარე რეკლამაზე, 9 ბანერი - მეტრო-სადგურებში და 12 ბანერი - ავტობუსებზე. მომზადდა ვიდეო-რგოლი, რომელიც გავრცელდა ტელევიზიებსა და ციფრულ მონიტორებზე; დაჭრილ-დაშავებულების დღესთან დაკავშირებით, დამზადდა 1 საინფორმაციო ბანერი; მომზადდა და ტელევიზიებში, ციფრულ მონიტორებსა და სოციალურ მედიაში გავრცელდა ვიდეო-რგოლი;</w:t>
      </w:r>
    </w:p>
    <w:p w:rsidR="00E344E5" w:rsidRPr="00BD626E" w:rsidRDefault="00E344E5" w:rsidP="00E344E5">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ჯარის პოპულარიზაციისა და პატრიოტული სულისკვეთების გაძლიერების მიზნით, განხორციელდა შემდეგი პროექტები:</w:t>
      </w:r>
    </w:p>
    <w:p w:rsidR="00E344E5" w:rsidRPr="00BD626E" w:rsidRDefault="00E344E5" w:rsidP="00BB4DE6">
      <w:pPr>
        <w:pStyle w:val="ListParagraph"/>
        <w:numPr>
          <w:ilvl w:val="0"/>
          <w:numId w:val="112"/>
        </w:numPr>
        <w:spacing w:after="0" w:line="254" w:lineRule="auto"/>
        <w:ind w:left="567" w:hanging="283"/>
        <w:contextualSpacing w:val="0"/>
        <w:jc w:val="both"/>
        <w:rPr>
          <w:rFonts w:ascii="Sylfaen" w:hAnsi="Sylfaen" w:cs="Sylfaen"/>
          <w:color w:val="000000" w:themeColor="text1"/>
        </w:rPr>
      </w:pPr>
      <w:r w:rsidRPr="00BD626E">
        <w:rPr>
          <w:rFonts w:ascii="Sylfaen" w:hAnsi="Sylfaen" w:cs="Sylfaen"/>
          <w:color w:val="000000" w:themeColor="text1"/>
        </w:rPr>
        <w:t xml:space="preserve">„ჩვენი ჯარი“: 420 შეხვედრა საჯარო, კერძო სკოლებსა და უმაღლეს სასწავლებლებში (26840 პირი); </w:t>
      </w:r>
    </w:p>
    <w:p w:rsidR="00E344E5" w:rsidRPr="00BD626E" w:rsidRDefault="00E344E5" w:rsidP="00BB4DE6">
      <w:pPr>
        <w:pStyle w:val="ListParagraph"/>
        <w:numPr>
          <w:ilvl w:val="0"/>
          <w:numId w:val="112"/>
        </w:numPr>
        <w:spacing w:after="0" w:line="254" w:lineRule="auto"/>
        <w:ind w:left="567" w:hanging="283"/>
        <w:contextualSpacing w:val="0"/>
        <w:jc w:val="both"/>
        <w:rPr>
          <w:rFonts w:ascii="Sylfaen" w:hAnsi="Sylfaen" w:cs="Sylfaen"/>
          <w:color w:val="000000" w:themeColor="text1"/>
        </w:rPr>
      </w:pPr>
      <w:r w:rsidRPr="00BD626E">
        <w:rPr>
          <w:rFonts w:ascii="Sylfaen" w:hAnsi="Sylfaen" w:cs="Sylfaen"/>
          <w:color w:val="000000" w:themeColor="text1"/>
        </w:rPr>
        <w:t xml:space="preserve">„ერთი დღე ჯარში“: თავდაცვის ძალების ქვედანაყოფებში 100-მდე ვიზიტი; </w:t>
      </w:r>
    </w:p>
    <w:p w:rsidR="00E344E5" w:rsidRPr="00BD626E" w:rsidRDefault="00E344E5" w:rsidP="00BB4DE6">
      <w:pPr>
        <w:pStyle w:val="ListParagraph"/>
        <w:numPr>
          <w:ilvl w:val="0"/>
          <w:numId w:val="112"/>
        </w:numPr>
        <w:spacing w:after="0" w:line="254" w:lineRule="auto"/>
        <w:ind w:left="567" w:hanging="283"/>
        <w:contextualSpacing w:val="0"/>
        <w:jc w:val="both"/>
        <w:rPr>
          <w:rFonts w:ascii="Sylfaen" w:hAnsi="Sylfaen" w:cs="Sylfaen"/>
          <w:color w:val="000000" w:themeColor="text1"/>
        </w:rPr>
      </w:pPr>
      <w:r w:rsidRPr="00BD626E">
        <w:rPr>
          <w:rFonts w:ascii="Sylfaen" w:hAnsi="Sylfaen" w:cs="Sylfaen"/>
          <w:color w:val="000000" w:themeColor="text1"/>
        </w:rPr>
        <w:t>„ჯარის ბანაკი“: 2301 მოსწავლე.</w:t>
      </w:r>
    </w:p>
    <w:p w:rsidR="00E344E5" w:rsidRPr="00BD626E" w:rsidRDefault="00E344E5" w:rsidP="00E344E5">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თავდაცვის ძალების ქვედანაყოფებში ჩატარდა სხვადასხვა მნიშვნელოვანი ღონისძიება, მათ შორის 30 აპრილის დღის აღსანიშნავად და წინასაახალწლოდ, სამხედრო მოსამსახურეთა შვილებისთვის გამართული ღონისძიებები;</w:t>
      </w:r>
    </w:p>
    <w:p w:rsidR="0021591D" w:rsidRPr="00BD626E" w:rsidRDefault="00E344E5" w:rsidP="00BB4DE6">
      <w:pPr>
        <w:pStyle w:val="ListParagraph"/>
        <w:numPr>
          <w:ilvl w:val="0"/>
          <w:numId w:val="111"/>
        </w:numPr>
        <w:spacing w:after="240" w:line="254" w:lineRule="auto"/>
        <w:ind w:left="0"/>
        <w:jc w:val="both"/>
        <w:rPr>
          <w:rFonts w:ascii="Sylfaen" w:hAnsi="Sylfaen" w:cs="Sylfaen"/>
          <w:color w:val="000000" w:themeColor="text1"/>
          <w:sz w:val="20"/>
          <w:szCs w:val="20"/>
        </w:rPr>
      </w:pPr>
      <w:r w:rsidRPr="00BD626E">
        <w:rPr>
          <w:rFonts w:ascii="Sylfaen" w:hAnsi="Sylfaen" w:cs="Sylfaen"/>
          <w:bCs/>
          <w:color w:val="000000"/>
          <w:shd w:val="clear" w:color="auto" w:fill="FFFFFF"/>
          <w:lang w:val="ka-GE"/>
        </w:rPr>
        <w:t xml:space="preserve">ნატოსთან თანამშრომლობის ფარგლებში განხორციელდა მაღალი დონის 4 ვიზიტი საქართველოში და 3 ვიზიტი საზღვარგარეთ; პარტნიორ ქვეყნებთან ორმხრივი თანამშრომლობის ფარგლებში განხორციელდა მაღალი დონის 10 ვიზიტი საქართველოში და 13 ვიზიტი საზღვარგარეთ; ევროკავშირთან თანამშრომლობის ფარგლებში განხორციელდა მაღალი დონის 3 </w:t>
      </w:r>
      <w:r w:rsidRPr="00BD626E">
        <w:rPr>
          <w:rFonts w:ascii="Sylfaen" w:hAnsi="Sylfaen" w:cs="Sylfaen"/>
          <w:bCs/>
          <w:color w:val="000000"/>
          <w:shd w:val="clear" w:color="auto" w:fill="FFFFFF"/>
          <w:lang w:val="ka-GE"/>
        </w:rPr>
        <w:lastRenderedPageBreak/>
        <w:t>ვიზიტი საზღვარგარეთ;</w:t>
      </w:r>
      <w:r w:rsidR="0021591D" w:rsidRPr="00BD626E">
        <w:rPr>
          <w:rFonts w:ascii="Sylfaen" w:hAnsi="Sylfaen" w:cs="Sylfaen"/>
          <w:bCs/>
          <w:color w:val="000000"/>
          <w:shd w:val="clear" w:color="auto" w:fill="FFFFFF"/>
          <w:lang w:val="ka-GE"/>
        </w:rPr>
        <w:t xml:space="preserve"> </w:t>
      </w:r>
      <w:r w:rsidR="0021591D" w:rsidRPr="00BD626E">
        <w:rPr>
          <w:rFonts w:ascii="Sylfaen" w:hAnsi="Sylfaen" w:cs="Sylfaen"/>
          <w:color w:val="000000" w:themeColor="text1"/>
        </w:rPr>
        <w:t>ვერიფიკაციის</w:t>
      </w:r>
      <w:r w:rsidR="0021591D" w:rsidRPr="00BD626E">
        <w:rPr>
          <w:rFonts w:ascii="Sylfaen" w:hAnsi="Sylfaen"/>
          <w:color w:val="000000" w:themeColor="text1"/>
        </w:rPr>
        <w:t xml:space="preserve"> </w:t>
      </w:r>
      <w:r w:rsidR="0021591D" w:rsidRPr="00BD626E">
        <w:rPr>
          <w:rFonts w:ascii="Sylfaen" w:hAnsi="Sylfaen" w:cs="Sylfaen"/>
          <w:color w:val="000000" w:themeColor="text1"/>
        </w:rPr>
        <w:t>მიმართულებით განხორციელდა</w:t>
      </w:r>
      <w:r w:rsidR="0021591D" w:rsidRPr="00BD626E">
        <w:rPr>
          <w:rFonts w:ascii="Sylfaen" w:hAnsi="Sylfaen"/>
          <w:color w:val="000000" w:themeColor="text1"/>
        </w:rPr>
        <w:t xml:space="preserve"> 13 </w:t>
      </w:r>
      <w:r w:rsidR="0021591D" w:rsidRPr="00BD626E">
        <w:rPr>
          <w:rFonts w:ascii="Sylfaen" w:hAnsi="Sylfaen" w:cs="Sylfaen"/>
          <w:color w:val="000000" w:themeColor="text1"/>
        </w:rPr>
        <w:t>ვიზიტი</w:t>
      </w:r>
      <w:r w:rsidR="0021591D" w:rsidRPr="00BD626E">
        <w:rPr>
          <w:rFonts w:ascii="Sylfaen" w:hAnsi="Sylfaen"/>
          <w:color w:val="000000" w:themeColor="text1"/>
        </w:rPr>
        <w:t xml:space="preserve"> </w:t>
      </w:r>
      <w:r w:rsidR="0021591D" w:rsidRPr="00BD626E">
        <w:rPr>
          <w:rFonts w:ascii="Sylfaen" w:hAnsi="Sylfaen" w:cs="Sylfaen"/>
          <w:color w:val="000000" w:themeColor="text1"/>
        </w:rPr>
        <w:t>საქართველოში და 15 ვიზიტი საზღვარგარეთ</w:t>
      </w:r>
      <w:r w:rsidR="0021591D" w:rsidRPr="00BD626E">
        <w:rPr>
          <w:rFonts w:ascii="Sylfaen" w:hAnsi="Sylfaen"/>
          <w:color w:val="000000" w:themeColor="text1"/>
        </w:rPr>
        <w:t>;</w:t>
      </w:r>
    </w:p>
    <w:p w:rsidR="00E344E5" w:rsidRPr="00BD626E" w:rsidRDefault="0021591D" w:rsidP="00BB4DE6">
      <w:pPr>
        <w:pStyle w:val="ListParagraph"/>
        <w:numPr>
          <w:ilvl w:val="0"/>
          <w:numId w:val="111"/>
        </w:numPr>
        <w:spacing w:after="240" w:line="254"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განახლდა თავდაცვის სამინისტროს გენდერული მონიტორინგის ჯგუფის შემადგენლობა და დებულება; შემუშავდა სქესის ნიშნით სეგრეგირებული მონაცემების დამუშავების წესის პროექტი და განხორციელდა სქესის ნიშნით სეგრეგირებული მონაცემების დამუშავება და ანგარიშგება; სექსუალური შევიწროების პრევენციის, გენდერული თანასწორობისა და გაეროს უშიშროების საბჭოს 1325 რეზოლუციის, აგრეთვე, ადამიანის უფლებებთან დაკავშირებულ საკითხებზე გადამზადდა თავდაცვის სამინისტროს სისტემის 540-ზე მეტი თანამშრომელი</w:t>
      </w:r>
      <w:r w:rsidRPr="00BD626E">
        <w:rPr>
          <w:rFonts w:ascii="Sylfaen" w:hAnsi="Sylfaen" w:cs="Sylfaen"/>
          <w:bCs/>
          <w:color w:val="000000"/>
          <w:shd w:val="clear" w:color="auto" w:fill="FFFFFF"/>
        </w:rPr>
        <w:t>;</w:t>
      </w:r>
    </w:p>
    <w:p w:rsidR="0021591D" w:rsidRPr="00BD626E" w:rsidRDefault="0021591D" w:rsidP="00BB4DE6">
      <w:pPr>
        <w:pStyle w:val="ListParagraph"/>
        <w:numPr>
          <w:ilvl w:val="0"/>
          <w:numId w:val="111"/>
        </w:numPr>
        <w:spacing w:after="240" w:line="254"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სამხედრო სავალდებულო სამსახურში გაწვეულ იქნა 3</w:t>
      </w:r>
      <w:r w:rsidR="00186262"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685 წვევამდელი.</w:t>
      </w:r>
    </w:p>
    <w:p w:rsidR="0030236A" w:rsidRPr="00BD626E" w:rsidRDefault="0030236A" w:rsidP="0002080A">
      <w:pPr>
        <w:spacing w:after="0" w:line="240" w:lineRule="auto"/>
        <w:ind w:left="900"/>
        <w:jc w:val="both"/>
        <w:rPr>
          <w:rFonts w:ascii="Sylfaen" w:eastAsia="Sylfaen" w:hAnsi="Sylfaen"/>
          <w:highlight w:val="yellow"/>
        </w:rPr>
      </w:pPr>
    </w:p>
    <w:p w:rsidR="00E8599D" w:rsidRPr="00BD626E" w:rsidRDefault="00E8599D" w:rsidP="0002080A">
      <w:pPr>
        <w:pStyle w:val="Heading2"/>
        <w:spacing w:line="240" w:lineRule="auto"/>
        <w:rPr>
          <w:rFonts w:ascii="Sylfaen" w:hAnsi="Sylfaen"/>
          <w:b/>
          <w:bCs/>
          <w:i/>
          <w:iCs/>
          <w:sz w:val="22"/>
          <w:szCs w:val="22"/>
          <w:lang w:val="ka-GE"/>
        </w:rPr>
      </w:pPr>
      <w:r w:rsidRPr="00BD626E">
        <w:rPr>
          <w:rFonts w:ascii="Sylfaen" w:hAnsi="Sylfaen"/>
          <w:sz w:val="22"/>
          <w:szCs w:val="22"/>
          <w:lang w:val="ka-GE"/>
        </w:rPr>
        <w:t>2.</w:t>
      </w:r>
      <w:r w:rsidRPr="00BD626E">
        <w:rPr>
          <w:rFonts w:ascii="Sylfaen" w:hAnsi="Sylfaen"/>
          <w:sz w:val="22"/>
          <w:szCs w:val="22"/>
        </w:rPr>
        <w:t>3</w:t>
      </w:r>
      <w:r w:rsidRPr="00BD626E">
        <w:rPr>
          <w:rFonts w:ascii="Sylfaen" w:hAnsi="Sylfaen"/>
          <w:sz w:val="22"/>
          <w:szCs w:val="22"/>
          <w:lang w:val="ka-GE"/>
        </w:rPr>
        <w:t xml:space="preserve">  ლოჯისტიკური უზრუნველყოფა (პროგრამული კოდი</w:t>
      </w:r>
      <w:r w:rsidR="0086181E" w:rsidRPr="00BD626E">
        <w:rPr>
          <w:rFonts w:ascii="Sylfaen" w:hAnsi="Sylfaen"/>
          <w:sz w:val="22"/>
          <w:szCs w:val="22"/>
          <w:lang w:val="ka-GE"/>
        </w:rPr>
        <w:t xml:space="preserve"> 29 08</w:t>
      </w:r>
      <w:r w:rsidRPr="00BD626E">
        <w:rPr>
          <w:rFonts w:ascii="Sylfaen" w:hAnsi="Sylfaen"/>
          <w:sz w:val="22"/>
          <w:szCs w:val="22"/>
          <w:lang w:val="ka-GE"/>
        </w:rPr>
        <w:t>)</w:t>
      </w:r>
    </w:p>
    <w:p w:rsidR="00E8599D" w:rsidRPr="00BD626E" w:rsidRDefault="00E8599D" w:rsidP="0002080A">
      <w:pPr>
        <w:pStyle w:val="abzacixml"/>
      </w:pPr>
    </w:p>
    <w:p w:rsidR="00E8599D" w:rsidRPr="00BD626E" w:rsidRDefault="00E8599D"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E8599D" w:rsidRPr="00BD626E" w:rsidRDefault="00E8599D" w:rsidP="0002080A">
      <w:pPr>
        <w:pStyle w:val="ListParagraph"/>
        <w:numPr>
          <w:ilvl w:val="0"/>
          <w:numId w:val="1"/>
        </w:numPr>
        <w:spacing w:after="0" w:line="240" w:lineRule="auto"/>
        <w:jc w:val="both"/>
        <w:rPr>
          <w:rFonts w:ascii="Sylfaen" w:hAnsi="Sylfaen"/>
        </w:rPr>
      </w:pPr>
      <w:r w:rsidRPr="00BD626E">
        <w:rPr>
          <w:rFonts w:ascii="Sylfaen" w:hAnsi="Sylfaen"/>
        </w:rPr>
        <w:t>საქართველოს თავდაცვის სამინისტრო;</w:t>
      </w:r>
    </w:p>
    <w:p w:rsidR="00E8599D" w:rsidRPr="00BD626E" w:rsidRDefault="00E8599D" w:rsidP="0002080A">
      <w:pPr>
        <w:spacing w:after="0" w:line="240" w:lineRule="auto"/>
        <w:jc w:val="both"/>
        <w:rPr>
          <w:rFonts w:ascii="Sylfaen" w:hAnsi="Sylfaen" w:cs="Sylfaen"/>
          <w:bCs/>
          <w:color w:val="000000"/>
          <w:shd w:val="clear" w:color="auto" w:fill="FFFFFF"/>
          <w:lang w:val="ka-GE"/>
        </w:rPr>
      </w:pPr>
    </w:p>
    <w:p w:rsidR="00460896" w:rsidRPr="00BD626E" w:rsidRDefault="00460896" w:rsidP="0002080A">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განხორციელდა გეგმით გათვალისწინებული პროცედურები, გაფორმდა ხელშეკრულებები (საწვავ-საპოხი მასალები, სანივთე ქონება და აღჭურვილობა, სამეურნეო საქონელი, კვებითი უზრუნველყოფა, ტექნიკური და სხვადასხვა მომსახურებები, ნაგვისა და საყოფაცხოვრებო ნარჩენების გატანა და სხვა), </w:t>
      </w:r>
      <w:r w:rsidR="00CD0134" w:rsidRPr="00BD626E">
        <w:rPr>
          <w:rFonts w:ascii="Sylfaen" w:hAnsi="Sylfaen" w:cs="Sylfaen"/>
          <w:bCs/>
          <w:color w:val="000000"/>
          <w:shd w:val="clear" w:color="auto" w:fill="FFFFFF"/>
          <w:lang w:val="ka-GE"/>
        </w:rPr>
        <w:t xml:space="preserve">მიმდინარეობდა </w:t>
      </w:r>
      <w:r w:rsidRPr="00BD626E">
        <w:rPr>
          <w:rFonts w:ascii="Sylfaen" w:hAnsi="Sylfaen" w:cs="Sylfaen"/>
          <w:bCs/>
          <w:color w:val="000000"/>
          <w:shd w:val="clear" w:color="auto" w:fill="FFFFFF"/>
          <w:lang w:val="ka-GE"/>
        </w:rPr>
        <w:t>ქვედანაყოფების ლოჯისტიკური საშუალებებით უზრუნველყოფა;</w:t>
      </w:r>
    </w:p>
    <w:p w:rsidR="003F68F3" w:rsidRPr="00BD626E" w:rsidRDefault="003F68F3" w:rsidP="0002080A">
      <w:pPr>
        <w:spacing w:line="240" w:lineRule="auto"/>
        <w:rPr>
          <w:rFonts w:ascii="Sylfaen" w:hAnsi="Sylfaen"/>
          <w:highlight w:val="yellow"/>
        </w:rPr>
      </w:pPr>
    </w:p>
    <w:p w:rsidR="008C42D3" w:rsidRPr="005913E1" w:rsidRDefault="008C42D3" w:rsidP="0002080A">
      <w:pPr>
        <w:pStyle w:val="Heading2"/>
        <w:spacing w:line="240" w:lineRule="auto"/>
        <w:jc w:val="both"/>
        <w:rPr>
          <w:rFonts w:ascii="Sylfaen" w:hAnsi="Sylfaen" w:cs="Sylfaen"/>
          <w:sz w:val="22"/>
          <w:szCs w:val="22"/>
        </w:rPr>
      </w:pPr>
      <w:r w:rsidRPr="005913E1">
        <w:rPr>
          <w:rFonts w:ascii="Sylfaen" w:hAnsi="Sylfaen" w:cs="Sylfaen"/>
          <w:sz w:val="22"/>
          <w:szCs w:val="22"/>
        </w:rPr>
        <w:t>2.4  საერთაშორისო სტანდარტების შესაბამისი პენიტენციური სისტემის ჩამოყალიბება (პროგრამული კოდი 26 02)</w:t>
      </w:r>
    </w:p>
    <w:p w:rsidR="008C42D3" w:rsidRPr="005913E1" w:rsidRDefault="008C42D3" w:rsidP="0002080A">
      <w:pPr>
        <w:pStyle w:val="abzacixml"/>
      </w:pPr>
    </w:p>
    <w:p w:rsidR="008C42D3" w:rsidRPr="005913E1" w:rsidRDefault="008C42D3" w:rsidP="0002080A">
      <w:pPr>
        <w:pStyle w:val="abzacixml"/>
      </w:pPr>
      <w:r w:rsidRPr="005913E1">
        <w:t>პროგრამის განმახორციელებელი:</w:t>
      </w:r>
    </w:p>
    <w:p w:rsidR="008C42D3" w:rsidRPr="005913E1" w:rsidRDefault="008C42D3" w:rsidP="0002080A">
      <w:pPr>
        <w:pStyle w:val="ListParagraph"/>
        <w:numPr>
          <w:ilvl w:val="0"/>
          <w:numId w:val="4"/>
        </w:numPr>
        <w:spacing w:after="0" w:line="240" w:lineRule="auto"/>
        <w:rPr>
          <w:rFonts w:ascii="Sylfaen" w:hAnsi="Sylfaen" w:cs="Sylfaen"/>
        </w:rPr>
      </w:pPr>
      <w:r w:rsidRPr="005913E1">
        <w:rPr>
          <w:rFonts w:ascii="Sylfaen" w:hAnsi="Sylfaen" w:cs="Sylfaen"/>
        </w:rPr>
        <w:t>სპეციალური პენიტენციური სამსახური</w:t>
      </w:r>
      <w:r w:rsidR="000D049C" w:rsidRPr="005913E1">
        <w:rPr>
          <w:rFonts w:ascii="Sylfaen" w:hAnsi="Sylfaen" w:cs="Sylfaen"/>
          <w:lang w:val="ka-GE"/>
        </w:rPr>
        <w:t>;</w:t>
      </w:r>
    </w:p>
    <w:p w:rsidR="008C42D3" w:rsidRPr="005913E1" w:rsidRDefault="008C42D3" w:rsidP="0002080A">
      <w:pPr>
        <w:pStyle w:val="abzacixml"/>
      </w:pPr>
    </w:p>
    <w:p w:rsidR="00CC21F9" w:rsidRPr="005913E1" w:rsidRDefault="00CC21F9" w:rsidP="0002080A">
      <w:pPr>
        <w:numPr>
          <w:ilvl w:val="3"/>
          <w:numId w:val="20"/>
        </w:numPr>
        <w:spacing w:after="0" w:line="240" w:lineRule="auto"/>
        <w:ind w:left="0"/>
        <w:jc w:val="both"/>
        <w:rPr>
          <w:rFonts w:ascii="Sylfaen" w:hAnsi="Sylfaen"/>
        </w:rPr>
      </w:pPr>
      <w:r w:rsidRPr="005913E1">
        <w:rPr>
          <w:rFonts w:ascii="Sylfaen" w:eastAsia="Times New Roman" w:hAnsi="Sylfaen" w:cs="Sylfaen"/>
          <w:noProof/>
          <w:lang w:val="ka-GE"/>
        </w:rPr>
        <w:t>პენიტენციური სისტემის სრულყოფისათვის და საერთაშორისო სტანდარტებთან მიახლოების მიზნით მიმდინარეობდა ურთიერთობა სხვადასხვა სახელმწიფო და არასამთავრობო ორგანიზაციასთან</w:t>
      </w:r>
      <w:r w:rsidRPr="005913E1">
        <w:rPr>
          <w:rFonts w:ascii="Sylfaen" w:hAnsi="Sylfaen"/>
        </w:rPr>
        <w:t>.</w:t>
      </w:r>
    </w:p>
    <w:p w:rsidR="008C42D3" w:rsidRPr="00BD626E" w:rsidRDefault="008C42D3" w:rsidP="0002080A">
      <w:pPr>
        <w:pStyle w:val="abzacixml"/>
        <w:rPr>
          <w:highlight w:val="yellow"/>
        </w:rPr>
      </w:pPr>
    </w:p>
    <w:p w:rsidR="008C42D3" w:rsidRPr="005913E1" w:rsidRDefault="008C42D3" w:rsidP="0002080A">
      <w:pPr>
        <w:pStyle w:val="Heading4"/>
        <w:spacing w:line="240" w:lineRule="auto"/>
        <w:jc w:val="both"/>
        <w:rPr>
          <w:rFonts w:ascii="Sylfaen" w:eastAsia="SimSun" w:hAnsi="Sylfaen" w:cs="Calibri"/>
          <w:i w:val="0"/>
        </w:rPr>
      </w:pPr>
      <w:r w:rsidRPr="005913E1">
        <w:rPr>
          <w:rFonts w:ascii="Sylfaen" w:eastAsia="SimSun" w:hAnsi="Sylfaen" w:cs="Calibri"/>
          <w:i w:val="0"/>
        </w:rPr>
        <w:t>2.4.1  პენიტენციური სისტემის მართვა და ბრალდებულთა/მსჯავრდებულთა ყოფითი პირობების გაუმჯობესება (პროგრამული კოდი 26 02 01)</w:t>
      </w:r>
    </w:p>
    <w:p w:rsidR="008C42D3" w:rsidRPr="005913E1" w:rsidRDefault="008C42D3" w:rsidP="0002080A">
      <w:pPr>
        <w:pStyle w:val="abzacixml"/>
      </w:pPr>
    </w:p>
    <w:p w:rsidR="008C42D3" w:rsidRPr="005913E1" w:rsidRDefault="008C42D3" w:rsidP="0002080A">
      <w:pPr>
        <w:pStyle w:val="abzacixml"/>
      </w:pPr>
      <w:r w:rsidRPr="005913E1">
        <w:t>პროგრამის განმახორციელებელი:</w:t>
      </w:r>
    </w:p>
    <w:p w:rsidR="008C42D3" w:rsidRPr="005913E1" w:rsidRDefault="008C42D3" w:rsidP="0002080A">
      <w:pPr>
        <w:pStyle w:val="ListParagraph"/>
        <w:numPr>
          <w:ilvl w:val="0"/>
          <w:numId w:val="4"/>
        </w:numPr>
        <w:spacing w:after="0" w:line="240" w:lineRule="auto"/>
        <w:rPr>
          <w:rFonts w:ascii="Sylfaen" w:hAnsi="Sylfaen" w:cs="Sylfaen"/>
        </w:rPr>
      </w:pPr>
      <w:r w:rsidRPr="005913E1">
        <w:rPr>
          <w:rFonts w:ascii="Sylfaen" w:hAnsi="Sylfaen" w:cs="Sylfaen"/>
        </w:rPr>
        <w:t>სპეციალური პენიტენციური სამსახური</w:t>
      </w:r>
      <w:r w:rsidR="000D049C" w:rsidRPr="005913E1">
        <w:rPr>
          <w:rFonts w:ascii="Sylfaen" w:hAnsi="Sylfaen" w:cs="Sylfaen"/>
          <w:lang w:val="ka-GE"/>
        </w:rPr>
        <w:t>;</w:t>
      </w:r>
    </w:p>
    <w:p w:rsidR="008C42D3" w:rsidRPr="00BD626E" w:rsidRDefault="008C42D3" w:rsidP="0002080A">
      <w:pPr>
        <w:pStyle w:val="abzacixml"/>
        <w:rPr>
          <w:highlight w:val="yellow"/>
        </w:rPr>
      </w:pP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პენიტენციურ სისტემაში ბრალდებულთა/მსჯავრდებულთა რესოციალიზაცია-რეაბილიტაციის მიზნით  შემთხვევის მართვის მეთოდოლოგიით მუშაობა მიმდინარეობდა 1 175 ბენეფიციართან;</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86215F">
        <w:rPr>
          <w:rFonts w:ascii="Sylfaen" w:eastAsia="Times New Roman" w:hAnsi="Sylfaen" w:cs="Sylfaen"/>
          <w:noProof/>
          <w:lang w:val="ka-GE"/>
        </w:rPr>
        <w:t>ბრალდებულ/მსჯავრდებულთა, პენიტენციური სისტემის თანამშრომელთა და სავალდებულო სამხედრო მოსამსახურეთა 100% (რომელთაც კანონით ეკუთვნით) უზრუნველყოფილი</w:t>
      </w:r>
      <w:r>
        <w:rPr>
          <w:rFonts w:ascii="Sylfaen" w:eastAsia="Times New Roman" w:hAnsi="Sylfaen" w:cs="Sylfaen"/>
          <w:noProof/>
        </w:rPr>
        <w:t xml:space="preserve"> იქნ</w:t>
      </w:r>
      <w:r w:rsidRPr="0086215F">
        <w:rPr>
          <w:rFonts w:ascii="Sylfaen" w:eastAsia="Times New Roman" w:hAnsi="Sylfaen" w:cs="Sylfaen"/>
          <w:noProof/>
          <w:lang w:val="ka-GE"/>
        </w:rPr>
        <w:t>ა უნიფორმით, რბილი ინვენტარითა და აუცილებელი პირადი ჰიგიენისათვის საჭირო საშუალებებით;</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lastRenderedPageBreak/>
        <w:t xml:space="preserve">პენიტენციურ სისტემაში საქართველოს კანონმდებლობით გათვალისწინებული კვებითი </w:t>
      </w:r>
      <w:r w:rsidRPr="0086215F">
        <w:rPr>
          <w:rFonts w:ascii="Sylfaen" w:eastAsia="Times New Roman" w:hAnsi="Sylfaen" w:cs="Sylfaen"/>
          <w:noProof/>
          <w:lang w:val="ka-GE"/>
        </w:rPr>
        <w:t>მომსახურებით უზრუნველყოფილი</w:t>
      </w:r>
      <w:r>
        <w:rPr>
          <w:rFonts w:ascii="Sylfaen" w:eastAsia="Times New Roman" w:hAnsi="Sylfaen" w:cs="Sylfaen"/>
          <w:noProof/>
          <w:lang w:val="ka-GE"/>
        </w:rPr>
        <w:t xml:space="preserve"> იქნ</w:t>
      </w:r>
      <w:r w:rsidRPr="0086215F">
        <w:rPr>
          <w:rFonts w:ascii="Sylfaen" w:eastAsia="Times New Roman" w:hAnsi="Sylfaen" w:cs="Sylfaen"/>
          <w:noProof/>
          <w:lang w:val="ka-GE"/>
        </w:rPr>
        <w:t xml:space="preserve">ა ბრალდებულთა/მსჯავრდებულთა, ასევე, იმ სავალდებულო სამხედრო მოსამსახურეთა და პენიტენციური სისტემის თანამშრომელთა 100%, </w:t>
      </w:r>
      <w:r w:rsidRPr="00291E21">
        <w:rPr>
          <w:rFonts w:ascii="Sylfaen" w:eastAsia="Times New Roman" w:hAnsi="Sylfaen" w:cs="Sylfaen"/>
          <w:noProof/>
          <w:lang w:val="ka-GE"/>
        </w:rPr>
        <w:t>რომელთაც ეკუთვნით სასურსათო უზრუნველყოფა;</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პენიტენციურ სისტემაში თანამშრომელთა სოციალური დაცულობის გაუმჯობესების მიზნით შენარჩუნებული</w:t>
      </w:r>
      <w:r>
        <w:rPr>
          <w:rFonts w:ascii="Sylfaen" w:eastAsia="Times New Roman" w:hAnsi="Sylfaen" w:cs="Sylfaen"/>
          <w:noProof/>
          <w:lang w:val="ka-GE"/>
        </w:rPr>
        <w:t xml:space="preserve"> იქნ</w:t>
      </w:r>
      <w:r w:rsidRPr="00291E21">
        <w:rPr>
          <w:rFonts w:ascii="Sylfaen" w:eastAsia="Times New Roman" w:hAnsi="Sylfaen" w:cs="Sylfaen"/>
          <w:noProof/>
          <w:lang w:val="ka-GE"/>
        </w:rPr>
        <w:t>ა სამედიცინო დაზღვევით უზრუნველყოფა სისტემის იმ თანამშრომელთა და სავალდებულო სამხედრო მოსამსახურეთა 100%-თვის, რომელთაც ეკუთვნით კანონის გათვალისწინებით;</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პენიტენციური სისტემის 9 დაწესებულებაში დანერგილი</w:t>
      </w:r>
      <w:r>
        <w:rPr>
          <w:rFonts w:ascii="Sylfaen" w:eastAsia="Times New Roman" w:hAnsi="Sylfaen" w:cs="Sylfaen"/>
          <w:noProof/>
          <w:lang w:val="ka-GE"/>
        </w:rPr>
        <w:t xml:space="preserve"> იქნ</w:t>
      </w:r>
      <w:r w:rsidRPr="00291E21">
        <w:rPr>
          <w:rFonts w:ascii="Sylfaen" w:eastAsia="Times New Roman" w:hAnsi="Sylfaen" w:cs="Sylfaen"/>
          <w:noProof/>
          <w:lang w:val="ka-GE"/>
        </w:rPr>
        <w:t>ა სპორტის მართვის სტრატეგია;</w:t>
      </w:r>
    </w:p>
    <w:p w:rsidR="005913E1" w:rsidRPr="00B01200"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პენიტენციური სისტემის ფუნქციონირების გაუმჯობესების მიზნით გადამზადებული</w:t>
      </w:r>
      <w:r>
        <w:rPr>
          <w:rFonts w:ascii="Sylfaen" w:eastAsia="Times New Roman" w:hAnsi="Sylfaen" w:cs="Sylfaen"/>
          <w:noProof/>
          <w:lang w:val="ka-GE"/>
        </w:rPr>
        <w:t xml:space="preserve"> იქნ</w:t>
      </w:r>
      <w:r w:rsidRPr="00291E21">
        <w:rPr>
          <w:rFonts w:ascii="Sylfaen" w:eastAsia="Times New Roman" w:hAnsi="Sylfaen" w:cs="Sylfaen"/>
          <w:noProof/>
          <w:lang w:val="ka-GE"/>
        </w:rPr>
        <w:t>ა 1 319 კვალიფიციური კადრი.</w:t>
      </w:r>
    </w:p>
    <w:p w:rsidR="00CC21F9" w:rsidRPr="00BD626E" w:rsidRDefault="00CC21F9" w:rsidP="0002080A">
      <w:pPr>
        <w:pStyle w:val="abzacixml"/>
        <w:rPr>
          <w:highlight w:val="yellow"/>
        </w:rPr>
      </w:pPr>
    </w:p>
    <w:p w:rsidR="00CC21F9" w:rsidRPr="00BD626E" w:rsidRDefault="00CC21F9" w:rsidP="0002080A">
      <w:pPr>
        <w:pStyle w:val="abzacixml"/>
        <w:rPr>
          <w:highlight w:val="yellow"/>
        </w:rPr>
      </w:pPr>
    </w:p>
    <w:p w:rsidR="008C42D3" w:rsidRPr="005913E1" w:rsidRDefault="008C42D3" w:rsidP="0002080A">
      <w:pPr>
        <w:pStyle w:val="Heading4"/>
        <w:spacing w:line="240" w:lineRule="auto"/>
        <w:jc w:val="both"/>
        <w:rPr>
          <w:rFonts w:ascii="Sylfaen" w:eastAsia="SimSun" w:hAnsi="Sylfaen" w:cs="Calibri"/>
          <w:i w:val="0"/>
        </w:rPr>
      </w:pPr>
      <w:r w:rsidRPr="005913E1">
        <w:rPr>
          <w:rFonts w:ascii="Sylfaen" w:eastAsia="SimSun" w:hAnsi="Sylfaen" w:cs="Calibri"/>
          <w:i w:val="0"/>
        </w:rPr>
        <w:t>2.4.2 ბრალდებულთა და მსჯავრდებულთა ეკვივალენტური სამედიცინო მომსახურებით უზრუნველყოფა (პროგრამული კოდი 26 02 02)</w:t>
      </w:r>
    </w:p>
    <w:p w:rsidR="008C42D3" w:rsidRPr="005913E1" w:rsidRDefault="008C42D3" w:rsidP="0002080A">
      <w:pPr>
        <w:pStyle w:val="abzacixml"/>
      </w:pPr>
    </w:p>
    <w:p w:rsidR="008C42D3" w:rsidRPr="005913E1" w:rsidRDefault="008C42D3" w:rsidP="0002080A">
      <w:pPr>
        <w:pStyle w:val="abzacixml"/>
      </w:pPr>
      <w:r w:rsidRPr="005913E1">
        <w:t>პროგრამის განმახორციელებელი:</w:t>
      </w:r>
    </w:p>
    <w:p w:rsidR="008C42D3" w:rsidRPr="005913E1" w:rsidRDefault="008C42D3" w:rsidP="0002080A">
      <w:pPr>
        <w:pStyle w:val="ListParagraph"/>
        <w:numPr>
          <w:ilvl w:val="0"/>
          <w:numId w:val="4"/>
        </w:numPr>
        <w:spacing w:after="0" w:line="240" w:lineRule="auto"/>
        <w:rPr>
          <w:rFonts w:ascii="Sylfaen" w:hAnsi="Sylfaen" w:cs="Sylfaen"/>
        </w:rPr>
      </w:pPr>
      <w:r w:rsidRPr="005913E1">
        <w:rPr>
          <w:rFonts w:ascii="Sylfaen" w:hAnsi="Sylfaen" w:cs="Sylfaen"/>
        </w:rPr>
        <w:t>სპეციალური პენიტენციური სამსახური</w:t>
      </w:r>
      <w:r w:rsidR="000D049C" w:rsidRPr="005913E1">
        <w:rPr>
          <w:rFonts w:ascii="Sylfaen" w:hAnsi="Sylfaen" w:cs="Sylfaen"/>
          <w:lang w:val="ka-GE"/>
        </w:rPr>
        <w:t>;</w:t>
      </w:r>
    </w:p>
    <w:p w:rsidR="008C42D3" w:rsidRPr="00BD626E" w:rsidRDefault="008C42D3" w:rsidP="0002080A">
      <w:pPr>
        <w:pStyle w:val="abzacixml"/>
        <w:rPr>
          <w:highlight w:val="yellow"/>
        </w:rPr>
      </w:pP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მიმდინარეობდა პენიტენციურ დაწესებულებათა სამედიცინო პუნქტების/ნაწილების მომარაგება მედიკამენტებით, სამედიცინო დანიშნულების საგნებით, ლაბორატორიული საგნებითა და რეაქტივებით;</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 xml:space="preserve">ანტიტუბერკულოზური მკურნალობის საჭიროების მქონე პირთა გამოვლენის მიზნით </w:t>
      </w:r>
      <w:r w:rsidRPr="000878FA">
        <w:rPr>
          <w:rFonts w:ascii="Sylfaen" w:eastAsia="Times New Roman" w:hAnsi="Sylfaen" w:cs="Sylfaen"/>
          <w:noProof/>
          <w:lang w:val="ka-GE"/>
        </w:rPr>
        <w:t xml:space="preserve"> </w:t>
      </w:r>
      <w:r w:rsidRPr="00291E21">
        <w:rPr>
          <w:rFonts w:ascii="Sylfaen" w:eastAsia="Times New Roman" w:hAnsi="Sylfaen" w:cs="Sylfaen"/>
          <w:noProof/>
          <w:lang w:val="ka-GE"/>
        </w:rPr>
        <w:t xml:space="preserve">ჩატარდა </w:t>
      </w:r>
      <w:r w:rsidRPr="000878FA">
        <w:rPr>
          <w:rFonts w:ascii="Sylfaen" w:eastAsia="Times New Roman" w:hAnsi="Sylfaen" w:cs="Sylfaen"/>
          <w:noProof/>
          <w:lang w:val="ka-GE"/>
        </w:rPr>
        <w:t>50 601</w:t>
      </w:r>
      <w:r w:rsidRPr="00291E21">
        <w:rPr>
          <w:rFonts w:ascii="Sylfaen" w:eastAsia="Times New Roman" w:hAnsi="Sylfaen" w:cs="Sylfaen"/>
          <w:noProof/>
          <w:lang w:val="ka-GE"/>
        </w:rPr>
        <w:t xml:space="preserve"> სკრინინგი;</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 xml:space="preserve">„DOTS“ და „DOTS+“ მკურნალობის პროგრამაში ჩაერთო </w:t>
      </w:r>
      <w:r w:rsidRPr="000878FA">
        <w:rPr>
          <w:rFonts w:ascii="Sylfaen" w:eastAsia="Times New Roman" w:hAnsi="Sylfaen" w:cs="Sylfaen"/>
          <w:noProof/>
          <w:lang w:val="ka-GE"/>
        </w:rPr>
        <w:t>32</w:t>
      </w:r>
      <w:r w:rsidRPr="00291E21">
        <w:rPr>
          <w:rFonts w:ascii="Sylfaen" w:eastAsia="Times New Roman" w:hAnsi="Sylfaen" w:cs="Sylfaen"/>
          <w:noProof/>
          <w:lang w:val="ka-GE"/>
        </w:rPr>
        <w:t xml:space="preserve"> ახალი პაციენტი;</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 xml:space="preserve">აივ-ინფექცია/შიდსის გამოვლენის მიზნით ჩატარდა </w:t>
      </w:r>
      <w:r w:rsidRPr="000878FA">
        <w:rPr>
          <w:rFonts w:ascii="Sylfaen" w:eastAsia="Times New Roman" w:hAnsi="Sylfaen" w:cs="Sylfaen"/>
          <w:noProof/>
          <w:lang w:val="ka-GE"/>
        </w:rPr>
        <w:t>6 954</w:t>
      </w:r>
      <w:r w:rsidRPr="00291E21">
        <w:rPr>
          <w:rFonts w:ascii="Sylfaen" w:eastAsia="Times New Roman" w:hAnsi="Sylfaen" w:cs="Sylfaen"/>
          <w:noProof/>
          <w:lang w:val="ka-GE"/>
        </w:rPr>
        <w:t xml:space="preserve"> სკრინინგი, დიაგნოსტიკასა და მკურნალობაზე ხელმისაწვდომობა უნივერსალურია. აივ-ინფექცია/შიდსის ანტირეტროვირუსული მკურნალობის პროგრამაში ჩაერთო 2</w:t>
      </w:r>
      <w:r w:rsidRPr="000878FA">
        <w:rPr>
          <w:rFonts w:ascii="Sylfaen" w:eastAsia="Times New Roman" w:hAnsi="Sylfaen" w:cs="Sylfaen"/>
          <w:noProof/>
          <w:lang w:val="ka-GE"/>
        </w:rPr>
        <w:t>8</w:t>
      </w:r>
      <w:r w:rsidRPr="00291E21">
        <w:rPr>
          <w:rFonts w:ascii="Sylfaen" w:eastAsia="Times New Roman" w:hAnsi="Sylfaen" w:cs="Sylfaen"/>
          <w:noProof/>
          <w:lang w:val="ka-GE"/>
        </w:rPr>
        <w:t xml:space="preserve"> ახალი პაციენტი; </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 xml:space="preserve">C ჰეპატიტის მართვის სახელმწიფო პროგრამის ფარგლებში ბრალდებულებს/მსჯავრდებულებს ჩაუტარდათ </w:t>
      </w:r>
      <w:r w:rsidRPr="000878FA">
        <w:rPr>
          <w:rFonts w:ascii="Sylfaen" w:eastAsia="Times New Roman" w:hAnsi="Sylfaen" w:cs="Sylfaen"/>
          <w:noProof/>
          <w:lang w:val="ka-GE"/>
        </w:rPr>
        <w:t xml:space="preserve">7 079 </w:t>
      </w:r>
      <w:r w:rsidRPr="00291E21">
        <w:rPr>
          <w:rFonts w:ascii="Sylfaen" w:eastAsia="Times New Roman" w:hAnsi="Sylfaen" w:cs="Sylfaen"/>
          <w:noProof/>
          <w:lang w:val="ka-GE"/>
        </w:rPr>
        <w:t xml:space="preserve">სკრინინგი. მკურნალობაში ჩაერთო </w:t>
      </w:r>
      <w:r w:rsidRPr="000878FA">
        <w:rPr>
          <w:rFonts w:ascii="Sylfaen" w:eastAsia="Times New Roman" w:hAnsi="Sylfaen" w:cs="Sylfaen"/>
          <w:noProof/>
          <w:lang w:val="ka-GE"/>
        </w:rPr>
        <w:t>345</w:t>
      </w:r>
      <w:r w:rsidRPr="00291E21">
        <w:rPr>
          <w:rFonts w:ascii="Sylfaen" w:eastAsia="Times New Roman" w:hAnsi="Sylfaen" w:cs="Sylfaen"/>
          <w:noProof/>
          <w:lang w:val="ka-GE"/>
        </w:rPr>
        <w:t xml:space="preserve"> პირი;</w:t>
      </w:r>
    </w:p>
    <w:p w:rsidR="005913E1" w:rsidRPr="00291E21"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 xml:space="preserve">სხვადასხვა პროფილის მოწვეული ექიმ-სპეციალისტების მიერ ბრალდებულებს/ მსჯავრდებულებს გაეწიათ </w:t>
      </w:r>
      <w:r w:rsidRPr="000878FA">
        <w:rPr>
          <w:rFonts w:ascii="Sylfaen" w:eastAsia="Times New Roman" w:hAnsi="Sylfaen" w:cs="Sylfaen"/>
          <w:noProof/>
          <w:lang w:val="ka-GE"/>
        </w:rPr>
        <w:t>38 824</w:t>
      </w:r>
      <w:r w:rsidRPr="00291E21">
        <w:rPr>
          <w:rFonts w:ascii="Sylfaen" w:eastAsia="Times New Roman" w:hAnsi="Sylfaen" w:cs="Sylfaen"/>
          <w:noProof/>
          <w:lang w:val="ka-GE"/>
        </w:rPr>
        <w:t xml:space="preserve"> კონსულტაცია;</w:t>
      </w:r>
    </w:p>
    <w:p w:rsidR="005913E1" w:rsidRPr="00794A34" w:rsidRDefault="005913E1" w:rsidP="005913E1">
      <w:pPr>
        <w:numPr>
          <w:ilvl w:val="3"/>
          <w:numId w:val="20"/>
        </w:numPr>
        <w:spacing w:after="0" w:line="240" w:lineRule="auto"/>
        <w:ind w:left="0"/>
        <w:jc w:val="both"/>
        <w:rPr>
          <w:rFonts w:ascii="Sylfaen" w:eastAsia="Times New Roman" w:hAnsi="Sylfaen" w:cs="Sylfaen"/>
          <w:noProof/>
          <w:lang w:val="ka-GE"/>
        </w:rPr>
      </w:pPr>
      <w:r w:rsidRPr="00291E21">
        <w:rPr>
          <w:rFonts w:ascii="Sylfaen" w:eastAsia="Times New Roman" w:hAnsi="Sylfaen" w:cs="Sylfaen"/>
          <w:noProof/>
          <w:lang w:val="ka-GE"/>
        </w:rPr>
        <w:t xml:space="preserve">ბრალდებულებმა/მსჯავრდებულებმა </w:t>
      </w:r>
      <w:r w:rsidRPr="000878FA">
        <w:rPr>
          <w:rFonts w:ascii="Sylfaen" w:eastAsia="Times New Roman" w:hAnsi="Sylfaen" w:cs="Sylfaen"/>
          <w:noProof/>
          <w:lang w:val="ka-GE"/>
        </w:rPr>
        <w:t>5 860</w:t>
      </w:r>
      <w:r w:rsidRPr="00291E21">
        <w:rPr>
          <w:rFonts w:ascii="Sylfaen" w:eastAsia="Times New Roman" w:hAnsi="Sylfaen" w:cs="Sylfaen"/>
          <w:noProof/>
          <w:lang w:val="ka-GE"/>
        </w:rPr>
        <w:t>-ჯერ ისარგებლეს სპეციალიზებული სამედიცინო მომსახურებით სამოქალაქო სექტორის კლინიკებში. პენიტენციური სისტემის სამკურნალო დაწესებულებებში</w:t>
      </w:r>
      <w:r>
        <w:rPr>
          <w:rFonts w:ascii="Sylfaen" w:eastAsia="Times New Roman" w:hAnsi="Sylfaen" w:cs="Sylfaen"/>
          <w:noProof/>
          <w:lang w:val="ka-GE"/>
        </w:rPr>
        <w:t>.</w:t>
      </w:r>
      <w:r w:rsidRPr="00291E21">
        <w:rPr>
          <w:rFonts w:ascii="Sylfaen" w:eastAsia="Times New Roman" w:hAnsi="Sylfaen" w:cs="Sylfaen"/>
          <w:noProof/>
          <w:lang w:val="ka-GE"/>
        </w:rPr>
        <w:t xml:space="preserve"> ჯამში</w:t>
      </w:r>
      <w:r w:rsidRPr="000878FA">
        <w:rPr>
          <w:rFonts w:ascii="Sylfaen" w:eastAsia="Times New Roman" w:hAnsi="Sylfaen" w:cs="Sylfaen"/>
          <w:noProof/>
          <w:lang w:val="ka-GE"/>
        </w:rPr>
        <w:t>,</w:t>
      </w:r>
      <w:r w:rsidRPr="00291E21">
        <w:rPr>
          <w:rFonts w:ascii="Sylfaen" w:eastAsia="Times New Roman" w:hAnsi="Sylfaen" w:cs="Sylfaen"/>
          <w:noProof/>
          <w:lang w:val="ka-GE"/>
        </w:rPr>
        <w:t xml:space="preserve"> განხორციელდა </w:t>
      </w:r>
      <w:r w:rsidRPr="000878FA">
        <w:rPr>
          <w:rFonts w:ascii="Sylfaen" w:eastAsia="Times New Roman" w:hAnsi="Sylfaen" w:cs="Sylfaen"/>
          <w:noProof/>
          <w:lang w:val="ka-GE"/>
        </w:rPr>
        <w:t>2 206</w:t>
      </w:r>
      <w:r w:rsidRPr="00291E21">
        <w:rPr>
          <w:rFonts w:ascii="Sylfaen" w:eastAsia="Times New Roman" w:hAnsi="Sylfaen" w:cs="Sylfaen"/>
          <w:noProof/>
          <w:lang w:val="ka-GE"/>
        </w:rPr>
        <w:t xml:space="preserve"> რეფერალი.</w:t>
      </w:r>
    </w:p>
    <w:p w:rsidR="00CC21F9" w:rsidRPr="00BD626E" w:rsidRDefault="00CC21F9" w:rsidP="0002080A">
      <w:pPr>
        <w:spacing w:after="0" w:line="240" w:lineRule="auto"/>
        <w:jc w:val="both"/>
        <w:rPr>
          <w:rFonts w:ascii="Sylfaen" w:hAnsi="Sylfaen"/>
          <w:highlight w:val="yellow"/>
        </w:rPr>
      </w:pPr>
    </w:p>
    <w:p w:rsidR="00CC21F9" w:rsidRPr="00BD626E" w:rsidRDefault="00CC21F9" w:rsidP="0002080A">
      <w:pPr>
        <w:pStyle w:val="abzacixml"/>
        <w:rPr>
          <w:highlight w:val="yellow"/>
        </w:rPr>
      </w:pPr>
    </w:p>
    <w:p w:rsidR="008C42D3" w:rsidRPr="00796816" w:rsidRDefault="008C42D3" w:rsidP="0002080A">
      <w:pPr>
        <w:pStyle w:val="Heading4"/>
        <w:spacing w:line="240" w:lineRule="auto"/>
        <w:jc w:val="both"/>
        <w:rPr>
          <w:rFonts w:ascii="Sylfaen" w:eastAsia="SimSun" w:hAnsi="Sylfaen" w:cs="Calibri"/>
          <w:i w:val="0"/>
        </w:rPr>
      </w:pPr>
      <w:r w:rsidRPr="00796816">
        <w:rPr>
          <w:rFonts w:ascii="Sylfaen" w:eastAsia="SimSun" w:hAnsi="Sylfaen" w:cs="Calibri"/>
          <w:i w:val="0"/>
        </w:rPr>
        <w:t>2.4.3 პენიტენციური სისტემის ინფრასტრუქტურის გაუმჯობესება (პროგრამული კოდი 26 02 03)</w:t>
      </w:r>
    </w:p>
    <w:p w:rsidR="008C42D3" w:rsidRPr="00796816" w:rsidRDefault="008C42D3" w:rsidP="0002080A">
      <w:pPr>
        <w:pStyle w:val="abzacixml"/>
      </w:pPr>
    </w:p>
    <w:p w:rsidR="008C42D3" w:rsidRPr="00796816" w:rsidRDefault="008C42D3" w:rsidP="0002080A">
      <w:pPr>
        <w:pStyle w:val="abzacixml"/>
      </w:pPr>
      <w:r w:rsidRPr="00796816">
        <w:t>პროგრამის განმახორციელებელი:</w:t>
      </w:r>
    </w:p>
    <w:p w:rsidR="008C42D3" w:rsidRPr="00796816" w:rsidRDefault="008C42D3" w:rsidP="0002080A">
      <w:pPr>
        <w:pStyle w:val="ListParagraph"/>
        <w:numPr>
          <w:ilvl w:val="0"/>
          <w:numId w:val="4"/>
        </w:numPr>
        <w:spacing w:after="0" w:line="240" w:lineRule="auto"/>
        <w:rPr>
          <w:rFonts w:ascii="Sylfaen" w:hAnsi="Sylfaen" w:cs="Sylfaen"/>
        </w:rPr>
      </w:pPr>
      <w:r w:rsidRPr="00796816">
        <w:rPr>
          <w:rFonts w:ascii="Sylfaen" w:hAnsi="Sylfaen" w:cs="Sylfaen"/>
        </w:rPr>
        <w:t>სპეციალური პენიტენციური სამსახური</w:t>
      </w:r>
    </w:p>
    <w:p w:rsidR="008C42D3" w:rsidRPr="00BD626E" w:rsidRDefault="008C42D3" w:rsidP="0002080A">
      <w:pPr>
        <w:pStyle w:val="abzacixml"/>
        <w:rPr>
          <w:highlight w:val="yellow"/>
        </w:rPr>
      </w:pPr>
    </w:p>
    <w:p w:rsidR="005913E1" w:rsidRPr="00617715" w:rsidRDefault="005913E1" w:rsidP="00617715">
      <w:pPr>
        <w:numPr>
          <w:ilvl w:val="3"/>
          <w:numId w:val="20"/>
        </w:numPr>
        <w:spacing w:after="0" w:line="240" w:lineRule="auto"/>
        <w:ind w:left="0"/>
        <w:jc w:val="both"/>
        <w:rPr>
          <w:rFonts w:ascii="Sylfaen" w:eastAsia="Times New Roman" w:hAnsi="Sylfaen" w:cs="Sylfaen"/>
          <w:noProof/>
          <w:lang w:val="ka-GE"/>
        </w:rPr>
      </w:pPr>
      <w:r w:rsidRPr="00DE3024">
        <w:rPr>
          <w:rFonts w:ascii="Sylfaen" w:eastAsia="Times New Roman" w:hAnsi="Sylfaen" w:cs="Sylfaen"/>
          <w:noProof/>
          <w:lang w:val="ka-GE"/>
        </w:rPr>
        <w:t xml:space="preserve">პატიმართა და თანამშრომელთა საჭიროებებზე მორგებული პენიტენციური ინფრასტრუქტურის შექმნისა და პენიტენციური სისტემის საერთაშორისო </w:t>
      </w:r>
      <w:r w:rsidR="00617715">
        <w:rPr>
          <w:rFonts w:ascii="Sylfaen" w:eastAsia="Times New Roman" w:hAnsi="Sylfaen" w:cs="Sylfaen"/>
          <w:noProof/>
          <w:lang w:val="ka-GE"/>
        </w:rPr>
        <w:t xml:space="preserve">სტანდარტებთან მიახლოების მიზნით </w:t>
      </w:r>
      <w:r w:rsidRPr="00617715">
        <w:rPr>
          <w:rFonts w:ascii="Sylfaen" w:eastAsia="Times New Roman" w:hAnsi="Sylfaen" w:cs="Sylfaen"/>
          <w:noProof/>
          <w:lang w:val="ka-GE"/>
        </w:rPr>
        <w:t>დასრულდა:</w:t>
      </w:r>
    </w:p>
    <w:p w:rsidR="005913E1" w:rsidRPr="005913E1" w:rsidRDefault="005913E1" w:rsidP="00BB4DE6">
      <w:pPr>
        <w:pStyle w:val="ListParagraph"/>
        <w:numPr>
          <w:ilvl w:val="0"/>
          <w:numId w:val="118"/>
        </w:numPr>
        <w:spacing w:after="200" w:line="240" w:lineRule="auto"/>
        <w:ind w:left="284" w:hanging="284"/>
        <w:jc w:val="both"/>
        <w:rPr>
          <w:rFonts w:ascii="Sylfaen" w:hAnsi="Sylfaen"/>
          <w:lang w:val="ka-GE"/>
        </w:rPr>
      </w:pPr>
      <w:r w:rsidRPr="005913E1">
        <w:rPr>
          <w:rFonts w:ascii="Sylfaen" w:hAnsi="Sylfaen"/>
          <w:lang w:val="ka-GE"/>
        </w:rPr>
        <w:lastRenderedPageBreak/>
        <w:t>სპეციალური პენიტენციური სამსახურის პენიტენციურ დაწესებულებებში სამედიცინო აპარატურისა და მოწყობილობების მიწოდება-მონტაჟი;</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291E21">
        <w:rPr>
          <w:rFonts w:ascii="Sylfaen" w:hAnsi="Sylfaen"/>
          <w:lang w:val="ka-GE"/>
        </w:rPr>
        <w:t>ცენტრალიზებული ვიდეოსამეთვალყურეო სისტემის აპარატურის და ლიცენზიების მიწოდება-მონტაჟი;</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291E21">
        <w:rPr>
          <w:rFonts w:ascii="Sylfaen" w:hAnsi="Sylfaen"/>
          <w:lang w:val="ka-GE"/>
        </w:rPr>
        <w:t>ერთ პენიტენციურ დაწესებულებაში განთავსებულ სამზარეულოში ვიდეოსამეთვალყურეო აპარატურის მიწოდება-მონტაჟი;</w:t>
      </w:r>
      <w:r>
        <w:rPr>
          <w:rFonts w:ascii="Sylfaen" w:hAnsi="Sylfaen"/>
          <w:lang w:val="ka-GE"/>
        </w:rPr>
        <w:t xml:space="preserve"> </w:t>
      </w:r>
      <w:r w:rsidRPr="00291E21">
        <w:rPr>
          <w:rFonts w:ascii="Sylfaen" w:hAnsi="Sylfaen"/>
          <w:lang w:val="ka-GE"/>
        </w:rPr>
        <w:t>ერთი პენიტენციური დაწესებულების საჭიროებისათვის ვიდეოსამეთვალყურეო სისტემის მონიტორების მიწოდება-მონტაჟის შესყიდვა;</w:t>
      </w:r>
      <w:r>
        <w:rPr>
          <w:rFonts w:ascii="Sylfaen" w:hAnsi="Sylfaen"/>
          <w:lang w:val="ka-GE"/>
        </w:rPr>
        <w:t xml:space="preserve"> </w:t>
      </w:r>
      <w:r w:rsidRPr="00291E21">
        <w:rPr>
          <w:rFonts w:ascii="Sylfaen" w:hAnsi="Sylfaen"/>
          <w:lang w:val="ka-GE"/>
        </w:rPr>
        <w:t>2 პენიტენციური დაწესებულების საჭიროებისათვის წყლით გაგრილების კედლის ვენტილატორების მიწოდება-მონტაჟის შესყიდვა;</w:t>
      </w:r>
      <w:r>
        <w:rPr>
          <w:rFonts w:ascii="Sylfaen" w:hAnsi="Sylfaen"/>
          <w:lang w:val="ka-GE"/>
        </w:rPr>
        <w:t xml:space="preserve"> </w:t>
      </w:r>
      <w:r w:rsidRPr="005913E1">
        <w:rPr>
          <w:rFonts w:ascii="Sylfaen" w:hAnsi="Sylfaen"/>
          <w:lang w:val="ka-GE"/>
        </w:rPr>
        <w:t>ერთი პენიტენციური დაწესებულების სგპ-ის შენობის, ასევე, გრ</w:t>
      </w:r>
      <w:r w:rsidRPr="00291E21">
        <w:rPr>
          <w:rFonts w:ascii="Sylfaen" w:hAnsi="Sylfaen"/>
          <w:lang w:val="ka-GE"/>
        </w:rPr>
        <w:t>ძ</w:t>
      </w:r>
      <w:r w:rsidRPr="005913E1">
        <w:rPr>
          <w:rFonts w:ascii="Sylfaen" w:hAnsi="Sylfaen"/>
          <w:lang w:val="ka-GE"/>
        </w:rPr>
        <w:t>ელვადიანი პაემნის შენობების მშენებლობისათვის საჭირო პროექტირება-მშენებლობის და აღჭურვის სამუშაოები;</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291E21">
        <w:rPr>
          <w:rFonts w:ascii="Sylfaen" w:hAnsi="Sylfaen"/>
          <w:lang w:val="ka-GE"/>
        </w:rPr>
        <w:t>სპეციალური პენიტენციური სამსახურის ერთ დაწესებულებაში ელექტროსარეზერვო ხაზის (ხაზოვანი ნაგებობის) მოწყობის სამუშაოები;</w:t>
      </w:r>
      <w:r>
        <w:rPr>
          <w:rFonts w:ascii="Sylfaen" w:hAnsi="Sylfaen"/>
          <w:lang w:val="ka-GE"/>
        </w:rPr>
        <w:t xml:space="preserve"> </w:t>
      </w:r>
      <w:r w:rsidRPr="005913E1">
        <w:rPr>
          <w:rFonts w:ascii="Sylfaen" w:hAnsi="Sylfaen"/>
          <w:lang w:val="ka-GE"/>
        </w:rPr>
        <w:t>სპეციალური პენიტენციური სამსახურის ერთი დაწესებულების საჭიროებისათვის სამზარეულო მოწყობილობების მიწოდება-მონტაჟის შესყიდვა;</w:t>
      </w:r>
    </w:p>
    <w:p w:rsidR="005913E1" w:rsidRPr="00CC5631" w:rsidRDefault="005913E1" w:rsidP="00BB4DE6">
      <w:pPr>
        <w:pStyle w:val="ListParagraph"/>
        <w:numPr>
          <w:ilvl w:val="0"/>
          <w:numId w:val="118"/>
        </w:numPr>
        <w:spacing w:after="200" w:line="240" w:lineRule="auto"/>
        <w:ind w:left="284" w:hanging="284"/>
        <w:jc w:val="both"/>
        <w:rPr>
          <w:rFonts w:ascii="Sylfaen" w:hAnsi="Sylfaen"/>
          <w:lang w:val="ka-GE"/>
        </w:rPr>
      </w:pPr>
      <w:r w:rsidRPr="00CC5631">
        <w:rPr>
          <w:rFonts w:ascii="Sylfaen" w:hAnsi="Sylfaen"/>
          <w:lang w:val="ka-GE"/>
        </w:rPr>
        <w:t>სპეციალური პენიტენციური სამსახურის საჭიროებისათვის 1 ერთეული სატვირთო ავტომობილის და 3 ერთეული სამგზავრო ავტობუსის</w:t>
      </w:r>
      <w:r>
        <w:rPr>
          <w:rFonts w:ascii="Sylfaen" w:hAnsi="Sylfaen"/>
          <w:lang w:val="ka-GE"/>
        </w:rPr>
        <w:t>,</w:t>
      </w:r>
      <w:r w:rsidRPr="00CC5631">
        <w:rPr>
          <w:rFonts w:ascii="Sylfaen" w:hAnsi="Sylfaen"/>
          <w:lang w:val="ka-GE"/>
        </w:rPr>
        <w:t xml:space="preserve"> ვიდეოსამეთვალყურეო სისტემის აპარატურის</w:t>
      </w:r>
      <w:r>
        <w:rPr>
          <w:rFonts w:ascii="Sylfaen" w:hAnsi="Sylfaen"/>
          <w:lang w:val="ka-GE"/>
        </w:rPr>
        <w:t xml:space="preserve">, </w:t>
      </w:r>
      <w:r w:rsidRPr="00291E21">
        <w:rPr>
          <w:rFonts w:ascii="Sylfaen" w:hAnsi="Sylfaen"/>
          <w:lang w:val="ka-GE"/>
        </w:rPr>
        <w:t>სამხრე კამერების სისტემის</w:t>
      </w:r>
      <w:r>
        <w:rPr>
          <w:rFonts w:ascii="Sylfaen" w:hAnsi="Sylfaen"/>
          <w:lang w:val="ka-GE"/>
        </w:rPr>
        <w:t xml:space="preserve">, </w:t>
      </w:r>
      <w:r w:rsidRPr="00291E21">
        <w:rPr>
          <w:rFonts w:ascii="Sylfaen" w:hAnsi="Sylfaen"/>
          <w:lang w:val="ka-GE"/>
        </w:rPr>
        <w:t>სხვადასხვა სპორტული საქონლის და აღჭურვილობის შესყიდვა;</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291E21">
        <w:rPr>
          <w:rFonts w:ascii="Sylfaen" w:hAnsi="Sylfaen"/>
          <w:lang w:val="ka-GE"/>
        </w:rPr>
        <w:t>პენიტენციურ დაწესებულებებში ვიდეოსაკონფერენციო სისტემის კომპლექტის მიწოდება-მონტაჟის სამუშაოები;</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291E21">
        <w:rPr>
          <w:rFonts w:ascii="Sylfaen" w:hAnsi="Sylfaen"/>
          <w:lang w:val="ka-GE"/>
        </w:rPr>
        <w:t>სპეციალური პენიტენციური სამსახურის პენიტენციური დაწესებულებების საჭიროებისათვის სახანძრო სისტემების მოწყობის საპროექტო-სახარჯთაღრიცხვო დოკუმენტაციის მომზადების სამუშაოები;</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291E21">
        <w:rPr>
          <w:rFonts w:ascii="Sylfaen" w:hAnsi="Sylfaen"/>
          <w:lang w:val="ka-GE"/>
        </w:rPr>
        <w:t>სპეციალური პენიტენციური სამსახურის ერთი პენიტენციური დაწესებულების სარეზერვო ელექტრომომარაგების ხაზის მოწყობის პროექტისა და ხარჯთაღრიცხვის   მომზადების სამუშაოები;</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291E21">
        <w:rPr>
          <w:rFonts w:ascii="Sylfaen" w:hAnsi="Sylfaen"/>
          <w:lang w:val="ka-GE"/>
        </w:rPr>
        <w:t>გათბობა-გაგრილების კონდიციონერების მიწოდებისა და მონტაჟის შესყიდვა;</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291E21">
        <w:rPr>
          <w:rFonts w:ascii="Sylfaen" w:hAnsi="Sylfaen"/>
          <w:lang w:val="ka-GE"/>
        </w:rPr>
        <w:t>სპეციალური პენიტენციური სამსახურის პენიტენციური დეპარტამენტის ესკორტირებისა და სპეციალურ ღონისძიებათა მთავარი სამმართველოს საჭიროებისათვის  საბაზო რადიოსადგურის მიწოდება-მონტაჟის შესყიდვა;</w:t>
      </w:r>
    </w:p>
    <w:p w:rsidR="005913E1" w:rsidRPr="005913E1" w:rsidRDefault="005913E1" w:rsidP="00BB4DE6">
      <w:pPr>
        <w:pStyle w:val="ListParagraph"/>
        <w:numPr>
          <w:ilvl w:val="0"/>
          <w:numId w:val="118"/>
        </w:numPr>
        <w:spacing w:after="200" w:line="240" w:lineRule="auto"/>
        <w:ind w:left="284" w:hanging="284"/>
        <w:jc w:val="both"/>
        <w:rPr>
          <w:rFonts w:ascii="Sylfaen" w:hAnsi="Sylfaen"/>
          <w:lang w:val="ka-GE"/>
        </w:rPr>
      </w:pPr>
      <w:r w:rsidRPr="005913E1">
        <w:rPr>
          <w:rFonts w:ascii="Sylfaen" w:hAnsi="Sylfaen"/>
          <w:lang w:val="ka-GE"/>
        </w:rPr>
        <w:t xml:space="preserve">2  </w:t>
      </w:r>
      <w:r w:rsidRPr="00291E21">
        <w:rPr>
          <w:rFonts w:ascii="Sylfaen" w:hAnsi="Sylfaen"/>
          <w:lang w:val="ka-GE"/>
        </w:rPr>
        <w:t>ერთეული</w:t>
      </w:r>
      <w:r w:rsidRPr="005913E1">
        <w:rPr>
          <w:rFonts w:ascii="Sylfaen" w:hAnsi="Sylfaen"/>
          <w:lang w:val="ka-GE"/>
        </w:rPr>
        <w:t xml:space="preserve"> ბარგის  შესამოწმებელი სკანერის შესყიდვა</w:t>
      </w:r>
      <w:r w:rsidRPr="00291E21">
        <w:rPr>
          <w:rFonts w:ascii="Sylfaen" w:hAnsi="Sylfaen"/>
          <w:lang w:val="ka-GE"/>
        </w:rPr>
        <w:t>;</w:t>
      </w:r>
    </w:p>
    <w:p w:rsidR="005913E1" w:rsidRPr="00291E21" w:rsidRDefault="005913E1" w:rsidP="00BB4DE6">
      <w:pPr>
        <w:pStyle w:val="ListParagraph"/>
        <w:numPr>
          <w:ilvl w:val="0"/>
          <w:numId w:val="118"/>
        </w:numPr>
        <w:spacing w:after="200" w:line="240" w:lineRule="auto"/>
        <w:ind w:left="284" w:hanging="284"/>
        <w:jc w:val="both"/>
        <w:rPr>
          <w:rFonts w:ascii="Sylfaen" w:hAnsi="Sylfaen"/>
          <w:lang w:val="ka-GE"/>
        </w:rPr>
      </w:pPr>
      <w:r w:rsidRPr="005913E1">
        <w:rPr>
          <w:rFonts w:ascii="Sylfaen" w:hAnsi="Sylfaen"/>
          <w:lang w:val="ka-GE"/>
        </w:rPr>
        <w:t xml:space="preserve">პენიტენციური დაწესებულების საჭიროებისათვის </w:t>
      </w:r>
      <w:r w:rsidRPr="00291E21">
        <w:rPr>
          <w:rFonts w:ascii="Sylfaen" w:hAnsi="Sylfaen"/>
          <w:lang w:val="ka-GE"/>
        </w:rPr>
        <w:t>2</w:t>
      </w:r>
      <w:r w:rsidRPr="005913E1">
        <w:rPr>
          <w:rFonts w:ascii="Sylfaen" w:hAnsi="Sylfaen"/>
          <w:lang w:val="ka-GE"/>
        </w:rPr>
        <w:t xml:space="preserve"> ცალი ადამიანის სხეულის შესამოწმებელი რენტგენოსკანერების  მონტაჟით და თანმდევი მომსახურებით შესყიდვა;</w:t>
      </w:r>
    </w:p>
    <w:p w:rsidR="005913E1" w:rsidRPr="005913E1" w:rsidRDefault="005913E1" w:rsidP="00BB4DE6">
      <w:pPr>
        <w:pStyle w:val="ListParagraph"/>
        <w:numPr>
          <w:ilvl w:val="0"/>
          <w:numId w:val="118"/>
        </w:numPr>
        <w:spacing w:after="200" w:line="240" w:lineRule="auto"/>
        <w:ind w:left="284" w:hanging="284"/>
        <w:jc w:val="both"/>
        <w:rPr>
          <w:rFonts w:ascii="Sylfaen" w:hAnsi="Sylfaen"/>
          <w:lang w:val="ka-GE"/>
        </w:rPr>
      </w:pPr>
      <w:r w:rsidRPr="005913E1">
        <w:rPr>
          <w:rFonts w:ascii="Sylfaen" w:hAnsi="Sylfaen"/>
          <w:lang w:val="ka-GE"/>
        </w:rPr>
        <w:t xml:space="preserve">სპეციალური პენიტენციური სამსახურის ადმინისტრაციული შენობის </w:t>
      </w:r>
      <w:r w:rsidRPr="00291E21">
        <w:rPr>
          <w:rFonts w:ascii="Sylfaen" w:hAnsi="Sylfaen"/>
          <w:lang w:val="ka-GE"/>
        </w:rPr>
        <w:t xml:space="preserve">ერთი </w:t>
      </w:r>
      <w:r w:rsidRPr="005913E1">
        <w:rPr>
          <w:rFonts w:ascii="Sylfaen" w:hAnsi="Sylfaen"/>
          <w:lang w:val="ka-GE"/>
        </w:rPr>
        <w:t>სართულის და სახურავის სარემონტო-სარეკონსტრუქციო სამუშაოების შესყიდვა</w:t>
      </w:r>
      <w:r w:rsidRPr="00291E21">
        <w:rPr>
          <w:rFonts w:ascii="Sylfaen" w:hAnsi="Sylfaen"/>
          <w:lang w:val="ka-GE"/>
        </w:rPr>
        <w:t>;</w:t>
      </w:r>
    </w:p>
    <w:p w:rsidR="005913E1" w:rsidRPr="005913E1" w:rsidRDefault="005913E1" w:rsidP="00BB4DE6">
      <w:pPr>
        <w:pStyle w:val="ListParagraph"/>
        <w:numPr>
          <w:ilvl w:val="0"/>
          <w:numId w:val="118"/>
        </w:numPr>
        <w:spacing w:after="0" w:line="240" w:lineRule="auto"/>
        <w:ind w:left="284" w:hanging="284"/>
        <w:jc w:val="both"/>
        <w:rPr>
          <w:rFonts w:ascii="Sylfaen" w:hAnsi="Sylfaen"/>
          <w:lang w:val="ka-GE"/>
        </w:rPr>
      </w:pPr>
      <w:r w:rsidRPr="005913E1">
        <w:rPr>
          <w:rFonts w:ascii="Sylfaen" w:hAnsi="Sylfaen"/>
          <w:lang w:val="ka-GE"/>
        </w:rPr>
        <w:t>პენიტენციური დეპარტამენტის საჭიროებისათვის 7 ერთეული ყველგან მავალი სატრანსპორტო საშუალების (ბაგი) შესყიდვა</w:t>
      </w:r>
      <w:r>
        <w:rPr>
          <w:rFonts w:ascii="Sylfaen" w:hAnsi="Sylfaen"/>
          <w:lang w:val="ka-GE"/>
        </w:rPr>
        <w:t>.</w:t>
      </w:r>
    </w:p>
    <w:p w:rsidR="005913E1" w:rsidRPr="005913E1" w:rsidRDefault="005913E1" w:rsidP="005913E1">
      <w:pPr>
        <w:numPr>
          <w:ilvl w:val="3"/>
          <w:numId w:val="20"/>
        </w:numPr>
        <w:spacing w:after="0" w:line="240" w:lineRule="auto"/>
        <w:ind w:left="0"/>
        <w:jc w:val="both"/>
        <w:rPr>
          <w:rFonts w:ascii="Sylfaen" w:eastAsia="Times New Roman" w:hAnsi="Sylfaen" w:cs="Sylfaen"/>
          <w:noProof/>
          <w:lang w:val="ka-GE"/>
        </w:rPr>
      </w:pPr>
      <w:r w:rsidRPr="005913E1">
        <w:rPr>
          <w:rFonts w:ascii="Sylfaen" w:eastAsia="Times New Roman" w:hAnsi="Sylfaen" w:cs="Sylfaen"/>
          <w:noProof/>
          <w:lang w:val="ka-GE"/>
        </w:rPr>
        <w:t xml:space="preserve">მიმდინარეობდა: </w:t>
      </w:r>
    </w:p>
    <w:p w:rsidR="005913E1" w:rsidRPr="00291E21" w:rsidRDefault="005913E1" w:rsidP="00BB4DE6">
      <w:pPr>
        <w:pStyle w:val="ListParagraph"/>
        <w:numPr>
          <w:ilvl w:val="0"/>
          <w:numId w:val="118"/>
        </w:numPr>
        <w:spacing w:after="200" w:line="240" w:lineRule="auto"/>
        <w:ind w:left="284" w:hanging="284"/>
        <w:jc w:val="both"/>
        <w:rPr>
          <w:rFonts w:ascii="Sylfaen" w:hAnsi="Sylfaen"/>
        </w:rPr>
      </w:pPr>
      <w:r w:rsidRPr="00291E21">
        <w:rPr>
          <w:rFonts w:ascii="Sylfaen" w:hAnsi="Sylfaen"/>
          <w:lang w:val="ka-GE"/>
        </w:rPr>
        <w:t xml:space="preserve">ქალაქ რუსთავში მცირე ზომის ახალი პენიტენციური დაწესებულების </w:t>
      </w:r>
      <w:r w:rsidRPr="005913E1">
        <w:rPr>
          <w:rFonts w:ascii="Sylfaen" w:hAnsi="Sylfaen"/>
        </w:rPr>
        <w:t>პროექტირებ</w:t>
      </w:r>
      <w:r w:rsidRPr="00291E21">
        <w:rPr>
          <w:rFonts w:ascii="Sylfaen" w:hAnsi="Sylfaen"/>
        </w:rPr>
        <w:t>ის</w:t>
      </w:r>
      <w:r w:rsidRPr="005913E1">
        <w:rPr>
          <w:rFonts w:ascii="Sylfaen" w:hAnsi="Sylfaen"/>
        </w:rPr>
        <w:t>/მშენებლობის და აღჭურვის სამუშაოები;</w:t>
      </w:r>
      <w:r w:rsidRPr="00291E21">
        <w:rPr>
          <w:rFonts w:ascii="Sylfaen" w:hAnsi="Sylfaen"/>
        </w:rPr>
        <w:t xml:space="preserve"> </w:t>
      </w:r>
    </w:p>
    <w:p w:rsidR="005913E1" w:rsidRPr="00291E21" w:rsidRDefault="005913E1" w:rsidP="00BB4DE6">
      <w:pPr>
        <w:pStyle w:val="ListParagraph"/>
        <w:numPr>
          <w:ilvl w:val="0"/>
          <w:numId w:val="118"/>
        </w:numPr>
        <w:spacing w:after="200" w:line="240" w:lineRule="auto"/>
        <w:ind w:left="284" w:hanging="284"/>
        <w:jc w:val="both"/>
        <w:rPr>
          <w:rFonts w:ascii="Sylfaen" w:hAnsi="Sylfaen"/>
        </w:rPr>
      </w:pPr>
      <w:r w:rsidRPr="005913E1">
        <w:rPr>
          <w:rFonts w:ascii="Sylfaen" w:hAnsi="Sylfaen"/>
        </w:rPr>
        <w:t>ერთი პ</w:t>
      </w:r>
      <w:r w:rsidRPr="00291E21">
        <w:rPr>
          <w:rFonts w:ascii="Sylfaen" w:hAnsi="Sylfaen"/>
        </w:rPr>
        <w:t>ენიტენციური დაწესებულების ადმინისტრაციული შენობის სარემონტო სამუშაოების შესყიდვა</w:t>
      </w:r>
      <w:r w:rsidRPr="005913E1">
        <w:rPr>
          <w:rFonts w:ascii="Sylfaen" w:hAnsi="Sylfaen"/>
        </w:rPr>
        <w:t>;</w:t>
      </w:r>
    </w:p>
    <w:p w:rsidR="005913E1" w:rsidRPr="00291E21" w:rsidRDefault="005913E1" w:rsidP="00BB4DE6">
      <w:pPr>
        <w:pStyle w:val="ListParagraph"/>
        <w:numPr>
          <w:ilvl w:val="0"/>
          <w:numId w:val="118"/>
        </w:numPr>
        <w:spacing w:after="200" w:line="240" w:lineRule="auto"/>
        <w:ind w:left="284" w:hanging="284"/>
        <w:jc w:val="both"/>
        <w:rPr>
          <w:rFonts w:ascii="Sylfaen" w:hAnsi="Sylfaen"/>
        </w:rPr>
      </w:pPr>
      <w:r w:rsidRPr="00291E21">
        <w:rPr>
          <w:rFonts w:ascii="Sylfaen" w:hAnsi="Sylfaen"/>
        </w:rPr>
        <w:t>პენიტენციური დაწესებულების საჭიროებისათვის 2 ცალი ადამიანის სხეულის შესამოწმებელი რენტგენოსკანერების  მონტაჟით და თანმდევი მომსახურებით</w:t>
      </w:r>
      <w:r w:rsidRPr="005913E1">
        <w:rPr>
          <w:rFonts w:ascii="Sylfaen" w:hAnsi="Sylfaen"/>
        </w:rPr>
        <w:t xml:space="preserve"> </w:t>
      </w:r>
      <w:r w:rsidRPr="00291E21">
        <w:rPr>
          <w:rFonts w:ascii="Sylfaen" w:hAnsi="Sylfaen"/>
        </w:rPr>
        <w:t>შესყიდვა</w:t>
      </w:r>
      <w:r w:rsidRPr="005913E1">
        <w:rPr>
          <w:rFonts w:ascii="Sylfaen" w:hAnsi="Sylfaen"/>
        </w:rPr>
        <w:t>;</w:t>
      </w:r>
    </w:p>
    <w:p w:rsidR="005913E1" w:rsidRPr="00A36B2F" w:rsidRDefault="005913E1" w:rsidP="00BB4DE6">
      <w:pPr>
        <w:pStyle w:val="ListParagraph"/>
        <w:numPr>
          <w:ilvl w:val="0"/>
          <w:numId w:val="118"/>
        </w:numPr>
        <w:spacing w:after="200" w:line="240" w:lineRule="auto"/>
        <w:ind w:left="284" w:hanging="284"/>
        <w:jc w:val="both"/>
        <w:rPr>
          <w:rFonts w:ascii="Sylfaen" w:hAnsi="Sylfaen"/>
        </w:rPr>
      </w:pPr>
      <w:r w:rsidRPr="00A36B2F">
        <w:rPr>
          <w:rFonts w:ascii="Sylfaen" w:hAnsi="Sylfaen"/>
        </w:rPr>
        <w:lastRenderedPageBreak/>
        <w:t xml:space="preserve">სპეციალური პენიტენციური სამსახურის </w:t>
      </w:r>
      <w:r w:rsidRPr="005913E1">
        <w:rPr>
          <w:rFonts w:ascii="Sylfaen" w:hAnsi="Sylfaen"/>
        </w:rPr>
        <w:t>ერთი</w:t>
      </w:r>
      <w:r w:rsidRPr="00A36B2F">
        <w:rPr>
          <w:rFonts w:ascii="Sylfaen" w:hAnsi="Sylfaen"/>
        </w:rPr>
        <w:t xml:space="preserve"> პენიტენციური დაწესებულების  სარეჟიმო კორპუსშ</w:t>
      </w:r>
      <w:r w:rsidRPr="005913E1">
        <w:rPr>
          <w:rFonts w:ascii="Sylfaen" w:hAnsi="Sylfaen"/>
        </w:rPr>
        <w:t>ი</w:t>
      </w:r>
      <w:r w:rsidRPr="00A36B2F">
        <w:rPr>
          <w:rFonts w:ascii="Sylfaen" w:hAnsi="Sylfaen"/>
        </w:rPr>
        <w:t xml:space="preserve"> მსჯავრდებულთა საცხოვრებელი საკნების გა</w:t>
      </w:r>
      <w:r w:rsidRPr="005913E1">
        <w:rPr>
          <w:rFonts w:ascii="Sylfaen" w:hAnsi="Sylfaen"/>
        </w:rPr>
        <w:t>თ</w:t>
      </w:r>
      <w:r w:rsidRPr="00A36B2F">
        <w:rPr>
          <w:rFonts w:ascii="Sylfaen" w:hAnsi="Sylfaen"/>
        </w:rPr>
        <w:t>ბობა</w:t>
      </w:r>
      <w:r w:rsidRPr="005913E1">
        <w:rPr>
          <w:rFonts w:ascii="Sylfaen" w:hAnsi="Sylfaen"/>
        </w:rPr>
        <w:t>-</w:t>
      </w:r>
      <w:r w:rsidRPr="00A36B2F">
        <w:rPr>
          <w:rFonts w:ascii="Sylfaen" w:hAnsi="Sylfaen"/>
        </w:rPr>
        <w:t>გაგრილების სისტემის მიწოდება</w:t>
      </w:r>
      <w:r w:rsidRPr="005913E1">
        <w:rPr>
          <w:rFonts w:ascii="Sylfaen" w:hAnsi="Sylfaen"/>
        </w:rPr>
        <w:t>-</w:t>
      </w:r>
      <w:r w:rsidRPr="00A36B2F">
        <w:rPr>
          <w:rFonts w:ascii="Sylfaen" w:hAnsi="Sylfaen"/>
        </w:rPr>
        <w:t>მონტაჟის</w:t>
      </w:r>
      <w:r w:rsidRPr="005913E1">
        <w:rPr>
          <w:rFonts w:ascii="Sylfaen" w:hAnsi="Sylfaen"/>
        </w:rPr>
        <w:t xml:space="preserve"> </w:t>
      </w:r>
      <w:r w:rsidRPr="00A36B2F">
        <w:rPr>
          <w:rFonts w:ascii="Sylfaen" w:hAnsi="Sylfaen"/>
        </w:rPr>
        <w:t>შესყიდვა;</w:t>
      </w:r>
      <w:r w:rsidRPr="005913E1">
        <w:rPr>
          <w:rFonts w:ascii="Sylfaen" w:hAnsi="Sylfaen"/>
        </w:rPr>
        <w:t xml:space="preserve"> </w:t>
      </w:r>
      <w:r w:rsidRPr="00A36B2F">
        <w:rPr>
          <w:rFonts w:ascii="Sylfaen" w:hAnsi="Sylfaen"/>
        </w:rPr>
        <w:t>სპეციალური პენიტენციური სამსახურის ერთ</w:t>
      </w:r>
      <w:r w:rsidRPr="005913E1">
        <w:rPr>
          <w:rFonts w:ascii="Sylfaen" w:hAnsi="Sylfaen"/>
        </w:rPr>
        <w:t>ი</w:t>
      </w:r>
      <w:r w:rsidRPr="00A36B2F">
        <w:rPr>
          <w:rFonts w:ascii="Sylfaen" w:hAnsi="Sylfaen"/>
        </w:rPr>
        <w:t xml:space="preserve"> პენიტენციური დაწესებულების ტერიტორიაზე ახალი სამზარეულოს შენობის სამშენებლო სამუშაოები;</w:t>
      </w:r>
      <w:r w:rsidRPr="005913E1">
        <w:rPr>
          <w:rFonts w:ascii="Sylfaen" w:hAnsi="Sylfaen"/>
        </w:rPr>
        <w:t xml:space="preserve"> </w:t>
      </w:r>
      <w:r w:rsidRPr="00A36B2F">
        <w:rPr>
          <w:rFonts w:ascii="Sylfaen" w:hAnsi="Sylfaen"/>
        </w:rPr>
        <w:t>სპეციალური პენიტენციური სამსახურის ერ</w:t>
      </w:r>
      <w:r w:rsidRPr="005913E1">
        <w:rPr>
          <w:rFonts w:ascii="Sylfaen" w:hAnsi="Sylfaen"/>
        </w:rPr>
        <w:t>თი</w:t>
      </w:r>
      <w:r w:rsidRPr="00A36B2F">
        <w:rPr>
          <w:rFonts w:ascii="Sylfaen" w:hAnsi="Sylfaen"/>
        </w:rPr>
        <w:t xml:space="preserve"> დაწესებულების საჭიროებისათვის სამზარეულო მოწყობილობების მოწოდება</w:t>
      </w:r>
      <w:r w:rsidRPr="005913E1">
        <w:rPr>
          <w:rFonts w:ascii="Sylfaen" w:hAnsi="Sylfaen"/>
        </w:rPr>
        <w:t>-</w:t>
      </w:r>
      <w:r w:rsidRPr="00A36B2F">
        <w:rPr>
          <w:rFonts w:ascii="Sylfaen" w:hAnsi="Sylfaen"/>
        </w:rPr>
        <w:t>მონტაჟის შესყიდვა</w:t>
      </w:r>
      <w:r w:rsidRPr="005913E1">
        <w:rPr>
          <w:rFonts w:ascii="Sylfaen" w:hAnsi="Sylfaen"/>
        </w:rPr>
        <w:t>; სპეციალური პენიტენციური სამსახურის საჭიროებისათვის სხვადასხვა დასახელების ავეჯის შესყიდვა;</w:t>
      </w:r>
    </w:p>
    <w:p w:rsidR="005913E1" w:rsidRPr="00A36B2F" w:rsidRDefault="005913E1" w:rsidP="00BB4DE6">
      <w:pPr>
        <w:pStyle w:val="ListParagraph"/>
        <w:numPr>
          <w:ilvl w:val="0"/>
          <w:numId w:val="118"/>
        </w:numPr>
        <w:spacing w:after="200" w:line="240" w:lineRule="auto"/>
        <w:ind w:left="284" w:hanging="284"/>
        <w:jc w:val="both"/>
        <w:rPr>
          <w:rFonts w:ascii="Sylfaen" w:hAnsi="Sylfaen"/>
        </w:rPr>
      </w:pPr>
      <w:r w:rsidRPr="00A36B2F">
        <w:rPr>
          <w:rFonts w:ascii="Sylfaen" w:hAnsi="Sylfaen"/>
        </w:rPr>
        <w:t>სხვადასხვა დასახელების სპეციალური აღჭურვილობის</w:t>
      </w:r>
      <w:r w:rsidRPr="005913E1">
        <w:rPr>
          <w:rFonts w:ascii="Sylfaen" w:hAnsi="Sylfaen"/>
        </w:rPr>
        <w:t>,</w:t>
      </w:r>
      <w:r w:rsidRPr="00A36B2F">
        <w:rPr>
          <w:rFonts w:ascii="Sylfaen" w:hAnsi="Sylfaen"/>
        </w:rPr>
        <w:t xml:space="preserve"> </w:t>
      </w:r>
      <w:r w:rsidRPr="005913E1">
        <w:rPr>
          <w:rFonts w:ascii="Sylfaen" w:hAnsi="Sylfaen"/>
        </w:rPr>
        <w:t>რადიოსადგურების და აპარატურის მიწოდება-მონტაჟის შესყიდვა;</w:t>
      </w:r>
    </w:p>
    <w:p w:rsidR="003F68F3" w:rsidRPr="00BD626E" w:rsidRDefault="003F68F3" w:rsidP="0002080A">
      <w:pPr>
        <w:pStyle w:val="ListParagraph"/>
        <w:spacing w:after="0" w:line="240" w:lineRule="auto"/>
        <w:jc w:val="both"/>
        <w:rPr>
          <w:rFonts w:ascii="Sylfaen" w:hAnsi="Sylfaen"/>
          <w:highlight w:val="yellow"/>
          <w:lang w:val="ka-GE"/>
        </w:rPr>
      </w:pPr>
    </w:p>
    <w:p w:rsidR="003F68F3" w:rsidRPr="00BD626E" w:rsidRDefault="003F68F3" w:rsidP="0002080A">
      <w:pPr>
        <w:pStyle w:val="Heading2"/>
        <w:spacing w:line="240" w:lineRule="auto"/>
        <w:jc w:val="both"/>
        <w:rPr>
          <w:rFonts w:ascii="Sylfaen" w:hAnsi="Sylfaen" w:cs="Sylfaen"/>
          <w:color w:val="4472C4" w:themeColor="accent1"/>
          <w:sz w:val="22"/>
          <w:szCs w:val="22"/>
          <w:lang w:val="ka-GE"/>
        </w:rPr>
      </w:pPr>
      <w:r w:rsidRPr="00BD626E">
        <w:rPr>
          <w:rFonts w:ascii="Sylfaen" w:hAnsi="Sylfaen" w:cs="Sylfaen"/>
          <w:color w:val="4472C4" w:themeColor="accent1"/>
          <w:sz w:val="22"/>
          <w:szCs w:val="22"/>
          <w:lang w:val="ka-GE"/>
        </w:rPr>
        <w:t>2.5  თავდაცვის შესაძლებლობების განვითარება (პროგრამული კოდი</w:t>
      </w:r>
      <w:r w:rsidR="00365C7E" w:rsidRPr="00BD626E">
        <w:rPr>
          <w:rFonts w:ascii="Sylfaen" w:hAnsi="Sylfaen" w:cs="Sylfaen"/>
          <w:color w:val="4472C4" w:themeColor="accent1"/>
          <w:sz w:val="22"/>
          <w:szCs w:val="22"/>
          <w:lang w:val="ka-GE"/>
        </w:rPr>
        <w:t xml:space="preserve"> 29 07</w:t>
      </w:r>
      <w:r w:rsidRPr="00BD626E">
        <w:rPr>
          <w:rFonts w:ascii="Sylfaen" w:hAnsi="Sylfaen" w:cs="Sylfaen"/>
          <w:color w:val="4472C4" w:themeColor="accent1"/>
          <w:sz w:val="22"/>
          <w:szCs w:val="22"/>
          <w:lang w:val="ka-GE"/>
        </w:rPr>
        <w:t>)</w:t>
      </w:r>
    </w:p>
    <w:p w:rsidR="003F68F3" w:rsidRPr="00BD626E" w:rsidRDefault="003F68F3" w:rsidP="0002080A">
      <w:pPr>
        <w:pStyle w:val="abzacixml"/>
      </w:pPr>
    </w:p>
    <w:p w:rsidR="003F68F3" w:rsidRPr="00BD626E" w:rsidRDefault="003F68F3"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3F68F3" w:rsidRPr="00BD626E" w:rsidRDefault="003F68F3" w:rsidP="0002080A">
      <w:pPr>
        <w:pStyle w:val="ListParagraph"/>
        <w:numPr>
          <w:ilvl w:val="0"/>
          <w:numId w:val="1"/>
        </w:numPr>
        <w:spacing w:after="0" w:line="240" w:lineRule="auto"/>
        <w:jc w:val="both"/>
        <w:rPr>
          <w:rFonts w:ascii="Sylfaen" w:hAnsi="Sylfaen"/>
        </w:rPr>
      </w:pPr>
      <w:r w:rsidRPr="00BD626E">
        <w:rPr>
          <w:rFonts w:ascii="Sylfaen" w:hAnsi="Sylfaen"/>
        </w:rPr>
        <w:t>საქართველოს თავდაცვის სამინისტრო;</w:t>
      </w:r>
    </w:p>
    <w:p w:rsidR="003F68F3" w:rsidRPr="00BD626E" w:rsidRDefault="003F68F3" w:rsidP="0002080A">
      <w:pPr>
        <w:pStyle w:val="abzacixml"/>
        <w:rPr>
          <w:lang w:eastAsia="ru-RU"/>
        </w:rPr>
      </w:pPr>
    </w:p>
    <w:p w:rsidR="00CD0134" w:rsidRPr="00BD626E" w:rsidRDefault="00CD0134" w:rsidP="0002080A">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საქართველოს თავდაცვის ძალების საბრძოლო მხარდაჭერის შესაძლებლობების განვითარების და პროგრამით გათვალისწინებული გეგმების განხორციელების მიზნით მიმდინარეობდა შესაბამისი ღონისძიებების (მათ შორის გასულ წლებში გაფორმებული გარდამავალი ხელშეკრულებებით გათვალისწინებული პროექტები) განხორციელება.</w:t>
      </w:r>
    </w:p>
    <w:p w:rsidR="003F68F3" w:rsidRPr="00BD626E" w:rsidRDefault="003F68F3" w:rsidP="0002080A">
      <w:pPr>
        <w:pStyle w:val="ListParagraph"/>
        <w:spacing w:after="0" w:line="240" w:lineRule="auto"/>
        <w:jc w:val="both"/>
        <w:rPr>
          <w:rFonts w:ascii="Sylfaen" w:hAnsi="Sylfaen" w:cs="Sylfaen"/>
          <w:highlight w:val="yellow"/>
        </w:rPr>
      </w:pPr>
    </w:p>
    <w:p w:rsidR="00A43AC6" w:rsidRPr="00D25873" w:rsidRDefault="00A43AC6" w:rsidP="0002080A">
      <w:pPr>
        <w:pStyle w:val="Heading2"/>
        <w:spacing w:line="240" w:lineRule="auto"/>
        <w:jc w:val="both"/>
        <w:rPr>
          <w:rFonts w:ascii="Sylfaen" w:hAnsi="Sylfaen" w:cs="Sylfaen"/>
          <w:color w:val="4472C4" w:themeColor="accent1"/>
          <w:sz w:val="22"/>
          <w:szCs w:val="22"/>
          <w:lang w:val="ka-GE"/>
        </w:rPr>
      </w:pPr>
      <w:r w:rsidRPr="00D25873">
        <w:rPr>
          <w:rFonts w:ascii="Sylfaen" w:hAnsi="Sylfaen" w:cs="Sylfaen"/>
          <w:color w:val="4472C4" w:themeColor="accent1"/>
          <w:sz w:val="22"/>
          <w:szCs w:val="22"/>
          <w:lang w:val="ka-GE"/>
        </w:rPr>
        <w:t>2.7 სახელმწიფო საზღვრის დაცვა  (პროგრამული კოდი 30 02)</w:t>
      </w:r>
    </w:p>
    <w:p w:rsidR="00A43AC6" w:rsidRPr="00D25873" w:rsidRDefault="00A43AC6" w:rsidP="0002080A">
      <w:pPr>
        <w:tabs>
          <w:tab w:val="left" w:pos="0"/>
        </w:tabs>
        <w:spacing w:line="240" w:lineRule="auto"/>
        <w:contextualSpacing/>
        <w:jc w:val="both"/>
        <w:rPr>
          <w:rFonts w:ascii="Sylfaen" w:hAnsi="Sylfaen" w:cs="Sylfaen"/>
          <w:color w:val="000000"/>
          <w:lang w:val="ka-GE"/>
        </w:rPr>
      </w:pPr>
    </w:p>
    <w:p w:rsidR="00A43AC6" w:rsidRPr="00D25873" w:rsidRDefault="00A43AC6" w:rsidP="0002080A">
      <w:pPr>
        <w:tabs>
          <w:tab w:val="left" w:pos="0"/>
        </w:tabs>
        <w:spacing w:after="0" w:line="240" w:lineRule="auto"/>
        <w:contextualSpacing/>
        <w:jc w:val="both"/>
        <w:rPr>
          <w:rFonts w:ascii="Sylfaen" w:hAnsi="Sylfaen" w:cs="Sylfaen"/>
          <w:color w:val="000000"/>
          <w:lang w:val="ka-GE"/>
        </w:rPr>
      </w:pPr>
      <w:r w:rsidRPr="00D25873">
        <w:rPr>
          <w:rFonts w:ascii="Sylfaen" w:hAnsi="Sylfaen" w:cs="Sylfaen"/>
          <w:color w:val="000000"/>
          <w:lang w:val="ka-GE"/>
        </w:rPr>
        <w:t xml:space="preserve">პროგრამის განმახორციელებელი: </w:t>
      </w:r>
    </w:p>
    <w:p w:rsidR="00A43AC6" w:rsidRPr="00D25873" w:rsidRDefault="00A43AC6" w:rsidP="0002080A">
      <w:pPr>
        <w:pStyle w:val="ListParagraph"/>
        <w:numPr>
          <w:ilvl w:val="0"/>
          <w:numId w:val="44"/>
        </w:numPr>
        <w:tabs>
          <w:tab w:val="left" w:pos="0"/>
        </w:tabs>
        <w:spacing w:after="0" w:line="240" w:lineRule="auto"/>
        <w:jc w:val="both"/>
        <w:rPr>
          <w:rFonts w:ascii="Sylfaen" w:hAnsi="Sylfaen" w:cs="Sylfaen"/>
          <w:color w:val="000000"/>
          <w:lang w:val="ka-GE"/>
        </w:rPr>
      </w:pPr>
      <w:r w:rsidRPr="00D25873">
        <w:rPr>
          <w:rFonts w:ascii="Sylfaen" w:hAnsi="Sylfaen" w:cs="Sylfaen"/>
          <w:color w:val="000000"/>
          <w:lang w:val="ka-GE"/>
        </w:rPr>
        <w:t>სახელმწიფო საქვეუწყებო დაწესებულება - საქართველოს შინაგან საქმეთა სამინისტროს სასაზღვრო პოლიცია</w:t>
      </w:r>
      <w:r w:rsidR="000D049C" w:rsidRPr="00D25873">
        <w:rPr>
          <w:rFonts w:ascii="Sylfaen" w:hAnsi="Sylfaen" w:cs="Sylfaen"/>
          <w:color w:val="000000"/>
          <w:lang w:val="ka-GE"/>
        </w:rPr>
        <w:t>;</w:t>
      </w:r>
    </w:p>
    <w:p w:rsidR="00A43AC6" w:rsidRPr="00BD626E" w:rsidRDefault="00A43AC6" w:rsidP="0002080A">
      <w:pPr>
        <w:pStyle w:val="ListParagraph"/>
        <w:tabs>
          <w:tab w:val="left" w:pos="0"/>
        </w:tabs>
        <w:spacing w:after="200" w:line="240" w:lineRule="auto"/>
        <w:jc w:val="both"/>
        <w:rPr>
          <w:rFonts w:ascii="Sylfaen" w:hAnsi="Sylfaen" w:cs="Sylfaen"/>
          <w:color w:val="000000"/>
          <w:highlight w:val="yellow"/>
          <w:lang w:val="ka-GE"/>
        </w:rPr>
      </w:pP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საქართველოს სასაზღვრო პოლიციის მიერ სახელმწიფო საზღვარზე გამოვლინდა და აღიკვეთა კანონსაწინააღმდეგო ქმედებები (1</w:t>
      </w:r>
      <w:r>
        <w:rPr>
          <w:rFonts w:ascii="Sylfaen" w:eastAsiaTheme="minorEastAsia" w:hAnsi="Sylfaen" w:cs="Sylfaen"/>
          <w:bCs/>
          <w:color w:val="000000"/>
          <w:shd w:val="clear" w:color="auto" w:fill="FFFFFF"/>
          <w:lang w:val="ka-GE"/>
        </w:rPr>
        <w:t xml:space="preserve"> </w:t>
      </w:r>
      <w:r w:rsidRPr="00D25873">
        <w:rPr>
          <w:rFonts w:ascii="Sylfaen" w:eastAsiaTheme="minorEastAsia" w:hAnsi="Sylfaen" w:cs="Sylfaen"/>
          <w:bCs/>
          <w:color w:val="000000"/>
          <w:shd w:val="clear" w:color="auto" w:fill="FFFFFF"/>
          <w:lang w:val="ka-GE"/>
        </w:rPr>
        <w:t>434 ფაქტი, დაკავებულია 1</w:t>
      </w:r>
      <w:r>
        <w:rPr>
          <w:rFonts w:ascii="Sylfaen" w:eastAsiaTheme="minorEastAsia" w:hAnsi="Sylfaen" w:cs="Sylfaen"/>
          <w:bCs/>
          <w:color w:val="000000"/>
          <w:shd w:val="clear" w:color="auto" w:fill="FFFFFF"/>
          <w:lang w:val="ka-GE"/>
        </w:rPr>
        <w:t xml:space="preserve"> </w:t>
      </w:r>
      <w:r w:rsidRPr="00D25873">
        <w:rPr>
          <w:rFonts w:ascii="Sylfaen" w:eastAsiaTheme="minorEastAsia" w:hAnsi="Sylfaen" w:cs="Sylfaen"/>
          <w:bCs/>
          <w:color w:val="000000"/>
          <w:shd w:val="clear" w:color="auto" w:fill="FFFFFF"/>
          <w:lang w:val="ka-GE"/>
        </w:rPr>
        <w:t>342 პიროვნება): ადმინისტრაციული სამართალდარღვევის 992 ფაქტი (992 პირი), წარმოებაში არსებულ სისხლის სამართლის 442 საქმეზე დაკავებული იქნა და ბრალი წაეყენა 350 პირს;</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სანაპირო დაცვის დეპარტამენტის ოპერაციების მართვის მთავარი სამმართველოს მიერ შემოწმდა 50 არასამხედრო გემი, 14 მცურავ საშუალებაზე და 16 პიროვნებაზე გაწეულ იქნა დახმარება;</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საანგარიშო პერიოდში 28-ჯერ ჩატარდა წყალქვეშა სამუშაოები და საერთო დრომ შეადგინა: 42:13 სთ;</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სპეციალური დანიშნულების ავიაციის დეპარტამენტმა შეასრულა 212 დავალება (ნაფრენმა დრომ შეადგინა 469:53 საათი) მათ შორის: სახანძრო - 6 დავალება; სამაშველო - 19 დავალება; სასაზღვრო - 35 დავალება; ტექნიკური - 12 დავალება; როტაცია - 72 დავალება; სახალხო (ალვანი-ომალო, ომალო-ალვანი) - 4 დავალება; სასწავლო - 46 დავალება; ლიტერი - 18 დავალება;</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საანგარიშო პერიოდში სანაპირო დაცვის დეპარტამენტის მცურავი საშუალებების ზღვაში ყოფნის საერთო დრომ შეადგინა – 9 742:25 სთ, მათ შორის: პატრულირება – 9 097:39 სთ; ძებნა–გადარჩენა და დახმარების ოპერაცია – 145:26 სთ, კონტროლი – 137:50 სთ; სწავლება – 108:00 სთ; სხვა – 253:00 სთ;</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სასაზღვრო პოლიციის მიერ გამოვლინდა სამართალდარღვევის ფაქტები. ბიუჯეტის სასარგებლოდ  ჯარიმის სახით დაკისრებულმა თანხამ შეადგინა დაახლოებით  1</w:t>
      </w:r>
      <w:r>
        <w:rPr>
          <w:rFonts w:ascii="Sylfaen" w:eastAsiaTheme="minorEastAsia" w:hAnsi="Sylfaen" w:cs="Sylfaen"/>
          <w:bCs/>
          <w:color w:val="000000"/>
          <w:shd w:val="clear" w:color="auto" w:fill="FFFFFF"/>
          <w:lang w:val="ka-GE"/>
        </w:rPr>
        <w:t xml:space="preserve"> </w:t>
      </w:r>
      <w:r w:rsidRPr="00D25873">
        <w:rPr>
          <w:rFonts w:ascii="Sylfaen" w:eastAsiaTheme="minorEastAsia" w:hAnsi="Sylfaen" w:cs="Sylfaen"/>
          <w:bCs/>
          <w:color w:val="000000"/>
          <w:shd w:val="clear" w:color="auto" w:fill="FFFFFF"/>
          <w:lang w:val="ka-GE"/>
        </w:rPr>
        <w:t>708.2 ათასი ლარი;</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lastRenderedPageBreak/>
        <w:t>საქართველოში და მის ფარგლებს გარეთ განხორციელდა სასწავლო ღონისძიებები, ვიზიტები და სამუშაო შეხვედრები, მათ შორის:</w:t>
      </w:r>
    </w:p>
    <w:p w:rsidR="00D25873" w:rsidRPr="00D25873" w:rsidRDefault="00D25873" w:rsidP="00BB4DE6">
      <w:pPr>
        <w:pStyle w:val="ListParagraph"/>
        <w:numPr>
          <w:ilvl w:val="0"/>
          <w:numId w:val="118"/>
        </w:numPr>
        <w:spacing w:after="200" w:line="240" w:lineRule="auto"/>
        <w:ind w:left="284" w:hanging="284"/>
        <w:jc w:val="both"/>
        <w:rPr>
          <w:rFonts w:ascii="Sylfaen" w:hAnsi="Sylfaen"/>
        </w:rPr>
      </w:pPr>
      <w:r w:rsidRPr="00D25873">
        <w:rPr>
          <w:rFonts w:ascii="Sylfaen" w:hAnsi="Sylfaen"/>
        </w:rPr>
        <w:t>სწავლებები გაიარა სასაზღვრო პოლიციის 961 მოსამსახურემ (საქართველოში 707 მოსამსახურე, საზღვარგარეთ - 136 მოსამსახურე და ონლაინ ფორმატში - 118 მოსამსახურე);</w:t>
      </w:r>
    </w:p>
    <w:p w:rsidR="00D25873" w:rsidRPr="00D25873" w:rsidRDefault="00D25873" w:rsidP="00BB4DE6">
      <w:pPr>
        <w:pStyle w:val="ListParagraph"/>
        <w:numPr>
          <w:ilvl w:val="0"/>
          <w:numId w:val="118"/>
        </w:numPr>
        <w:spacing w:after="200" w:line="240" w:lineRule="auto"/>
        <w:ind w:left="284" w:hanging="284"/>
        <w:jc w:val="both"/>
        <w:rPr>
          <w:rFonts w:ascii="Sylfaen" w:hAnsi="Sylfaen"/>
        </w:rPr>
      </w:pPr>
      <w:r w:rsidRPr="00D25873">
        <w:rPr>
          <w:rFonts w:ascii="Sylfaen" w:hAnsi="Sylfaen"/>
        </w:rPr>
        <w:t>ვიზიტებში და სამუშაო შეხვედრებში მონაწილეობა მიიღო სასაზღვრო პოლიციის 155 მოსამსახურემ (საქართველოში - 28 მოსამსახურე, საზღვარგარეთ - 113 მოსამსახურე და ონლაინ ფორმატში - 14 მოსამსახურე);</w:t>
      </w:r>
    </w:p>
    <w:p w:rsidR="00D25873" w:rsidRPr="00D25873" w:rsidRDefault="00D25873" w:rsidP="00BB4DE6">
      <w:pPr>
        <w:pStyle w:val="ListParagraph"/>
        <w:numPr>
          <w:ilvl w:val="0"/>
          <w:numId w:val="118"/>
        </w:numPr>
        <w:spacing w:after="200" w:line="240" w:lineRule="auto"/>
        <w:ind w:left="284" w:hanging="284"/>
        <w:jc w:val="both"/>
        <w:rPr>
          <w:rFonts w:ascii="Sylfaen" w:hAnsi="Sylfaen"/>
        </w:rPr>
      </w:pPr>
      <w:r w:rsidRPr="00D25873">
        <w:rPr>
          <w:rFonts w:ascii="Sylfaen" w:hAnsi="Sylfaen"/>
        </w:rPr>
        <w:t>გრძელვადიან სასწავლო მივლინებაში იმყოფებოდა და დაბრუნდა: სასაზღვრო პოლიციის სანაპირო დაცვის დეპარტამენტის 6 მოსამსახურე (საბერძნეთის კადეტთა/უმცროს მიჩმანთა აკადემიაში 3 მოსამსახურე, საბერძნეთის სამხედრო აკადემიაში ბერძნული ენის შემსწავლელ კურსებზე 1 მოსამსახურე, საბერძნეთის საზღვაო აკადემიაში 1 მოსამსახურე და დიდი ბრიტანეთის სამეფო ფლოტის კოლეჯში დაწყებით საზღვაო კურსზე 1 მოსამსახურე), სასაზღვრო პოლიციის სახმელეთო საზღვრის დაცვის დეპარტამენტის 6 მოსამსახურე  (საბერძნეთის სამხედრო აკადემიაში ბერძნული ენის შემსწავლელ კურსებზე 1 მოსამსახურე და საბერძნეთის სერჟანტთა აკადემიაში 5 მოსამსახურე), ამერიკის შეერთებულ შტატებში, გამოძიების ფედერალური ბიუროს ეროვნულ აკადემიაში მივლინებით იმყოფებოდა ოპერატიულ-საგამოძიებო მთავარი სამმართველოს 1 მოსამსახურე და სპეციალური ავიაციის დეპარტამენტის პირადი შემადგენლობის 17 მოსამსახურემ გაიარა გერმანიაში ქალაქ დონავორტში შვეულმფრენ AIRBUS HELICOPTER H-145 მართვასთან დაკავშირებული თეორიული, პრაქტიკული და ტექნიკური სწავლება;</w:t>
      </w:r>
    </w:p>
    <w:p w:rsidR="00D25873" w:rsidRPr="00D25873" w:rsidRDefault="00D25873" w:rsidP="00BB4DE6">
      <w:pPr>
        <w:pStyle w:val="ListParagraph"/>
        <w:numPr>
          <w:ilvl w:val="0"/>
          <w:numId w:val="118"/>
        </w:numPr>
        <w:spacing w:after="0" w:line="240" w:lineRule="auto"/>
        <w:ind w:left="284" w:hanging="284"/>
        <w:jc w:val="both"/>
        <w:rPr>
          <w:rFonts w:ascii="Sylfaen" w:hAnsi="Sylfaen"/>
        </w:rPr>
      </w:pPr>
      <w:r w:rsidRPr="00D25873">
        <w:rPr>
          <w:rFonts w:ascii="Sylfaen" w:hAnsi="Sylfaen"/>
        </w:rPr>
        <w:t>2024-2025 აკადემიური წლის ფარგლებში საბერძნეთის რესპუბლიკაში გრძელვადიან მივლინებაში იმყოფებოდა 15 მოსამსახურე, მათ შორის: სასაზღვრო პოლიციის სახმელეთო საზღვრის დაცვის დეპარტამენტის 8 მოსამსახურე (საბერძნეთის სამხედრო აკადემიაში, ბერძნული ენის შემსწავლელ კურსებზე 2 მოსამსახურე; საბერძნეთის რესპუბლიკის სერჟანტთა სამხედრო აკადემიაში - 6 მოსამსახურე) და სანაპირო დაცვის დეპარტამენტის 7 მოსამსახურე (საბერძნეთის სამხედრო აკადემიაში ბერძნული ენის შემსწავლელ კურსებზე - 2 მოსამსახურე; საბერძნეთის რესპუბლიკის მიჩმანთა საზღვაო აკადემიაში 4 მოსამსახურე, საბერძნეთის საზღვაო აკადემიაში 1 მოსამსახურე);</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სასაზღვრო ინფრასტრუქტურის რეაბილიტაციისა და მოწყობისათვის მიმდინარეობდა და განხორციელდა სასაზღვრო პოლიციის ბალანსზე რიცხული შენობების სარემონტო სამუშაოები:</w:t>
      </w:r>
    </w:p>
    <w:p w:rsidR="00D25873" w:rsidRPr="00D25873" w:rsidRDefault="00D25873" w:rsidP="00BB4DE6">
      <w:pPr>
        <w:pStyle w:val="ListParagraph"/>
        <w:numPr>
          <w:ilvl w:val="0"/>
          <w:numId w:val="118"/>
        </w:numPr>
        <w:spacing w:after="200" w:line="240" w:lineRule="auto"/>
        <w:ind w:left="284" w:hanging="284"/>
        <w:jc w:val="both"/>
        <w:rPr>
          <w:rFonts w:ascii="Sylfaen" w:hAnsi="Sylfaen"/>
        </w:rPr>
      </w:pPr>
      <w:r w:rsidRPr="00D25873">
        <w:rPr>
          <w:rFonts w:ascii="Sylfaen" w:hAnsi="Sylfaen"/>
        </w:rPr>
        <w:t xml:space="preserve">სასაზღვრო პოლიციის N5 სამმართველოს (ლაგოდეხი) N1 </w:t>
      </w:r>
      <w:r>
        <w:rPr>
          <w:rFonts w:ascii="Sylfaen" w:hAnsi="Sylfaen"/>
          <w:lang w:val="ka-GE"/>
        </w:rPr>
        <w:t xml:space="preserve">და N2 </w:t>
      </w:r>
      <w:r w:rsidRPr="00D25873">
        <w:rPr>
          <w:rFonts w:ascii="Sylfaen" w:hAnsi="Sylfaen"/>
        </w:rPr>
        <w:t>სასაზღვრო სექტორ</w:t>
      </w:r>
      <w:r>
        <w:rPr>
          <w:rFonts w:ascii="Sylfaen" w:hAnsi="Sylfaen"/>
          <w:lang w:val="ka-GE"/>
        </w:rPr>
        <w:t>ებშ</w:t>
      </w:r>
      <w:r w:rsidRPr="00D25873">
        <w:rPr>
          <w:rFonts w:ascii="Sylfaen" w:hAnsi="Sylfaen"/>
        </w:rPr>
        <w:t>ი სასაზღვრო პოსტების ,,შრომა</w:t>
      </w:r>
      <w:r>
        <w:rPr>
          <w:rFonts w:ascii="Sylfaen" w:hAnsi="Sylfaen"/>
          <w:lang w:val="ka-GE"/>
        </w:rPr>
        <w:t>“,</w:t>
      </w:r>
      <w:r w:rsidRPr="00D25873">
        <w:rPr>
          <w:rFonts w:ascii="Sylfaen" w:hAnsi="Sylfaen"/>
        </w:rPr>
        <w:t xml:space="preserve"> ,,დავითიანი“ </w:t>
      </w:r>
      <w:r>
        <w:rPr>
          <w:rFonts w:ascii="Sylfaen" w:hAnsi="Sylfaen"/>
          <w:lang w:val="ka-GE"/>
        </w:rPr>
        <w:t xml:space="preserve">და </w:t>
      </w:r>
      <w:r w:rsidRPr="00D25873">
        <w:rPr>
          <w:rFonts w:ascii="Sylfaen" w:hAnsi="Sylfaen"/>
        </w:rPr>
        <w:t>,,ჩატეხილი ხიდი</w:t>
      </w:r>
      <w:r>
        <w:rPr>
          <w:rFonts w:ascii="Sylfaen" w:hAnsi="Sylfaen"/>
          <w:lang w:val="ka-GE"/>
        </w:rPr>
        <w:t>“</w:t>
      </w:r>
      <w:r w:rsidRPr="00D25873">
        <w:rPr>
          <w:rFonts w:ascii="Sylfaen" w:hAnsi="Sylfaen"/>
        </w:rPr>
        <w:t xml:space="preserve"> ელექტროფიცირება; </w:t>
      </w:r>
    </w:p>
    <w:p w:rsidR="00D25873" w:rsidRPr="00D25873" w:rsidRDefault="00D25873" w:rsidP="00BB4DE6">
      <w:pPr>
        <w:pStyle w:val="ListParagraph"/>
        <w:numPr>
          <w:ilvl w:val="0"/>
          <w:numId w:val="118"/>
        </w:numPr>
        <w:spacing w:after="200" w:line="240" w:lineRule="auto"/>
        <w:ind w:left="284" w:hanging="284"/>
        <w:jc w:val="both"/>
        <w:rPr>
          <w:rFonts w:ascii="Sylfaen" w:hAnsi="Sylfaen"/>
        </w:rPr>
      </w:pPr>
      <w:r w:rsidRPr="00D25873">
        <w:rPr>
          <w:rFonts w:ascii="Sylfaen" w:hAnsi="Sylfaen"/>
        </w:rPr>
        <w:t>სასაზღვრო პოლიციის N2 სამმართველოს (ახალციხე) სასაზღვრო სექტორი „ირმისჭალა</w:t>
      </w:r>
      <w:r>
        <w:rPr>
          <w:rFonts w:ascii="Sylfaen" w:hAnsi="Sylfaen"/>
          <w:lang w:val="ka-GE"/>
        </w:rPr>
        <w:t>“</w:t>
      </w:r>
      <w:r w:rsidRPr="00D25873">
        <w:rPr>
          <w:rFonts w:ascii="Sylfaen" w:hAnsi="Sylfaen"/>
        </w:rPr>
        <w:t>-ს N10 სასაზღვრო პოსტის (სოფ. უდეს ტერიტორია) ელექტროფიცირება</w:t>
      </w:r>
      <w:r>
        <w:rPr>
          <w:rFonts w:ascii="Sylfaen" w:hAnsi="Sylfaen"/>
          <w:lang w:val="ka-GE"/>
        </w:rPr>
        <w:t xml:space="preserve">, ხოლო </w:t>
      </w:r>
      <w:r w:rsidRPr="00D25873">
        <w:rPr>
          <w:rFonts w:ascii="Sylfaen" w:hAnsi="Sylfaen"/>
        </w:rPr>
        <w:t>№4 სასაზღვრო სექტორის (ხრიანი) დასაცავ მონაკვეთზე მაღალი ძაბვის ელექტრო გადამცემი ხაზების აღდგენის სარემონტო სამუშაოები;</w:t>
      </w:r>
    </w:p>
    <w:p w:rsidR="00D25873" w:rsidRPr="00D25873" w:rsidRDefault="00D25873" w:rsidP="00BB4DE6">
      <w:pPr>
        <w:pStyle w:val="ListParagraph"/>
        <w:numPr>
          <w:ilvl w:val="0"/>
          <w:numId w:val="118"/>
        </w:numPr>
        <w:spacing w:after="0" w:line="240" w:lineRule="auto"/>
        <w:ind w:left="284" w:hanging="284"/>
        <w:jc w:val="both"/>
        <w:rPr>
          <w:rFonts w:ascii="Sylfaen" w:hAnsi="Sylfaen"/>
        </w:rPr>
      </w:pPr>
      <w:r w:rsidRPr="00D25873">
        <w:rPr>
          <w:rFonts w:ascii="Sylfaen" w:hAnsi="Sylfaen"/>
        </w:rPr>
        <w:t>სასაზღვრო პოლიციის სახმელეთო საზღვრის დაცვის დეპარტამენტის სასაზღვრო პოლიციის N1 სამმართველო (ბათუმი) N6 სასაზღვრო სექტორის (ჩირუხი) ადმინისტრაციული შენობის დაზიანებული სახურავის სარემონტო სამუშაოები;</w:t>
      </w:r>
    </w:p>
    <w:p w:rsidR="00D25873" w:rsidRPr="00D25873" w:rsidRDefault="00D25873" w:rsidP="00BB4DE6">
      <w:pPr>
        <w:pStyle w:val="ListParagraph"/>
        <w:numPr>
          <w:ilvl w:val="0"/>
          <w:numId w:val="118"/>
        </w:numPr>
        <w:spacing w:after="0" w:line="240" w:lineRule="auto"/>
        <w:ind w:left="284" w:hanging="284"/>
        <w:jc w:val="both"/>
        <w:rPr>
          <w:rFonts w:ascii="Sylfaen" w:hAnsi="Sylfaen"/>
        </w:rPr>
      </w:pPr>
      <w:r w:rsidRPr="00D25873">
        <w:rPr>
          <w:rFonts w:ascii="Sylfaen" w:hAnsi="Sylfaen"/>
        </w:rPr>
        <w:t>სასაზღვრო პოლიციის სამშენებლო მოედნების საინჟინრო–გეოლოგიური და კვლევით–საძიებო ბურღვითი სამუშაოები, მათი სრული ლაბორატორიული ანალიზით და კვლევების ტექნიკური ანგარიშით;</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სანაპირო დაცვის ოპერაციული შესაძლებლობებისა და საზღვაო–საინჟინრო მომსახურეობის პოტენციალის გაზრდის მიმართულებით 6 საპატრულო კატარღა ამოღებული იყო დოკზე და 3 საპატრულო კატარღას ჩაუტარდა სადოკე-სარემონტო სამუშაოები;</w:t>
      </w:r>
    </w:p>
    <w:p w:rsidR="00D25873"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t>ჩაუტარდა 12/1200 საათიანი ტექნიკური ინსპექტირება</w:t>
      </w:r>
      <w:r>
        <w:rPr>
          <w:rFonts w:ascii="Sylfaen" w:eastAsiaTheme="minorEastAsia" w:hAnsi="Sylfaen" w:cs="Sylfaen"/>
          <w:bCs/>
          <w:color w:val="000000"/>
          <w:shd w:val="clear" w:color="auto" w:fill="FFFFFF"/>
          <w:lang w:val="ka-GE"/>
        </w:rPr>
        <w:t xml:space="preserve"> </w:t>
      </w:r>
      <w:r w:rsidRPr="00D25873">
        <w:rPr>
          <w:rFonts w:ascii="Sylfaen" w:eastAsiaTheme="minorEastAsia" w:hAnsi="Sylfaen" w:cs="Sylfaen"/>
          <w:bCs/>
          <w:color w:val="000000"/>
          <w:shd w:val="clear" w:color="auto" w:fill="FFFFFF"/>
          <w:lang w:val="ka-GE"/>
        </w:rPr>
        <w:t>შვეულმფრენს</w:t>
      </w:r>
      <w:r>
        <w:rPr>
          <w:rFonts w:ascii="Sylfaen" w:eastAsiaTheme="minorEastAsia" w:hAnsi="Sylfaen" w:cs="Sylfaen"/>
          <w:bCs/>
          <w:color w:val="000000"/>
          <w:shd w:val="clear" w:color="auto" w:fill="FFFFFF"/>
          <w:lang w:val="ka-GE"/>
        </w:rPr>
        <w:t xml:space="preserve"> (</w:t>
      </w:r>
      <w:r w:rsidRPr="00D25873">
        <w:rPr>
          <w:rFonts w:ascii="Sylfaen" w:eastAsiaTheme="minorEastAsia" w:hAnsi="Sylfaen" w:cs="Sylfaen"/>
          <w:bCs/>
          <w:color w:val="000000"/>
          <w:shd w:val="clear" w:color="auto" w:fill="FFFFFF"/>
          <w:lang w:val="ka-GE"/>
        </w:rPr>
        <w:t>ბორტი GBP-10004</w:t>
      </w:r>
      <w:r>
        <w:rPr>
          <w:rFonts w:ascii="Sylfaen" w:eastAsiaTheme="minorEastAsia" w:hAnsi="Sylfaen" w:cs="Sylfaen"/>
          <w:bCs/>
          <w:color w:val="000000"/>
          <w:shd w:val="clear" w:color="auto" w:fill="FFFFFF"/>
          <w:lang w:val="ka-GE"/>
        </w:rPr>
        <w:t>)</w:t>
      </w:r>
      <w:r w:rsidRPr="00D25873">
        <w:rPr>
          <w:rFonts w:ascii="Sylfaen" w:eastAsiaTheme="minorEastAsia" w:hAnsi="Sylfaen" w:cs="Sylfaen"/>
          <w:bCs/>
          <w:color w:val="000000"/>
          <w:shd w:val="clear" w:color="auto" w:fill="FFFFFF"/>
          <w:lang w:val="ka-GE"/>
        </w:rPr>
        <w:t>;</w:t>
      </w:r>
    </w:p>
    <w:p w:rsidR="003656B8" w:rsidRPr="00D25873" w:rsidRDefault="00D25873" w:rsidP="00BB4DE6">
      <w:pPr>
        <w:numPr>
          <w:ilvl w:val="0"/>
          <w:numId w:val="99"/>
        </w:numPr>
        <w:spacing w:after="0" w:line="240" w:lineRule="auto"/>
        <w:ind w:left="0"/>
        <w:jc w:val="both"/>
        <w:rPr>
          <w:rFonts w:ascii="Sylfaen" w:eastAsiaTheme="minorEastAsia" w:hAnsi="Sylfaen" w:cs="Sylfaen"/>
          <w:bCs/>
          <w:color w:val="000000"/>
          <w:shd w:val="clear" w:color="auto" w:fill="FFFFFF"/>
          <w:lang w:val="ka-GE"/>
        </w:rPr>
      </w:pPr>
      <w:r w:rsidRPr="00D25873">
        <w:rPr>
          <w:rFonts w:ascii="Sylfaen" w:eastAsiaTheme="minorEastAsia" w:hAnsi="Sylfaen" w:cs="Sylfaen"/>
          <w:bCs/>
          <w:color w:val="000000"/>
          <w:shd w:val="clear" w:color="auto" w:fill="FFFFFF"/>
          <w:lang w:val="ka-GE"/>
        </w:rPr>
        <w:lastRenderedPageBreak/>
        <w:t>ჩატარდა ვერტმფრენის საჭის ხრახნის მილისას კაპიტალური რემონტი და სასაზღვრო პოლიციის კუთვნილი ვერტმფრენის საჭის ხრახნის ლოპოტებით დაკომპლექტება/დაბალანსება.</w:t>
      </w:r>
    </w:p>
    <w:p w:rsidR="00A43AC6" w:rsidRPr="00BD626E" w:rsidRDefault="00A43AC6" w:rsidP="0002080A">
      <w:pPr>
        <w:pStyle w:val="ListParagraph"/>
        <w:spacing w:after="0" w:line="240" w:lineRule="auto"/>
        <w:jc w:val="both"/>
        <w:rPr>
          <w:rFonts w:ascii="Sylfaen" w:hAnsi="Sylfaen" w:cs="Sylfaen"/>
          <w:highlight w:val="yellow"/>
        </w:rPr>
      </w:pPr>
    </w:p>
    <w:p w:rsidR="00A43AC6" w:rsidRPr="001D795D" w:rsidRDefault="00A43AC6" w:rsidP="0002080A">
      <w:pPr>
        <w:pStyle w:val="Heading2"/>
        <w:spacing w:line="240" w:lineRule="auto"/>
        <w:jc w:val="both"/>
        <w:rPr>
          <w:rFonts w:ascii="Sylfaen" w:hAnsi="Sylfaen" w:cs="Sylfaen"/>
          <w:color w:val="4472C4" w:themeColor="accent1"/>
          <w:sz w:val="22"/>
          <w:szCs w:val="22"/>
          <w:lang w:val="ka-GE"/>
        </w:rPr>
      </w:pPr>
      <w:r w:rsidRPr="001D795D">
        <w:rPr>
          <w:rFonts w:ascii="Sylfaen" w:hAnsi="Sylfaen" w:cs="Sylfaen"/>
          <w:color w:val="4472C4" w:themeColor="accent1"/>
          <w:sz w:val="22"/>
          <w:szCs w:val="22"/>
          <w:lang w:val="ka-GE"/>
        </w:rPr>
        <w:t>2.8 სამოქალაქო უსაფრთხოების დონის ამაღლება, სახელმწიფო მატერიალური რეზერვების შექმნა და მართვა (პროგრამული კოდი 30 06)</w:t>
      </w:r>
    </w:p>
    <w:p w:rsidR="00A43AC6" w:rsidRPr="001D795D" w:rsidRDefault="00A43AC6" w:rsidP="0002080A">
      <w:pPr>
        <w:tabs>
          <w:tab w:val="left" w:pos="0"/>
        </w:tabs>
        <w:spacing w:line="240" w:lineRule="auto"/>
        <w:contextualSpacing/>
        <w:jc w:val="both"/>
        <w:rPr>
          <w:rFonts w:ascii="Sylfaen" w:hAnsi="Sylfaen" w:cs="Sylfaen"/>
          <w:lang w:val="ka-GE"/>
        </w:rPr>
      </w:pPr>
    </w:p>
    <w:p w:rsidR="00A43AC6" w:rsidRPr="001D795D" w:rsidRDefault="00A43AC6" w:rsidP="0002080A">
      <w:pPr>
        <w:tabs>
          <w:tab w:val="left" w:pos="0"/>
        </w:tabs>
        <w:spacing w:line="240" w:lineRule="auto"/>
        <w:contextualSpacing/>
        <w:jc w:val="both"/>
        <w:rPr>
          <w:rFonts w:ascii="Sylfaen" w:hAnsi="Sylfaen" w:cs="Sylfaen"/>
          <w:lang w:val="ka-GE"/>
        </w:rPr>
      </w:pPr>
      <w:r w:rsidRPr="001D795D">
        <w:rPr>
          <w:rFonts w:ascii="Sylfaen" w:hAnsi="Sylfaen" w:cs="Sylfaen"/>
          <w:lang w:val="ka-GE"/>
        </w:rPr>
        <w:t xml:space="preserve">პროგრამის განმახორციელებელი: </w:t>
      </w:r>
    </w:p>
    <w:p w:rsidR="00A43AC6" w:rsidRPr="001D795D" w:rsidRDefault="00A43AC6" w:rsidP="0002080A">
      <w:pPr>
        <w:numPr>
          <w:ilvl w:val="0"/>
          <w:numId w:val="43"/>
        </w:numPr>
        <w:tabs>
          <w:tab w:val="left" w:pos="0"/>
        </w:tabs>
        <w:spacing w:after="0" w:line="240" w:lineRule="auto"/>
        <w:contextualSpacing/>
        <w:jc w:val="both"/>
        <w:rPr>
          <w:rFonts w:ascii="Sylfaen" w:hAnsi="Sylfaen" w:cs="Sylfaen"/>
          <w:lang w:val="ka-GE"/>
        </w:rPr>
      </w:pPr>
      <w:r w:rsidRPr="001D795D">
        <w:rPr>
          <w:rFonts w:ascii="Sylfaen" w:hAnsi="Sylfaen" w:cs="Sylfaen"/>
          <w:lang w:val="ka-GE"/>
        </w:rPr>
        <w:t>სახელმწიფო საქვეუწყებო დაწესებულება - საგანგებო სიტუაციების მართვის სამსახური;</w:t>
      </w:r>
    </w:p>
    <w:p w:rsidR="00A43AC6" w:rsidRPr="001D795D" w:rsidRDefault="00A43AC6" w:rsidP="0002080A">
      <w:pPr>
        <w:numPr>
          <w:ilvl w:val="0"/>
          <w:numId w:val="43"/>
        </w:numPr>
        <w:tabs>
          <w:tab w:val="left" w:pos="0"/>
        </w:tabs>
        <w:spacing w:after="0" w:line="240" w:lineRule="auto"/>
        <w:contextualSpacing/>
        <w:jc w:val="both"/>
        <w:rPr>
          <w:rFonts w:ascii="Sylfaen" w:hAnsi="Sylfaen" w:cs="Sylfaen"/>
          <w:lang w:val="ka-GE"/>
        </w:rPr>
      </w:pPr>
      <w:r w:rsidRPr="001D795D">
        <w:rPr>
          <w:rFonts w:ascii="Sylfaen" w:hAnsi="Sylfaen" w:cs="Sylfaen"/>
          <w:lang w:val="ka-GE"/>
        </w:rPr>
        <w:t>სსიპ - სახელმწიფო რეზერვებისა და სამოქალაქო უსაფრთხოების სერვისების სააგენტო</w:t>
      </w:r>
      <w:r w:rsidR="003D406D" w:rsidRPr="001D795D">
        <w:rPr>
          <w:rFonts w:ascii="Sylfaen" w:hAnsi="Sylfaen" w:cs="Sylfaen"/>
        </w:rPr>
        <w:t>;</w:t>
      </w:r>
    </w:p>
    <w:p w:rsidR="00A43AC6" w:rsidRPr="00BD626E" w:rsidRDefault="00A43AC6" w:rsidP="0002080A">
      <w:pPr>
        <w:spacing w:line="240" w:lineRule="auto"/>
        <w:rPr>
          <w:rFonts w:ascii="Sylfaen" w:hAnsi="Sylfaen"/>
          <w:highlight w:val="yellow"/>
        </w:rPr>
      </w:pPr>
    </w:p>
    <w:p w:rsidR="006734FE" w:rsidRPr="001D795D" w:rsidRDefault="006734FE" w:rsidP="006734FE">
      <w:pPr>
        <w:numPr>
          <w:ilvl w:val="3"/>
          <w:numId w:val="2"/>
        </w:numPr>
        <w:spacing w:after="0" w:line="240" w:lineRule="auto"/>
        <w:ind w:left="0"/>
        <w:jc w:val="both"/>
        <w:rPr>
          <w:rFonts w:ascii="Sylfaen" w:hAnsi="Sylfaen"/>
          <w:lang w:val="ka-GE"/>
        </w:rPr>
      </w:pPr>
      <w:r w:rsidRPr="001D795D">
        <w:rPr>
          <w:rFonts w:ascii="Sylfaen" w:hAnsi="Sylfaen"/>
          <w:lang w:val="ka-GE"/>
        </w:rPr>
        <w:t>დანერგილია საგანმანათლებლო დაწესებულების მართვის საერთაშორისო სტანდარტი (ISO 21001:2018), მომზადდა მეხანძრე-მაშველებისათვის განკუთვნილი სხვადასხვა კურსი/პროგრამა;</w:t>
      </w:r>
    </w:p>
    <w:p w:rsidR="006734FE" w:rsidRPr="001D795D" w:rsidRDefault="006734FE" w:rsidP="006734FE">
      <w:pPr>
        <w:numPr>
          <w:ilvl w:val="3"/>
          <w:numId w:val="2"/>
        </w:numPr>
        <w:spacing w:after="0" w:line="240" w:lineRule="auto"/>
        <w:ind w:left="0"/>
        <w:jc w:val="both"/>
        <w:rPr>
          <w:rFonts w:ascii="Sylfaen" w:hAnsi="Sylfaen"/>
          <w:lang w:val="ka-GE"/>
        </w:rPr>
      </w:pPr>
      <w:r w:rsidRPr="001D795D">
        <w:rPr>
          <w:rFonts w:ascii="Sylfaen" w:hAnsi="Sylfaen"/>
          <w:lang w:val="ka-GE"/>
        </w:rPr>
        <w:t>საანგარიშო პერიოდში მიმდინარეობდა მუშაობა აპლიკაციაზე, რომლის საშუალებითაც მოხდება გარემოს ეროვნული სააგენტოდან ინფორმაციის ოპერატიულ მართვის ცენტრში („ცენტრი1“) ავტომატური მიღება შეტყობინების სახით. განხორციელდა სსიპ-სახელმწიფო რეზერვებისა და სამოქალაქო უსაფრთხოების სერვისების სააგენტოს ელექტრონული პლატფორმის ტექნიკური დავალების ცვლილება, მონაცემთა ბაზის არქიტექტურის შემუშავება და შესაბამისი დიზაინის შაბლონის არჩევა (დიზაინის მიხედვით შემუშავდა html მარქაფი (ჰიპერტექსტური მარკირების ენა));</w:t>
      </w:r>
    </w:p>
    <w:p w:rsidR="006734FE" w:rsidRPr="001D795D" w:rsidRDefault="006734FE" w:rsidP="006734FE">
      <w:pPr>
        <w:numPr>
          <w:ilvl w:val="3"/>
          <w:numId w:val="2"/>
        </w:numPr>
        <w:spacing w:after="0" w:line="240" w:lineRule="auto"/>
        <w:ind w:left="0"/>
        <w:jc w:val="both"/>
        <w:rPr>
          <w:rFonts w:ascii="Sylfaen" w:hAnsi="Sylfaen"/>
          <w:lang w:val="ka-GE"/>
        </w:rPr>
      </w:pPr>
      <w:r w:rsidRPr="001D795D">
        <w:rPr>
          <w:rFonts w:ascii="Sylfaen" w:hAnsi="Sylfaen"/>
          <w:lang w:val="ka-GE"/>
        </w:rPr>
        <w:t>საანგარიშო პერიოდში შეიქმნა sms-portal.es.gov.ge - SMS შეტყობინებების გაგზავნის პორტალი, საგანგებო სიტუაციების მართვის სამსახურის ოფიციალურ ვებგვერდზე განხორციელდა ფოტო გალერეის მოდულის ადმინისტრირების განახლება. შეიქმნა და ტესტირების რეჟიმში გაიშვა „ინციდენტების აღრიცხვისა და ანალიზის პორტალი“ - incidents.es.gov.ge, ინციდენტების აღრიცხვის მოდული, შემუშავდა ცენტრალური ავტორიზაციის სისტემის ინტეგრაცია პორტალზე; შემუშავდა პორტალზე როლები და უფლებები; განხორციელდა 112-ის ინციდენტების სერვისის ინტეგრაცია სისტემაში; დაიწყო სტატისტიკის მოდულზე მუშაობა; მიმდინარეობდა ტექნიკური მხარდაჭერა და აღმოჩენილი ხარვეზების გასწორება;</w:t>
      </w:r>
    </w:p>
    <w:p w:rsidR="006734FE" w:rsidRPr="001D795D" w:rsidRDefault="006734FE" w:rsidP="006734FE">
      <w:pPr>
        <w:numPr>
          <w:ilvl w:val="3"/>
          <w:numId w:val="2"/>
        </w:numPr>
        <w:spacing w:after="0" w:line="240" w:lineRule="auto"/>
        <w:ind w:left="0"/>
        <w:jc w:val="both"/>
        <w:rPr>
          <w:rFonts w:ascii="Sylfaen" w:hAnsi="Sylfaen"/>
          <w:lang w:val="ka-GE"/>
        </w:rPr>
      </w:pPr>
      <w:r w:rsidRPr="001D795D">
        <w:rPr>
          <w:rFonts w:ascii="Sylfaen" w:hAnsi="Sylfaen"/>
          <w:lang w:val="ka-GE"/>
        </w:rPr>
        <w:t>საანგარიშო პერიოდში განახლდა სამსახურის ინტერაქტიული რუკის (maps.es.gov.ge) პროგრამული კოდი, მიმდინარეობდა ინტერაქტიული რუკის სერვისების და მონაცემების აღდგენა/განახლება, ინტერაქტიულ რუკაზე (maps.es.gov.ge) რეგულარულად ხდებოდა სახანძრო ჰიდრანტების მონაცემების განახლება, მიმდინარეობდა ტექნიკური მხარდაჭერა და აღმოჩენილი ხარვეზების გასწორება;</w:t>
      </w:r>
    </w:p>
    <w:p w:rsidR="006734FE" w:rsidRPr="001D795D" w:rsidRDefault="006734FE" w:rsidP="006734FE">
      <w:pPr>
        <w:numPr>
          <w:ilvl w:val="3"/>
          <w:numId w:val="2"/>
        </w:numPr>
        <w:spacing w:after="0" w:line="240" w:lineRule="auto"/>
        <w:ind w:left="0"/>
        <w:jc w:val="both"/>
        <w:rPr>
          <w:rFonts w:ascii="Sylfaen" w:hAnsi="Sylfaen"/>
          <w:lang w:val="ka-GE"/>
        </w:rPr>
      </w:pPr>
      <w:r w:rsidRPr="001D795D">
        <w:rPr>
          <w:rFonts w:ascii="Sylfaen" w:hAnsi="Sylfaen"/>
          <w:lang w:val="ka-GE"/>
        </w:rPr>
        <w:t>საანგარიშო პერიოდში შეიქმნა და სისტემატიურად ახლდებოდა სახანძრო ჰიდრანტების ელექტრონული რუკის ახალი აპლიკაცია (hydrants.es.gov.ge), რომელმაც ჩაანაცვლა ძველი აპლიკაცია. აღნიშნულ აპლიკაციას დაემატა გზები, დეტალიზაციის ფანჯრები (პოპაპები) თითოეულ ნიშნულზე, ფენები (ლეიერი), მიმდინარეობდა ახალი ფუნქციონალის დამატება (რეგიონებად ჰიდრანტების დაყოფა); ელექტრონული რუკაზე - hydrants.es.gov.ge რეგულარულად ხდებოდა სახანძრო ჰიდრანტების მონაცემების განახლება; ჰიდრანტები დაიყო რეგიონებად; მიმდინარეობდა ტექნიკური მხარდაჭერა და აღმოჩენილი ხარვეზების გასწორება;</w:t>
      </w:r>
    </w:p>
    <w:p w:rsidR="006734FE" w:rsidRPr="001D795D" w:rsidRDefault="006734FE" w:rsidP="006734FE">
      <w:pPr>
        <w:numPr>
          <w:ilvl w:val="3"/>
          <w:numId w:val="2"/>
        </w:numPr>
        <w:spacing w:after="0" w:line="240" w:lineRule="auto"/>
        <w:ind w:left="0"/>
        <w:jc w:val="both"/>
        <w:rPr>
          <w:rFonts w:ascii="Sylfaen" w:hAnsi="Sylfaen"/>
          <w:lang w:val="ka-GE"/>
        </w:rPr>
      </w:pPr>
      <w:r w:rsidRPr="001D795D">
        <w:rPr>
          <w:rFonts w:ascii="Sylfaen" w:hAnsi="Sylfaen"/>
          <w:lang w:val="ka-GE"/>
        </w:rPr>
        <w:t>საანგარიშო პერიოდში შეძენილ იქნა 162 ერთეული მაღალი გამავლობის სატრანსპორტო საშუალება, რომლის ნაწილიც სამაშველო ფუნქციის განსახორციელებლად გადაეცა დანაყოფებს;</w:t>
      </w:r>
    </w:p>
    <w:p w:rsidR="001D795D" w:rsidRPr="00C67BF5" w:rsidRDefault="001D795D" w:rsidP="001D795D">
      <w:pPr>
        <w:numPr>
          <w:ilvl w:val="3"/>
          <w:numId w:val="2"/>
        </w:numPr>
        <w:spacing w:after="0" w:line="240" w:lineRule="auto"/>
        <w:ind w:left="0"/>
        <w:jc w:val="both"/>
        <w:rPr>
          <w:rFonts w:ascii="Sylfaen" w:hAnsi="Sylfaen"/>
          <w:lang w:val="ka-GE"/>
        </w:rPr>
      </w:pPr>
      <w:r w:rsidRPr="00C67BF5">
        <w:rPr>
          <w:rFonts w:ascii="Sylfaen" w:hAnsi="Sylfaen"/>
          <w:lang w:val="ka-GE"/>
        </w:rPr>
        <w:t>ბაღდათის მუნიციპალიტეტში, ჩამოწოლილ მეწყერში მოყოლილი მოქალაქეების გადასარჩენად/მოსაძებნად</w:t>
      </w:r>
      <w:r w:rsidRPr="00C67BF5">
        <w:rPr>
          <w:rFonts w:ascii="Sylfaen" w:hAnsi="Sylfaen"/>
        </w:rPr>
        <w:t xml:space="preserve"> </w:t>
      </w:r>
      <w:r w:rsidRPr="00C67BF5">
        <w:rPr>
          <w:rFonts w:ascii="Sylfaen" w:hAnsi="Sylfaen"/>
          <w:lang w:val="ka-GE"/>
        </w:rPr>
        <w:t>ჩატარდა მასშტაბური საძიებო-სამძებრო სამუშაოები იმერეთის რეგიონში;</w:t>
      </w:r>
    </w:p>
    <w:p w:rsidR="001D795D" w:rsidRPr="001D795D" w:rsidRDefault="001D795D" w:rsidP="001D795D">
      <w:pPr>
        <w:numPr>
          <w:ilvl w:val="3"/>
          <w:numId w:val="2"/>
        </w:numPr>
        <w:spacing w:after="0" w:line="240" w:lineRule="auto"/>
        <w:ind w:left="0"/>
        <w:jc w:val="both"/>
        <w:rPr>
          <w:rFonts w:ascii="Sylfaen" w:hAnsi="Sylfaen"/>
          <w:lang w:val="ka-GE"/>
        </w:rPr>
      </w:pPr>
      <w:r w:rsidRPr="001D795D">
        <w:rPr>
          <w:rFonts w:ascii="Sylfaen" w:hAnsi="Sylfaen"/>
          <w:lang w:val="ka-GE"/>
        </w:rPr>
        <w:lastRenderedPageBreak/>
        <w:t>მონაწილეობა იქნა მიღებული გაეროს განვითარების პროგრამის (UNDP) ფარგლებში, ეროვნულ დონეზე მრავლობითი საფრთხეების პროგნოზირების პლატფორმების შექმნა და ადრეული შეტყობინების სისტემის დანერგვის ხელშეწყობის მიზნით გამართულ შეხვედრებში;</w:t>
      </w:r>
    </w:p>
    <w:p w:rsidR="001D795D" w:rsidRPr="001D795D" w:rsidRDefault="001D795D" w:rsidP="001D795D">
      <w:pPr>
        <w:numPr>
          <w:ilvl w:val="3"/>
          <w:numId w:val="2"/>
        </w:numPr>
        <w:spacing w:after="0" w:line="240" w:lineRule="auto"/>
        <w:ind w:left="0"/>
        <w:jc w:val="both"/>
        <w:rPr>
          <w:rFonts w:ascii="Sylfaen" w:hAnsi="Sylfaen"/>
          <w:lang w:val="ka-GE"/>
        </w:rPr>
      </w:pPr>
      <w:r w:rsidRPr="001D795D">
        <w:rPr>
          <w:rFonts w:ascii="Sylfaen" w:hAnsi="Sylfaen"/>
          <w:lang w:val="ka-GE"/>
        </w:rPr>
        <w:t>ინციდენტების/საგანგებო სიტუაციების პრევენციისა და მოსახლეობის ცნობიერების ამაღლების მიზნით, სამოქალაქო უსაფრთხოების ორგანიზებისა და საგანგებო სიტუაციებში ქცევის წესების საკითხებზე სწავლება ჩატარდა 17  საგანმანათლებლო დაწესებულებაში;</w:t>
      </w:r>
    </w:p>
    <w:p w:rsidR="001D795D" w:rsidRPr="001D795D" w:rsidRDefault="001D795D" w:rsidP="001D795D">
      <w:pPr>
        <w:numPr>
          <w:ilvl w:val="3"/>
          <w:numId w:val="2"/>
        </w:numPr>
        <w:spacing w:after="0" w:line="240" w:lineRule="auto"/>
        <w:ind w:left="0"/>
        <w:jc w:val="both"/>
        <w:rPr>
          <w:rFonts w:ascii="Sylfaen" w:hAnsi="Sylfaen"/>
          <w:lang w:val="ka-GE"/>
        </w:rPr>
      </w:pPr>
      <w:r w:rsidRPr="001D795D">
        <w:rPr>
          <w:rFonts w:ascii="Sylfaen" w:hAnsi="Sylfaen"/>
          <w:lang w:val="ka-GE"/>
        </w:rPr>
        <w:t>სახანძრო-სამაშველო განყოფილებებში განხორციელდა საკომუნიკაციო ქსელის და ვიდეო სამეთვალყურეო სისტემის მოწყობილობების შემოწმება-შეკეთება;</w:t>
      </w:r>
    </w:p>
    <w:p w:rsidR="001D795D" w:rsidRPr="001D795D" w:rsidRDefault="001D795D" w:rsidP="001D795D">
      <w:pPr>
        <w:numPr>
          <w:ilvl w:val="3"/>
          <w:numId w:val="2"/>
        </w:numPr>
        <w:spacing w:after="0" w:line="240" w:lineRule="auto"/>
        <w:ind w:left="0"/>
        <w:jc w:val="both"/>
        <w:rPr>
          <w:rFonts w:ascii="Sylfaen" w:hAnsi="Sylfaen"/>
          <w:lang w:val="ka-GE"/>
        </w:rPr>
      </w:pPr>
      <w:r w:rsidRPr="001D795D">
        <w:rPr>
          <w:rFonts w:ascii="Sylfaen" w:hAnsi="Sylfaen"/>
          <w:lang w:val="ka-GE"/>
        </w:rPr>
        <w:t>საჩხერის მუნიციპალიტეტის სოფელ სარეკის საჯარო სკოლაში ჩატარდა სამოქალაქო უსაფრთხოების შესახებ ცნობიერების ასამაღლებელი ღონისძიება;</w:t>
      </w:r>
    </w:p>
    <w:p w:rsidR="001D795D" w:rsidRPr="001D795D" w:rsidRDefault="001D795D" w:rsidP="001D795D">
      <w:pPr>
        <w:numPr>
          <w:ilvl w:val="3"/>
          <w:numId w:val="2"/>
        </w:numPr>
        <w:spacing w:after="0" w:line="240" w:lineRule="auto"/>
        <w:ind w:left="0"/>
        <w:jc w:val="both"/>
        <w:rPr>
          <w:rFonts w:ascii="Sylfaen" w:hAnsi="Sylfaen"/>
          <w:lang w:val="ka-GE"/>
        </w:rPr>
      </w:pPr>
      <w:r w:rsidRPr="001D795D">
        <w:rPr>
          <w:rFonts w:ascii="Sylfaen" w:hAnsi="Sylfaen"/>
          <w:lang w:val="ka-GE"/>
        </w:rPr>
        <w:t>სამოქალაქო უსაფრთხოების ორგანიზებისა და საგანგებო სიტუაციებში ქცევის წესების საკითხებზე სწავლება ჩატარდა 16 საგანმანათლებლო დაწესებულებაში, მათ შორის შშმ/სსსმ საჭიროებების მქონე 1 საგანმანათლებლო დაწესებულებაში;</w:t>
      </w:r>
    </w:p>
    <w:p w:rsidR="001D795D" w:rsidRPr="001D795D" w:rsidRDefault="001D795D" w:rsidP="001D795D">
      <w:pPr>
        <w:numPr>
          <w:ilvl w:val="3"/>
          <w:numId w:val="2"/>
        </w:numPr>
        <w:spacing w:after="0" w:line="240" w:lineRule="auto"/>
        <w:ind w:left="0"/>
        <w:jc w:val="both"/>
        <w:rPr>
          <w:rFonts w:ascii="Sylfaen" w:hAnsi="Sylfaen"/>
          <w:lang w:val="ka-GE"/>
        </w:rPr>
      </w:pPr>
      <w:bookmarkStart w:id="13" w:name="_Hlk168908969"/>
      <w:r w:rsidRPr="001D795D">
        <w:rPr>
          <w:rFonts w:ascii="Sylfaen" w:hAnsi="Sylfaen"/>
          <w:lang w:val="ka-GE"/>
        </w:rPr>
        <w:t xml:space="preserve">უსაფრთხოების პასპორტის შედგენის მიზნით სამსახურის მიერ მიმდინარეობდა კონსულტაციები </w:t>
      </w:r>
      <w:bookmarkEnd w:id="13"/>
      <w:r w:rsidRPr="001D795D">
        <w:rPr>
          <w:rFonts w:ascii="Sylfaen" w:hAnsi="Sylfaen"/>
          <w:lang w:val="ka-GE"/>
        </w:rPr>
        <w:t>ბათუმის, ფოთის და წყალტუბოს მუნიციპალიტეტებთან;</w:t>
      </w:r>
    </w:p>
    <w:p w:rsidR="001D795D" w:rsidRPr="001D795D" w:rsidRDefault="001D795D" w:rsidP="001D795D">
      <w:pPr>
        <w:numPr>
          <w:ilvl w:val="3"/>
          <w:numId w:val="2"/>
        </w:numPr>
        <w:spacing w:after="0" w:line="240" w:lineRule="auto"/>
        <w:ind w:left="0"/>
        <w:jc w:val="both"/>
        <w:rPr>
          <w:rFonts w:ascii="Sylfaen" w:hAnsi="Sylfaen"/>
          <w:lang w:val="ka-GE"/>
        </w:rPr>
      </w:pPr>
      <w:r w:rsidRPr="001D795D">
        <w:rPr>
          <w:rFonts w:ascii="Sylfaen" w:hAnsi="Sylfaen"/>
          <w:lang w:val="ka-GE"/>
        </w:rPr>
        <w:t>ინციდენტებზე/საგანგებო სიტუაციებზე რეაგირების ხარისხის გაუმჯობესების მიზნით, სამსახურის მოსამსახურეებმა მონაწილეობა მიიღეს შემდეგ სწავლება/ტრეინინგებში: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ევროკავშირის პროგრამის - „პრევენცია, მზადყოფნა და რეაგირება ბუნებრივ და ტექნოგენურ კატასტროფებზე აღმოსავლეთ პარტნიორობის (EaP) ქვეყნებში - ფაზა N3 (PPRD East 3)" ფარგლებში, ორგანიზებულ სამოქალაქო უსაფრთხოების მექანიზმის (UCPM) საბაზისო კურსზე, ქალაქ კიშინიოვში (მოლდოვა);</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ქიმიური უსაფრთხოების შესაბამის უწყებებში ქიმიური ნივთიერებების მართვის სისტემის, ინსტიტუციური მოწყობისა და უსაფრთხოების პრაქტიკის შესახებ გამოცდილების გაზიარების მიზნით, ქალაქ ვაშინგტონში (ამერიკის შეერთებული შტატები) გამართულ აშშ-ის სახელმწიფო დეპარტამენტის მასობრივი განადგურების იარაღის (WMD) ტერორიზმთან ბრძოლის (WMDT) ოფისის მიერ მხარდაჭერილი პროექტის - „P773 საქართველოში ქიმიური უსაფრთხოების ინსტიტუციური შესაძლებლობების გაძლიერება“;</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ობერამერგაუში (გერმანიის ფედერაციული რესპუბლიკა) ქიმიური, ბიოლოგიური, რადიაციული და ბირთვული ინციდენტების დროს განგაშის და გაფრთხილების სახელმძღვანელო კურსში;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ყვარელში ჩატარებულ სამოქალაქო უსაფრთხოების კომპლექსურ სწავლებაში - „დურუჯი - 2024“;</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ევროკავშირის საგრანტო პროგრამა SAFE-ის ფარგლებში - „უსაფრთხოება, ანგარიშვალდებულება და ბრძოლა კრიმინალის წინააღმდეგ საქართველოში" პროგრამის ფარგლებში გამართულ ურბანული საძიებო და სამაშველო ტრენერთა ტრენინგში, „ტრენერთა ტრენინგი-სასუნთქი აპარატისა და მაღალი ტემპერატურის შესახებ“,</w:t>
      </w:r>
      <w:r w:rsidRPr="007A19E6">
        <w:rPr>
          <w:rFonts w:ascii="Sylfaen" w:hAnsi="Sylfaen" w:cs="Sylfaen"/>
          <w:bCs/>
          <w:iCs/>
          <w:lang w:val="ka-GE"/>
        </w:rPr>
        <w:t xml:space="preserve"> </w:t>
      </w:r>
      <w:r w:rsidRPr="007A19E6">
        <w:rPr>
          <w:rFonts w:ascii="Sylfaen" w:hAnsi="Sylfaen" w:cs="Sylfaen"/>
          <w:lang w:val="ka-GE"/>
        </w:rPr>
        <w:t>„ტრენერთა ტრენინგის კურსი – ინციდენტის მეთაური“, „ტრენერთა ტრენინგის კურსი – თხევადი ნავთობის გაზი“ და „ავტომობილის ხანძარი და ავარია ტრენერთა ტრეინინგი“ და „ტექნიკური შესაძლებლობების განვითარების ხელშეწყობა ადამიანის უსაფრთხოების უზრუნველსაყოფად“;</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ვენაში (ავსტრიის ფედერაციული რესპუბლიკა) და რომში (იტალია) ევროკავშირის პროგრამის „პრევენცია, მზადყოფნა და რეაგირება ბუნებრივ და ტექნოგენურ კატასტროფებზე აღმოსავლეთ პარტნიორობის (EaP) ქვეყნებში-ფაზა N3 (PPRD East 3)" ფარგლებში განხორციელებულ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გაეროს პროექტების მომსახურების ოფისის (UNOPS) მიერ დაგეგმილ - სახანძრო უსაფრთხოების სისტემები საცხოვრებელ და მრავალფუნქციური დანიშნულების შენობა-</w:t>
      </w:r>
      <w:r w:rsidRPr="007A19E6">
        <w:rPr>
          <w:rFonts w:ascii="Sylfaen" w:hAnsi="Sylfaen" w:cs="Sylfaen"/>
          <w:lang w:val="ka-GE"/>
        </w:rPr>
        <w:lastRenderedPageBreak/>
        <w:t>ნაგებობებში, ხანძრის ლიკვიდაცია კულტურული მემკვიდრეობის ობიექტებზე  (მუზეუმი), ტრენერთა ზოგადი სწავლებისა და მაღაროებში სამაშველო ტრენერთა ტრენინგში;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თბილისის ზღვაზე მყვინთავების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სამთო-სამაშველო სწავლება სტეფანწმინდის მუნიციპალიტეტის სამთო-სათხილამურო კურორტ გუდაურში;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თურქეთის თანამშრომლობის და კოორდინაციის სააგენტოსა (TIKA) და სამსახურის თანამშრომლობის ფარგლებში ჩატარებულ სამთო-სამაშველო/საავარიო მიმართულებით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პოლონური “ICAD” ორგანიზაციის მიერ სტეფანწმინდაში (ყაზბეგი) დაგეგმილი ძიებისა და გადარჩენის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"Professional Association of Diving Instructors"-ის ორგანიზაციის  მეორე საფეხურის (Advanced Open Water /აღმოაჩინე ღია წყლები)  მშრალი კოსტუმის ყვინთვის კურსში;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ავსტრიის რესპუბლიკის ტიროლის ფედერაციულ მიწასა და შსს სსდ საგანგებო სიტუაციების მართვის სამსახურს შორის ორმხრივი თანამშრომლობის ფარგლებში ჩატარებულ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საქართველო-აზერბაიჯანის  ტრანსსასაზღვრო რისკის შეფასებისა და სამოქმედო გეგმის პროექტ SAILOR-ის ფარგლებში ჩატარებულ უპილოტო საფრენი აპარატების გამოყენებით ტრანსსასაზღვრო რისკის შეფასების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იაპონიის საერთაშორისო თანამშრომლობის სააგენტოს (JICA) და ორგანიზაცია CESDRR და KazNIISA მიერ ყაზახეთის ქალაქ ალმათში, ჩატარებულ კრიზისების მართვის მიმართულებით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ევროკავშირის პროექტის ფარგლებში "Resilient Communities Through Awareness and Preparedness Against The Risks of Fire, Food, and Landslide",  კომპანია "Digiway" -ის მიერ თურქეთში დაგეგმილ სწავლებაში (ხანძრის, მეწყერის და წყალდიდობის შემთხვევაში, მოხალისე მაშველების გადამზადება);</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ისრაელის საგარეო საქმეთა სამინისტროსა და ისრაელის საერთაშორისო თანამშრომლობის განვითარების სააგენტოს (MASHAV) ორგანიზებით, ქალაქ ჰაიფაში (ისრაელის სახელმწიფო), ჩატარებულ ადგილობრივი კატასტროფების მართვის ინოვაციური მიდგომების კურსში;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გაეროს პროექტების მომსახურების ოფისის (UNOPS) ორგანიზებით, ევროკავშირის მიერ დაფინანსებული პროექტის - "ტექნიკური შესაძლებლობების განვითარების ხელშეწყობა ადამიანის უსაფრთხოების უზრუნველსაყოფად" - ფარგლებში, გამართულ "სამოქალაქო უსაფრთხოების სისტემის შესაძლებლობების გაძლიერება ევროკავშირის სამოქალაქო უსაფრთხოების მექანიზმის (UCPM) შესაბამისად"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გაეროს პროექტების მომსახურების ოფისის (UNOPS) მიერ დაგეგმილ კრიზისული კომუნიკაციებისა და ეფექტური კოორდინაციის საკითხებზე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აღმოსავლეთ პარტნიორობის ქვეყნების ბუნებრივი და ტექნოგენური კატასტროფების პრევენციის,  მზადყოფნის და რეაგირების პროგრამა - PPRD East 3-ის ფარგლებში ონლაინ ფორმატში გამართულ სწავლებაში თემაზე - ,,სამოქალაქო უსაფრთხოების მექანიზმის (UCPM)  შესახებ’’;</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დილიჯანში (სომხეთი), გაეროს განვითარების პროგრამის (UNDP), ლუნდის უნივერსიტეტის რისკის მართვისა და სოციალური უსაფრთხოების სამმართველოს და რაულ ვალენბერგის ადამიანთა უფლებათა და ჰუმანიტარული სამართლის ინსტიტუტის (RWI) მხარდაჭერით, ჩატარებულ სწავლებაში - „უფლებებზე დაფუძნებული კლიმატის ადაპტაცია საქართველოში და სომხეთში“;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lastRenderedPageBreak/>
        <w:t>ბრიუსელში (ბელგია) ევროკავშირის სამოქალაქო უსაფრთხოების მექანიზმის (UCPM) სწავლებაში ეროვნული საკონტაქტო პირებისათვის (NCP);</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ჩენსტოხოვაში (პოლონეთი) თოკით სამაშველო სამუშაოების წარმოებაზე ჩატარებულ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პოლონეთის საგარეო საქმეთა სამინისტრო და კრაკოვის პოლიცია Polish Aid 2024-ის ფარგლებში დაგეგმილ ტრენინგში;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პოლონეთში, ქალაქ ვარშავაში, ინსტრუქტორთა გადამზადების კურსებზე;</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ტყის ხანძრებთან ბრძოლის და სახანძრო უსაფრთხოების უზრუნველყოფის მიმართულებით პრაქტიკულ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თელავში ავტოსაგზაო შემთხვევებზე დაგეგმილ ტრეინინგში;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კაიროში (ეგვიპტე), სამოქალაქო თავდაცვის საერთაშორისო ორგანიზაციამ (ICDO) ჩატარებულ მყვინთავისა და წყალზე სამაშველო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პოლონური “ICAD” ორგანიზაციის მიერ მესტიაში (სვანეთი) და ყაზბეგში (მცხეთა-მთიანეთი)  დაგეგმილ სამთო სამაშველო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გაეროს პროექტების მომსახურების ოფისის (UNOPS) მიერ ჩატარებულ კრიზისული კომუნიკაციების საკითხებზე ორ ეტაპიან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უწყებათაშორისი სამეთაურო-საშტაბო სწავლებაში „პარტნიორი 2024";</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 xml:space="preserve">გაეროს პროექტების მომსახურების ოფისის (UNOPS) მიერ ჩატარებულ საჯარო გამოსვლის საკითხებთან დაკავშირებით სწავლებაში; </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კიშინიოვში (მოლდოვა) გამართულ სწავლებაში სახელწოდებით - „რადიაციულ ინციდენტებზე რეაგირების საველე სწავლება“;</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პოლონეთის დელაგაციის მიერ დაგეგმილ ინსტრუქტორთა გადამზადების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საფრანგეთისა და საქართველოს შინაგან საქმეთა სამინისტროებს შორის არსებული ორმხრივი თანამშრომლობის ფარგლებში, ფრანგი ინსტრუქტორების მიერ სიმაღლეზე სამაშველო ოპერაციების მიმართულებით წვრთნაში (გადამზადება);</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იტალიაში, ქალაქ მილანსა და სავონაში, ევროკავშირის სამოქალაქო უსაფრთხოების მექანიზმის დაფინანსებულ და დასავლეთ მაკედონიის უნივერსიტეტის მიერ კოორდინირებულ პროექტ SAILOR-ის (საქართველო-აზერბაიჯანის ტრანსსასაზღვრო რისკების შეფასება და სამოქმედო გეგმა) ფარგლებში, CIMA Research Foundation-ის ხელმძღვანელობით ჩატარებულ ტყის ხანძრების რისკის რუქების შექმნის, ადრეული გაფრთხილების სისტემისა და დრონების გამოყენების შესახებ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სოფიაში (ბულგარეთის რესპუბლიკა), ნატოს კრიზისების მართვისა და კატასტროფებზე რეაგირების სრულყოფის ცენტრში გამართულ „კრიზისული სიტუაციების საპასუხო ოპერაციებში სტრატეგიული გადაწყვეტილებების მიღება“  (Strategic Decision Making for Crisis Response Operations) კურსში;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ანკარაში (თურქეთის რესპუბლიკა)  “Crisis Response Operations Staff Officer Course” (ACT.669.9) სწავლებაში;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ვიშკოვში (ჩეხეთის რესპუბლიკა) თავდაცვის ერთობლივი დახელოვნების ცენტრში (JCBRN Def COE) ქიმიურ, ბიოლოგიურ, რადიოლოგიურ და ბირთვულ ინციდენტებზე რეაგირების შესახებ ჩატარებულ ტრენინგში;</w:t>
      </w:r>
    </w:p>
    <w:p w:rsidR="001D795D" w:rsidRPr="007A19E6" w:rsidRDefault="001D795D"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ქალაქ სარაევოში (ბოსნია-ჰერცოგოვინა) ჩატარებულ სწავლებაში, თემაზე - „ფრონტის ხაზის ბიოუსაფრთხოებისა და ბიოდაცულობის ზომების გაძლიერება სამხრეთ-აღმოსავლეთ და აღმოსავლეთ ევროპის რეგიონებში“;</w:t>
      </w:r>
    </w:p>
    <w:p w:rsidR="001D795D" w:rsidRPr="007A19E6" w:rsidRDefault="001D795D"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ბუნდესვერის მიკრობიოლოგიის ინსტიტუტის (IMB) 2013 წლიდან მიმდინარე პროექტის "სამხრეთ-დასავლეთ აზიის ქსელი ბიოუსაფრთხოების განვითარებისთვის კავკასიის რეგიონში" ფარგლებში,  თბილისში გამართულ პრაქტიკულ სწავლებაში;</w:t>
      </w:r>
    </w:p>
    <w:p w:rsidR="001D795D" w:rsidRPr="001D795D" w:rsidRDefault="001D795D" w:rsidP="001D795D">
      <w:pPr>
        <w:numPr>
          <w:ilvl w:val="3"/>
          <w:numId w:val="2"/>
        </w:numPr>
        <w:spacing w:after="0" w:line="240" w:lineRule="auto"/>
        <w:ind w:left="0"/>
        <w:jc w:val="both"/>
        <w:rPr>
          <w:rFonts w:ascii="Sylfaen" w:hAnsi="Sylfaen"/>
          <w:lang w:val="ka-GE"/>
        </w:rPr>
      </w:pPr>
      <w:r w:rsidRPr="001D795D">
        <w:rPr>
          <w:rFonts w:ascii="Sylfaen" w:hAnsi="Sylfaen"/>
          <w:lang w:val="ka-GE"/>
        </w:rPr>
        <w:lastRenderedPageBreak/>
        <w:t>საანგარიშო პერიოდში, სამსახურის წარმომადგენელმა მონაწილეობა მიიღო, გერმანიის ტექნიკური დახმარების ფედერალური სააგენტოს მიერ ჩატარებულ ურბანული საძიებო-სამაშველო კოორდინირების კურსში;</w:t>
      </w:r>
    </w:p>
    <w:p w:rsidR="008C42D3" w:rsidRPr="00BD626E" w:rsidRDefault="008C42D3" w:rsidP="0002080A">
      <w:pPr>
        <w:spacing w:line="240" w:lineRule="auto"/>
        <w:rPr>
          <w:rFonts w:ascii="Sylfaen" w:hAnsi="Sylfaen"/>
          <w:highlight w:val="yellow"/>
          <w:lang w:val="ka-GE"/>
        </w:rPr>
      </w:pPr>
    </w:p>
    <w:p w:rsidR="00A479A9" w:rsidRPr="00BD626E" w:rsidRDefault="00A479A9" w:rsidP="0002080A">
      <w:pPr>
        <w:pStyle w:val="Heading2"/>
        <w:spacing w:line="240" w:lineRule="auto"/>
        <w:rPr>
          <w:rFonts w:ascii="Sylfaen" w:hAnsi="Sylfaen"/>
          <w:b/>
          <w:bCs/>
          <w:i/>
          <w:iCs/>
          <w:sz w:val="22"/>
          <w:szCs w:val="22"/>
          <w:lang w:val="ka-GE"/>
        </w:rPr>
      </w:pPr>
      <w:r w:rsidRPr="00BD626E">
        <w:rPr>
          <w:rFonts w:ascii="Sylfaen" w:hAnsi="Sylfaen"/>
          <w:sz w:val="22"/>
          <w:szCs w:val="22"/>
          <w:lang w:val="ka-GE"/>
        </w:rPr>
        <w:t>2.9   ინფრასტრუქტურის  განვითარება (პროგრამული კოდი 29 05)</w:t>
      </w:r>
    </w:p>
    <w:p w:rsidR="00A479A9" w:rsidRPr="00BD626E" w:rsidRDefault="00A479A9" w:rsidP="0002080A">
      <w:pPr>
        <w:pStyle w:val="ListParagraph"/>
        <w:tabs>
          <w:tab w:val="left" w:pos="720"/>
        </w:tabs>
        <w:spacing w:after="0" w:line="240" w:lineRule="auto"/>
        <w:ind w:left="709" w:right="-67" w:hanging="360"/>
        <w:jc w:val="both"/>
        <w:rPr>
          <w:rFonts w:ascii="Sylfaen" w:hAnsi="Sylfaen"/>
          <w:lang w:val="ka-GE"/>
        </w:rPr>
      </w:pPr>
    </w:p>
    <w:p w:rsidR="00A479A9" w:rsidRPr="00BD626E" w:rsidRDefault="00A479A9"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A479A9" w:rsidRPr="00BD626E" w:rsidRDefault="00A479A9" w:rsidP="0002080A">
      <w:pPr>
        <w:pStyle w:val="ListParagraph"/>
        <w:numPr>
          <w:ilvl w:val="0"/>
          <w:numId w:val="1"/>
        </w:numPr>
        <w:spacing w:after="0" w:line="240" w:lineRule="auto"/>
        <w:jc w:val="both"/>
        <w:rPr>
          <w:rFonts w:ascii="Sylfaen" w:hAnsi="Sylfaen"/>
        </w:rPr>
      </w:pPr>
      <w:r w:rsidRPr="00BD626E">
        <w:rPr>
          <w:rFonts w:ascii="Sylfaen" w:hAnsi="Sylfaen"/>
        </w:rPr>
        <w:t>საქართველოს თავდაცვის სამინისტრო;</w:t>
      </w:r>
    </w:p>
    <w:p w:rsidR="00A479A9" w:rsidRPr="00BD626E" w:rsidRDefault="00A479A9" w:rsidP="0002080A">
      <w:pPr>
        <w:pStyle w:val="abzacixml"/>
        <w:rPr>
          <w:highlight w:val="yellow"/>
          <w:lang w:eastAsia="ru-RU"/>
        </w:rPr>
      </w:pPr>
    </w:p>
    <w:p w:rsidR="00CD0134" w:rsidRPr="00BD626E" w:rsidRDefault="00CD0134" w:rsidP="0002080A">
      <w:pPr>
        <w:numPr>
          <w:ilvl w:val="3"/>
          <w:numId w:val="2"/>
        </w:numPr>
        <w:spacing w:after="0" w:line="240" w:lineRule="auto"/>
        <w:ind w:left="0"/>
        <w:jc w:val="both"/>
        <w:rPr>
          <w:rFonts w:ascii="Sylfaen" w:hAnsi="Sylfaen"/>
          <w:lang w:val="ka-GE"/>
        </w:rPr>
      </w:pPr>
      <w:r w:rsidRPr="00BD626E">
        <w:rPr>
          <w:rFonts w:ascii="Sylfaen" w:hAnsi="Sylfaen"/>
          <w:lang w:val="ka-GE"/>
        </w:rPr>
        <w:t>ინფრასტრუქტურული განვითარებისა და უზრუნველყოფის კუთხით: საყაზარმე ზონების მშენებლობა/რემონტი მიმდინარეობდა 5</w:t>
      </w:r>
      <w:r w:rsidR="00BD6862" w:rsidRPr="00BD626E">
        <w:rPr>
          <w:rFonts w:ascii="Sylfaen" w:hAnsi="Sylfaen"/>
          <w:lang w:val="ka-GE"/>
        </w:rPr>
        <w:t>1</w:t>
      </w:r>
      <w:r w:rsidRPr="00BD626E">
        <w:rPr>
          <w:rFonts w:ascii="Sylfaen" w:hAnsi="Sylfaen"/>
          <w:lang w:val="ka-GE"/>
        </w:rPr>
        <w:t xml:space="preserve"> ობიექტზე, ხოლო დასრულდა - </w:t>
      </w:r>
      <w:r w:rsidR="00BD6862" w:rsidRPr="00BD626E">
        <w:rPr>
          <w:rFonts w:ascii="Sylfaen" w:hAnsi="Sylfaen"/>
          <w:lang w:val="ka-GE"/>
        </w:rPr>
        <w:t>33</w:t>
      </w:r>
      <w:r w:rsidRPr="00BD626E">
        <w:rPr>
          <w:rFonts w:ascii="Sylfaen" w:hAnsi="Sylfaen"/>
          <w:lang w:val="ka-GE"/>
        </w:rPr>
        <w:t xml:space="preserve"> ობიექტზე; საინჟინრო კომუნიკაციები და სხვა დამხმარე ნაგებობების მშენებლობა/რემონტი მიმდინარეობდა </w:t>
      </w:r>
      <w:r w:rsidR="00BD6862" w:rsidRPr="00BD626E">
        <w:rPr>
          <w:rFonts w:ascii="Sylfaen" w:hAnsi="Sylfaen"/>
          <w:lang w:val="ka-GE"/>
        </w:rPr>
        <w:t>41</w:t>
      </w:r>
      <w:r w:rsidRPr="00BD626E">
        <w:rPr>
          <w:rFonts w:ascii="Sylfaen" w:hAnsi="Sylfaen"/>
          <w:lang w:val="ka-GE"/>
        </w:rPr>
        <w:t xml:space="preserve"> ობიექტზე, ხოლო დასრულდა - </w:t>
      </w:r>
      <w:r w:rsidR="00BD6862" w:rsidRPr="00BD626E">
        <w:rPr>
          <w:rFonts w:ascii="Sylfaen" w:hAnsi="Sylfaen"/>
          <w:lang w:val="ka-GE"/>
        </w:rPr>
        <w:t>47</w:t>
      </w:r>
      <w:r w:rsidRPr="00BD626E">
        <w:rPr>
          <w:rFonts w:ascii="Sylfaen" w:hAnsi="Sylfaen"/>
          <w:lang w:val="ka-GE"/>
        </w:rPr>
        <w:t xml:space="preserve"> ობიექტზე. </w:t>
      </w:r>
    </w:p>
    <w:p w:rsidR="00A479A9" w:rsidRPr="00BD626E" w:rsidRDefault="00A479A9" w:rsidP="0002080A">
      <w:pPr>
        <w:spacing w:line="240" w:lineRule="auto"/>
        <w:rPr>
          <w:rFonts w:ascii="Sylfaen" w:hAnsi="Sylfaen"/>
          <w:highlight w:val="yellow"/>
        </w:rPr>
      </w:pPr>
    </w:p>
    <w:p w:rsidR="00A479A9" w:rsidRPr="00BD626E" w:rsidRDefault="00A479A9" w:rsidP="0002080A">
      <w:pPr>
        <w:pStyle w:val="Heading2"/>
        <w:spacing w:line="240" w:lineRule="auto"/>
        <w:rPr>
          <w:rFonts w:ascii="Sylfaen" w:hAnsi="Sylfaen"/>
          <w:b/>
          <w:bCs/>
          <w:i/>
          <w:iCs/>
          <w:sz w:val="22"/>
          <w:szCs w:val="22"/>
          <w:lang w:val="ka-GE"/>
        </w:rPr>
      </w:pPr>
      <w:r w:rsidRPr="00BD626E">
        <w:rPr>
          <w:rFonts w:ascii="Sylfaen" w:hAnsi="Sylfaen"/>
          <w:sz w:val="22"/>
          <w:szCs w:val="22"/>
          <w:lang w:val="ka-GE"/>
        </w:rPr>
        <w:t>2.10 პროფესიული სამხედრო  განათლება (პროგრამული კოდი 29 02)</w:t>
      </w:r>
    </w:p>
    <w:p w:rsidR="00A479A9" w:rsidRPr="00BD626E" w:rsidRDefault="00A479A9" w:rsidP="0002080A">
      <w:pPr>
        <w:pStyle w:val="abzacixml"/>
      </w:pPr>
    </w:p>
    <w:p w:rsidR="00A479A9" w:rsidRPr="00BD626E" w:rsidRDefault="00A479A9" w:rsidP="0002080A">
      <w:pPr>
        <w:spacing w:after="0" w:line="240" w:lineRule="auto"/>
        <w:jc w:val="both"/>
        <w:rPr>
          <w:rFonts w:ascii="Sylfaen" w:hAnsi="Sylfaen"/>
        </w:rPr>
      </w:pPr>
      <w:r w:rsidRPr="00BD626E">
        <w:rPr>
          <w:rFonts w:ascii="Sylfaen" w:hAnsi="Sylfaen"/>
        </w:rPr>
        <w:t xml:space="preserve">პროგრამის განმახორციელებელი: </w:t>
      </w:r>
    </w:p>
    <w:p w:rsidR="00A479A9" w:rsidRPr="00BD626E" w:rsidRDefault="00A479A9" w:rsidP="0002080A">
      <w:pPr>
        <w:pStyle w:val="ListParagraph"/>
        <w:numPr>
          <w:ilvl w:val="0"/>
          <w:numId w:val="1"/>
        </w:numPr>
        <w:spacing w:after="0" w:line="240" w:lineRule="auto"/>
        <w:jc w:val="both"/>
        <w:rPr>
          <w:rFonts w:ascii="Sylfaen" w:hAnsi="Sylfaen"/>
        </w:rPr>
      </w:pPr>
      <w:r w:rsidRPr="00BD626E">
        <w:rPr>
          <w:rFonts w:ascii="Sylfaen" w:hAnsi="Sylfaen"/>
        </w:rPr>
        <w:t xml:space="preserve">საქართველოს თავდაცვის სამინისტრო; </w:t>
      </w:r>
    </w:p>
    <w:p w:rsidR="00A479A9" w:rsidRPr="00BD626E" w:rsidRDefault="00A479A9" w:rsidP="0002080A">
      <w:pPr>
        <w:pStyle w:val="ListParagraph"/>
        <w:numPr>
          <w:ilvl w:val="0"/>
          <w:numId w:val="1"/>
        </w:numPr>
        <w:spacing w:after="0" w:line="240" w:lineRule="auto"/>
        <w:jc w:val="both"/>
        <w:rPr>
          <w:rFonts w:ascii="Sylfaen" w:hAnsi="Sylfaen"/>
        </w:rPr>
      </w:pPr>
      <w:r w:rsidRPr="00BD626E">
        <w:rPr>
          <w:rFonts w:ascii="Sylfaen" w:hAnsi="Sylfaen"/>
        </w:rPr>
        <w:t>სსიპ - გენერალ გიორგი კვინიტაძის სახელობის კადეტთა სამხედრო ლიცეუმი;</w:t>
      </w:r>
    </w:p>
    <w:p w:rsidR="00A479A9" w:rsidRPr="00BD626E" w:rsidRDefault="00A479A9" w:rsidP="0002080A">
      <w:pPr>
        <w:pStyle w:val="ListParagraph"/>
        <w:numPr>
          <w:ilvl w:val="0"/>
          <w:numId w:val="1"/>
        </w:numPr>
        <w:spacing w:after="0" w:line="240" w:lineRule="auto"/>
        <w:jc w:val="both"/>
        <w:rPr>
          <w:rFonts w:ascii="Sylfaen" w:hAnsi="Sylfaen"/>
        </w:rPr>
      </w:pPr>
      <w:r w:rsidRPr="00BD626E">
        <w:rPr>
          <w:rFonts w:ascii="Sylfaen" w:hAnsi="Sylfaen"/>
        </w:rPr>
        <w:t>სსიპ - დავით აღმაშენებლის ეროვნული თავდაცვის აკადემია;</w:t>
      </w:r>
    </w:p>
    <w:p w:rsidR="00A479A9" w:rsidRPr="00BD626E" w:rsidRDefault="00A479A9" w:rsidP="0002080A">
      <w:pPr>
        <w:pStyle w:val="ListParagraph"/>
        <w:numPr>
          <w:ilvl w:val="0"/>
          <w:numId w:val="1"/>
        </w:numPr>
        <w:spacing w:after="0" w:line="240" w:lineRule="auto"/>
        <w:jc w:val="both"/>
        <w:rPr>
          <w:rFonts w:ascii="Sylfaen" w:hAnsi="Sylfaen"/>
        </w:rPr>
      </w:pPr>
      <w:r w:rsidRPr="00BD626E">
        <w:rPr>
          <w:rFonts w:ascii="Sylfaen" w:hAnsi="Sylfaen"/>
        </w:rPr>
        <w:t>სსიპ - ინსტიტუციური აღმშენებლობის სკოლა</w:t>
      </w:r>
      <w:r w:rsidR="000D049C" w:rsidRPr="00BD626E">
        <w:rPr>
          <w:rFonts w:ascii="Sylfaen" w:hAnsi="Sylfaen"/>
          <w:lang w:val="ka-GE"/>
        </w:rPr>
        <w:t>;</w:t>
      </w:r>
    </w:p>
    <w:p w:rsidR="000D049C" w:rsidRPr="00BD626E" w:rsidRDefault="000D049C" w:rsidP="0002080A">
      <w:pPr>
        <w:pStyle w:val="ListParagraph"/>
        <w:numPr>
          <w:ilvl w:val="0"/>
          <w:numId w:val="1"/>
        </w:numPr>
        <w:spacing w:after="0" w:line="240" w:lineRule="auto"/>
        <w:jc w:val="both"/>
        <w:rPr>
          <w:rFonts w:ascii="Sylfaen" w:hAnsi="Sylfaen"/>
        </w:rPr>
      </w:pPr>
      <w:r w:rsidRPr="00BD626E">
        <w:rPr>
          <w:rFonts w:ascii="Sylfaen" w:hAnsi="Sylfaen"/>
          <w:lang w:val="ka-GE"/>
        </w:rPr>
        <w:t>სსიპ - თავდაცვის მოხალისე;</w:t>
      </w:r>
    </w:p>
    <w:p w:rsidR="00A479A9" w:rsidRPr="00BD626E" w:rsidRDefault="00A479A9" w:rsidP="0002080A">
      <w:pPr>
        <w:pStyle w:val="abzacixml"/>
        <w:rPr>
          <w:highlight w:val="yellow"/>
          <w:lang w:eastAsia="ru-RU"/>
        </w:rPr>
      </w:pPr>
    </w:p>
    <w:p w:rsidR="0036451D" w:rsidRPr="00BD626E" w:rsidRDefault="0036451D" w:rsidP="0036451D">
      <w:pPr>
        <w:numPr>
          <w:ilvl w:val="3"/>
          <w:numId w:val="2"/>
        </w:numPr>
        <w:spacing w:after="0" w:line="240" w:lineRule="auto"/>
        <w:ind w:left="0"/>
        <w:jc w:val="both"/>
        <w:rPr>
          <w:rFonts w:ascii="Sylfaen" w:hAnsi="Sylfaen"/>
          <w:lang w:val="ka-GE"/>
        </w:rPr>
      </w:pPr>
      <w:r w:rsidRPr="00BD626E">
        <w:rPr>
          <w:rFonts w:ascii="Sylfaen" w:hAnsi="Sylfaen"/>
          <w:lang w:val="ka-GE"/>
        </w:rPr>
        <w:t>კადეტთა სამხედრო ლიცეუმის საგანმანათლებლო შესაძლებლობების გაუმჯობესების ფარგლებში, განხორციელდა კადეტების ორკვირიანი საველე შეკრება; გაცვლითი პროგრამის ფარგლებში 9 კადეტი მივლინებულ იქნა საზღვარგარეთ; ლიცეუმი მომარაგდა სასწავლო ნივთებით, სახელმძღვანელოებით, რბილი ინვენტარით, სანივთე ქონებით, ვიდეოსათვალთვალო სისტემებით, 10 ერთეული კომპიუტერული ტექნიკით და სხვა საჭირო საოფისე ინვენტარით, ასევე, მედიკამენტებით, პირადი ჰიგიენის საშუალებებით და გასანათებელი მოწყობილობებით; მიღებულია კადეტების ახალი ნაკადი (125 კადეტი); დასრულდა ბიბლიოთეკის ახალი შენობის მშენებლობა და საჭირო ინვენტარით აღჭურვა;</w:t>
      </w:r>
    </w:p>
    <w:p w:rsidR="0036451D" w:rsidRPr="00BD626E" w:rsidRDefault="0036451D" w:rsidP="0036451D">
      <w:pPr>
        <w:numPr>
          <w:ilvl w:val="3"/>
          <w:numId w:val="2"/>
        </w:numPr>
        <w:spacing w:after="0" w:line="240" w:lineRule="auto"/>
        <w:ind w:left="0"/>
        <w:jc w:val="both"/>
        <w:rPr>
          <w:rFonts w:ascii="Sylfaen" w:hAnsi="Sylfaen"/>
          <w:lang w:val="ka-GE"/>
        </w:rPr>
      </w:pPr>
      <w:r w:rsidRPr="00BD626E">
        <w:rPr>
          <w:rFonts w:ascii="Sylfaen" w:hAnsi="Sylfaen"/>
          <w:lang w:val="ka-GE"/>
        </w:rPr>
        <w:t>ეროვნული თავდაცვის აკადემიაში დასრულდა 2 საბაკალავრო საგანმანათლებლო პროგრამის აკრედიტაცია და 2 საბაკალავრო საგანმანათლებლო პროგრამის რევიზია; განხორციელდა 23 და შეიქმნა 2 ახალი დისტანციური სასწავლო კურსი, 43 საველე პრაქტიკული სწავლება, 6 სამეცნიერო კონფერენცია, სახელმწიფო უწყებებში 11 გაცნობითი ხასიათის ვიზიტი და 90 ვიზიტი საერთაშორისო ორმხრივი თანამშრომლობის ფარგლებში (ქვეყნის შიგნით - 36 და ქვეყნის გარეთ - 54). აკადემიამ მიიღო 16 საპატიო სტუმარი;</w:t>
      </w:r>
    </w:p>
    <w:p w:rsidR="0036451D" w:rsidRPr="00BD626E" w:rsidRDefault="0036451D" w:rsidP="0036451D">
      <w:pPr>
        <w:numPr>
          <w:ilvl w:val="3"/>
          <w:numId w:val="2"/>
        </w:numPr>
        <w:spacing w:after="0" w:line="240" w:lineRule="auto"/>
        <w:ind w:left="0"/>
        <w:jc w:val="both"/>
        <w:rPr>
          <w:rFonts w:ascii="Sylfaen" w:hAnsi="Sylfaen"/>
          <w:lang w:val="ka-GE"/>
        </w:rPr>
      </w:pPr>
      <w:r w:rsidRPr="00BD626E">
        <w:rPr>
          <w:rFonts w:ascii="Sylfaen" w:hAnsi="Sylfaen"/>
          <w:lang w:val="ka-GE"/>
        </w:rPr>
        <w:t>საქართველოში ჩატარებული 280 პროფესიული განვითარების პროგრამის ფარგლებში გადამზადდა 201 სამოქალაქო პირი და 3000 სამხედრო მოსამსახურე; ხოლო ქვეყნის გარეთ ჩატარებული 249 პროფესიული განვითარების პროგრამის ფარგლებში - 52 სამოქალაქო პირი და 280 სამხედრო მოსამსახურე;</w:t>
      </w:r>
    </w:p>
    <w:p w:rsidR="0036451D" w:rsidRPr="00BD626E" w:rsidRDefault="0036451D" w:rsidP="0036451D">
      <w:pPr>
        <w:numPr>
          <w:ilvl w:val="3"/>
          <w:numId w:val="2"/>
        </w:numPr>
        <w:spacing w:after="0" w:line="240" w:lineRule="auto"/>
        <w:ind w:left="0"/>
        <w:jc w:val="both"/>
        <w:rPr>
          <w:rFonts w:ascii="Sylfaen" w:hAnsi="Sylfaen"/>
          <w:lang w:val="ka-GE"/>
        </w:rPr>
      </w:pPr>
      <w:r w:rsidRPr="00BD626E">
        <w:rPr>
          <w:rFonts w:ascii="Sylfaen" w:hAnsi="Sylfaen"/>
          <w:lang w:val="ka-GE"/>
        </w:rPr>
        <w:t xml:space="preserve">სსიპ თავდაცვის ინსტიტუციური აღმშენებლობის სკოლაში ჩატარდა 60 ღონისძიება, რომლებშიც მონაწილეობა მიიღო 1133-მა პირმა (სამხედრო მოსამსახურე - 372; სამოქალაქო პირი - 761). </w:t>
      </w:r>
    </w:p>
    <w:p w:rsidR="0036451D" w:rsidRPr="00BD626E" w:rsidRDefault="0036451D" w:rsidP="0036451D">
      <w:pPr>
        <w:numPr>
          <w:ilvl w:val="3"/>
          <w:numId w:val="2"/>
        </w:numPr>
        <w:spacing w:after="0" w:line="240" w:lineRule="auto"/>
        <w:ind w:left="0"/>
        <w:jc w:val="both"/>
        <w:rPr>
          <w:rFonts w:ascii="Sylfaen" w:hAnsi="Sylfaen"/>
          <w:lang w:val="ka-GE"/>
        </w:rPr>
      </w:pPr>
      <w:r w:rsidRPr="00BD626E">
        <w:rPr>
          <w:rFonts w:ascii="Sylfaen" w:hAnsi="Sylfaen"/>
          <w:lang w:val="ka-GE"/>
        </w:rPr>
        <w:t>წვრთნებისა და სამხედრო განათლების სარდლობის მიერ განხორციელდა 246 ღონისძიება და მომზადდა 7321 სამხედრო მოსამსახურე;</w:t>
      </w:r>
    </w:p>
    <w:p w:rsidR="0036451D" w:rsidRPr="00BD626E" w:rsidRDefault="0036451D" w:rsidP="0036451D">
      <w:pPr>
        <w:numPr>
          <w:ilvl w:val="3"/>
          <w:numId w:val="2"/>
        </w:numPr>
        <w:spacing w:after="0" w:line="240" w:lineRule="auto"/>
        <w:ind w:left="0"/>
        <w:jc w:val="both"/>
        <w:rPr>
          <w:rFonts w:ascii="Sylfaen" w:hAnsi="Sylfaen"/>
          <w:lang w:val="ka-GE"/>
        </w:rPr>
      </w:pPr>
      <w:r w:rsidRPr="00BD626E">
        <w:rPr>
          <w:rFonts w:ascii="Sylfaen" w:hAnsi="Sylfaen"/>
          <w:lang w:val="ka-GE"/>
        </w:rPr>
        <w:lastRenderedPageBreak/>
        <w:t>სხვადასხვა მრავალეროვნულ და ეროვნულ სწავლებაში, სემინარსა და სასწავლო კურსში, სპორტულ და სხვა სახის ღონისძიებებში მონაწილეობა მიიღო 1839-მა მოხალისემ.</w:t>
      </w:r>
    </w:p>
    <w:p w:rsidR="00D21ECB" w:rsidRPr="00BD626E" w:rsidRDefault="00D21ECB" w:rsidP="0002080A">
      <w:pPr>
        <w:spacing w:line="240" w:lineRule="auto"/>
        <w:rPr>
          <w:rFonts w:ascii="Sylfaen" w:hAnsi="Sylfaen"/>
          <w:highlight w:val="yellow"/>
        </w:rPr>
      </w:pPr>
    </w:p>
    <w:p w:rsidR="00C77288" w:rsidRPr="00BD626E" w:rsidRDefault="00C77288" w:rsidP="0002080A">
      <w:pPr>
        <w:pStyle w:val="Heading2"/>
        <w:spacing w:line="240" w:lineRule="auto"/>
        <w:rPr>
          <w:rFonts w:ascii="Sylfaen" w:eastAsia="SimSun" w:hAnsi="Sylfaen" w:cs="Calibri"/>
          <w:color w:val="366091"/>
          <w:sz w:val="22"/>
          <w:szCs w:val="22"/>
        </w:rPr>
      </w:pPr>
      <w:r w:rsidRPr="00BD626E">
        <w:rPr>
          <w:rFonts w:ascii="Sylfaen" w:eastAsia="SimSun" w:hAnsi="Sylfaen" w:cs="Calibri"/>
          <w:color w:val="366091"/>
          <w:sz w:val="22"/>
          <w:szCs w:val="22"/>
        </w:rPr>
        <w:t>2.12 საქართველოს პროკურატურა (პროგრამული კოდი 21 00)</w:t>
      </w:r>
    </w:p>
    <w:p w:rsidR="00C77288" w:rsidRPr="00BD626E" w:rsidRDefault="00C77288" w:rsidP="0002080A">
      <w:pPr>
        <w:pStyle w:val="abzacixml"/>
      </w:pPr>
    </w:p>
    <w:p w:rsidR="00C77288" w:rsidRPr="00BD626E" w:rsidRDefault="00C77288" w:rsidP="0002080A">
      <w:pPr>
        <w:pStyle w:val="abzacixml"/>
      </w:pPr>
      <w:r w:rsidRPr="00BD626E">
        <w:t>პროგრამის განმახორციელებელი:</w:t>
      </w:r>
    </w:p>
    <w:p w:rsidR="00C77288" w:rsidRPr="00BD626E" w:rsidRDefault="00C77288" w:rsidP="0002080A">
      <w:pPr>
        <w:pStyle w:val="ListParagraph"/>
        <w:numPr>
          <w:ilvl w:val="0"/>
          <w:numId w:val="9"/>
        </w:numPr>
        <w:spacing w:after="0" w:line="240" w:lineRule="auto"/>
        <w:rPr>
          <w:rFonts w:ascii="Sylfaen" w:hAnsi="Sylfaen" w:cs="Sylfaen"/>
        </w:rPr>
      </w:pPr>
      <w:r w:rsidRPr="00BD626E">
        <w:rPr>
          <w:rFonts w:ascii="Sylfaen" w:hAnsi="Sylfaen" w:cs="Sylfaen"/>
        </w:rPr>
        <w:t>საქართველოს პროკურატურა</w:t>
      </w:r>
      <w:r w:rsidR="000D049C" w:rsidRPr="00BD626E">
        <w:rPr>
          <w:rFonts w:ascii="Sylfaen" w:hAnsi="Sylfaen" w:cs="Sylfaen"/>
          <w:lang w:val="ka-GE"/>
        </w:rPr>
        <w:t>;</w:t>
      </w:r>
    </w:p>
    <w:p w:rsidR="00DA4972" w:rsidRPr="00BD626E" w:rsidRDefault="00DA4972" w:rsidP="0002080A">
      <w:pPr>
        <w:spacing w:after="0" w:line="240" w:lineRule="auto"/>
        <w:rPr>
          <w:rFonts w:ascii="Sylfaen" w:hAnsi="Sylfaen" w:cs="Sylfaen"/>
          <w:highlight w:val="yellow"/>
        </w:rPr>
      </w:pPr>
    </w:p>
    <w:p w:rsidR="00F562D0" w:rsidRPr="00BD626E" w:rsidRDefault="00F562D0" w:rsidP="00F562D0">
      <w:pPr>
        <w:numPr>
          <w:ilvl w:val="3"/>
          <w:numId w:val="7"/>
        </w:numPr>
        <w:spacing w:after="0" w:line="240" w:lineRule="auto"/>
        <w:ind w:left="0"/>
        <w:jc w:val="both"/>
        <w:rPr>
          <w:rFonts w:ascii="Sylfaen" w:eastAsia="Calibri" w:hAnsi="Sylfaen" w:cs="Times New Roman"/>
        </w:rPr>
      </w:pPr>
      <w:r w:rsidRPr="00BD626E">
        <w:rPr>
          <w:rFonts w:ascii="Sylfaen" w:eastAsia="Calibri" w:hAnsi="Sylfaen" w:cs="Times New Roman"/>
        </w:rPr>
        <w:t>სასჯელს განრიდებულ იქნა </w:t>
      </w:r>
      <w:r w:rsidRPr="00BD626E">
        <w:rPr>
          <w:rFonts w:ascii="Sylfaen" w:eastAsia="Calibri" w:hAnsi="Sylfaen" w:cs="Times New Roman"/>
          <w:lang w:val="ka-GE"/>
        </w:rPr>
        <w:t xml:space="preserve">3 </w:t>
      </w:r>
      <w:r w:rsidRPr="00BD626E">
        <w:rPr>
          <w:rFonts w:ascii="Sylfaen" w:eastAsia="Calibri" w:hAnsi="Sylfaen" w:cs="Times New Roman"/>
        </w:rPr>
        <w:t>986</w:t>
      </w:r>
      <w:r w:rsidRPr="00BD626E">
        <w:rPr>
          <w:rFonts w:ascii="Sylfaen" w:eastAsia="Calibri" w:hAnsi="Sylfaen" w:cs="Times New Roman"/>
          <w:lang w:val="ka-GE"/>
        </w:rPr>
        <w:t xml:space="preserve"> </w:t>
      </w:r>
      <w:r w:rsidRPr="00BD626E">
        <w:rPr>
          <w:rFonts w:ascii="Sylfaen" w:eastAsia="Calibri" w:hAnsi="Sylfaen" w:cs="Times New Roman"/>
        </w:rPr>
        <w:t xml:space="preserve">პირი, მათ შორის: 673 არასრულწლოვანი (14-დან 18 წლამდე ასაკის პირი), 18-დან 21 წლამდე ასაკის 410 პირი და 2 903 სრულწლოვანი (21 წლიდან ზემოთ ასაკის) პირი. მოწმისა და დაზარალებულის კოორდინატორის სამსახურით ისარგებლა 5 161 მოქალაქემ, მათ შორის: სრულწლოვანი დაზარალებული </w:t>
      </w:r>
      <w:r w:rsidRPr="00BD626E">
        <w:rPr>
          <w:rFonts w:ascii="Sylfaen" w:eastAsia="Calibri" w:hAnsi="Sylfaen" w:cs="Times New Roman"/>
          <w:lang w:val="ka-GE"/>
        </w:rPr>
        <w:t xml:space="preserve">2 </w:t>
      </w:r>
      <w:r w:rsidRPr="00BD626E">
        <w:rPr>
          <w:rFonts w:ascii="Sylfaen" w:eastAsia="Calibri" w:hAnsi="Sylfaen" w:cs="Times New Roman"/>
        </w:rPr>
        <w:t xml:space="preserve">679, არასრულწლოვანი დაზარალებული 167, </w:t>
      </w:r>
      <w:r w:rsidRPr="00BD626E">
        <w:rPr>
          <w:rFonts w:ascii="Sylfaen" w:eastAsia="Calibri" w:hAnsi="Sylfaen" w:cs="Times New Roman"/>
          <w:lang w:val="ka-GE"/>
        </w:rPr>
        <w:t xml:space="preserve">სრულწლოვანი </w:t>
      </w:r>
      <w:r w:rsidRPr="00BD626E">
        <w:rPr>
          <w:rFonts w:ascii="Sylfaen" w:eastAsia="Calibri" w:hAnsi="Sylfaen" w:cs="Times New Roman"/>
        </w:rPr>
        <w:t xml:space="preserve">მოწმე </w:t>
      </w:r>
      <w:r w:rsidRPr="00BD626E">
        <w:rPr>
          <w:rFonts w:ascii="Sylfaen" w:eastAsia="Calibri" w:hAnsi="Sylfaen" w:cs="Times New Roman"/>
          <w:lang w:val="ka-GE"/>
        </w:rPr>
        <w:t xml:space="preserve">1 </w:t>
      </w:r>
      <w:r w:rsidRPr="00BD626E">
        <w:rPr>
          <w:rFonts w:ascii="Sylfaen" w:eastAsia="Calibri" w:hAnsi="Sylfaen" w:cs="Times New Roman"/>
        </w:rPr>
        <w:t xml:space="preserve">175, არასრულწლოვანი მოწმე 84, განმცხადებელი </w:t>
      </w:r>
      <w:r w:rsidRPr="00BD626E">
        <w:rPr>
          <w:rFonts w:ascii="Sylfaen" w:eastAsia="Calibri" w:hAnsi="Sylfaen" w:cs="Times New Roman"/>
          <w:lang w:val="ka-GE"/>
        </w:rPr>
        <w:t>5</w:t>
      </w:r>
      <w:r w:rsidRPr="00BD626E">
        <w:rPr>
          <w:rFonts w:ascii="Sylfaen" w:eastAsia="Calibri" w:hAnsi="Sylfaen" w:cs="Times New Roman"/>
        </w:rPr>
        <w:t>76, სხვა პირი 480;</w:t>
      </w:r>
    </w:p>
    <w:p w:rsidR="00F562D0" w:rsidRPr="00BD626E" w:rsidRDefault="00F562D0" w:rsidP="00F562D0">
      <w:pPr>
        <w:numPr>
          <w:ilvl w:val="3"/>
          <w:numId w:val="7"/>
        </w:numPr>
        <w:spacing w:after="0" w:line="240" w:lineRule="auto"/>
        <w:ind w:left="0"/>
        <w:jc w:val="both"/>
        <w:rPr>
          <w:rFonts w:ascii="Sylfaen" w:eastAsia="Calibri" w:hAnsi="Sylfaen" w:cs="Times New Roman"/>
        </w:rPr>
      </w:pPr>
      <w:r w:rsidRPr="00BD626E">
        <w:rPr>
          <w:rFonts w:ascii="Sylfaen" w:eastAsia="Calibri" w:hAnsi="Sylfaen" w:cs="Times New Roman"/>
        </w:rPr>
        <w:t>საანგარიშო პერიოდში მომზადდა:</w:t>
      </w:r>
    </w:p>
    <w:p w:rsidR="00F562D0" w:rsidRPr="00BD626E" w:rsidRDefault="00F562D0" w:rsidP="00F562D0">
      <w:pPr>
        <w:numPr>
          <w:ilvl w:val="0"/>
          <w:numId w:val="9"/>
        </w:numPr>
        <w:spacing w:after="0" w:line="240" w:lineRule="auto"/>
        <w:ind w:left="567" w:hanging="283"/>
        <w:contextualSpacing/>
        <w:jc w:val="both"/>
        <w:rPr>
          <w:rFonts w:ascii="Sylfaen" w:eastAsia="Calibri" w:hAnsi="Sylfaen" w:cs="Times New Roman"/>
        </w:rPr>
      </w:pPr>
      <w:r w:rsidRPr="00BD626E">
        <w:rPr>
          <w:rFonts w:ascii="Sylfaen" w:eastAsia="Calibri" w:hAnsi="Sylfaen" w:cs="Times New Roman"/>
        </w:rPr>
        <w:t>საქართველოს პროკურატურის მოწმისა და დაზარალებულის კოორდინატორის სამსახურის ანგარიში;</w:t>
      </w:r>
    </w:p>
    <w:p w:rsidR="00F562D0" w:rsidRPr="00BD626E" w:rsidRDefault="00F562D0" w:rsidP="00F562D0">
      <w:pPr>
        <w:numPr>
          <w:ilvl w:val="0"/>
          <w:numId w:val="9"/>
        </w:numPr>
        <w:spacing w:after="0" w:line="240" w:lineRule="auto"/>
        <w:ind w:left="567" w:hanging="283"/>
        <w:contextualSpacing/>
        <w:jc w:val="both"/>
        <w:rPr>
          <w:rFonts w:ascii="Sylfaen" w:eastAsia="Calibri" w:hAnsi="Sylfaen" w:cs="Times New Roman"/>
        </w:rPr>
      </w:pPr>
      <w:r w:rsidRPr="00BD626E">
        <w:rPr>
          <w:rFonts w:ascii="Sylfaen" w:eastAsia="Calibri" w:hAnsi="Sylfaen" w:cs="Times New Roman"/>
          <w:bCs/>
          <w:lang w:val="ka-GE"/>
        </w:rPr>
        <w:t>„პროკურორთა და პროკურატურის გამომძიებელთა შეფასების სისტემაში“ შესატანი ცვლილებების პროექტი დატვირთვის კომპონენტთან დაკავშირებით;</w:t>
      </w:r>
    </w:p>
    <w:p w:rsidR="00F562D0" w:rsidRPr="00BD626E" w:rsidRDefault="00F562D0" w:rsidP="00F562D0">
      <w:pPr>
        <w:numPr>
          <w:ilvl w:val="0"/>
          <w:numId w:val="9"/>
        </w:numPr>
        <w:spacing w:after="0" w:line="240" w:lineRule="auto"/>
        <w:ind w:left="567" w:hanging="283"/>
        <w:contextualSpacing/>
        <w:jc w:val="both"/>
        <w:rPr>
          <w:rFonts w:ascii="Sylfaen" w:eastAsia="Calibri" w:hAnsi="Sylfaen" w:cs="Times New Roman"/>
        </w:rPr>
      </w:pPr>
      <w:r w:rsidRPr="00BD626E">
        <w:rPr>
          <w:rFonts w:ascii="Sylfaen" w:eastAsia="Calibri" w:hAnsi="Sylfaen" w:cs="Times New Roman"/>
          <w:bCs/>
          <w:lang w:val="ka-GE"/>
        </w:rPr>
        <w:t>სისხლის სამართლის ელექტრონულ პროგრამაში, კოორდინატორის სამსახურისათვის ახალი ტიპის იუზერის ფუნქციონალის შესაქმენლად დაიწერა ამოცანა</w:t>
      </w:r>
      <w:r w:rsidRPr="00BD626E">
        <w:rPr>
          <w:rFonts w:ascii="Sylfaen" w:eastAsia="Calibri" w:hAnsi="Sylfaen" w:cs="Times New Roman"/>
          <w:bCs/>
        </w:rPr>
        <w:t>;</w:t>
      </w:r>
    </w:p>
    <w:p w:rsidR="00F562D0" w:rsidRPr="00BD626E" w:rsidRDefault="00F562D0" w:rsidP="00F562D0">
      <w:pPr>
        <w:numPr>
          <w:ilvl w:val="0"/>
          <w:numId w:val="9"/>
        </w:numPr>
        <w:spacing w:after="0" w:line="240" w:lineRule="auto"/>
        <w:ind w:left="567" w:hanging="283"/>
        <w:contextualSpacing/>
        <w:jc w:val="both"/>
        <w:rPr>
          <w:rFonts w:ascii="Sylfaen" w:eastAsia="Calibri" w:hAnsi="Sylfaen" w:cs="Times New Roman"/>
        </w:rPr>
      </w:pPr>
      <w:r w:rsidRPr="00BD626E">
        <w:rPr>
          <w:rFonts w:ascii="Sylfaen" w:eastAsia="Calibri" w:hAnsi="Sylfaen" w:cs="Times New Roman"/>
          <w:bCs/>
          <w:lang w:val="ka-GE"/>
        </w:rPr>
        <w:t>დამტკიცდა საქართველოს გენერალური პროკურორის ბრძანება „მოწმისა და დაზარალებულის კოორდინატორის სისხლის სამართლის საქმეში ჩართვის შესახებ“. ბრძანებით განისაზღვრა იმ დანაშაულთა წრე და მოწყვლად პირთა კატეგორია, რა შემთხვევებშიც პროკურორის მიერ სავალდებულო წესით ან პრიორიტეტულად უნდა მოხდეს მოწმისა და დაზარალებულის კოორდინატორის სისხლის სამართლის საქმეში ჩართვა.</w:t>
      </w:r>
      <w:r w:rsidRPr="00BD626E">
        <w:rPr>
          <w:rFonts w:ascii="Sylfaen" w:eastAsia="Calibri" w:hAnsi="Sylfaen" w:cs="Times New Roman"/>
          <w:bCs/>
        </w:rPr>
        <w:t xml:space="preserve"> </w:t>
      </w:r>
      <w:r w:rsidRPr="00BD626E">
        <w:rPr>
          <w:rFonts w:ascii="Sylfaen" w:eastAsia="Calibri" w:hAnsi="Sylfaen" w:cs="Times New Roman"/>
          <w:bCs/>
          <w:lang w:val="ka-GE"/>
        </w:rPr>
        <w:t>ასევე, დამტკიცდა შესაბამისობის გამოცდის ჩაბარების წესის მარეგულირებელი ნორმატიული აქტი;</w:t>
      </w:r>
    </w:p>
    <w:p w:rsidR="00F562D0" w:rsidRPr="00BD626E" w:rsidRDefault="00F562D0" w:rsidP="00F562D0">
      <w:pPr>
        <w:numPr>
          <w:ilvl w:val="0"/>
          <w:numId w:val="9"/>
        </w:numPr>
        <w:spacing w:after="0" w:line="240" w:lineRule="auto"/>
        <w:ind w:left="567" w:hanging="283"/>
        <w:contextualSpacing/>
        <w:jc w:val="both"/>
        <w:rPr>
          <w:rFonts w:ascii="Sylfaen" w:eastAsia="Calibri" w:hAnsi="Sylfaen" w:cs="Times New Roman"/>
        </w:rPr>
      </w:pPr>
      <w:r w:rsidRPr="00BD626E">
        <w:rPr>
          <w:rFonts w:ascii="Sylfaen" w:eastAsia="Calibri" w:hAnsi="Sylfaen" w:cs="Times New Roman"/>
          <w:lang w:val="ka-GE"/>
        </w:rPr>
        <w:t>შესწავლილ იქნა 2023 წელს სისხლის სამართლის კოდექსის 115-ე, 116-ე, 276-ე მუხლით შეწყვეტილი სისხლის სამართლის საქმეები და მომზადდა პრობლემური საკითხების ანალიზი შემდგომი რეკომენდაციების შემუშავების მიზნით;</w:t>
      </w:r>
    </w:p>
    <w:p w:rsidR="00F562D0" w:rsidRPr="00BD626E" w:rsidRDefault="00F562D0" w:rsidP="00F562D0">
      <w:pPr>
        <w:numPr>
          <w:ilvl w:val="0"/>
          <w:numId w:val="9"/>
        </w:numPr>
        <w:spacing w:after="0" w:line="240" w:lineRule="auto"/>
        <w:ind w:left="567" w:hanging="283"/>
        <w:contextualSpacing/>
        <w:jc w:val="both"/>
        <w:rPr>
          <w:rFonts w:ascii="Sylfaen" w:eastAsia="Calibri" w:hAnsi="Sylfaen" w:cs="Times New Roman"/>
        </w:rPr>
      </w:pPr>
      <w:r w:rsidRPr="00BD626E">
        <w:rPr>
          <w:rFonts w:ascii="Sylfaen" w:eastAsia="Calibri" w:hAnsi="Sylfaen" w:cs="Times New Roman"/>
          <w:lang w:val="ka-GE"/>
        </w:rPr>
        <w:t>დაზარალებულთა შესახებ ინფორმაციის იდენტიფიცირებისთვის მიზნით თუ რამდენად დროულად ენიჭებოდა დაზარალებულის სტატუსი პირს, შესწავლილი იქნა სისხლის სამართლის 250 საქმე;</w:t>
      </w:r>
    </w:p>
    <w:p w:rsidR="00F562D0" w:rsidRPr="00BD626E" w:rsidRDefault="00F562D0" w:rsidP="00F562D0">
      <w:pPr>
        <w:numPr>
          <w:ilvl w:val="0"/>
          <w:numId w:val="9"/>
        </w:numPr>
        <w:spacing w:after="0" w:line="240" w:lineRule="auto"/>
        <w:ind w:left="567" w:hanging="283"/>
        <w:contextualSpacing/>
        <w:jc w:val="both"/>
        <w:rPr>
          <w:rFonts w:ascii="Sylfaen" w:eastAsia="Calibri" w:hAnsi="Sylfaen" w:cs="Times New Roman"/>
        </w:rPr>
      </w:pPr>
      <w:r w:rsidRPr="00BD626E">
        <w:rPr>
          <w:rFonts w:ascii="Sylfaen" w:eastAsia="Calibri" w:hAnsi="Sylfaen" w:cs="Times New Roman"/>
          <w:lang w:val="ka-GE"/>
        </w:rPr>
        <w:t>შესწავლილი იქნა სისხლის სამართლის 537 საქმე სქესობრივი თავისუფლებისა და ხელშეუხებლობის წინააღმდეგ მიმართულ</w:t>
      </w:r>
      <w:r w:rsidRPr="00BD626E">
        <w:rPr>
          <w:rFonts w:ascii="Sylfaen" w:eastAsia="Calibri" w:hAnsi="Sylfaen" w:cs="Times New Roman"/>
        </w:rPr>
        <w:t xml:space="preserve"> </w:t>
      </w:r>
      <w:r w:rsidRPr="00BD626E">
        <w:rPr>
          <w:rFonts w:ascii="Sylfaen" w:eastAsia="Calibri" w:hAnsi="Sylfaen" w:cs="Times New Roman"/>
          <w:lang w:val="ka-GE"/>
        </w:rPr>
        <w:t>დანაშაულებზე, რომელზეც 2022-2023 წლებში დადგა გამამტყუნებელი განაჩენი</w:t>
      </w:r>
      <w:r w:rsidRPr="00BD626E">
        <w:rPr>
          <w:rFonts w:ascii="Sylfaen" w:eastAsia="Calibri" w:hAnsi="Sylfaen" w:cs="Times New Roman"/>
        </w:rPr>
        <w:t>;</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rPr>
      </w:pPr>
      <w:r w:rsidRPr="00BD626E">
        <w:rPr>
          <w:rFonts w:ascii="Sylfaen" w:eastAsia="Calibri" w:hAnsi="Sylfaen" w:cs="Times New Roman"/>
        </w:rPr>
        <w:t>განრიდებულ და ბრალდებულ არასრულწლოვანთა მონიტორინგის შედეგების საფუძველზე 2023 წლის ანგარიში არასრულწლოვანთა მართლმსაჯულების შესახებ</w:t>
      </w:r>
      <w:r w:rsidRPr="00BD626E">
        <w:rPr>
          <w:rFonts w:ascii="Sylfaen" w:eastAsia="Calibri" w:hAnsi="Sylfaen" w:cs="Times New Roman"/>
          <w:lang w:val="ka-GE"/>
        </w:rPr>
        <w:t>, 2023 წელს განრიდებულ არასრულწლოვანთა მახასიათებლების კვლევა, სისხლისსამართლებრივი პასუხისმგებლობის ასაკს მიუღწევლობის გამო შეწყვეტილ საქმეთა ანალიზი 2022, 2023 და 2024 წლის 6 თვის მიხედვით;</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rPr>
      </w:pPr>
      <w:r w:rsidRPr="00BD626E">
        <w:rPr>
          <w:rFonts w:ascii="Sylfaen" w:eastAsia="Calibri" w:hAnsi="Sylfaen" w:cs="Times New Roman"/>
          <w:lang w:val="ka-GE"/>
        </w:rPr>
        <w:t xml:space="preserve">სტატისტიკური ინფორმაცია ოჯახური ძალადობისა და ოჯახური ნიშნით ჩადენილი დანაშაულების, სქესობრივი თავისუფლებისა და ხელშეუხებლობის წინააღმდეგ მიმართული დანაშაულების, გარემოს დაცვისა და ბუნებრივი რესურსებით სარგებლობის </w:t>
      </w:r>
      <w:r w:rsidRPr="00BD626E">
        <w:rPr>
          <w:rFonts w:ascii="Sylfaen" w:eastAsia="Calibri" w:hAnsi="Sylfaen" w:cs="Times New Roman"/>
          <w:lang w:val="ka-GE"/>
        </w:rPr>
        <w:lastRenderedPageBreak/>
        <w:t>წესის წინააღმდეგ მიმართული დანაშაულების, სამუშაოს წარმოებისას უსაფრთხოების წესის დარღვევის წინააღმდეგ მიმართული დანაშაულების შესახებ;</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rPr>
      </w:pPr>
      <w:r w:rsidRPr="00BD626E">
        <w:rPr>
          <w:rFonts w:ascii="Sylfaen" w:eastAsia="Calibri" w:hAnsi="Sylfaen" w:cs="Times New Roman"/>
          <w:lang w:val="ka-GE"/>
        </w:rPr>
        <w:t>სასამართლო გადაწყვეტილებების საფუძველზე გამოვლენილი გამოძიების ხარვეზებისა და გამამართლებელი განაჩენების 2023 წლის ანალიზი;</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rPr>
      </w:pPr>
      <w:r w:rsidRPr="00BD626E">
        <w:rPr>
          <w:rFonts w:ascii="Sylfaen" w:eastAsia="Calibri" w:hAnsi="Sylfaen" w:cs="Times New Roman"/>
          <w:lang w:val="ka-GE"/>
        </w:rPr>
        <w:t>სამუშაოს წარმოებისას უსაფრთხოების წესების დარღვევის შედეგად ჩადენილ დანაშაულებზე გამოძიების ეფექტიანობის ანალიზი და შესაბამისი რეკომენდაცია;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rPr>
      </w:pPr>
      <w:r w:rsidRPr="00BD626E">
        <w:rPr>
          <w:rFonts w:ascii="Sylfaen" w:eastAsia="Calibri" w:hAnsi="Sylfaen" w:cs="Times New Roman"/>
          <w:lang w:val="ka-GE"/>
        </w:rPr>
        <w:t>ცხოველთა წამების, მათდამი სასტიკი მოპყრობის (სსკ-ის 259-ე მუხლი) საქმეთა ანალიზი და შესაბამისი რეკომენდაცია;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rPr>
      </w:pPr>
      <w:r w:rsidRPr="00BD626E">
        <w:rPr>
          <w:rFonts w:ascii="Sylfaen" w:eastAsia="Calibri" w:hAnsi="Sylfaen" w:cs="Times New Roman"/>
          <w:lang w:val="ka-GE"/>
        </w:rPr>
        <w:t>რეკომენდაციები და რეკომენდაციების პროექტები „მოწმისა და დაზარალებულის კოორდინატორის საქმეში ჩართვის შესახებ“, „დაზარალებულის საპროცესო უფლებების განხორციელების შესახებ“, „აღკვეთის ღონისძიებისა და საპროცესო შეთანხმების გაფორმებისას გამოსაყენებელი პირობების შესახებ“, „ქალთა მიმართ და ოჯახში ძალადობის საქმეებზე საპროცესო ხელმძღვანელობის განხორციელების შესახებ“, ნარკოტიკულ და ძალადობრივ დანაშაულებზე „აღკვეთის ღონისძიებისა და საპროცესო შეთანხმების გაფორმებისას გამოსაყენებელი პირობების შესახებ“, ცალკეულ საფინანსო-ეკონომიკურ დანაშაულებზე „აღკვეთის ღონისძიებისა და საპროცესო შეთანხმების გაფორმებისას გამოსაყენებელი პირობების შესახებ“;</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ანალიზი ყველა იმ მატერიალური და საპროცესო სამართლებრივი პრობლემატიკის, რომელიც საფუძვლად დაედო 2017 წლიდან 2023 წლის ჩათვლით გამოტანილ ნაწილობრივ და სრულად გამამართლებელ განაჩენებს</w:t>
      </w:r>
      <w:r w:rsidRPr="00BD626E">
        <w:rPr>
          <w:rFonts w:ascii="Sylfaen" w:eastAsia="Calibri" w:hAnsi="Sylfaen" w:cs="Times New Roman"/>
        </w:rPr>
        <w:t>;</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უზენაესი და საკონსტიტუციო სასამართლოების მიერ 2023 წლის განმავლობაში გამოტანილი გადაწყვეტილებების შესწავლის საფუძველზე განმარტებების სახელმძღვანელო დოკუმენტი</w:t>
      </w:r>
      <w:r w:rsidRPr="00BD626E">
        <w:rPr>
          <w:rFonts w:ascii="Sylfaen" w:eastAsia="Calibri" w:hAnsi="Sylfaen" w:cs="Times New Roman"/>
        </w:rPr>
        <w:t>;</w:t>
      </w:r>
    </w:p>
    <w:p w:rsidR="00F562D0" w:rsidRPr="00BD626E" w:rsidRDefault="00F562D0" w:rsidP="00F562D0">
      <w:pPr>
        <w:pStyle w:val="ListParagraph"/>
        <w:numPr>
          <w:ilvl w:val="0"/>
          <w:numId w:val="9"/>
        </w:numPr>
        <w:spacing w:after="0" w:line="240" w:lineRule="auto"/>
        <w:ind w:left="567" w:hanging="283"/>
        <w:jc w:val="both"/>
        <w:rPr>
          <w:rFonts w:ascii="Sylfaen" w:eastAsia="Calibri" w:hAnsi="Sylfaen" w:cs="Times New Roman"/>
        </w:rPr>
      </w:pPr>
      <w:r w:rsidRPr="00BD626E">
        <w:rPr>
          <w:rFonts w:ascii="Sylfaen" w:eastAsia="Calibri" w:hAnsi="Sylfaen" w:cs="Times New Roman"/>
          <w:lang w:val="ka-GE"/>
        </w:rPr>
        <w:t>პროკურორთა შეფასებისას 2023 წელს იდენტიფიცირებული ხარვეზების შესახებ მომზადდა ერთიანი დოკუმენტი</w:t>
      </w:r>
      <w:r w:rsidRPr="00BD626E">
        <w:rPr>
          <w:rFonts w:ascii="Sylfaen" w:eastAsia="Calibri" w:hAnsi="Sylfaen" w:cs="Times New Roman"/>
        </w:rPr>
        <w:t>;</w:t>
      </w:r>
    </w:p>
    <w:p w:rsidR="00F562D0" w:rsidRPr="00BD626E" w:rsidRDefault="00F562D0" w:rsidP="00F562D0">
      <w:pPr>
        <w:numPr>
          <w:ilvl w:val="3"/>
          <w:numId w:val="7"/>
        </w:numPr>
        <w:spacing w:after="0" w:line="240" w:lineRule="auto"/>
        <w:ind w:left="0"/>
        <w:jc w:val="both"/>
        <w:rPr>
          <w:rFonts w:ascii="Sylfaen" w:eastAsia="Calibri" w:hAnsi="Sylfaen" w:cs="Times New Roman"/>
          <w:color w:val="000000"/>
          <w:lang w:val="ka-GE"/>
        </w:rPr>
      </w:pPr>
      <w:r w:rsidRPr="00BD626E">
        <w:rPr>
          <w:rFonts w:ascii="Sylfaen" w:eastAsia="Calibri" w:hAnsi="Sylfaen" w:cs="Times New Roman"/>
          <w:color w:val="000000"/>
          <w:lang w:val="ka-GE"/>
        </w:rPr>
        <w:t>მიმდინარეობდა მუშაობა ბრალდებულის ფსიქიკური ჯანმრთელობის შესახებ წარმოებების პრაქტიკის ანალიზისთვის, აღკვეთისა და საპროცესო შეთანხმებების თაობაზე სახელმძღვანელო გაიდლაინის რედაქტირებისთვისა და სახელმწიფო ბრალდების მხარდაჭერის კომპონენტის შეფასების მიზნით სასამართლო სხდომების მონიტორინგისთვის;</w:t>
      </w:r>
    </w:p>
    <w:p w:rsidR="00F562D0" w:rsidRPr="00BD626E" w:rsidRDefault="00F562D0" w:rsidP="00F562D0">
      <w:pPr>
        <w:numPr>
          <w:ilvl w:val="3"/>
          <w:numId w:val="7"/>
        </w:numPr>
        <w:spacing w:after="0" w:line="240" w:lineRule="auto"/>
        <w:ind w:left="0"/>
        <w:jc w:val="both"/>
        <w:rPr>
          <w:rFonts w:ascii="Sylfaen" w:eastAsia="Calibri" w:hAnsi="Sylfaen" w:cs="Times New Roman"/>
        </w:rPr>
      </w:pPr>
      <w:r w:rsidRPr="00BD626E">
        <w:rPr>
          <w:rFonts w:ascii="Sylfaen" w:eastAsia="Calibri" w:hAnsi="Sylfaen" w:cs="Times New Roman"/>
          <w:color w:val="000000"/>
          <w:lang w:val="ka-GE"/>
        </w:rPr>
        <w:t>საანგარიშო პერიოდში განხორციელდა: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საინფორმაციო შეხვედრები მოსახლეობასთან სახელმწიფოს კუთვნილი სასოფლო - სამეურნეო დანიშნულების მიწის ნაკვეთების მისაკუთრების ფაქტებზე ამნისტიის კანონის ამოქმედებასთან დაკავშირებით;</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საერთაშორისო შეხვედრები აშშ-ს სახელმწიფო დეპარტამენტის კოორდინატორთან, ელჩებთან, გერმანული ფონდის (IRZ) სამხრეთ-აღმოსავლეთ ევროპის და სამხრეთ კავკასიის  ქვეყნების პროექტების ხელმძღვანელთან, სირაკუზის სისხლის სამართლის მართლმსაჯულებისა და ადამიანის უფლებათა საერთაშორისო ინსტიტუტის პრეზიდენტთან, ტაჯიკეთის რესპუბლიკის დელეგაციასთან, თურქეთის რესპუბლიკის გენერალურ პროკურორთან და ელჩთან, ლიეტუვის წარმომადგენლებთან, ბრიტანელ ექსპერტებთან, დონორ ორგანიზაციებთან, ადგილობრივ არასამთავრობოებთან, ევროპის საბჭოს პროგრამების კოორდინაციის დეპარტამენტის უფროსთან, აშშ-ს ელჩთან და იუსტიციის დეპარტამენტის წარმომადგენლებთან;</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ვიზიტები აზერბაიჯანის რესპუბლიკაში პროკურორთა საერთაშორისო ასოციაციის (IAP) 29-ე წლიურ კონფერენციაზე და გაეროს კლიმატის კონფერენციაზე (COP29);</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მულტისექტორული შეხვედრა ქალთა მიმართ გენდერული ძალადობისა და ოჯახური დანაშაულის პრაქტიკულ საკითხებზე;</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lastRenderedPageBreak/>
        <w:t>საქართველოს პროკურატურის, ადვოკატთა ასოციაციის, უზენაესი სასამართლოს  და ამერიკის შეერთებული შტატების საელჩოს თანამშრომლობით ნაფიც მსაჯულთა იმიტირებული სასამართლო პროცესების ეროვნული ჩემპიონატის დასკვნითი ღონისძიება;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გენერალურ პროკურატურაში ევროკავშირის პროექტის - „მართლმსაჯულების სისტემის რეფორმის ხელშეწყობა საქართველოში“ მმართველი კომიტეტის პირველი შეხვედრა;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ხაშურის რაიონული პროკურატურის თანამედროვე სტანდარტების შესაბამისი განახლებული შენობის გახსნა;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თანამშრომელთა წახალისების სხვადასხვა ღონისძიებები;</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შიდა უწყებრივი და უწყებათაშორისი, აგრეთვე, უზენაესი სასამართლოს და ადვოკატთა ასოციაციის წარმომადგენლებთან სამუშაო შეხვედრები;</w:t>
      </w:r>
    </w:p>
    <w:p w:rsidR="00F562D0" w:rsidRPr="00BD626E" w:rsidRDefault="00F562D0" w:rsidP="00F562D0">
      <w:pPr>
        <w:pStyle w:val="ListParagraph"/>
        <w:numPr>
          <w:ilvl w:val="0"/>
          <w:numId w:val="9"/>
        </w:numPr>
        <w:spacing w:after="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სტაჟიორთა კონკურსის შედეგად შერჩეული წარმატებული კანდიდატების თანამშრომლის ფიცის დადების ღონისძიება და სამკერდე ნიშნების გადაცემა.</w:t>
      </w:r>
    </w:p>
    <w:p w:rsidR="00F562D0" w:rsidRPr="00BD626E" w:rsidRDefault="00F562D0" w:rsidP="00F562D0">
      <w:pPr>
        <w:numPr>
          <w:ilvl w:val="3"/>
          <w:numId w:val="7"/>
        </w:numPr>
        <w:spacing w:after="0" w:line="240" w:lineRule="auto"/>
        <w:ind w:left="0"/>
        <w:jc w:val="both"/>
        <w:rPr>
          <w:rFonts w:ascii="Sylfaen" w:eastAsia="Calibri" w:hAnsi="Sylfaen" w:cs="Times New Roman"/>
        </w:rPr>
      </w:pPr>
      <w:r w:rsidRPr="00BD626E">
        <w:rPr>
          <w:rFonts w:ascii="Sylfaen" w:eastAsia="Calibri" w:hAnsi="Sylfaen" w:cs="Times New Roman"/>
        </w:rPr>
        <w:t>განხორციელდა სასწავლო აქტივობები სხვადასხვა მიმართულებებით:</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საბჭოს მხარდაჭერით კასკადური ტრენერთა ტრენინგი განხორციელდა. ჯამში 16 პროკურორი, 6 მენეჯერი (არაპროკურორი) და 1 მრჩეველი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 (EU) მხარდაჭერით  გაეროს ბავშვთა ფონდისა (UNICEF) და წამების მსხვერპლთა ფსიქოსოციალური და სამედიცინო რეაბილიტაციის ცენტრის (GCRT) ერთობლივი პროექტის „არასრულწლოვანთა განრიდებისა და მედიაციის პროგრამის ეფექტურობის გაძლიერება“ ფარგლებში ტრენინგი ჩატარდა თემაზე - ქცევითი და ფსიქოემოციური საჭიროებების მქონე მოზარდებთან მუშაობის თავისებურებები. გადამზადდა 21 პროკურორი, 1 მენეჯერი (პროკურორი) და 1 მრჩეველი;</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დანაშაულებრივი საფრთხეების წინააღმდეგ ბრძოლის ევროპული მულტიდისციპლინური პლატფორმის (EMPACT) ორგანიზებით, ნიდერლანდებში, ჰააგაში, რიგით მე-7 მულტიდისციპლინური სამუშაო შეხვედრა გაიმართა თემაზე - ადამიანით ვაჭრობის (ტრეფიკინგის) საქმეების გამოძიებისას პარალელური ფინანსური გამოძიება და აქტივების ამოღება, რომელშიც 1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იტალიის შინაგან საქმეთა სამინისტროს ორგანიზებით, იტალიაში, ქალაქ რომში, დანაშაულებრივი საფრთხეების წინააღმდეგ ბრძოლის ევროპული მულტიდისციპლინური პლატფორმის (EMPACT) Action 9.1 OAP HRCN-ის ფარგლებში ქონების კონფისკაციის თემაზე სამუშაო შეხვედრა გაიმართა, რომელშიც 1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აშშ-ს იუსტიციის დეპარტამენტისა (DOJ) და გამოძიების ფედერალური ბიუროს (FBI) ორგანიზებით შავი ზღვის ანტიკორუფციული სამუშაო ჯგუფის მორიგი შეხვედრა გაიმართა, რომლის ფარგლებში კორუფციასთან დაკავშირებული საკითხების გარდა კიბერდანაშაული, ციფრული მტკიცებულებები და სხვადასხვა ქვეყნის პრაქტიკებიც განიხილეს. სამუშაო შეხვედრაში 1 პროკურორი და პროკურატურის 1 გამომძიებელი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პროკურატურის ორგანიზებით, პროკურორების ორი ჯგუფისთვის ტრენინგი განხორციელდა თემაზე - სპიკერების მომზადება - მედია ტრენინგი. ტრენინგის შედეგად ჯამში 18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პროკურატურის ორგანიზებით, საქართველოს გენერალური პროკურატურის და აჭარის ავტონომიური რესპუბლიკის პროკურატურის თანამშრომლებისთვის ონლაინ სასწავლო კურსი განხორციელდა თემაზე - ფინანსური ანგარიშგების ფორმები - მათი შევსების წესი. კურსის შედეგად 2 თანამშრომელი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 xml:space="preserve">ევროკავშირის (EU) მიერ დაფინანსებული პროექტის Prometheus II-ის ორგანიზებით, განხორციელდა ტრენინგები, სამუშაო შეხვედრები და ვიზიტები თემებზე: მიგრანტთა </w:t>
      </w:r>
      <w:r w:rsidRPr="00BD626E">
        <w:rPr>
          <w:rFonts w:ascii="Sylfaen" w:eastAsia="Calibri" w:hAnsi="Sylfaen" w:cs="Times New Roman"/>
          <w:lang w:val="ka-GE"/>
        </w:rPr>
        <w:lastRenderedPageBreak/>
        <w:t>საზღვარზე უკანონო გადაყვანისა და მსხვერპლთა დაცვის საკითხებზე; საზღვარზე უკანონოდ გადაყვანისა და ორგანიზებული დანაშაულის წინააღმდეგ ბრძოლა; ინფორმაციის გაზიარება მიგრანტთა საზღვარზე უკანონო გადაყვანის და ადამიანით ვაჭრობის (ტრეფიკინგის) გამოძიების საერთაშორისო განზომილების კონტექსტში; დოკუმენტების გაყალბების გამოძიება და ყალბი დოკუმენტაციით საზღვრის უკანონო გადაკვეთასთან დაკავშირებული ინფორმაციის შეგროვება; ინტერსექციული, მულტიდისციპლინური და ადამიანის უფლებებზე დაფუძნებული მიდგომა ტრეფიკინგის წინააღმდეგ ბრძოლის მიმართულებით. მათში მონაწილეობა მიიღეს პროკურორებმა, პრაქტიკანტებმა და მოწმის და დაზარალებულის კოორდინატორებმა;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გენერალური პროკურატურის ორგანიზებით, თბილისის რაიონული პროკურატურების, შიდა ქართლისა და მცხეთა-მთიანეთისა და ქვემო ქართლის საოლქო პროკურატურების პროკურორებისთვის ტრენინგი ჩატარდა თემაზე - ნარკოტიკული დანაშაულისა და ორგანიზებული დანაშაულის გამოძიების პრობლემური საკითხები. ტრენინგის შედეგად 10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გენერალური პროკურატურის ორგანიზებით, თბილისის პროკურატურის და შესაბამისი რაიონული პროკურატურების, გენერალური პროკურატურის, ქვემო ქართლის საოლქო და შესაბამისი რაიონული პროკურატურების, ასევე, შიდა ქართლისა და მცხეთა-მთიანეთის საოლქო და შესაბამისი რაიონული პროკურატურების წარმომადგენელი პროკურორებისა და პროკურატურის გამომძიებლებისთვის სამუშაო შეხვედრები ჩატარდა თემაზე - პროკურორთა შეფასების პროცესში გამოვლენილი ხარვეზები და მათი გადაჭრის გზები. 8 ჯგუფის ფარგლებში სამუშაო შეხვედრას 70 პროკურორი, პროკურატურის 5 გამომძიებელი და 9 მენეჯერი (პროკურორი) დაესწრო;</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ევროკომისიის გენერალური დირექტორიატის ორგანიზებით, ტექნიკური დახმარების და ინფორმაციის გაცვლის ინსტრუმენტის (TAIEX) ფარგლებში, ბელგიაში, ქალაქ ბრიუსელში, ტრანსსასაზღვრო ორგანიზებული დანაშაულის წინააღმდეგ ბრძოლის თემაზე პროკურორთა საერთაშორისო ფორუმი ჩატარდა. საერთაშორისო ფორუმის შედეგად 3 პროკურორი (მენეჯერი)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პროკურორთა საერთაშორისო ასოციაციის (IAP) გლობალური ტრენინგების აკადემიის, გაეროს ნარკოტიკებთან და დანაშაულთან ბრძოლის ოფისისა (UNODC) და საერთაშორისო ოლიმპიური კომიტეტის (IOC) ორგანიზებით ონლაინ ვებინარი ჩატარდა თემაზე - სპორტული თამაშებით მანიპულაციების სისხლისსამართლებრივი დევნა, რომელსაც 1 მენეჯერი (პროკურორი) დაესწრო;</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უშიშროებისა და თანამშრომლობის ორგანიზაციის (OSCE) და გაეროს ნარკოტიკებთან და დანაშაულთან ბრძოლის ოფისის (UNODC) ერთობლივი პროექტის „ინოვაციური პოლიტიკის გადაწყვეტილებები ვირტუალური აქტივების ფულის გათეთრების რისკების შესამცირებლად“ ფარგლებში კრიპტო დანაშაულის გამოძიების მიმართულებით საბაზისო ტრენინგი ჩატარდა, რომლის შედეგად 2 პროკურორი და პროკურატურის 1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აშშ-ს იუსტიციის დეპარტამენტის (DOJ) და აშშ-ს სახელმწიფო დეპარტამენტის ნარკოტიკებთან ბრძოლისა და სამართალდამცავ ორგანოებთან თანამშრომლობის საერთაშორისო ბიუროს (INL) ორგანიზებით კომპიუტერულ დანაშაულთან და ინტელექტუალური საკუთრების ხელყოფასთან ბრძოლის საერთაშორისო პროგრამის ფარგლებში, სემინარი ჩატარდა თემაზე - ფალსიფიცირებული ალკოჰოლური პროდუქციით ვაჭრობის წინააღმდეგ ბრძოლა. სემინარის შედეგად 3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 xml:space="preserve">პროკურორთა საერთაშორისო ასოციაციის (IAP) ორგანიზებით ონლაინ ვებინარი განხორციელდა თემებზე: კორუფციის წინააღმდეგ ბრძოლის ახალი სტრატეგიების </w:t>
      </w:r>
      <w:r w:rsidRPr="00BD626E">
        <w:rPr>
          <w:rFonts w:ascii="Sylfaen" w:eastAsia="Calibri" w:hAnsi="Sylfaen" w:cs="Times New Roman"/>
          <w:lang w:val="ka-GE"/>
        </w:rPr>
        <w:lastRenderedPageBreak/>
        <w:t>შემუშავება; გარემოს წინააღმდეგ მიმართული დანაშაულები; Airbnb-ისა და სამართლებრივი უწყებების ურთიერთთანამშრომლობა; ბუდაპეშტის კონვენციის პროტოკოლის განხილვა კიბერდანაშაულთან დაკავშირებით; ძალადობრივი ექსტრემიზმი და ტექნოლოგიური მიღწევების გავლენა; ვებინარებს პროკურატურის თანამშრომლები დაესწრნენ;</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აშშ-ს საერთაშორისო განვითარების სააგენტოს (USAID) სამართლის უზენაესობის პროგრამის, ევროკავშირისა (EU) და გაეროს განვითარების პროგრამის (UNDP) ერთობლივი ორგანიზებით მულტიდისციპლინური პანელური დისკუსია გაიმართა თემაზე - ქალთა ეკონომიკური გაძლიერება: ფინანსურ რესურსებზე წვდომა და ეკონომიკური უფლებები, როგორც ცვლილებების კატალიზატორი. პანელურ დისკუსიაში აჭარის ავტონომიური რესპუბლიკის პროკურატურიდან 1 მენეჯერი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გაეროს ლტოლვილთა უმაღლესი კომისარის (UNHCR) ორგანიზებით ტრენინგი განხორციელდა თემაზე - სასაზღვრო ორგანოების შესაძლებლობების განვითარება ლტოლვილთა დაცვისა და რეფერალური მექანიზმის შესახებ. ორი ჯგუფის ფარგლებში 4 პროკურორი, მათ შორის, 1 მენეჯერი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პროკურატურისა და ევროკავშირის (EU) თანამშრომლობის ფარგლებში პროკურორთა და პროკურატურის გამომძიებელთა სპეციალიზაციის კურსი განხორციელდა თემაზე - არასრულწლოვანთა მართლმსაჯულება, ფსიქოლოგია და არასრულწლოვანთა ურთიერთობის მეთოდიკა. 6-დღიანი ინტენსიური სასწავლო კურსის შედეგად 21 პროკურორი და პროკურატურის 1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პროკურორთა საერთაშორისო ასოციაციის (IAP) და ფინანსური მოქმედებების სამუშაო ჯგუფის (FATF) ორგანიზებით ონლაინ ვებინარები გაიმართა თემებზე: მტკიცებულებათა სტანდარტები და ფულის გათეთრების დევნის საუკეთესო პრაქტიკა და ფინანსურ ქმედებათა სპეციალური ჯგუფის (FATF) როლი ფულის გათეთრებისა და ტერორიზმის გამოძიების საქმეებში. ონლაინ ვებინარების შედეგად 2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 (EU) პროექტის „მართლმსაჯულების რეფორმის მხარდაჭერა საქართველოში“ ფარგლებში ტრენინგი ჩატარდა თემაზე - ღია წყაროების (OSINT) გამოყენება გამოძიებისა და ანალიზის დროს. ტრენინგის შედეგად პროკურატურის 5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საბჭოს (CoE) ორგანიზებით კონფერენცია გაიმართა თემაზე - ადამიანის უფლებათა ევროპული სასამართლოს გადაწყვეტილებების აღსრულება. კონფერენციას 8 პროკურორი და 1 მრჩეველი დაესწრო;</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ტრენინგი ჩატარდა თემაზე - ინფორმაციის გამოთხოვა ელექტრონული მოწყობილობებიდან. ტრენინგის შედეგად პროკურატურის 9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საბჭოს (CoE) პროექტის TOPCOP-ის მხარდაჭერით, ორგანიზებული დანაშაულის წინააღმდეგ ბრძოლის თემაზე მულტიუწყებრივი ტრენინგი განხორციელდა, რომლის შედეგად1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გაეროს ნარკოტიკებთან და დანაშაულთან ბრძოლის ოფისის (UNODC) მხარდაჭერით, ყაზახეთში, ქალაქ ალმათში სასწავლო ვიზიტი განხორციელდა თემაზე - კიბერდანაშაულის გამოძიება. სასწავლო ვიზიტში 1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აშშ-ს სახელმწიფო დეპარტამენტისა (DOS) და აშშ-ს საელჩოს ანტინარკოტიკული და სამართალდამცავ ორგანოებთან თანამშრომლობის ბიუროს (INL) მხარდაჭერით, ამერიკის შეერთებულ შტატებში ოჯახში ძალადობის თემაზე მულტიდისციპლინური ჯგუფის სასწავლო ვიზიტი გაიმართა, რომლის შედეგად 2 პროკურორი (მენეჯერი) და 1 მოწმის და დაზარალებულის კოორდინატორი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lastRenderedPageBreak/>
        <w:t>ევროპის საბჭოს (CoE) მხარდაჭერით, მონტენეგროში სასწავლო ვიზიტი (კონფერენცია) განხორციელდა თემაზე - გაერთიანება ბავშვების ეფექტური დაცვისთვის ბარნაჰუსის მოდელთან ერთად. კონფერენციას 1 პროკურორი (მენეჯერი) დაესწრო;</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აშშ-ს იუსტიციის დეპარტამენტის (DOS)  ორგანიზებით, პროკურორებისა და მოწმის და დაზარალებულის კოორდინატორებისთვის სამუშაო შეხვედრა გაიმართა მსხვერპლთან და დაზარალებულთან კომუნიკაციის საკითხების შესახებ. სამუშაო შეხვედრაში 7 პროკურორი და 8 მოწმის და დაზარალებულის კოორდინატორი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აშშ-ს საელჩოს ანტინარკოტიკულ და სამართალდამცავ ორგანოებთან თანამშრომლობის ბიუროს (INL) მიერ დაფინანსებული მიგრაციის საერთაშორისო ორგანიზაციის (IOM) პროექტის „ერთობლივი ძალისხმევით ბრძოლა ადამიანით ვაჭრობის წინააღმდეგ საქართველოში“ ფარგლებში,  ცენტრალური და ადგილობრივი ხელისუფლების, ასევე, სამოქალაქო საზოგადოების წარმომადგენლებისთვის საკოორდინაციო შეხვედრა გაიმართა ადამიანით ვაჭრობის (ტრეფიკინგის) წინააღმდეგ ბრძოლის საკითხებზე, რომელშიც 1 პროკურორი (მენეჯერი)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აშშ-ის იუსტიციის დეპარტამენტის (DOJ) მხარდაჭერითა და შინაგან საქმეთა სამინისტროსთან თანამშრომლობით ორდღიანი ტრენინგი გაიმართა თემაზე - კიბერდანაშაული და ციფრული მტკიცებულებები. ტრენინგის შედეგად 6 პროკურორი და პროკურატურის 3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უშიშროებისა და თანამშრომლობის ორგანიზაციის (ეუთო) ორგანიზებით, ონლაინ ფორმატში, გაიმართა კონფერენცია თემაზე - ადამიანით ვაჭრობის (ტრეფიკინგის) წინააღმდეგ ბრძოლა და პრევენცია. ონლაინ კონფერენციას Task Force ჯგუფის წევრი 1 პროკურორი ესწრებოდა;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პერსონალურ მონაცემთა დაცვის სამსახურის ორგანიზებით „პერსონალურ მონაცემთა დაცვის შესახებ“ საქართველოს კანონით გათვალისწინებული სავალდებულო პერსონალურ მონაცემთა დაცვის ოფიცრის კურსი განხორციელდა. 4-დღიანი კურსის შედეგად გადამზადება 1-მა მენეჯერმა და 2-მა მრჩეველმა გაიარა;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საერთაშორისო სამართლებრივი თანამშრომლობის გერმანული ფონდის (IRZ) ორგანიზებით კიბერდანაშაულის თემაზე ონლაინ ტრენინგი ჩატარდა, რომლისშედეგად 10 პროკურორი და პროკურატურის 7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MEPA-ს (Mitteleuropäische Polizeiakademie) ორგანიზებით, ავსტრიაში გაიმართა საერთაშორისო სპეციალიზებული სემინარი ორგანიზებული დანაშაულის თემაზე. სასწავლო ვიზიტში 2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 (EU) და ევროპის საბჭოს (CoE) ერთობლივი პროექტის „მართლმსაჯულების დამოუკიდებლობისა და პროფესიონალიზმის გაძლიერება საქართველოში“ ორგანიზებით ტრენინგი გაიმართა თემაზე - მონაცემთა შეგროვება და ანალიზი. 3-დღიანი ტრენინგის შედეგად, ჯამში, 16 თანამშრომელი, მათ შორის, 9 პროკურორი, 5 მრჩეველი, 1 სპეციალისტი და 1 მენეჯერი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ტოლერანტობის და მრავალფეროვნების ინსტიტუტის (TDI) და ოსლოს უნივერსიტეტის ადამიანის უფლებათა ნორვეგიული ცენტრის ორგანიზებით 2-თვიანი ჰიბრიდული სასწავლო კურსი და დასკვნითი workshop განხორციელდა თემაზე - რელიგიის და რწმენის თავისუფლება ყველასთვის. კურსის შედეგად 2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 (EU) ორგანიზებით, ესტონეთში აღდგენითი მართლმსაჯულების ევროპული ფორუმის კონფერენცია განხორციელდა. კონფერენციას 1 პროკურორი (მენეჯერი) დაესწრო;</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 xml:space="preserve">აშშ-ს იუსტიციის დეპარტამენტისა (DOJ) და აშშ-ს სახელმწიფო დეპარტამენტის ნარკოტიკებთან ბრძოლისა და სამართალდამცავ ორგანოებთან თანამშრომლობის საერთაშორისო ბიუროს (INL) ორგანიზებით ტრენინგი ჩატარდა თემაზე - ფულის </w:t>
      </w:r>
      <w:r w:rsidRPr="00BD626E">
        <w:rPr>
          <w:rFonts w:ascii="Sylfaen" w:eastAsia="Calibri" w:hAnsi="Sylfaen" w:cs="Times New Roman"/>
          <w:lang w:val="ka-GE"/>
        </w:rPr>
        <w:lastRenderedPageBreak/>
        <w:t>გათეთრება და აქტივების ამოღება ნარკოტიკული დანაშაულის საქმეებში. ტრენინგის შედეგად 2 მენეჯერი (პროკურორი), პროკურატურის 4 გამომძიებელი და 5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საერთაშორისო სამართლებრივი თანამშრომლობის გერმანული ფონდის (IRZ) მხარდაჭერითა და საქართველოს გენერალური პროკურატურის ორგანიზებით, საქართველოს პროკურატურის პროკურორებისა და პროკურატურის გამომძიებლებისთვის ორდღიანი ტრენინგი ჩატარდა თემაზე - კორუფციის წინააღმდეგ ბრძოლა. ტრენინგის შედეგად 5 პროკურორი და პროკურატურის 10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ინტენსიური (სიღრმისეული) სასწავლო კურსი ჩატარდა თემაზე - საქართველოს პროკურატურის სასაწყობე მეურნეობის ჩართვა და  საქმიანობის აღრიცხვა კომპიუტერული საბუღალტრო პროგრამის  ორის 7.0-ის დახმარებით. ტრენინგის შედეგად საქართველოს პროკურატურის 2 თანამშრომელი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პროკურატურისა და გაეროს ქალთა ორგანიზაციის (UN Women) ერთობლივი თანამშრომლობით, გენდერული ნიშნით მოტივირებული ქალთა მკვლელობების (ფემიციდი) ეფექტიანი გამოძიებისა  და სისხლისამართლებრივი დევნის შესახებ პროკურორებისა და პროკურატურის მენეჯერებისთვის ტრენინგები ჩატარდა. ორი ჯგუფის შედეგად 17 პროკურორი და 15 მენეჯერი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საჯარო მოხელეთა სავალდებულო აკრედიტებული პროგრამის - პიროვნული და პროფესიული კომპეტენციების განვითარების 9-დღიანი კურსი გაიარა 3-მა საჯარო მოხელემ (მრჩეველმა, სპეციალისტმა);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უშიშროებისა და თანამშრომლობის ორგანიზაციის (OSCE) მხარდაჭერით მულტიუწყებრივი ტრენინგი ჩატარდა თემაზე - ტრავმაინფორმირებული, მულტიდისციპლინური რეაგირება ადამიანით ვაჭრობის (ტრეფიკინგის) შემთხვევებზე. ორი ჯგუფის შედეგად, ჯამში 8 პროკურორი, 6 მოწმის და დაზარალებულის კოორდინატორი და 1 მრჩეველი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საბჭოს (CoE) მხარდაჭერით, საფრანგეთში, ქალაქ სტრასბურგში OCSEA-სთან ბრძოლის სამართლებრივი და პოლიტიკის ჩარჩოს ეროვნული ხარვეზების ანალიზისა და საერთაშორისო მექანიზმებთან თანამშრომლობის შედეგების შესახებ რეგიონალური სამუშაო სემინარი (workshop) გაიმართა. საერთაშორისო რეგიონალურ სემინარში (workshop) 1 პროკურორი (მენეჯერი)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 (EU) პროექტის „მართლმსაჯულების სისტემის რეფორმის ხელშეწყობა საქართველოში“ მხარდაჭერით, ტრენინგები განხორციელდა თემებზე: კიბერდანაშაულის გამოძიება და კრიპტოვალუტის მიკვლევა და ამოღება; კანონსაწინააღმდეგო ნივთიერებებთან დაკავშირებული დანაშაულის შემთხვევის ადგილის მართვა;  გადამზადდნენ პროკურორები და გამომძიებლები;</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სირაკუზას საერთაშორისო ინსტიტუტსა და ივანე ჯავახიშვილის სახელობის თბილისის სახელმწიფო უნივერსიტეტთან თანამშრომლობით საქართველოს პროკურატურის პროკურორებისა, საქართველოს სახელმწიფო უსაფრთხოების სამსახურისა და სპეციალური საგამოძიებო სამსახურის გამომძიებლების ორი ჯგუფისთვის საპილოტე სასწავლო პროგრამა განხორციელდა თემაზე - მშვიდობისა და კაცობრიობის წინააღმდეგ ჩადენილი დანაშაულები. სასწავლო კურსის შედეგად, ჯამში, 26 მონაწილე (პროკურორი, პროკურატურის გამომძიებელი და მენეჯერი)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დანაშაულისა და მართლმსაჯულების კვლევის გაეროს რეგიონთაშორისი ინსტიტუტის (UNICRI) ორგანიზებით, ონლაინ ტრენინგი ჩატარდა თემაზე -  არაკანონიერი ფინანსური საქმიანობა. ონლაინ ტრენინგის შედეგად 1 მენეჯერი (პროკურორი) და 2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lastRenderedPageBreak/>
        <w:t>ევროპის საბჭოს (CoE) მხარდაჭერით, HELP-ის (ევროპის საბჭოს პროგრამა ადამიანის უფლებათა განათლების შესახებ) ქსელის ყოველწლიური კონფერენცია განხორციელდა. აგრეთვე, განხორციელდა ტრენინგები: „ქალთა მიმართ ძალადობა და ოჯახში ძალადობა“; სიძულვილით მოტივირებული დანაშაულები; მოხელის მენეჯერული უნარები ჩატარდა; მათში მონაწილეობას მიიღეს პროკურორებმა და პროკურატურის სხვა თანამშრომლებმა;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პროკურატურისა და გაეროს ქალთა ორგანიზაციის ერთობლივი თანამშრომლობით პროკურატურის მენეჯერებისთვის ტრენინგი ჩატარდა თემაზე - სექსუალური შევიწროება სამუშაო ადგილზე: პრევენციისა და რეაგირების მექანიზმები. ტრენინგის შედეგად 17 მენეჯერი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პროკურორებისა და მოწმის და დაზარალებულის კოორდინატორებისთვის, მიგრაციის საერთაშორისო ორგანიზაციასთან (IOM) თანამშრომლობით, ამერიკის შეერთებული შტატების სახელმწიფო ანტინარკოტიკული და სამართალდამცავ ორგანოებთან თანამშრომლობის ბიუროს (INL) დაფინანსებული პროექტის ფარგლებში ტრენინგი ჩატარდა თემაზე - ადამიანით ვაჭრობის (ტრეფიკინგის) დანაშაულის გამოვლენის/გამოძიების პროცესში მსხვერპლზე ორიენტირებული მიდგომის დანერგვა. ტრენინგის შედეგად 8 მონაწილე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პროკურატურისა და აშშ-ის საელჩოს ერთობლივი თანამშრომლობის ფარგლებში, აშშ-ის გამოძიების ფედერალური ბიუროს ეროვნულ აკადემიაში სასწავლო კურსი განხორციელდა. კურსის შედეგად პროკურატურის 1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აშშ-ს საელჩოს მხარდაჭერით, თურქეთში, ქალაქ სტამბოლში სასწავლო ვიზიტი ჩატარდა თემაზე - კიბერდანაშაულის ონლაინ გამოძიების გზების გაუმჯობესება. სასწავლო ვიზიტის შედეგად 3 მონაწილე (პროკურორი, მენეჯერი, პროკურატურის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საქართველოს პროკურატურისა და ევროპის საბჭოს (CoE) თანამშრომლობის ფარგლებში,   პროკურორების 2 ჯგუფისთვის ტრენინგი ჩატარდა თემაზე - აღკვეთის ღონისძიების დასაბუთება ეროვნული კანონმდებლობისა და ადამიანის უფლებათა ევროპული სასამართლოს მიერ დადგენილი სტანდარტების შესაბამისად. ტრენინგის შედეგად 35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აშშ-ს სახელმწიფო დეპარტამენტისა (DoS) და აშშ-ს საელჩოს ანტინარკოტიკული და სამართალდამცავ ორგანოებთან თანამშრომლობის ბიუროს (INL) მხარდაჭერით, ამერიკაში  არასრულწლოვანთა და საოჯახო სასამართლოების მოსამართლეთა ეროვნული საბჭოს 87-ე ყოველწლიური კონფერენცია ჩატარდა, რომელსაც 1 პროკურორი და 1 მოწმის და დაზარალებულის კოორდინატორი დაესწრნენ;</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უშიშროებისა და თანამშრომლობის ორგანიზაციის (OSCE) და გაეროს ნარკოტიკებთან და დანაშაულთან ბრძოლის ოფისის (UNODC) ორგანიზებით, პოლონეთში, ქალაქ ვარშავაში სასწავლო ვიზიტი ჩატარდა თემაზე - ბლოკჩეინის ქსელში დაფარული აქტივობების/კვალის არევის ტექნიკების გამოძიება. ვიზიტის შედეგად პროკურატურის 2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გაეროს ნარკოტიკებთან და დანაშაულთან ბრძოლის ოფისის (UNODC) ორგანიზებით, ყაზახეთში, ქალაქ ალმათიში, ცენტრალურის აზიისა და სამხრეთ კავკასიის სასამართლო თანამშრომლობის ქსელის რეგიონული შეხვედრა გაიმართა გენდერული სტრატეგიის შემუშავებისა და განხორციელების შესახებ. სასწავლო ვიზიტში 1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ევროკავშირისა (EU) და ევროპის საბჭოს (CoE) ორგანიზებით, საფრანგეთში, ქალაქ სტრასბურგში, სასწავლო ვიზიტი განხორციელდა ჩრდილოვანი ეკონომიკის თემაზე. სასწავლო ვიზიტში 1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lastRenderedPageBreak/>
        <w:t>ევროკავშირის ფულის გათეთრებისა და ტერორიზმის დაფინანსების წინააღმდეგ გლობალური ფონდის (EU AML/CFT) და თურქეთის ფინანსური დანაშაულების საგამოძიებო საბჭოს (MASAK) ორგანიზებით, თურქეთში, ქალაქ ანკარაში, ფულის გათეთრების წინააღმდეგ ბრძოლისა და ტერორიზმის დაფინანსების თემაზე სასწავლო ვიზიტი ჩატარდა, რომელშიც 1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საბჭოსა (CoE) და გაეროს ქალთა ორგანიზაციის (UN Women) თანამშრომლობით, პროკურორებისა და მოსამართლეების ორი ჯგუფისთვის, ტრენინგი ჩატარდა თემაზე - შეზღუდული ფსიქო-სოციალური და ინტელექტუალური შესაძლებლობის მქონე ქალთა უფლებები მართლმსაჯულების განხორციელების პროცესში. ტრენინგის შედეგად 19 პროკურორი და 6 მენეჯერი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ინტელექტუალური საკუთრების უწყების ობსერვატორიის (EUIPO) და მსოფლიო ინტელექტუალური საკუთრების ორგანიზაციის (WIPO) მხარდაჭერით შვეიცარიაში, ქალაქ ჟენევაში, ევროპის ინტელექტუალური საკუთრების პროკურორების ქსელის (EIPPN) სამუშაო შეხვედრა გაიმართა, რომელშიც 1 პროკურორი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გაეროს ლტოლვილთა უმაღლესი კომისრის (UNHCR) ორგანიზებით ტრენინგი განხორციელდა თემაზე - წამების, არაადამიანური და სასტიკი მოპყრობის მსხვერპლთა ეფექტური იდენტიფიკაცია, დაცვა და რეაბილიტაცია, რომლის შედეგად 1 პროკურორი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პერსონალურ მონაცემთა დაცვის სამსახურის ორგანიზებით, პროკურორებისთვის ტრენინგი ჩატარდა ტრენინგი თემაზე - პერსონალური მონაცემების დაცვა, კანონში შესული სიახლეები და გამოწვევები. ტრენინგის შედეგად 9 პროკურორი, პროკურატურის 2 გამომძიებელი და 1 მენეჯერი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ევროკავშირისა (EU) და ევროპის საბჭოს (CoE) ერთობლივი პროექტის CyberEast+ ფარგლებში, ნიდერლანდებში, ქალაქ ჰააგაში სამუშაო შეხვედრა ჩატარდა თემებზე - კიბერდანაშაულთან დაკავშირებული გაძლიერებული მოქმედებები აღმოსავლეთის პარტნიორობის ქვეყნებში კიბერმდგრადობის მიღწევის მიზნით და ბუდაპეშტის კონვენციის საკონტაქტო პირების 24/7-ზე ქსელი. მონაწილეობა მიიღეს პროკურატურის თანამშრომლებმა;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პარტნიორობა კარგი მმართველობისთვის (PGG III) პროექტის „საქართველოში კორუფციის, ფულის გათეთრებისა და ტერორიზმის დაფინანსების პრევენციისა და ბრძოლის ინსტიტუციური და ოპერატიული ჩარჩოების კონსოლიდაცია და გაძლიერება“ ფარგლებში საქართველოს პროკურატურის წარმომადგენლებისთვის პარალელური ფინანსური გამოძიების საკითხებზე ტრენერთა ტრენინგი ჩატარდა, რომლის  შედეგად 12 მონაწილე, მათ შორის, 7 მენეჯერი, 4 პროკურორი და პროკურატურის 1 გამომძიებელი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EUROJUST Intellectual Property Crime Project-ის ორგანიზებით, უნგრეთში, ქალაქ ბუდაპეშტში, ინტელექტუალური საკუთრების დანაშაულებზე მომუშავე პროკურორთა სამუშაო შეხვედრა გაიმართა. სასწავლო ვიზიტში 1 მენეჯერი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ევროპის თაღლითობის წინააღმდეგ ბრძოლის ოფისის (OLAF) ორგანიზებით, ბელგიაში, ქალაქ ბრიუსელში, თაღლითობის წინააღმდეგ ბრძოლის საკოორდინაციო სამსახურის (AFCOS) კონფერენცია გაიმართა თემაზე - „თაღლითობის წინააღმდეგ ერთობლივი ბრძოლა“, რომელსაც 1 მენეჯერი, 2 პროკურორი და პროკურატურის 1 გამომძიებელი ესწრებოდა;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 xml:space="preserve">კავკასიის, ცენტრალური აზიისა და მონღოლეთის შესაძლებლობების განვითარების რეგიონალური ცენტრისა (CCAMTAC) და  IMF-ის იურიდიულ დეპარტამენტის ორგანიზებით, ყაზახეთში, გაიმართა სემინარი თემაზე - „მაკრო-კრიტიკულ კორუფციასთან დაპირისპირება“. სემინარს 1 პროკურორი ესწრებოდა; </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lastRenderedPageBreak/>
        <w:t>ეკონომიკური თანამშრომლობისა და განვითარების ორგანიზაციის (OECD) მხარდაჭერით, ლატვიაში, ქალაქ რიგაში,  აღმოსავლეთ ევროპისა და ცენტრალური აზიის სამართალდამცავთა ანტიკორუფციული ქსელის მე-14 სამუშაო შეხვედრა გაიმართა, რომელშიც საქართველოს პროკურატურის 2 გამომძიებელი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 xml:space="preserve">სამხრეთ-აღმოსავლეთ ევროპის პროკურორთა მრჩეველთა საბჭოს (SEEPAG) ორგანიზებით ჩატარდა ონლაინ კონფერენცია თემაზე - აქტივების ჩამორთმევა და კონფისკაციის ფორმები. კონფერენციას 1 პროკურორი, 1 მრჩეველი და 2 სპეციალისტი ესწრებოდა; </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 (EU) ორგანიზებით, საფრანგეთში, ქალაქ პარიზში გაიმართა კარინის ასამბლეის რიგით მე-20 შეხვედრა. სამუშაო შეხვედრას 1 პროკურორი ესწრებოდა;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 xml:space="preserve">საქართველოს პროკურატურის თანამშრომლებისთვის ჩატარდა 2 სასწავლო ღონისძიება თემაზე - საქართველოს პროკურატურის თანამშრომელთა ეთიკა და ინტერესთა შეუთავსებლობა. ტრენინგების ფარგლებში პროკურატურის 34 თანამშრომელი გადამზადდა; </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პარტნიორობა კარგი მმართველობისთვის (PGG III) პროექტის ფარგლებში მოლდოვაში, ქალაქ კიშინიოვში განხორციელდა რეგიონული სამუშაო შეხვედრები თემებზე: ფინანსური დანაშაულები - სახელმწიფო-კერძო პარტნიორული ინიციატივების შექმნა, გამოყენება და სარგებლის მიღება ფინანსური დანაშაულების გამოვლენის, პრევენციისა და აღკვეთის მიზნით და ქალთა  მართლმსაჯულებისადმი ხელმისაწვდომობის თემაზე მენტორინგის პროგრამის ფარგლებში. ჯამში შეხვედრებში პროკურატორის 6 თანამშრომელი მონაწილეობდა;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ევროკავშირისა (EU) და ევროპის საბჭოს (CoE) პროექტის - „საქართველოში კორუფციის, ფულის გათეთრებისა და ტერორიზმის დაფინანსების პრევენციისა და ბრძოლის ინსტიტუციური და ოპერატიული ჩარჩოების კონსოლიდაცია და გაძლიერება (PGG III)“ ფარგლებში განხორციელდა ტრენინგი თემაზე - სამართალდამცავი ორგანოების მიერ ინფორმაციის ღია წყაროებში მოპოვება (OSINT). ტრენინგის შედეგად საქართველოს პროკურატურის 15 თანამშრომელი გადამზადდა;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ყირგიზეთში, ქალაქ ბიშკეკში გაეროს ნარკოტიკებთან და დანაშაულთან ბრძოლის ოფისის (UNODC) ორგანიზებით ჩატარდა რეგიონთაშორისი ტრენინგი ნარკოტიკებით ვაჭრობის თემაზე. ტრენინგს 1 პროკურორი ესწრებოდა;</w:t>
      </w:r>
    </w:p>
    <w:p w:rsidR="00F562D0" w:rsidRPr="00BD626E" w:rsidRDefault="00F562D0" w:rsidP="00F562D0">
      <w:pPr>
        <w:pStyle w:val="ListParagraph"/>
        <w:numPr>
          <w:ilvl w:val="0"/>
          <w:numId w:val="9"/>
        </w:numPr>
        <w:spacing w:after="20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დანაშაულებრივი საფრთხეების წინააღმდეგ ბრძოლის ევროპული მულტიდისციპლინური პლატფორმის (EMPACT) ორგანიზებით ნიდერლანდებში რიგით მე-7 მულტიდისციპლინური სამუშაო შეხვედრა გაიმართა თემაზე - ადამიანით ვაჭრობის (ტრეფიკინგის) საქმეების გამოძიებისას პარალელური ფინანსური გამოძიება და აქტივების ამოღება. სამუშაო შეხვედრაში 1 პროკურორი მონაწილეობდა;</w:t>
      </w:r>
    </w:p>
    <w:p w:rsidR="00F562D0" w:rsidRPr="00BD626E" w:rsidRDefault="00F562D0" w:rsidP="00F562D0">
      <w:pPr>
        <w:pStyle w:val="ListParagraph"/>
        <w:numPr>
          <w:ilvl w:val="0"/>
          <w:numId w:val="9"/>
        </w:numPr>
        <w:spacing w:after="0" w:line="240" w:lineRule="auto"/>
        <w:ind w:left="567" w:hanging="283"/>
        <w:jc w:val="both"/>
        <w:rPr>
          <w:rFonts w:ascii="Sylfaen" w:eastAsia="Calibri" w:hAnsi="Sylfaen" w:cs="Times New Roman"/>
          <w:lang w:val="ka-GE"/>
        </w:rPr>
      </w:pPr>
      <w:r w:rsidRPr="00BD626E">
        <w:rPr>
          <w:rFonts w:ascii="Sylfaen" w:eastAsia="Calibri" w:hAnsi="Sylfaen" w:cs="Times New Roman"/>
          <w:lang w:val="ka-GE"/>
        </w:rPr>
        <w:t>ევროკავშირისა (EU)  და დაკარგული ბავშვები ევროპის (Missing Children Europe) ორგანიზებით გაიმართა კონფერენცია თემაზე - „დაკარგული და სექსუალური ექსპლუატაციის მსხვერპლი ბავშვები“.  კონფერენციას ონლაინ ფორმატში 1 მენეჯერი დაესწრო;</w:t>
      </w:r>
    </w:p>
    <w:p w:rsidR="00F562D0" w:rsidRPr="00BD626E" w:rsidRDefault="00F562D0" w:rsidP="00F562D0">
      <w:pPr>
        <w:numPr>
          <w:ilvl w:val="3"/>
          <w:numId w:val="7"/>
        </w:numPr>
        <w:spacing w:after="0" w:line="240" w:lineRule="auto"/>
        <w:ind w:left="0"/>
        <w:jc w:val="both"/>
        <w:rPr>
          <w:rFonts w:ascii="Sylfaen" w:eastAsia="Calibri" w:hAnsi="Sylfaen" w:cs="Times New Roman"/>
        </w:rPr>
      </w:pPr>
      <w:r w:rsidRPr="00BD626E">
        <w:rPr>
          <w:rFonts w:ascii="Sylfaen" w:eastAsia="Calibri" w:hAnsi="Sylfaen" w:cs="Times New Roman"/>
        </w:rPr>
        <w:t>საანგარიშო პერიოდში საქართველოს პროკურატურის თანამშრომლებისთვის, შიდა რესურსის გამოყენებითა და დონორი ორგანიზაციების მხარდაჭერით, სულ განხორციელდა 129 სასწავლო აქტივობა, რომელშიც საქართველოს პროკურატურის 804 თანამშრომელი მონაწილეობდა. დამატებით, პროფესიული განვითარების ცენტრის ორგანიზებით ჩატარდა პროფესიული ინგლისური ენის კურსი 5 ჯგუფისთვის. გადამზადდა 50 სტაჟიორი.  სტუდენტებთან და სკოლის მოსწავლეებთან შეხვედრის ფორმატში, სულ განხორციელდა 9 შეხვედრა, რომელსაც 317 მოსწავლე და სტუდენტი დაესწრო.</w:t>
      </w:r>
    </w:p>
    <w:p w:rsidR="00C41BE2" w:rsidRPr="00BD626E" w:rsidRDefault="00C41BE2" w:rsidP="0002080A">
      <w:pPr>
        <w:spacing w:after="0" w:line="240" w:lineRule="auto"/>
        <w:jc w:val="both"/>
        <w:rPr>
          <w:rFonts w:ascii="Sylfaen" w:hAnsi="Sylfaen"/>
          <w:highlight w:val="yellow"/>
        </w:rPr>
      </w:pPr>
    </w:p>
    <w:p w:rsidR="00A479A9" w:rsidRPr="00BD626E" w:rsidRDefault="00A479A9" w:rsidP="0002080A">
      <w:pPr>
        <w:pStyle w:val="Heading2"/>
        <w:spacing w:line="240" w:lineRule="auto"/>
        <w:rPr>
          <w:rFonts w:ascii="Sylfaen" w:hAnsi="Sylfaen"/>
          <w:b/>
          <w:bCs/>
          <w:i/>
          <w:iCs/>
          <w:sz w:val="22"/>
          <w:szCs w:val="22"/>
          <w:lang w:val="ka-GE"/>
        </w:rPr>
      </w:pPr>
      <w:r w:rsidRPr="00BD626E">
        <w:rPr>
          <w:rFonts w:ascii="Sylfaen" w:hAnsi="Sylfaen"/>
          <w:sz w:val="22"/>
          <w:szCs w:val="22"/>
          <w:lang w:val="ka-GE"/>
        </w:rPr>
        <w:lastRenderedPageBreak/>
        <w:t>2.1</w:t>
      </w:r>
      <w:r w:rsidRPr="00BD626E">
        <w:rPr>
          <w:rFonts w:ascii="Sylfaen" w:hAnsi="Sylfaen"/>
          <w:sz w:val="22"/>
          <w:szCs w:val="22"/>
        </w:rPr>
        <w:t>3</w:t>
      </w:r>
      <w:r w:rsidRPr="00BD626E">
        <w:rPr>
          <w:rFonts w:ascii="Sylfaen" w:hAnsi="Sylfaen"/>
          <w:sz w:val="22"/>
          <w:szCs w:val="22"/>
          <w:lang w:val="ka-GE"/>
        </w:rPr>
        <w:t xml:space="preserve">  ჯანმრთელობის დაცვა და სოციალური უზრუნველყოფა (პროგრამული კოდი 29 03)</w:t>
      </w:r>
    </w:p>
    <w:p w:rsidR="00A479A9" w:rsidRPr="00BD626E" w:rsidRDefault="00A479A9" w:rsidP="0002080A">
      <w:pPr>
        <w:pStyle w:val="ListParagraph"/>
        <w:tabs>
          <w:tab w:val="left" w:pos="720"/>
        </w:tabs>
        <w:spacing w:after="0" w:line="240" w:lineRule="auto"/>
        <w:ind w:left="709" w:right="-67" w:hanging="360"/>
        <w:jc w:val="both"/>
        <w:rPr>
          <w:rFonts w:ascii="Sylfaen" w:hAnsi="Sylfaen"/>
          <w:lang w:val="ka-GE"/>
        </w:rPr>
      </w:pPr>
    </w:p>
    <w:p w:rsidR="00A479A9" w:rsidRPr="00BD626E" w:rsidRDefault="00A479A9"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A479A9" w:rsidRPr="00BD626E" w:rsidRDefault="00A479A9" w:rsidP="0002080A">
      <w:pPr>
        <w:pStyle w:val="ListParagraph"/>
        <w:numPr>
          <w:ilvl w:val="0"/>
          <w:numId w:val="1"/>
        </w:numPr>
        <w:spacing w:after="0" w:line="240" w:lineRule="auto"/>
        <w:jc w:val="both"/>
        <w:rPr>
          <w:rFonts w:ascii="Sylfaen" w:hAnsi="Sylfaen"/>
        </w:rPr>
      </w:pPr>
      <w:r w:rsidRPr="00BD626E">
        <w:rPr>
          <w:rFonts w:ascii="Sylfaen" w:hAnsi="Sylfaen"/>
        </w:rPr>
        <w:t>სსიპ - გიორგი აბრამიშვილის სახელობის საქართველოს თავდაცვის სამინისტროს სამხედრო ჰოსპიტალი;</w:t>
      </w:r>
    </w:p>
    <w:p w:rsidR="00A479A9" w:rsidRPr="00BD626E" w:rsidRDefault="00A479A9" w:rsidP="0002080A">
      <w:pPr>
        <w:pStyle w:val="ListParagraph"/>
        <w:numPr>
          <w:ilvl w:val="0"/>
          <w:numId w:val="1"/>
        </w:numPr>
        <w:spacing w:after="0" w:line="240" w:lineRule="auto"/>
        <w:jc w:val="both"/>
        <w:rPr>
          <w:rFonts w:ascii="Sylfaen" w:hAnsi="Sylfaen"/>
        </w:rPr>
      </w:pPr>
      <w:r w:rsidRPr="00BD626E">
        <w:rPr>
          <w:rFonts w:ascii="Sylfaen" w:hAnsi="Sylfaen"/>
        </w:rPr>
        <w:t>საქართველოს თავდაცვის სამინისტრო;</w:t>
      </w:r>
    </w:p>
    <w:p w:rsidR="00A479A9" w:rsidRPr="00BD626E" w:rsidRDefault="00A479A9" w:rsidP="0002080A">
      <w:pPr>
        <w:pStyle w:val="abzacixml"/>
        <w:rPr>
          <w:highlight w:val="yellow"/>
          <w:lang w:eastAsia="ru-RU"/>
        </w:rPr>
      </w:pPr>
    </w:p>
    <w:p w:rsidR="00B377A8" w:rsidRPr="00BD626E" w:rsidRDefault="00B377A8" w:rsidP="002D40D2">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სამხედრო ჰოსპიტალის მიერ თავდაცვის ძალების პირადი შემადგენლობისთვის განხორციელდა</w:t>
      </w:r>
      <w:r w:rsidR="00B05F76"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ამბულატორიული მომსახურება (13,942 თანამშრომელი)</w:t>
      </w:r>
      <w:r w:rsidR="00B05F76" w:rsidRPr="00BD626E">
        <w:rPr>
          <w:rFonts w:ascii="Sylfaen" w:hAnsi="Sylfaen" w:cs="Sylfaen"/>
          <w:bCs/>
          <w:color w:val="000000"/>
          <w:shd w:val="clear" w:color="auto" w:fill="FFFFFF"/>
        </w:rPr>
        <w:t xml:space="preserve"> </w:t>
      </w:r>
      <w:r w:rsidR="00B05F76" w:rsidRPr="00BD626E">
        <w:rPr>
          <w:rFonts w:ascii="Sylfaen" w:hAnsi="Sylfaen" w:cs="Sylfaen"/>
          <w:bCs/>
          <w:color w:val="000000"/>
          <w:shd w:val="clear" w:color="auto" w:fill="FFFFFF"/>
          <w:lang w:val="ka-GE"/>
        </w:rPr>
        <w:t>და</w:t>
      </w:r>
      <w:r w:rsidRPr="00BD626E">
        <w:rPr>
          <w:rFonts w:ascii="Sylfaen" w:hAnsi="Sylfaen" w:cs="Sylfaen"/>
          <w:bCs/>
          <w:color w:val="000000"/>
          <w:shd w:val="clear" w:color="auto" w:fill="FFFFFF"/>
          <w:lang w:val="ka-GE"/>
        </w:rPr>
        <w:t xml:space="preserve"> ხსტაციონარული მომსახურება  (1,651 თანამშრომელი).</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სამხედრო ჰოსპიტალში განახლდა სხვადასხვა განყოფილების სივრცეები (საოპერაციო ბლოკი, ქირურგიული განყოფილება, თერაპიული და ფსიქო-ნევროლოგიური განყოფილება); ჰოსპიტალმა გაიარა საერთაშორისო აკრედიტაცია;</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ფინანსური დახმარება გაეწია 1617 პირს (თავდაცვის სამინისტროს სამხედრო მოსამსახურეები, სამოქალაქო პირები და მათი ოჯახის წევრები);</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გაფორმდა გაუმჯობესებული სადაზღვევო ხელშეკრულება, რომლითაც სარგებლობს თავდაცვის სამინისტროს პირადი შემადგენლობა და ოჯახის წევრები;</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თავდაცვის ძალების ქვედანაყოფები მომარაგ</w:t>
      </w:r>
      <w:r w:rsidR="00B05F76" w:rsidRPr="00BD626E">
        <w:rPr>
          <w:rFonts w:ascii="Sylfaen" w:hAnsi="Sylfaen" w:cs="Sylfaen"/>
          <w:bCs/>
          <w:color w:val="000000"/>
          <w:shd w:val="clear" w:color="auto" w:fill="FFFFFF"/>
          <w:lang w:val="ka-GE"/>
        </w:rPr>
        <w:t>ებულ იქნა</w:t>
      </w:r>
      <w:r w:rsidRPr="00BD626E">
        <w:rPr>
          <w:rFonts w:ascii="Sylfaen" w:hAnsi="Sylfaen" w:cs="Sylfaen"/>
          <w:bCs/>
          <w:color w:val="000000"/>
          <w:shd w:val="clear" w:color="auto" w:fill="FFFFFF"/>
          <w:lang w:val="ka-GE"/>
        </w:rPr>
        <w:t xml:space="preserve"> საჭირო სამედიცინო ხარჯვადი და არახარჯვადი ქონებით;</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შესყიდულ იქნა სამედიცინო ტექნიკა-აპარატურა და ინვენტარი, რომელიც გადაეცა სსიპ გიორგი აბრამიშვილის სახელობის საქართველოს თავდაცვის სამინისტროს სამხედრო ჰოსპიტალს;</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საერთაშორისო პარტნიორებთან თანამშრომლობით შესყიდულ იქნა 26 ერთეული მაღალი გამავლობის ამბულანსი და 4 ერთეული რეანომობილი;</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განხორციელდა სამხედრო სამსახურში, სამხედრო საგანმანათლებლო დაწესებულებებში და სამინისტროს სისტემის ქვედანაყოფებში მისაღები კანდიდატების ფსიქოლოგიური შერჩევა/შეფასება (1337 კანდიდატი);</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ფსიქოლოგიური მხარდაჭერის სერვისებით ისარგებლა 179-მა ბენეფიციარმა;</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განხორციელდა სუიციდის ფაქტის შემდგომი მონიტორინგი (65 ბენეფიციარი) და სუიციდის პრევენციასთან დაკავშირებული ტრენინგების/ლექციების ფარგლებში გადამზადდა 563 ს/მ; სუიციდის პრევენციის პროგრამით გათვალისწინებული სერვისები მიეწოდა 5 ბენეფიციარს;</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საქართველოს თავდაცვის ძალებში ფსიქოლოგიური მედეგობის განვითარების მიზნით, საწყისი საბრძოლო მომზადების ცენტრის რეკრუტებისთვის შემუშავდა და ჩატარდა ტრენინგ-მოდული „ფსიქოლოგიური მედეგობის განვითარება“ (173 რეკრუტი);</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საქართველოს ავტორიზებული უმაღლესი სასწავლებლების აკრედიტებულ უმაღლეს საგანმანათლებლო პროგრამებზე სწავლა დაუფინანსდა 2172 ბენეფიციარს; მაღალი აკადემიური მოსწრების საფუძველზე სტიპენდია გაიცა 258 ბენეფიციარზე; რეზიდენტურის პროგრამებზე სწავლა დაუფინანსდა 9 ბენეფიციარს;</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განხორციელდა 25 სოციალური პროექტი/ღონისძიება;</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ფიზიკური/ფსიქოლოგიური რეაბილიტაციისა და რესოციალიზაციის ფარგლებში, დაჭრილ/დაშავებულმა მოსამსახურეებმა მონაწილეობა მიიღეს 9 სპორტულ ღონისძიებაში;</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მარო მაყაშვილის სახელობის სამხედრო მოსამსახურეთა სარეაბილიტაციო ცენტრში რეაბილიტაციის კურსი გაიარა 192-მა დაჭრილმა და დაშავებულმა მოსამსახურემ და 18-მა ოჯახის წევრმა;</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მარო მაყაშვილის სახელობის სამხედრო მოსამსახურეთა სარეაბილიტაციო სამსახურისათვის შეძენილ იქნა 3 სავარჯიშო მოწყობილობა და კლინიკის მართვის ელექტრონული პროგრამა (MEDWORK); </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lastRenderedPageBreak/>
        <w:t>22 სახის ორთოპედიული მომსახურება გაეწია 16 დაჭრილ/დაშავებულ სამხედრო მოსამსახურეს;</w:t>
      </w:r>
    </w:p>
    <w:p w:rsidR="00B377A8"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მძიმედ დაჭრილი სამხედრო მოსამსახურეებისათვის შეძენილ იქნა 31 დამხმარე საშუალება; 14 დაჭრილ სამხედრო მოსამსახურეს ჩაუტარდა რეპროთეზირება „ოტტო ბოკის“ თანამედროვე ელექტრონული მუხლისა და ზედა კიდურის პროთეზებით; 4 სამხედრო მოსამსახურეს ჩაუტარდა თვალის რეპროთეზირება;</w:t>
      </w:r>
    </w:p>
    <w:p w:rsidR="00C86836" w:rsidRPr="00BD626E" w:rsidRDefault="00B377A8" w:rsidP="00B377A8">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კულტურულ-შემეცნებითი განვითარების ხელშეწყობის, საგანმანათლებლო და სპორტულ-გამაჯანსაღებელ სერვისებზე ხელმისაწვდომობის გაუმჯობესების მიზნით, ურთიერთთანამშრომლობის მემორანდუმი გაფორმდა 17 ორგანიზაციასთან.</w:t>
      </w:r>
    </w:p>
    <w:p w:rsidR="00254DCD" w:rsidRPr="00BD626E" w:rsidRDefault="00254DCD" w:rsidP="0002080A">
      <w:pPr>
        <w:spacing w:line="240" w:lineRule="auto"/>
        <w:rPr>
          <w:rFonts w:ascii="Sylfaen" w:hAnsi="Sylfaen"/>
          <w:highlight w:val="yellow"/>
          <w:lang w:val="ka-GE"/>
        </w:rPr>
      </w:pPr>
    </w:p>
    <w:p w:rsidR="00365C7E" w:rsidRPr="00BD626E" w:rsidRDefault="00365C7E" w:rsidP="0002080A">
      <w:pPr>
        <w:pStyle w:val="Heading2"/>
        <w:spacing w:line="240" w:lineRule="auto"/>
        <w:jc w:val="both"/>
        <w:rPr>
          <w:rFonts w:ascii="Sylfaen" w:hAnsi="Sylfaen"/>
          <w:sz w:val="22"/>
          <w:szCs w:val="22"/>
          <w:lang w:val="ka-GE"/>
        </w:rPr>
      </w:pPr>
      <w:r w:rsidRPr="00BD626E">
        <w:rPr>
          <w:rFonts w:ascii="Sylfaen" w:hAnsi="Sylfaen"/>
          <w:sz w:val="22"/>
          <w:szCs w:val="22"/>
          <w:lang w:val="ka-GE"/>
        </w:rPr>
        <w:t xml:space="preserve">2.15 ეკონომიკური დანაშაულის პრევენცია (ორგანიზაციული კოდი 23 03) </w:t>
      </w:r>
    </w:p>
    <w:p w:rsidR="00365C7E" w:rsidRPr="00BD626E" w:rsidRDefault="00365C7E" w:rsidP="0002080A">
      <w:pPr>
        <w:spacing w:line="240" w:lineRule="auto"/>
        <w:jc w:val="both"/>
        <w:rPr>
          <w:rFonts w:ascii="Sylfaen" w:hAnsi="Sylfaen"/>
        </w:rPr>
      </w:pPr>
    </w:p>
    <w:p w:rsidR="00365C7E" w:rsidRPr="00BD626E" w:rsidRDefault="00365C7E" w:rsidP="0002080A">
      <w:pPr>
        <w:spacing w:after="0" w:line="240" w:lineRule="auto"/>
        <w:jc w:val="both"/>
        <w:rPr>
          <w:rFonts w:ascii="Sylfaen" w:hAnsi="Sylfaen"/>
        </w:rPr>
      </w:pPr>
      <w:r w:rsidRPr="00BD626E">
        <w:rPr>
          <w:rFonts w:ascii="Sylfaen" w:hAnsi="Sylfaen"/>
        </w:rPr>
        <w:t xml:space="preserve">პროგრამის განმახორციელებელი </w:t>
      </w:r>
    </w:p>
    <w:p w:rsidR="00365C7E" w:rsidRPr="00BD626E" w:rsidRDefault="00365C7E" w:rsidP="0002080A">
      <w:pPr>
        <w:pStyle w:val="ListParagraph"/>
        <w:numPr>
          <w:ilvl w:val="0"/>
          <w:numId w:val="1"/>
        </w:numPr>
        <w:spacing w:after="0" w:line="240" w:lineRule="auto"/>
        <w:jc w:val="both"/>
        <w:rPr>
          <w:rFonts w:ascii="Sylfaen" w:hAnsi="Sylfaen"/>
        </w:rPr>
      </w:pPr>
      <w:r w:rsidRPr="00BD626E">
        <w:rPr>
          <w:rFonts w:ascii="Sylfaen" w:hAnsi="Sylfaen"/>
        </w:rPr>
        <w:t>საქართველოს ფინანსთა სამინისტროს საგამოძიებო სამსახური საგამოძიებო სამსახური</w:t>
      </w:r>
      <w:r w:rsidR="000D049C" w:rsidRPr="00BD626E">
        <w:rPr>
          <w:rFonts w:ascii="Sylfaen" w:hAnsi="Sylfaen"/>
          <w:lang w:val="ka-GE"/>
        </w:rPr>
        <w:t>;</w:t>
      </w:r>
      <w:r w:rsidRPr="00BD626E">
        <w:rPr>
          <w:rFonts w:ascii="Sylfaen" w:hAnsi="Sylfaen"/>
        </w:rPr>
        <w:t xml:space="preserve"> </w:t>
      </w:r>
    </w:p>
    <w:p w:rsidR="00365C7E" w:rsidRPr="00BD626E" w:rsidRDefault="00365C7E" w:rsidP="0002080A">
      <w:pPr>
        <w:pStyle w:val="ListParagraph"/>
        <w:spacing w:after="0" w:line="240" w:lineRule="auto"/>
        <w:jc w:val="both"/>
        <w:rPr>
          <w:rFonts w:ascii="Sylfaen" w:hAnsi="Sylfaen"/>
          <w:highlight w:val="yellow"/>
        </w:rPr>
      </w:pPr>
    </w:p>
    <w:p w:rsidR="008B078B" w:rsidRPr="00BD626E" w:rsidRDefault="008B078B" w:rsidP="00E344E5">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მიმდინარეობდა</w:t>
      </w:r>
      <w:r w:rsidR="00D72B78" w:rsidRPr="00BD626E">
        <w:rPr>
          <w:rFonts w:ascii="Sylfaen" w:hAnsi="Sylfaen" w:cs="Sylfaen"/>
          <w:bCs/>
          <w:color w:val="000000"/>
          <w:shd w:val="clear" w:color="auto" w:fill="FFFFFF"/>
        </w:rPr>
        <w:t>:</w:t>
      </w:r>
      <w:r w:rsidRPr="00BD626E">
        <w:rPr>
          <w:rFonts w:ascii="Sylfaen" w:hAnsi="Sylfaen" w:cs="Sylfaen"/>
          <w:bCs/>
          <w:color w:val="000000"/>
          <w:shd w:val="clear" w:color="auto" w:fill="FFFFFF"/>
          <w:lang w:val="ka-GE"/>
        </w:rPr>
        <w:t xml:space="preserve"> საფინანსო და ეკონომიკურ სფეროებში დანაშაულის წინააღმდეგ ბრძოლა, ქვეყანაში ჯანსაღი, კონკურენტული გარემოს ხარისხის ამაღლების მიზნით;</w:t>
      </w:r>
      <w:r w:rsidR="00D72B78"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sidR="00D72B78"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პრევენციული ღონისძიებების გატარება შემდგომში დანაშაულის ჩადენის თავის არიდების მიზნით; 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sidR="00D72B78"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w:t>
      </w:r>
      <w:r w:rsidR="00D72B78"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ფინანსური  დანაშაულის  გამოძიების საერთაშორისო ქსელის პროექტებში მონაწილეობა;</w:t>
      </w:r>
      <w:r w:rsidR="00D72B78"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r w:rsidR="00D72B78"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 xml:space="preserve">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 </w:t>
      </w:r>
    </w:p>
    <w:p w:rsidR="008B078B" w:rsidRPr="00BD626E" w:rsidRDefault="008B078B" w:rsidP="008B078B">
      <w:pPr>
        <w:numPr>
          <w:ilvl w:val="3"/>
          <w:numId w:val="2"/>
        </w:numPr>
        <w:spacing w:after="0" w:line="240" w:lineRule="auto"/>
        <w:ind w:left="0"/>
        <w:jc w:val="both"/>
        <w:rPr>
          <w:rFonts w:ascii="Sylfaen" w:hAnsi="Sylfaen" w:cs="Sylfaen"/>
          <w:bCs/>
          <w:color w:val="000000"/>
          <w:shd w:val="clear" w:color="auto" w:fill="FFFFFF"/>
          <w:lang w:val="ka-GE"/>
        </w:rPr>
      </w:pPr>
      <w:bookmarkStart w:id="14" w:name="_Hlk179538088"/>
      <w:r w:rsidRPr="00BD626E">
        <w:rPr>
          <w:rFonts w:ascii="Sylfaen" w:hAnsi="Sylfaen" w:cs="Sylfaen"/>
          <w:bCs/>
          <w:color w:val="000000"/>
          <w:shd w:val="clear" w:color="auto" w:fill="FFFFFF"/>
          <w:lang w:val="ka-GE"/>
        </w:rPr>
        <w:t xml:space="preserve">მიღებული იქნა მონაწილეობა შემდეგი სახის სემინარებსა და ტრენინგებში, როგორც ონლაინ ასევე პირადად დასწრების ფორმატში: აშშ-ს იუსტიციის დეპარტამენტის საზღვარგარეთ მოქმედი პროკურატურის თანამშრომლების განვითარების, დახმარებისა და ტრენინგის სამმართველოს (OPDAT) მიერ საერთაშორისო კომპიუტერული ჰაკინგის და ინტელექტუალური საკუთრების პროგრამის (ICHIP) ფარგლებში ორგანიზებული 2-დღიანი სასწავლო პროგრამა; პროექტის „საქართველოში კორუფციის, ფულის გათეთრებისა და ტერორიზმის დაფინანსების პრევენციისა და ბრძოლის ინსტიტუციური და ოპერატიული ჩარჩოების კონსოლიდაცია და გაძლიერება“  (PGG III) ფარგლებში პარალელური ფინანსური გამოძიების საკითხებზე ორგანიზებული ტრენერთა ტრენინგი; ინტელექტუალური საკუთრების მსოფლიო ორგანიზაციის (WIPO) და ინტელექტუალური საკუთრების ეროვნული ცენტრის - საქპატენტის მიერ გეოგრაფიული აღნიშვნების სპეციალიზაციის საერთაშორისო კურსის ფარგლებში ორგანიზებული ტრენინგი თემაზე „საქართველოს გამოცდილება: გეოგრაფიული აღნიშვნების აღსრულება, კონტროლის მექანიზმები და უფლების დარღვევა“. გაერთიანებულ სამეფოში, შოტლანდიის დედაქალაქ ედინბურგში ევროპოლის ეგიდით გამართულ ინტელექტუალური დანაშაულის წინააღმდეგ ბრძოლის საკითხებისადმი მიძღვნილ „EMPACT XIV“-ის სამუშაო ოპერატიულ შეხვედრაში ჩართვა - საავტორო და მომიჯნავე უფლების ხელყოფის, სხვისი სასაქონლო ნიშნის მართლსაწინააღმდეგო გამოყენებისა და სამრეწველო საკუთრების უფლების ხელყოფის თემატიკით. მონაწილეობის მიღება საფრანგეთის რესპუბლიკის დედაქალაქ  პარიზში </w:t>
      </w:r>
      <w:r w:rsidRPr="00BD626E">
        <w:rPr>
          <w:rFonts w:ascii="Sylfaen" w:hAnsi="Sylfaen" w:cs="Sylfaen"/>
          <w:bCs/>
          <w:color w:val="000000"/>
          <w:shd w:val="clear" w:color="auto" w:fill="FFFFFF"/>
          <w:lang w:val="ka-GE"/>
        </w:rPr>
        <w:lastRenderedPageBreak/>
        <w:t>გამართულ კამდენის აქტივების მოძიების უწყებათშორისი ქსელის (CARIN) მე-20 ასამბლეის საერთო შეხვედრაში.</w:t>
      </w:r>
    </w:p>
    <w:bookmarkEnd w:id="14"/>
    <w:p w:rsidR="008B078B" w:rsidRPr="00BD626E" w:rsidRDefault="008B078B" w:rsidP="008B078B">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ქვეყნის შიგნით სისტემატურად გრძელდება სამსახურის თანამშრომლების მონაწილეობა სხვადასხვა რელევანტური თემატიკის ტრენინგებსა და სასწავლო აქტივობებში.</w:t>
      </w:r>
    </w:p>
    <w:p w:rsidR="00365C7E" w:rsidRPr="00BD626E" w:rsidRDefault="00365C7E" w:rsidP="0002080A">
      <w:pPr>
        <w:spacing w:line="240" w:lineRule="auto"/>
        <w:rPr>
          <w:rFonts w:ascii="Sylfaen" w:hAnsi="Sylfaen"/>
          <w:highlight w:val="yellow"/>
        </w:rPr>
      </w:pPr>
    </w:p>
    <w:p w:rsidR="00492A6F" w:rsidRPr="00BD626E" w:rsidRDefault="00492A6F" w:rsidP="0002080A">
      <w:pPr>
        <w:pStyle w:val="Heading2"/>
        <w:spacing w:line="240" w:lineRule="auto"/>
        <w:rPr>
          <w:rFonts w:ascii="Sylfaen" w:hAnsi="Sylfaen"/>
          <w:b/>
          <w:bCs/>
          <w:i/>
          <w:iCs/>
          <w:sz w:val="22"/>
          <w:szCs w:val="22"/>
          <w:lang w:val="ka-GE"/>
        </w:rPr>
      </w:pPr>
      <w:r w:rsidRPr="00BD626E">
        <w:rPr>
          <w:rFonts w:ascii="Sylfaen" w:hAnsi="Sylfaen"/>
          <w:sz w:val="22"/>
          <w:szCs w:val="22"/>
          <w:lang w:val="ka-GE"/>
        </w:rPr>
        <w:t>2.1</w:t>
      </w:r>
      <w:r w:rsidR="00365C7E" w:rsidRPr="00BD626E">
        <w:rPr>
          <w:rFonts w:ascii="Sylfaen" w:hAnsi="Sylfaen"/>
          <w:sz w:val="22"/>
          <w:szCs w:val="22"/>
          <w:lang w:val="ka-GE"/>
        </w:rPr>
        <w:t>6</w:t>
      </w:r>
      <w:r w:rsidRPr="00BD626E">
        <w:rPr>
          <w:rFonts w:ascii="Sylfaen" w:hAnsi="Sylfaen"/>
          <w:sz w:val="22"/>
          <w:szCs w:val="22"/>
          <w:lang w:val="ka-GE"/>
        </w:rPr>
        <w:t xml:space="preserve">   სამეცნიერო კვლევა და სამხედრო მრეწველობის განვითარება (პროგრამული კოდი</w:t>
      </w:r>
      <w:r w:rsidR="00365C7E" w:rsidRPr="00BD626E">
        <w:rPr>
          <w:rFonts w:ascii="Sylfaen" w:hAnsi="Sylfaen"/>
          <w:sz w:val="22"/>
          <w:szCs w:val="22"/>
          <w:lang w:val="ka-GE"/>
        </w:rPr>
        <w:t xml:space="preserve"> 29 06</w:t>
      </w:r>
      <w:r w:rsidRPr="00BD626E">
        <w:rPr>
          <w:rFonts w:ascii="Sylfaen" w:hAnsi="Sylfaen"/>
          <w:sz w:val="22"/>
          <w:szCs w:val="22"/>
          <w:lang w:val="ka-GE"/>
        </w:rPr>
        <w:t>)</w:t>
      </w:r>
    </w:p>
    <w:p w:rsidR="00492A6F" w:rsidRPr="00BD626E" w:rsidRDefault="00492A6F" w:rsidP="0002080A">
      <w:pPr>
        <w:pStyle w:val="abzacixml"/>
      </w:pPr>
    </w:p>
    <w:p w:rsidR="00492A6F" w:rsidRPr="00BD626E" w:rsidRDefault="00492A6F"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492A6F" w:rsidRPr="00BD626E" w:rsidRDefault="00492A6F" w:rsidP="0002080A">
      <w:pPr>
        <w:pStyle w:val="ListParagraph"/>
        <w:numPr>
          <w:ilvl w:val="0"/>
          <w:numId w:val="1"/>
        </w:numPr>
        <w:spacing w:after="0" w:line="240" w:lineRule="auto"/>
        <w:jc w:val="both"/>
        <w:rPr>
          <w:rFonts w:ascii="Sylfaen" w:hAnsi="Sylfaen"/>
        </w:rPr>
      </w:pPr>
      <w:r w:rsidRPr="00BD626E">
        <w:rPr>
          <w:rFonts w:ascii="Sylfaen" w:hAnsi="Sylfaen"/>
        </w:rPr>
        <w:t>სსიპ - სახელმწიფო სამხედრო სამეცნიერო-ტექნიკური ცენტრი  „დელტა";</w:t>
      </w:r>
    </w:p>
    <w:p w:rsidR="00492A6F" w:rsidRPr="00BD626E" w:rsidRDefault="00492A6F" w:rsidP="0002080A">
      <w:pPr>
        <w:pStyle w:val="ListParagraph"/>
        <w:numPr>
          <w:ilvl w:val="0"/>
          <w:numId w:val="1"/>
        </w:numPr>
        <w:spacing w:after="0" w:line="240" w:lineRule="auto"/>
        <w:jc w:val="both"/>
        <w:rPr>
          <w:rFonts w:ascii="Sylfaen" w:hAnsi="Sylfaen"/>
        </w:rPr>
      </w:pPr>
      <w:r w:rsidRPr="00BD626E">
        <w:rPr>
          <w:rFonts w:ascii="Sylfaen" w:hAnsi="Sylfaen"/>
        </w:rPr>
        <w:t>სსიპ - გრიგოლ წულუკიძის სამთო ინსტიტუტი;</w:t>
      </w:r>
    </w:p>
    <w:p w:rsidR="00492A6F" w:rsidRPr="00BD626E" w:rsidRDefault="00492A6F" w:rsidP="0002080A">
      <w:pPr>
        <w:pStyle w:val="ListParagraph"/>
        <w:numPr>
          <w:ilvl w:val="0"/>
          <w:numId w:val="1"/>
        </w:numPr>
        <w:spacing w:after="0" w:line="240" w:lineRule="auto"/>
        <w:jc w:val="both"/>
        <w:rPr>
          <w:rFonts w:ascii="Sylfaen" w:hAnsi="Sylfaen"/>
        </w:rPr>
      </w:pPr>
      <w:r w:rsidRPr="00BD626E">
        <w:rPr>
          <w:rFonts w:ascii="Sylfaen" w:hAnsi="Sylfaen"/>
        </w:rPr>
        <w:t>სსიპ - სოხუმის ილია ვეკუას ფიზიკა-ტექნიკის ინსტიტუტი;</w:t>
      </w:r>
    </w:p>
    <w:p w:rsidR="00492A6F" w:rsidRPr="00BD626E" w:rsidRDefault="00492A6F" w:rsidP="0002080A">
      <w:pPr>
        <w:pStyle w:val="ListParagraph"/>
        <w:numPr>
          <w:ilvl w:val="0"/>
          <w:numId w:val="1"/>
        </w:numPr>
        <w:spacing w:after="0" w:line="240" w:lineRule="auto"/>
        <w:jc w:val="both"/>
        <w:rPr>
          <w:rFonts w:ascii="Sylfaen" w:hAnsi="Sylfaen"/>
        </w:rPr>
      </w:pPr>
      <w:r w:rsidRPr="00BD626E">
        <w:rPr>
          <w:rFonts w:ascii="Sylfaen" w:hAnsi="Sylfaen"/>
        </w:rPr>
        <w:t>სსიპ - რაფიელ დვალის მანქანათა მექანიკის ინსტიტუტი;</w:t>
      </w:r>
    </w:p>
    <w:p w:rsidR="00492A6F" w:rsidRPr="00BD626E" w:rsidRDefault="00492A6F" w:rsidP="0002080A">
      <w:pPr>
        <w:pStyle w:val="ListParagraph"/>
        <w:numPr>
          <w:ilvl w:val="0"/>
          <w:numId w:val="1"/>
        </w:numPr>
        <w:spacing w:after="0" w:line="240" w:lineRule="auto"/>
        <w:jc w:val="both"/>
        <w:rPr>
          <w:rFonts w:ascii="Sylfaen" w:hAnsi="Sylfaen"/>
        </w:rPr>
      </w:pPr>
      <w:r w:rsidRPr="00BD626E">
        <w:rPr>
          <w:rFonts w:ascii="Sylfaen" w:hAnsi="Sylfaen"/>
        </w:rPr>
        <w:t>სსიპ - ინსტიტუტი ოპტიკა;</w:t>
      </w:r>
    </w:p>
    <w:p w:rsidR="00492A6F" w:rsidRPr="00BD626E" w:rsidRDefault="00492A6F" w:rsidP="0002080A">
      <w:pPr>
        <w:pStyle w:val="ListParagraph"/>
        <w:numPr>
          <w:ilvl w:val="0"/>
          <w:numId w:val="1"/>
        </w:numPr>
        <w:spacing w:after="0" w:line="240" w:lineRule="auto"/>
        <w:jc w:val="both"/>
        <w:rPr>
          <w:rFonts w:ascii="Sylfaen" w:hAnsi="Sylfaen"/>
        </w:rPr>
      </w:pPr>
      <w:r w:rsidRPr="00BD626E">
        <w:rPr>
          <w:rFonts w:ascii="Sylfaen" w:hAnsi="Sylfaen"/>
        </w:rPr>
        <w:t>სსიპ - ფერდინანდ თავაძის მეტალურგიისა და მასალათმცოდნეობის ინსტიტუტი;</w:t>
      </w:r>
    </w:p>
    <w:p w:rsidR="00492A6F" w:rsidRPr="00BD626E" w:rsidRDefault="00492A6F" w:rsidP="0002080A">
      <w:pPr>
        <w:pStyle w:val="ListParagraph"/>
        <w:numPr>
          <w:ilvl w:val="0"/>
          <w:numId w:val="1"/>
        </w:numPr>
        <w:spacing w:after="0" w:line="240" w:lineRule="auto"/>
        <w:jc w:val="both"/>
        <w:rPr>
          <w:rFonts w:ascii="Sylfaen" w:hAnsi="Sylfaen"/>
        </w:rPr>
      </w:pPr>
      <w:r w:rsidRPr="00BD626E">
        <w:rPr>
          <w:rFonts w:ascii="Sylfaen" w:hAnsi="Sylfaen"/>
        </w:rPr>
        <w:t>სსიპ - მიკრო და ნანო ელექტრონიკის ინსტიტუტი;</w:t>
      </w:r>
    </w:p>
    <w:p w:rsidR="00492A6F" w:rsidRPr="00BD626E" w:rsidRDefault="00492A6F" w:rsidP="0002080A">
      <w:pPr>
        <w:pStyle w:val="ListParagraph"/>
        <w:spacing w:after="0" w:line="240" w:lineRule="auto"/>
        <w:jc w:val="both"/>
        <w:rPr>
          <w:rFonts w:ascii="Sylfaen" w:hAnsi="Sylfaen"/>
          <w:highlight w:val="yellow"/>
        </w:rPr>
      </w:pPr>
    </w:p>
    <w:p w:rsidR="00BF02A0" w:rsidRPr="00BD626E" w:rsidRDefault="00BF02A0" w:rsidP="00BF02A0">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საანგარიშო პერიოდში გაშენდა 7 საცეცხლე წერტილი და დამზადდა 2 სეტყვასაწინააღმდეგო დანადგარი. ჯამში, 2024 წლის ბოლოსთვის სულ არის 97 საცეცხლე წერტილი და 92 სეტყვასაწინააღმდეგო დანადგარი, რომლებზეც შესყიდული და დამონტაჟებულია 92 ერთეული მბრუნავ-საკონტაქტო მოწყობილობა. კაპიტალურად გარემონტდა 20 ერთეული სეტყვის დანადგარი. 89 დანადგარი დაიტენა 5 000 ცალი სეტყვასაწინააღმდეგო რაკეტით, დამატებით შესყიდულია 2 500 რაკეტა (ჯამში - 7500). სეტყვასაწინააღმდეგო დანადგარებს შორის კავშირის და მაღალი სიხშირის უზრუნველსაყოფად დამატებით დამონტაჟდა 4 რეპიტერი/ანტენა (ჯამში 10 რეპიტერი). შეძენილია 130 ცალი LTE ანტენის ასაწყობად საჭირო დეტალები და სახარჯი მასალა.</w:t>
      </w:r>
    </w:p>
    <w:p w:rsidR="00BF02A0" w:rsidRPr="00BD626E" w:rsidRDefault="00BF02A0" w:rsidP="00BF02A0">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პროექტის ITF „ფიზიკური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ფარგლებში განხორციელდა 287.7 ტონა ჩამოწერილი და ვადაგასული საბრძოლო მასალის უტილიზაცია. დედოფლისწყაროს ბაზიდან ფონიჭალის სადემილიტარიზაციო ბაზაზე გადმოტანილია 88 ტონა ჯართი.</w:t>
      </w:r>
    </w:p>
    <w:p w:rsidR="00BF02A0" w:rsidRPr="00BD626E" w:rsidRDefault="00BF02A0" w:rsidP="00BF02A0">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გონიოს ყოფილ სამხედრო პოლიგონზე გაწმენდილია 47 500 მ</w:t>
      </w:r>
      <w:r w:rsidRPr="00BD626E">
        <w:rPr>
          <w:rFonts w:ascii="Sylfaen" w:hAnsi="Sylfaen" w:cs="Sylfaen"/>
          <w:bCs/>
          <w:color w:val="000000"/>
          <w:shd w:val="clear" w:color="auto" w:fill="FFFFFF"/>
          <w:vertAlign w:val="superscript"/>
          <w:lang w:val="ka-GE"/>
        </w:rPr>
        <w:t>2</w:t>
      </w:r>
      <w:r w:rsidRPr="00BD626E">
        <w:rPr>
          <w:rFonts w:ascii="Sylfaen" w:hAnsi="Sylfaen" w:cs="Sylfaen"/>
          <w:bCs/>
          <w:color w:val="000000"/>
          <w:shd w:val="clear" w:color="auto" w:fill="FFFFFF"/>
          <w:lang w:val="ka-GE"/>
        </w:rPr>
        <w:t xml:space="preserve"> ფართობი. მიმდინარეობდა მონიტორინგი და ხარისხის კონტროლი.</w:t>
      </w:r>
    </w:p>
    <w:p w:rsidR="00BF02A0" w:rsidRPr="00BD626E" w:rsidRDefault="00BF02A0" w:rsidP="00BF02A0">
      <w:pPr>
        <w:numPr>
          <w:ilvl w:val="3"/>
          <w:numId w:val="2"/>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განხორციელდა სამეცნიერო კვლევები სამთო ინჟინერიაში, გამოყენებით ფიზიკაში, ინჟინერიაში, ფიზიკურ ქიმიასა და ელექტრონიკის სფეროში, მანქანათმშნებლობასა და სატრანსპორტო საშუალებებში, გამოყენებით ოპტიკის სფეროში, მეტალურგიასა და მასალათმცოდნეობაში, მიკრო და ნანო ელექტრონიკაში.</w:t>
      </w:r>
    </w:p>
    <w:p w:rsidR="00492A6F" w:rsidRPr="00BD626E" w:rsidRDefault="00492A6F" w:rsidP="0002080A">
      <w:pPr>
        <w:spacing w:line="240" w:lineRule="auto"/>
        <w:rPr>
          <w:rFonts w:ascii="Sylfaen" w:hAnsi="Sylfaen"/>
          <w:highlight w:val="yellow"/>
        </w:rPr>
      </w:pPr>
    </w:p>
    <w:p w:rsidR="00365C7E" w:rsidRPr="00267A3C" w:rsidRDefault="00365C7E" w:rsidP="0002080A">
      <w:pPr>
        <w:pStyle w:val="Heading2"/>
        <w:spacing w:line="240" w:lineRule="auto"/>
        <w:jc w:val="both"/>
        <w:rPr>
          <w:rFonts w:ascii="Sylfaen" w:hAnsi="Sylfaen"/>
          <w:sz w:val="22"/>
          <w:szCs w:val="22"/>
          <w:lang w:val="ka-GE"/>
        </w:rPr>
      </w:pPr>
      <w:r w:rsidRPr="00267A3C">
        <w:rPr>
          <w:rFonts w:ascii="Sylfaen" w:hAnsi="Sylfaen"/>
          <w:sz w:val="22"/>
          <w:szCs w:val="22"/>
          <w:lang w:val="ka-GE"/>
        </w:rPr>
        <w:t>2.17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(პროგრამული კოდი 24 10)</w:t>
      </w:r>
    </w:p>
    <w:p w:rsidR="00365C7E" w:rsidRPr="00267A3C" w:rsidRDefault="00365C7E" w:rsidP="0002080A">
      <w:pPr>
        <w:spacing w:line="240" w:lineRule="auto"/>
        <w:rPr>
          <w:rFonts w:ascii="Sylfaen" w:hAnsi="Sylfaen"/>
          <w:lang w:val="ka-GE"/>
        </w:rPr>
      </w:pPr>
    </w:p>
    <w:p w:rsidR="00365C7E" w:rsidRPr="00267A3C" w:rsidRDefault="00365C7E"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67A3C">
        <w:rPr>
          <w:rFonts w:ascii="Sylfaen" w:hAnsi="Sylfaen" w:cs="Sylfaen"/>
          <w:bCs/>
        </w:rPr>
        <w:t>პროგრამის განმახორციელებელი:</w:t>
      </w:r>
    </w:p>
    <w:p w:rsidR="00365C7E" w:rsidRPr="00267A3C" w:rsidRDefault="00365C7E" w:rsidP="0002080A">
      <w:pPr>
        <w:pStyle w:val="ListParagraph"/>
        <w:numPr>
          <w:ilvl w:val="0"/>
          <w:numId w:val="4"/>
        </w:numPr>
        <w:spacing w:after="0" w:line="240" w:lineRule="auto"/>
        <w:ind w:right="51"/>
        <w:jc w:val="both"/>
        <w:rPr>
          <w:rFonts w:ascii="Sylfaen" w:hAnsi="Sylfaen"/>
          <w:bCs/>
        </w:rPr>
      </w:pPr>
      <w:r w:rsidRPr="00267A3C">
        <w:rPr>
          <w:rFonts w:ascii="Sylfaen" w:hAnsi="Sylfaen"/>
          <w:bCs/>
        </w:rPr>
        <w:t>საქართველოს ეკონომიკისა და მდგრადი განვითარების სამინისტრო</w:t>
      </w:r>
      <w:r w:rsidR="000D049C" w:rsidRPr="00267A3C">
        <w:rPr>
          <w:rFonts w:ascii="Sylfaen" w:hAnsi="Sylfaen"/>
          <w:bCs/>
          <w:lang w:val="ka-GE"/>
        </w:rPr>
        <w:t>;</w:t>
      </w:r>
    </w:p>
    <w:p w:rsidR="00365C7E" w:rsidRPr="00BD626E" w:rsidRDefault="00365C7E" w:rsidP="0002080A">
      <w:pPr>
        <w:pStyle w:val="abzacixml"/>
        <w:rPr>
          <w:highlight w:val="yellow"/>
        </w:rPr>
      </w:pPr>
    </w:p>
    <w:p w:rsidR="00267A3C" w:rsidRPr="00CA437D" w:rsidRDefault="00267A3C" w:rsidP="00267A3C">
      <w:pPr>
        <w:numPr>
          <w:ilvl w:val="0"/>
          <w:numId w:val="66"/>
        </w:numPr>
        <w:spacing w:after="0" w:line="240" w:lineRule="auto"/>
        <w:ind w:left="0"/>
        <w:jc w:val="both"/>
        <w:rPr>
          <w:rFonts w:ascii="Sylfaen" w:hAnsi="Sylfaen"/>
          <w:lang w:val="ka-GE"/>
        </w:rPr>
      </w:pPr>
      <w:r w:rsidRPr="00CA437D">
        <w:rPr>
          <w:rFonts w:ascii="Sylfaen" w:hAnsi="Sylfaen"/>
          <w:lang w:val="ka-GE"/>
        </w:rPr>
        <w:t xml:space="preserve">მიმდინარეობდა სამუშაოები საქართველოს ევროპის ერთიან საჰაერო სივრცეში ინტეგრაციის პროცესის გაღრმავების, კომპეტენციის ფარგლებში საერთაშორისო ანტიტერორისტული </w:t>
      </w:r>
      <w:r w:rsidRPr="00CA437D">
        <w:rPr>
          <w:rFonts w:ascii="Sylfaen" w:hAnsi="Sylfaen"/>
          <w:lang w:val="ka-GE"/>
        </w:rPr>
        <w:lastRenderedPageBreak/>
        <w:t>საქმიანობის ხელშეწყობის, ფრენის უსაფრთხოებისა და საავიაციო უშიშროების დონის ამაღლების, აშშ-ს სამხედრო ავიაციის საჰაერო ნავიგაციით და პილოტაჟით უზრუნველყოფის, 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პირობების შესრულების უზრუნველყოფის მიმართულებით;</w:t>
      </w:r>
    </w:p>
    <w:p w:rsidR="00267A3C" w:rsidRPr="00CA437D" w:rsidRDefault="00267A3C" w:rsidP="00267A3C">
      <w:pPr>
        <w:numPr>
          <w:ilvl w:val="0"/>
          <w:numId w:val="66"/>
        </w:numPr>
        <w:spacing w:after="0" w:line="240" w:lineRule="auto"/>
        <w:ind w:left="0"/>
        <w:jc w:val="both"/>
        <w:rPr>
          <w:rFonts w:ascii="Sylfaen" w:hAnsi="Sylfaen"/>
          <w:lang w:val="ka-GE"/>
        </w:rPr>
      </w:pPr>
      <w:r w:rsidRPr="00CA437D">
        <w:rPr>
          <w:rFonts w:ascii="Sylfaen" w:hAnsi="Sylfaen"/>
          <w:lang w:val="ka-GE"/>
        </w:rPr>
        <w:t>„საქართველოს სამოქალაქო აეროპორტებში მგზავრთა გადაყვანისა და ტურიზმის ხელშეწყობის მიზნით ავიარეისების ორგანიზებისათვის განსახორციელებელი ღონისძიებების შესახებ“ საქართველოს მთავრობის განკარგულების საფუძველზე განხორციელდა მგზავრთა საჰაერო გადაყვანა (მესტია, ამბროლაური, ბათუმი და ქუთაისი) რეგიონში ტურიზმის განვითარების ხელშეწყობისათვის;</w:t>
      </w:r>
    </w:p>
    <w:p w:rsidR="00267A3C" w:rsidRPr="00CA437D" w:rsidRDefault="00267A3C" w:rsidP="00267A3C">
      <w:pPr>
        <w:numPr>
          <w:ilvl w:val="0"/>
          <w:numId w:val="66"/>
        </w:numPr>
        <w:spacing w:after="0" w:line="240" w:lineRule="auto"/>
        <w:ind w:left="0"/>
        <w:jc w:val="both"/>
        <w:rPr>
          <w:rFonts w:ascii="Sylfaen" w:hAnsi="Sylfaen"/>
          <w:lang w:val="ka-GE"/>
        </w:rPr>
      </w:pPr>
      <w:r w:rsidRPr="00CA437D">
        <w:rPr>
          <w:rFonts w:ascii="Sylfaen" w:hAnsi="Sylfaen"/>
          <w:lang w:val="ka-GE"/>
        </w:rPr>
        <w:t>ევროპის ჩემპიონატზე გასამართ საფეხბურთო თამაშებთან („ევრო 2024“) დაკავშირებით, შპს „საქართველოს აეროპორტების გაერთიანებამ“ განახორციელა საჰაერო ტრანსპორტით ჩარტერული რეისების შესრულების მომსახურების შესყიდვა და შესაბამისი ბილეთების რეალიზაცია.</w:t>
      </w:r>
    </w:p>
    <w:p w:rsidR="001C030F" w:rsidRPr="00BD626E" w:rsidRDefault="001C030F" w:rsidP="0002080A">
      <w:pPr>
        <w:spacing w:after="0" w:line="240" w:lineRule="auto"/>
        <w:jc w:val="both"/>
        <w:rPr>
          <w:rFonts w:ascii="Sylfaen" w:eastAsiaTheme="minorEastAsia" w:hAnsi="Sylfaen" w:cs="Sylfaen"/>
          <w:bCs/>
          <w:color w:val="000000" w:themeColor="text1"/>
          <w:highlight w:val="yellow"/>
          <w:shd w:val="clear" w:color="auto" w:fill="FFFFFF"/>
          <w:lang w:val="ka-GE"/>
        </w:rPr>
      </w:pPr>
    </w:p>
    <w:p w:rsidR="00365C7E" w:rsidRPr="00BD626E" w:rsidRDefault="00365C7E" w:rsidP="0002080A">
      <w:pPr>
        <w:pStyle w:val="Heading2"/>
        <w:spacing w:line="240" w:lineRule="auto"/>
        <w:jc w:val="both"/>
        <w:rPr>
          <w:rFonts w:ascii="Sylfaen" w:hAnsi="Sylfaen"/>
          <w:sz w:val="22"/>
          <w:szCs w:val="22"/>
          <w:lang w:val="ka-GE"/>
        </w:rPr>
      </w:pPr>
      <w:r w:rsidRPr="00BD626E">
        <w:rPr>
          <w:rFonts w:ascii="Sylfaen" w:hAnsi="Sylfaen"/>
          <w:sz w:val="22"/>
          <w:szCs w:val="22"/>
          <w:lang w:val="ka-GE"/>
        </w:rPr>
        <w:t>2.18 სსიპ - ვეტერანების საქმეთა სახელმწიფო სამსახური (პროგრამული კოდი 37 00)</w:t>
      </w:r>
    </w:p>
    <w:p w:rsidR="00365C7E" w:rsidRPr="00BD626E" w:rsidRDefault="00365C7E" w:rsidP="0002080A">
      <w:pPr>
        <w:spacing w:line="240" w:lineRule="auto"/>
        <w:rPr>
          <w:rFonts w:ascii="Sylfaen" w:hAnsi="Sylfaen"/>
          <w:lang w:val="ka-GE"/>
        </w:rPr>
      </w:pPr>
    </w:p>
    <w:p w:rsidR="00365C7E" w:rsidRPr="00BD626E" w:rsidRDefault="00365C7E" w:rsidP="0002080A">
      <w:pPr>
        <w:spacing w:after="0" w:line="240" w:lineRule="auto"/>
        <w:rPr>
          <w:rFonts w:ascii="Sylfaen" w:hAnsi="Sylfaen"/>
        </w:rPr>
      </w:pPr>
      <w:r w:rsidRPr="00BD626E">
        <w:rPr>
          <w:rFonts w:ascii="Sylfaen" w:hAnsi="Sylfaen"/>
        </w:rPr>
        <w:t>პროგრამის განმახორციელებელი:</w:t>
      </w:r>
    </w:p>
    <w:p w:rsidR="00365C7E" w:rsidRPr="00BD626E" w:rsidRDefault="00365C7E" w:rsidP="0002080A">
      <w:pPr>
        <w:pStyle w:val="ListParagraph"/>
        <w:numPr>
          <w:ilvl w:val="0"/>
          <w:numId w:val="1"/>
        </w:numPr>
        <w:spacing w:after="0" w:line="240" w:lineRule="auto"/>
        <w:jc w:val="both"/>
        <w:rPr>
          <w:rFonts w:ascii="Sylfaen" w:hAnsi="Sylfaen"/>
        </w:rPr>
      </w:pPr>
      <w:r w:rsidRPr="00BD626E">
        <w:rPr>
          <w:rFonts w:ascii="Sylfaen" w:hAnsi="Sylfaen"/>
        </w:rPr>
        <w:t>სსიპ - ვეტერანების საქმეთა სახელმწიფო სამსახური;</w:t>
      </w:r>
    </w:p>
    <w:p w:rsidR="00365C7E" w:rsidRPr="00BD626E" w:rsidRDefault="00365C7E" w:rsidP="0002080A">
      <w:pPr>
        <w:spacing w:after="0" w:line="240" w:lineRule="auto"/>
        <w:jc w:val="both"/>
        <w:rPr>
          <w:rFonts w:ascii="Sylfaen" w:hAnsi="Sylfaen"/>
          <w:highlight w:val="yellow"/>
          <w:lang w:val="ka-GE"/>
        </w:rPr>
      </w:pP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rPr>
        <w:t>საანგარიშო პერიოდში 6 083 ბენეფიციარს დაუფინანსდა სამედიცინო მომსახურება, რომელიც არ ფინანსდება საყოველთაო დაზღვევით, 134 ბენეფიციარს გაეწია ერთჯერადი ფულადი დახმარება, 557 გარდაცვილი ვეტერანის ოჯახზე გაიცა ერთჯერადი ფულადი სოციალური დახმარება 600 ლარის ოდენობით. ასევე, ბენეფიციარებს გაეწიათ შუამდგომლობა სხვადასხვა რაიონის მუნიციპალიტეტებში ვეტერანების საჭიროებების დაკმაყოფილების მიზნით;</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rPr>
        <w:t>2 669 ვეტერანის შვილს აკრედიტირებულ უმაღლეს სასწავლებლებში დაუფინანსდათ სწავლის გადასახადი;</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rPr>
        <w:t>ვეტერანის სტატუსი მიენიჭა 2 342 ვეტერანობის მაძიებელს;</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rPr>
        <w:t>იურიდიული კონსულტაცია გაეწია 900 ბენეფიციარს;</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rPr>
        <w:t>სამსახურის ორგანიზებით, უწყების ბენეფიციართათვის ჩატარდა უფასო სამედიცინო გამოკვლევები აკადემიკოს გ. ჩაფიძის სახელობის გადაუდებელი კარდიოლოგიის ცენტრის და ა(ა)იპ - ლაიონსების თვალის დიაბეტური კლინიკა - საქართველოს ექმების მონაწილეობით, საქართველოს სხვადასხვა რეგიონში;</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rPr>
        <w:t>სამსახურისა და ა(ა)იპ „ახალგაზრდული მედიაკავშირი“-ს ორგანიზებით, სოციალური პროექტის „აქტიური ცხოვრება ჩემი სტიქიაა“ ფარგლებში, გაიმართა მთის ეტლითხილამურის ჩემპიონატი „ბაკურიანი 2024“, მშვილდოსნობის ჩემპიონატი  წყვილთა შორის „ბაკურიანი 2024“, ტრადიციული ჩემპიონატები ფეინთბოლში, მშვილდოსნობაში, ზიპლაინსა და ჯომარდობაში და შეჯიბრებები მშვილდოსნობისა და პარაოლიმპიურ სპორტის სახეობაში-ბოჩა, სადაც მონაწილეობა მიიღეს ომისა და შშმ ვეტერანებმა, რომელთაც მიეცათ შესაძლებლობა საკუთარი ძალები გამოევლინათ სპორტის სხვადასხვა სახეობაში. გაიმართა მშვილდოსნობასა და პარალიმპიურ სპორტის სახეობაში-ბოჩა შეჯიბრებები სადაც მონაწილეობა მიიღეს ვეტერანებმა, სპორტსმენებმა და ოლიმპირმა ჩემპიონებმა და გაიმართა გამარჯვებულთა დაჯილდოება;</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eastAsia="Sylfaen" w:hAnsi="Sylfaen"/>
        </w:rPr>
        <w:t>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ხელშეწყობის მიზნით</w:t>
      </w:r>
      <w:r w:rsidRPr="00BD626E">
        <w:rPr>
          <w:rFonts w:ascii="Sylfaen" w:eastAsia="Sylfaen" w:hAnsi="Sylfaen"/>
          <w:lang w:val="ka-GE"/>
        </w:rPr>
        <w:t xml:space="preserve"> სპორტსმენ ვეტერანებს დაუფინანსდა </w:t>
      </w:r>
      <w:r w:rsidRPr="00BD626E">
        <w:rPr>
          <w:rFonts w:ascii="Sylfaen" w:hAnsi="Sylfaen" w:cs="Sylfaen"/>
          <w:color w:val="000000"/>
          <w:shd w:val="clear" w:color="auto" w:fill="FFFFFF"/>
        </w:rPr>
        <w:t>პოლონეთის</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ქ</w:t>
      </w:r>
      <w:r w:rsidRPr="00BD626E">
        <w:rPr>
          <w:rFonts w:ascii="Sylfaen" w:hAnsi="Sylfaen" w:cs="Sylfaen"/>
          <w:color w:val="000000"/>
          <w:shd w:val="clear" w:color="auto" w:fill="FFFFFF"/>
          <w:lang w:val="ka-GE"/>
        </w:rPr>
        <w:t>.</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lang w:val="ka-GE"/>
        </w:rPr>
        <w:t>ჯოვორზდნოში</w:t>
      </w:r>
      <w:r w:rsidRPr="00BD626E">
        <w:rPr>
          <w:rFonts w:ascii="Sylfaen" w:hAnsi="Sylfaen"/>
          <w:color w:val="000000"/>
          <w:shd w:val="clear" w:color="auto" w:fill="FFFFFF"/>
          <w:lang w:val="ka-GE"/>
        </w:rPr>
        <w:t xml:space="preserve"> </w:t>
      </w:r>
      <w:r w:rsidRPr="00BD626E">
        <w:rPr>
          <w:rFonts w:ascii="Sylfaen" w:eastAsia="Sylfaen" w:hAnsi="Sylfaen"/>
          <w:lang w:val="ka-GE"/>
        </w:rPr>
        <w:t xml:space="preserve">მკლავჭიდში </w:t>
      </w:r>
      <w:r w:rsidRPr="00BD626E">
        <w:rPr>
          <w:rFonts w:ascii="Sylfaen" w:hAnsi="Sylfaen" w:cs="Sylfaen"/>
          <w:color w:val="000000"/>
          <w:shd w:val="clear" w:color="auto" w:fill="FFFFFF"/>
        </w:rPr>
        <w:t>ევროპის</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ჩემპიონატში</w:t>
      </w:r>
      <w:r w:rsidRPr="00BD626E">
        <w:rPr>
          <w:rFonts w:ascii="Sylfaen" w:hAnsi="Sylfaen" w:cs="Sylfaen"/>
          <w:color w:val="000000"/>
          <w:shd w:val="clear" w:color="auto" w:fill="FFFFFF"/>
          <w:lang w:val="ka-GE"/>
        </w:rPr>
        <w:t xml:space="preserve">, საბერძნეთის ქ. ლუტრაკში </w:t>
      </w:r>
      <w:r w:rsidRPr="00BD626E">
        <w:rPr>
          <w:rFonts w:ascii="Sylfaen" w:eastAsia="Sylfaen" w:hAnsi="Sylfaen"/>
          <w:lang w:val="ka-GE"/>
        </w:rPr>
        <w:lastRenderedPageBreak/>
        <w:t xml:space="preserve">მკლავჭიდში </w:t>
      </w:r>
      <w:r w:rsidRPr="00BD626E">
        <w:rPr>
          <w:rFonts w:ascii="Sylfaen" w:hAnsi="Sylfaen" w:cs="Sylfaen"/>
          <w:color w:val="000000"/>
          <w:shd w:val="clear" w:color="auto" w:fill="FFFFFF"/>
          <w:lang w:val="ka-GE"/>
        </w:rPr>
        <w:t xml:space="preserve">მსოფლიო ჩემპიონატში, უნგრეთის </w:t>
      </w:r>
      <w:r w:rsidRPr="00BD626E">
        <w:rPr>
          <w:rFonts w:ascii="Sylfaen" w:hAnsi="Sylfaen" w:cs="Sylfaen"/>
          <w:color w:val="1D2228"/>
          <w:shd w:val="clear" w:color="auto" w:fill="FFFFFF"/>
        </w:rPr>
        <w:t>ქ</w:t>
      </w:r>
      <w:r w:rsidRPr="00BD626E">
        <w:rPr>
          <w:rFonts w:ascii="Sylfaen" w:hAnsi="Sylfaen" w:cs="Helvetica"/>
          <w:color w:val="1D2228"/>
          <w:shd w:val="clear" w:color="auto" w:fill="FFFFFF"/>
        </w:rPr>
        <w:t xml:space="preserve">. </w:t>
      </w:r>
      <w:r w:rsidRPr="00BD626E">
        <w:rPr>
          <w:rFonts w:ascii="Sylfaen" w:hAnsi="Sylfaen" w:cs="Sylfaen"/>
          <w:color w:val="1D2228"/>
          <w:shd w:val="clear" w:color="auto" w:fill="FFFFFF"/>
        </w:rPr>
        <w:t>ტატაში</w:t>
      </w:r>
      <w:r w:rsidRPr="00BD626E">
        <w:rPr>
          <w:rFonts w:ascii="Sylfaen" w:hAnsi="Sylfaen" w:cs="Helvetica"/>
          <w:color w:val="1D2228"/>
          <w:shd w:val="clear" w:color="auto" w:fill="FFFFFF"/>
        </w:rPr>
        <w:t xml:space="preserve"> </w:t>
      </w:r>
      <w:r w:rsidRPr="00BD626E">
        <w:rPr>
          <w:rFonts w:ascii="Sylfaen" w:hAnsi="Sylfaen" w:cs="Sylfaen"/>
          <w:color w:val="1D2228"/>
          <w:shd w:val="clear" w:color="auto" w:fill="FFFFFF"/>
        </w:rPr>
        <w:t>შოტოკან</w:t>
      </w:r>
      <w:r w:rsidRPr="00BD626E">
        <w:rPr>
          <w:rFonts w:ascii="Sylfaen" w:hAnsi="Sylfaen" w:cs="Helvetica"/>
          <w:color w:val="1D2228"/>
          <w:shd w:val="clear" w:color="auto" w:fill="FFFFFF"/>
        </w:rPr>
        <w:t xml:space="preserve"> </w:t>
      </w:r>
      <w:r w:rsidRPr="00BD626E">
        <w:rPr>
          <w:rFonts w:ascii="Sylfaen" w:hAnsi="Sylfaen" w:cs="Sylfaen"/>
          <w:color w:val="1D2228"/>
          <w:shd w:val="clear" w:color="auto" w:fill="FFFFFF"/>
        </w:rPr>
        <w:t>კარატეს</w:t>
      </w:r>
      <w:r w:rsidRPr="00BD626E">
        <w:rPr>
          <w:rFonts w:ascii="Sylfaen" w:hAnsi="Sylfaen" w:cs="Helvetica"/>
          <w:color w:val="1D2228"/>
          <w:shd w:val="clear" w:color="auto" w:fill="FFFFFF"/>
        </w:rPr>
        <w:t xml:space="preserve"> </w:t>
      </w:r>
      <w:r w:rsidRPr="00BD626E">
        <w:rPr>
          <w:rFonts w:ascii="Sylfaen" w:hAnsi="Sylfaen" w:cs="Sylfaen"/>
          <w:color w:val="1D2228"/>
          <w:shd w:val="clear" w:color="auto" w:fill="FFFFFF"/>
        </w:rPr>
        <w:t>მე</w:t>
      </w:r>
      <w:r w:rsidRPr="00BD626E">
        <w:rPr>
          <w:rFonts w:ascii="Sylfaen" w:hAnsi="Sylfaen" w:cs="Helvetica"/>
          <w:color w:val="1D2228"/>
          <w:shd w:val="clear" w:color="auto" w:fill="FFFFFF"/>
        </w:rPr>
        <w:t xml:space="preserve">-14 </w:t>
      </w:r>
      <w:r w:rsidRPr="00BD626E">
        <w:rPr>
          <w:rFonts w:ascii="Sylfaen" w:hAnsi="Sylfaen" w:cs="Sylfaen"/>
          <w:color w:val="1D2228"/>
          <w:shd w:val="clear" w:color="auto" w:fill="FFFFFF"/>
        </w:rPr>
        <w:t>ევროპის</w:t>
      </w:r>
      <w:r w:rsidRPr="00BD626E">
        <w:rPr>
          <w:rFonts w:ascii="Sylfaen" w:hAnsi="Sylfaen" w:cs="Helvetica"/>
          <w:color w:val="1D2228"/>
          <w:shd w:val="clear" w:color="auto" w:fill="FFFFFF"/>
        </w:rPr>
        <w:t xml:space="preserve"> </w:t>
      </w:r>
      <w:r w:rsidRPr="00BD626E">
        <w:rPr>
          <w:rFonts w:ascii="Sylfaen" w:hAnsi="Sylfaen" w:cs="Sylfaen"/>
          <w:color w:val="1D2228"/>
          <w:shd w:val="clear" w:color="auto" w:fill="FFFFFF"/>
        </w:rPr>
        <w:t>ჩემპიონატში</w:t>
      </w:r>
      <w:r w:rsidRPr="00BD626E">
        <w:rPr>
          <w:rFonts w:ascii="Sylfaen" w:hAnsi="Sylfaen" w:cs="Sylfaen"/>
          <w:color w:val="1D2228"/>
          <w:shd w:val="clear" w:color="auto" w:fill="FFFFFF"/>
          <w:lang w:val="ka-GE"/>
        </w:rPr>
        <w:t xml:space="preserve"> და </w:t>
      </w:r>
      <w:r w:rsidRPr="00BD626E">
        <w:rPr>
          <w:rFonts w:ascii="Sylfaen" w:hAnsi="Sylfaen" w:cs="Sylfaen"/>
          <w:color w:val="000000"/>
          <w:shd w:val="clear" w:color="auto" w:fill="FFFFFF"/>
        </w:rPr>
        <w:t>თურქეთი</w:t>
      </w:r>
      <w:r w:rsidRPr="00BD626E">
        <w:rPr>
          <w:rFonts w:ascii="Sylfaen" w:hAnsi="Sylfaen" w:cs="Sylfaen"/>
          <w:color w:val="000000"/>
          <w:shd w:val="clear" w:color="auto" w:fill="FFFFFF"/>
          <w:lang w:val="ka-GE"/>
        </w:rPr>
        <w:t>ს</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ქ</w:t>
      </w:r>
      <w:r w:rsidRPr="00BD626E">
        <w:rPr>
          <w:rFonts w:ascii="Sylfaen" w:hAnsi="Sylfaen" w:cs="Sylfaen"/>
          <w:color w:val="000000"/>
          <w:shd w:val="clear" w:color="auto" w:fill="FFFFFF"/>
          <w:lang w:val="ka-GE"/>
        </w:rPr>
        <w:t>.</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ბურდურში</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მჯდომარე</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ფრენბურთში</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ევროპის</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ჩემპიონატში</w:t>
      </w:r>
      <w:r w:rsidRPr="00BD626E">
        <w:rPr>
          <w:rFonts w:ascii="Sylfaen" w:hAnsi="Sylfaen"/>
          <w:color w:val="000000"/>
          <w:shd w:val="clear" w:color="auto" w:fill="FFFFFF"/>
        </w:rPr>
        <w:t xml:space="preserve"> (B </w:t>
      </w:r>
      <w:r w:rsidRPr="00BD626E">
        <w:rPr>
          <w:rFonts w:ascii="Sylfaen" w:hAnsi="Sylfaen" w:cs="Sylfaen"/>
          <w:color w:val="000000"/>
          <w:shd w:val="clear" w:color="auto" w:fill="FFFFFF"/>
        </w:rPr>
        <w:t>დივიზიონი</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მონაწილეობის</w:t>
      </w:r>
      <w:r w:rsidRPr="00BD626E">
        <w:rPr>
          <w:rFonts w:ascii="Sylfaen" w:hAnsi="Sylfaen"/>
          <w:color w:val="000000"/>
          <w:shd w:val="clear" w:color="auto" w:fill="FFFFFF"/>
        </w:rPr>
        <w:t xml:space="preserve"> </w:t>
      </w:r>
      <w:r w:rsidRPr="00BD626E">
        <w:rPr>
          <w:rFonts w:ascii="Sylfaen" w:hAnsi="Sylfaen" w:cs="Sylfaen"/>
          <w:color w:val="000000"/>
          <w:shd w:val="clear" w:color="auto" w:fill="FFFFFF"/>
        </w:rPr>
        <w:t>ხარჯები</w:t>
      </w:r>
      <w:r w:rsidRPr="00BD626E">
        <w:rPr>
          <w:rFonts w:ascii="Sylfaen" w:eastAsia="Sylfaen_PDF_Subset" w:hAnsi="Sylfaen" w:cs="Sylfaen_PDF_Subset"/>
          <w:lang w:val="ka-GE"/>
        </w:rPr>
        <w:t>;</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cs="Segoe UI Historic"/>
          <w:color w:val="050505"/>
          <w:shd w:val="clear" w:color="auto" w:fill="FFFFFF"/>
          <w:lang w:val="ka-GE"/>
        </w:rPr>
        <w:t xml:space="preserve">სამსახურის თანამშრომლები </w:t>
      </w:r>
      <w:r w:rsidRPr="00BD626E">
        <w:rPr>
          <w:rFonts w:ascii="Sylfaen" w:hAnsi="Sylfaen" w:cs="Sylfaen"/>
          <w:color w:val="050505"/>
          <w:shd w:val="clear" w:color="auto" w:fill="FFFFFF"/>
        </w:rPr>
        <w:t>ქართული</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დელეგაციის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წევრებ</w:t>
      </w:r>
      <w:r w:rsidRPr="00BD626E">
        <w:rPr>
          <w:rFonts w:ascii="Sylfaen" w:hAnsi="Sylfaen" w:cs="Sylfaen"/>
          <w:color w:val="050505"/>
          <w:shd w:val="clear" w:color="auto" w:fill="FFFFFF"/>
          <w:lang w:val="ka-GE"/>
        </w:rPr>
        <w:t>თან ერთად დაესწრნენ</w:t>
      </w:r>
      <w:r w:rsidRPr="00BD626E">
        <w:rPr>
          <w:rFonts w:ascii="Sylfaen" w:hAnsi="Sylfaen" w:cs="Segoe UI Historic"/>
          <w:color w:val="050505"/>
          <w:shd w:val="clear" w:color="auto" w:fill="FFFFFF"/>
        </w:rPr>
        <w:t>,</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rPr>
        <w:t>გერმანი</w:t>
      </w:r>
      <w:r w:rsidRPr="00BD626E">
        <w:rPr>
          <w:rFonts w:ascii="Sylfaen" w:hAnsi="Sylfaen" w:cs="Sylfaen"/>
          <w:color w:val="050505"/>
          <w:shd w:val="clear" w:color="auto" w:fill="FFFFFF"/>
          <w:lang w:val="ka-GE"/>
        </w:rPr>
        <w:t>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ქ</w:t>
      </w:r>
      <w:r w:rsidRPr="00BD626E">
        <w:rPr>
          <w:rFonts w:ascii="Sylfaen" w:hAnsi="Sylfaen" w:cs="Sylfaen"/>
          <w:color w:val="050505"/>
          <w:shd w:val="clear" w:color="auto" w:fill="FFFFFF"/>
          <w:lang w:val="ka-GE"/>
        </w:rPr>
        <w:t>.</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ლაიფციგში</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საპროთეზო</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ორთოპედიული</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საშუალებების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საერთაშორისო</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გამოფენა</w:t>
      </w:r>
      <w:r w:rsidRPr="00BD626E">
        <w:rPr>
          <w:rFonts w:ascii="Sylfaen" w:hAnsi="Sylfaen" w:cs="Sylfaen"/>
          <w:color w:val="050505"/>
          <w:shd w:val="clear" w:color="auto" w:fill="FFFFFF"/>
          <w:lang w:val="ka-GE"/>
        </w:rPr>
        <w:t xml:space="preserve">ს და შეხვედრები გამართეს </w:t>
      </w:r>
      <w:r w:rsidRPr="00BD626E">
        <w:rPr>
          <w:rFonts w:ascii="Sylfaen" w:hAnsi="Sylfaen" w:cs="Sylfaen"/>
          <w:color w:val="050505"/>
          <w:shd w:val="clear" w:color="auto" w:fill="FFFFFF"/>
        </w:rPr>
        <w:t>წამყვანი</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საპროთეზო</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კომპანიების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წარმომადგენლებ</w:t>
      </w:r>
      <w:r w:rsidRPr="00BD626E">
        <w:rPr>
          <w:rFonts w:ascii="Sylfaen" w:hAnsi="Sylfaen" w:cs="Sylfaen"/>
          <w:color w:val="050505"/>
          <w:shd w:val="clear" w:color="auto" w:fill="FFFFFF"/>
          <w:lang w:val="ka-GE"/>
        </w:rPr>
        <w:t xml:space="preserve">თან. </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cs="Sylfaen"/>
          <w:color w:val="050505"/>
          <w:shd w:val="clear" w:color="auto" w:fill="FFFFFF"/>
        </w:rPr>
        <w:t>აშშ-ში ვიზიტის ფარგლებში</w:t>
      </w:r>
      <w:r w:rsidRPr="00BD626E">
        <w:rPr>
          <w:rFonts w:ascii="Sylfaen" w:hAnsi="Sylfaen" w:cs="Sylfaen"/>
          <w:color w:val="050505"/>
          <w:shd w:val="clear" w:color="auto" w:fill="FFFFFF"/>
          <w:lang w:val="ka-GE"/>
        </w:rPr>
        <w:t>,</w:t>
      </w:r>
      <w:r w:rsidRPr="00BD626E">
        <w:rPr>
          <w:rFonts w:ascii="Sylfaen" w:hAnsi="Sylfaen" w:cs="Sylfaen"/>
          <w:color w:val="050505"/>
          <w:shd w:val="clear" w:color="auto" w:fill="FFFFFF"/>
        </w:rPr>
        <w:t xml:space="preserve"> სამსახურის წარმომადგენლებმა შეხვედრ</w:t>
      </w:r>
      <w:r w:rsidRPr="00BD626E">
        <w:rPr>
          <w:rFonts w:ascii="Sylfaen" w:hAnsi="Sylfaen" w:cs="Sylfaen"/>
          <w:color w:val="050505"/>
          <w:shd w:val="clear" w:color="auto" w:fill="FFFFFF"/>
          <w:lang w:val="ka-GE"/>
        </w:rPr>
        <w:t>ები</w:t>
      </w:r>
      <w:r w:rsidRPr="00BD626E">
        <w:rPr>
          <w:rFonts w:ascii="Sylfaen" w:hAnsi="Sylfaen" w:cs="Sylfaen"/>
          <w:color w:val="050505"/>
          <w:shd w:val="clear" w:color="auto" w:fill="FFFFFF"/>
        </w:rPr>
        <w:t xml:space="preserve"> გამართეს აშშ-ს ვეტერანების შრომისა და დასაქმების დეპარტამენტის, სხვადასხვა საერთაშორისო არასამთავრებო და საქველმოქმედო ორგანიზაციების ხელმძღვანელ პირებთან</w:t>
      </w:r>
      <w:r w:rsidRPr="00BD626E">
        <w:rPr>
          <w:rFonts w:ascii="Sylfaen" w:hAnsi="Sylfaen" w:cs="Sylfaen"/>
          <w:color w:val="050505"/>
          <w:shd w:val="clear" w:color="auto" w:fill="FFFFFF"/>
          <w:lang w:val="ka-GE"/>
        </w:rPr>
        <w:t>,</w:t>
      </w:r>
      <w:r w:rsidRPr="00BD626E">
        <w:rPr>
          <w:rFonts w:ascii="Sylfaen" w:hAnsi="Sylfaen" w:cs="Sylfaen"/>
          <w:color w:val="050505"/>
          <w:shd w:val="clear" w:color="auto" w:fill="FFFFFF"/>
        </w:rPr>
        <w:t xml:space="preserve"> </w:t>
      </w:r>
      <w:r w:rsidRPr="00BD626E">
        <w:rPr>
          <w:rFonts w:ascii="Sylfaen" w:hAnsi="Sylfaen" w:cs="Sylfaen"/>
          <w:color w:val="050505"/>
          <w:shd w:val="clear" w:color="auto" w:fill="FFFFFF"/>
          <w:lang w:val="ka-GE"/>
        </w:rPr>
        <w:t xml:space="preserve">მოინახულეს </w:t>
      </w:r>
      <w:r w:rsidRPr="00BD626E">
        <w:rPr>
          <w:rFonts w:ascii="Sylfaen" w:hAnsi="Sylfaen" w:cs="Sylfaen"/>
          <w:color w:val="050505"/>
          <w:shd w:val="clear" w:color="auto" w:fill="FFFFFF"/>
        </w:rPr>
        <w:t xml:space="preserve">სან დიეგოს ვეტერანთა დეპარტამენტის სამედიცინო ცენტრი, </w:t>
      </w:r>
      <w:r w:rsidRPr="00BD626E">
        <w:rPr>
          <w:rFonts w:ascii="Sylfaen" w:hAnsi="Sylfaen" w:cs="Sylfaen"/>
          <w:color w:val="050505"/>
          <w:shd w:val="clear" w:color="auto" w:fill="FFFFFF"/>
          <w:lang w:val="ka-GE"/>
        </w:rPr>
        <w:t>მონაწილეობა მიიღეს „</w:t>
      </w:r>
      <w:r w:rsidRPr="00BD626E">
        <w:rPr>
          <w:rFonts w:ascii="Sylfaen" w:hAnsi="Sylfaen" w:cs="Sylfaen"/>
          <w:color w:val="050505"/>
          <w:shd w:val="clear" w:color="auto" w:fill="FFFFFF"/>
        </w:rPr>
        <w:t>TAPS</w:t>
      </w:r>
      <w:r w:rsidRPr="00BD626E">
        <w:rPr>
          <w:rFonts w:ascii="Sylfaen" w:hAnsi="Sylfaen" w:cs="Sylfaen"/>
          <w:color w:val="050505"/>
          <w:shd w:val="clear" w:color="auto" w:fill="FFFFFF"/>
          <w:lang w:val="ka-GE"/>
        </w:rPr>
        <w:t>“</w:t>
      </w:r>
      <w:r w:rsidRPr="00BD626E">
        <w:rPr>
          <w:rFonts w:ascii="Sylfaen" w:hAnsi="Sylfaen" w:cs="Sylfaen"/>
          <w:color w:val="050505"/>
          <w:shd w:val="clear" w:color="auto" w:fill="FFFFFF"/>
        </w:rPr>
        <w:t>-ის ყოველწლიურ საერთაშორისო კონფერენციაში</w:t>
      </w:r>
      <w:r w:rsidRPr="00BD626E">
        <w:rPr>
          <w:rFonts w:ascii="Sylfaen" w:hAnsi="Sylfaen" w:cs="Sylfaen"/>
          <w:color w:val="050505"/>
          <w:shd w:val="clear" w:color="auto" w:fill="FFFFFF"/>
          <w:lang w:val="ka-GE"/>
        </w:rPr>
        <w:t xml:space="preserve">. </w:t>
      </w:r>
    </w:p>
    <w:p w:rsidR="00440FA7" w:rsidRPr="00BD626E" w:rsidRDefault="00440FA7" w:rsidP="00BB4DE6">
      <w:pPr>
        <w:pStyle w:val="ListParagraph"/>
        <w:numPr>
          <w:ilvl w:val="0"/>
          <w:numId w:val="66"/>
        </w:numPr>
        <w:spacing w:line="240" w:lineRule="auto"/>
        <w:ind w:left="0"/>
        <w:jc w:val="both"/>
        <w:rPr>
          <w:rFonts w:ascii="Sylfaen" w:hAnsi="Sylfaen"/>
        </w:rPr>
      </w:pPr>
      <w:r w:rsidRPr="00BD626E">
        <w:rPr>
          <w:rFonts w:ascii="Sylfaen" w:hAnsi="Sylfaen" w:cs="Sylfaen"/>
          <w:color w:val="050505"/>
          <w:shd w:val="clear" w:color="auto" w:fill="FFFFFF"/>
        </w:rPr>
        <w:t>ოზურგეთის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მუნიციპალიტეტში</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დაბა</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ანასეულში</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lang w:val="ka-GE"/>
        </w:rPr>
        <w:t>სამსახურსა</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და</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თურქეთის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თანამშრომლობისა</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და</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კოორდინაციის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სააგენტოს</w:t>
      </w:r>
      <w:r w:rsidRPr="00BD626E">
        <w:rPr>
          <w:rFonts w:ascii="Sylfaen" w:hAnsi="Sylfaen" w:cs="Sylfaen"/>
          <w:color w:val="050505"/>
          <w:shd w:val="clear" w:color="auto" w:fill="FFFFFF"/>
          <w:lang w:val="ka-GE"/>
        </w:rPr>
        <w:t xml:space="preserve"> </w:t>
      </w:r>
      <w:r w:rsidRPr="00BD626E">
        <w:rPr>
          <w:rFonts w:ascii="Sylfaen" w:hAnsi="Sylfaen" w:cs="Segoe UI Historic"/>
          <w:color w:val="050505"/>
          <w:shd w:val="clear" w:color="auto" w:fill="FFFFFF"/>
        </w:rPr>
        <w:t>- TIKA-</w:t>
      </w:r>
      <w:r w:rsidRPr="00BD626E">
        <w:rPr>
          <w:rFonts w:ascii="Sylfaen" w:hAnsi="Sylfaen" w:cs="Sylfaen"/>
          <w:color w:val="050505"/>
          <w:shd w:val="clear" w:color="auto" w:fill="FFFFFF"/>
        </w:rPr>
        <w:t>ს</w:t>
      </w:r>
      <w:r w:rsidRPr="00BD626E">
        <w:rPr>
          <w:rFonts w:ascii="Sylfaen" w:hAnsi="Sylfaen" w:cs="Sylfaen"/>
          <w:color w:val="050505"/>
          <w:shd w:val="clear" w:color="auto" w:fill="FFFFFF"/>
          <w:lang w:val="ka-GE"/>
        </w:rPr>
        <w:t>თან</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ურთიერთთანამშრომლობის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ფარგლებში</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განხორციელებული</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პროექტის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შედეგების</w:t>
      </w:r>
      <w:r w:rsidRPr="00BD626E">
        <w:rPr>
          <w:rFonts w:ascii="Sylfaen" w:hAnsi="Sylfaen" w:cs="Segoe UI Historic"/>
          <w:color w:val="050505"/>
          <w:shd w:val="clear" w:color="auto" w:fill="FFFFFF"/>
        </w:rPr>
        <w:t xml:space="preserve"> </w:t>
      </w:r>
      <w:r w:rsidRPr="00BD626E">
        <w:rPr>
          <w:rFonts w:ascii="Sylfaen" w:hAnsi="Sylfaen" w:cs="Sylfaen"/>
          <w:color w:val="050505"/>
          <w:shd w:val="clear" w:color="auto" w:fill="FFFFFF"/>
        </w:rPr>
        <w:t>პრეზენტაცი</w:t>
      </w:r>
      <w:r w:rsidRPr="00BD626E">
        <w:rPr>
          <w:rFonts w:ascii="Sylfaen" w:hAnsi="Sylfaen" w:cs="Sylfaen"/>
          <w:color w:val="050505"/>
          <w:shd w:val="clear" w:color="auto" w:fill="FFFFFF"/>
          <w:lang w:val="ka-GE"/>
        </w:rPr>
        <w:t>ა გაიმართა. პროექტი, მეფუტკრეობის დარგში დასაქმებული გურული ვეტერანების ხელშეწყობას მოიცავს;</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rPr>
        <w:t>საბრძოლო დიდების ძეგლები, მემორიალური კომპლექსები</w:t>
      </w:r>
      <w:r w:rsidRPr="00BD626E">
        <w:rPr>
          <w:rFonts w:ascii="Sylfaen" w:hAnsi="Sylfaen"/>
          <w:lang w:val="ka-GE"/>
        </w:rPr>
        <w:t xml:space="preserve"> და საძმო სასაფლაოები შემკობილ იქნა ყვავილებით და გვირგვინებით;</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ვეტერანთა ღვაწლის, დამსახურებისა და პატივისცემის გამოხატვის მიზნით,</w:t>
      </w:r>
      <w:r w:rsidRPr="00BD626E">
        <w:rPr>
          <w:rFonts w:ascii="Sylfaen" w:hAnsi="Sylfaen"/>
        </w:rPr>
        <w:t xml:space="preserve"> </w:t>
      </w:r>
      <w:r w:rsidRPr="00BD626E">
        <w:rPr>
          <w:rFonts w:ascii="Sylfaen" w:hAnsi="Sylfaen"/>
          <w:lang w:val="ka-GE"/>
        </w:rPr>
        <w:t>ასი</w:t>
      </w:r>
      <w:r w:rsidRPr="00BD626E">
        <w:rPr>
          <w:rFonts w:ascii="Sylfaen" w:hAnsi="Sylfaen"/>
        </w:rPr>
        <w:t xml:space="preserve"> </w:t>
      </w:r>
      <w:r w:rsidRPr="00BD626E">
        <w:rPr>
          <w:rFonts w:ascii="Sylfaen" w:hAnsi="Sylfaen"/>
          <w:lang w:val="ka-GE"/>
        </w:rPr>
        <w:t>წლის და ას წელს გადაცილებულ ვეტერანებს, დაბადების დღე</w:t>
      </w:r>
      <w:r w:rsidRPr="00BD626E">
        <w:rPr>
          <w:rFonts w:ascii="Sylfaen" w:hAnsi="Sylfaen"/>
        </w:rPr>
        <w:t>სთან დაკავშირებით</w:t>
      </w:r>
      <w:r w:rsidRPr="00BD626E">
        <w:rPr>
          <w:rFonts w:ascii="Sylfaen" w:hAnsi="Sylfaen"/>
          <w:lang w:val="ka-GE"/>
        </w:rPr>
        <w:t xml:space="preserve"> გადაეცათ, სამახსოვრო საჩუქრები;</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eastAsia="SimSun" w:hAnsi="Sylfaen" w:cs="Tahoma"/>
          <w:kern w:val="3"/>
          <w:lang w:val="ka-GE"/>
        </w:rPr>
        <w:t>დედის დღესთან დაკავიშირებით  სამსახურის სახელით გაიმართა</w:t>
      </w:r>
      <w:r w:rsidRPr="00BD626E">
        <w:rPr>
          <w:rFonts w:ascii="Sylfaen" w:eastAsia="SimSun" w:hAnsi="Sylfaen" w:cs="Tahoma"/>
          <w:kern w:val="3"/>
        </w:rPr>
        <w:t xml:space="preserve"> </w:t>
      </w:r>
      <w:r w:rsidRPr="00BD626E">
        <w:rPr>
          <w:rFonts w:ascii="Sylfaen" w:eastAsia="SimSun" w:hAnsi="Sylfaen" w:cs="Tahoma"/>
          <w:kern w:val="3"/>
          <w:lang w:val="ka-GE"/>
        </w:rPr>
        <w:t>მისალოცი ღონისძიებები;</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eastAsia="SimSun" w:hAnsi="Sylfaen" w:cs="Tahoma"/>
          <w:kern w:val="3"/>
          <w:lang w:val="ka-GE"/>
        </w:rPr>
        <w:t xml:space="preserve">გამოიცა  ჟურნალი </w:t>
      </w:r>
      <w:r w:rsidRPr="00BD626E">
        <w:rPr>
          <w:rFonts w:ascii="Sylfaen" w:hAnsi="Sylfaen"/>
          <w:lang w:val="ka-GE"/>
        </w:rPr>
        <w:t>„სამშობლოსათვის“</w:t>
      </w:r>
      <w:r w:rsidRPr="00BD626E">
        <w:rPr>
          <w:rFonts w:ascii="Sylfaen" w:hAnsi="Sylfaen"/>
        </w:rPr>
        <w:t>;</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cs="Sylfaen"/>
          <w:bCs/>
          <w:lang w:val="ka-GE"/>
        </w:rPr>
        <w:t>ვეტერანთა სოციალურ-ეკონომიკური მდგომარეობის გაუმჯობესების, ომისა და თავდაცვის ძალების ვეტერანის, ომში დაღუპულთა ოჯახის წევრის, მარჩენალდაკარგულის სტატუსის მინიჭების წესისა და პროცედურების განმსაზღვრელი საკანონმდებლო ნორმების სრულყოფის მიზნით მომზადდა სამართლებრივი აქტები;</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cs="Sylfaen"/>
          <w:color w:val="050505"/>
          <w:shd w:val="clear" w:color="auto" w:fill="FFFFFF"/>
        </w:rPr>
        <w:t>საანგარიშო პერიოდში რაგბის კლუბი „არმია“ ასპარეზობდა 2023-2024 წლის სეზონის საქართველოს პირველი ლიგის ჩემპიონატში, მეორე წრეში გამართა 6 მატჩი, რომელთაგან 4 მოგებით, ხოლო 2 წაგებით დაასრულა.</w:t>
      </w:r>
      <w:r w:rsidRPr="00BD626E">
        <w:rPr>
          <w:rFonts w:ascii="Sylfaen" w:hAnsi="Sylfaen" w:cs="Sylfaen"/>
          <w:color w:val="050505"/>
          <w:shd w:val="clear" w:color="auto" w:fill="FFFFFF"/>
          <w:lang w:val="ru-RU"/>
        </w:rPr>
        <w:t xml:space="preserve"> </w:t>
      </w:r>
      <w:r w:rsidRPr="00BD626E">
        <w:rPr>
          <w:rFonts w:ascii="Sylfaen" w:hAnsi="Sylfaen" w:cs="Sylfaen"/>
          <w:color w:val="050505"/>
          <w:shd w:val="clear" w:color="auto" w:fill="FFFFFF"/>
          <w:lang w:val="ka-GE"/>
        </w:rPr>
        <w:t xml:space="preserve">სეზონის შედეგების მიხედვით კლუბი </w:t>
      </w:r>
      <w:r w:rsidRPr="00BD626E">
        <w:rPr>
          <w:rFonts w:ascii="Sylfaen" w:hAnsi="Sylfaen" w:cs="Sylfaen"/>
          <w:color w:val="050505"/>
          <w:shd w:val="clear" w:color="auto" w:fill="FFFFFF"/>
        </w:rPr>
        <w:t>პირველი ლიგიდან</w:t>
      </w:r>
      <w:r w:rsidRPr="00BD626E">
        <w:rPr>
          <w:rFonts w:ascii="Sylfaen" w:hAnsi="Sylfaen" w:cs="Sylfaen"/>
          <w:color w:val="050505"/>
          <w:shd w:val="clear" w:color="auto" w:fill="FFFFFF"/>
          <w:lang w:val="ka-GE"/>
        </w:rPr>
        <w:t xml:space="preserve"> </w:t>
      </w:r>
      <w:r w:rsidRPr="00BD626E">
        <w:rPr>
          <w:rFonts w:ascii="Sylfaen" w:hAnsi="Sylfaen" w:cs="Sylfaen"/>
          <w:color w:val="050505"/>
          <w:shd w:val="clear" w:color="auto" w:fill="FFFFFF"/>
        </w:rPr>
        <w:t>ავიდა უმაღლეს ლიგაში;</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cs="Sylfaen"/>
          <w:color w:val="050505"/>
          <w:shd w:val="clear" w:color="auto" w:fill="FFFFFF"/>
        </w:rPr>
        <w:t>2024-2025 წლის საქართველოს ჩემპიონატი</w:t>
      </w:r>
      <w:r w:rsidRPr="00BD626E">
        <w:rPr>
          <w:rFonts w:ascii="Sylfaen" w:hAnsi="Sylfaen" w:cs="Sylfaen"/>
          <w:color w:val="050505"/>
          <w:shd w:val="clear" w:color="auto" w:fill="FFFFFF"/>
          <w:lang w:val="ka-GE"/>
        </w:rPr>
        <w:t>ს</w:t>
      </w:r>
      <w:r w:rsidRPr="00BD626E">
        <w:rPr>
          <w:rFonts w:ascii="Sylfaen" w:hAnsi="Sylfaen" w:cs="Sylfaen"/>
          <w:color w:val="050505"/>
          <w:shd w:val="clear" w:color="auto" w:fill="FFFFFF"/>
        </w:rPr>
        <w:t xml:space="preserve"> უმაღლეს ლიგაში</w:t>
      </w:r>
      <w:r w:rsidRPr="00BD626E">
        <w:rPr>
          <w:rFonts w:ascii="Sylfaen" w:hAnsi="Sylfaen" w:cs="Sylfaen"/>
          <w:color w:val="050505"/>
          <w:shd w:val="clear" w:color="auto" w:fill="FFFFFF"/>
          <w:lang w:val="ka-GE"/>
        </w:rPr>
        <w:t>, კლუბმა</w:t>
      </w:r>
      <w:r w:rsidRPr="00BD626E">
        <w:rPr>
          <w:rFonts w:ascii="Sylfaen" w:hAnsi="Sylfaen" w:cs="Sylfaen"/>
          <w:color w:val="050505"/>
          <w:shd w:val="clear" w:color="auto" w:fill="FFFFFF"/>
        </w:rPr>
        <w:t xml:space="preserve"> გამართა 12 მატჩი, რომელთაგან 5 წაგებით, ხოლო 7 მოგებით დასრულდა;</w:t>
      </w:r>
      <w:r w:rsidRPr="00BD626E">
        <w:rPr>
          <w:rFonts w:ascii="Sylfaen" w:hAnsi="Sylfaen" w:cs="Sylfaen"/>
          <w:color w:val="050505"/>
          <w:shd w:val="clear" w:color="auto" w:fill="FFFFFF"/>
          <w:lang w:val="ka-GE"/>
        </w:rPr>
        <w:t xml:space="preserve"> </w:t>
      </w:r>
      <w:r w:rsidRPr="00BD626E">
        <w:rPr>
          <w:rFonts w:ascii="Sylfaen" w:hAnsi="Sylfaen" w:cs="Sylfaen"/>
          <w:color w:val="050505"/>
          <w:shd w:val="clear" w:color="auto" w:fill="FFFFFF"/>
        </w:rPr>
        <w:t>ასევე, მიმდინარეობდა 2023-2024 წლის საქართველოს ჩემპიონატი ჭაბუკთა „ა“ და „ბ“ ლიგ</w:t>
      </w:r>
      <w:r w:rsidRPr="00BD626E">
        <w:rPr>
          <w:rFonts w:ascii="Sylfaen" w:hAnsi="Sylfaen" w:cs="Sylfaen"/>
          <w:color w:val="050505"/>
          <w:shd w:val="clear" w:color="auto" w:fill="FFFFFF"/>
          <w:lang w:val="ka-GE"/>
        </w:rPr>
        <w:t>ებ</w:t>
      </w:r>
      <w:r w:rsidRPr="00BD626E">
        <w:rPr>
          <w:rFonts w:ascii="Sylfaen" w:hAnsi="Sylfaen" w:cs="Sylfaen"/>
          <w:color w:val="050505"/>
          <w:shd w:val="clear" w:color="auto" w:fill="FFFFFF"/>
        </w:rPr>
        <w:t>ში. მიმდინარე პერიოდში ჭაბუკთა „ა“ გუნდმა მონაწილეობა მიიღო 6 მატჩში, რომელთაგან  3 წაგებით</w:t>
      </w:r>
      <w:r w:rsidRPr="00BD626E">
        <w:rPr>
          <w:rFonts w:ascii="Sylfaen" w:hAnsi="Sylfaen" w:cs="Sylfaen"/>
          <w:color w:val="050505"/>
          <w:shd w:val="clear" w:color="auto" w:fill="FFFFFF"/>
          <w:lang w:val="ka-GE"/>
        </w:rPr>
        <w:t>,</w:t>
      </w:r>
      <w:r w:rsidRPr="00BD626E">
        <w:rPr>
          <w:rFonts w:ascii="Sylfaen" w:hAnsi="Sylfaen" w:cs="Sylfaen"/>
          <w:color w:val="050505"/>
          <w:shd w:val="clear" w:color="auto" w:fill="FFFFFF"/>
        </w:rPr>
        <w:t xml:space="preserve"> 3 მოგებით დასრულდა და გუნდი გავიდა მე-4 ადგილზე, ხოლო ჭაბუკთა „ბ“ ლიგის გუნდმა ითამაშა 19 მატჩში, საიდანაც</w:t>
      </w:r>
      <w:r w:rsidRPr="00BD626E">
        <w:rPr>
          <w:rFonts w:ascii="Sylfaen" w:hAnsi="Sylfaen" w:cs="Sylfaen"/>
          <w:color w:val="050505"/>
          <w:shd w:val="clear" w:color="auto" w:fill="FFFFFF"/>
          <w:lang w:val="ka-GE"/>
        </w:rPr>
        <w:t xml:space="preserve"> </w:t>
      </w:r>
      <w:r w:rsidRPr="00BD626E">
        <w:rPr>
          <w:rFonts w:ascii="Sylfaen" w:hAnsi="Sylfaen" w:cs="Sylfaen"/>
          <w:color w:val="050505"/>
          <w:shd w:val="clear" w:color="auto" w:fill="FFFFFF"/>
        </w:rPr>
        <w:t>9 თამაში მოგებით</w:t>
      </w:r>
      <w:r w:rsidRPr="00BD626E">
        <w:rPr>
          <w:rFonts w:ascii="Sylfaen" w:hAnsi="Sylfaen" w:cs="Sylfaen"/>
          <w:color w:val="050505"/>
          <w:shd w:val="clear" w:color="auto" w:fill="FFFFFF"/>
          <w:lang w:val="ka-GE"/>
        </w:rPr>
        <w:t>,</w:t>
      </w:r>
      <w:r w:rsidRPr="00BD626E">
        <w:rPr>
          <w:rFonts w:ascii="Sylfaen" w:hAnsi="Sylfaen" w:cs="Sylfaen"/>
          <w:color w:val="050505"/>
          <w:shd w:val="clear" w:color="auto" w:fill="FFFFFF"/>
        </w:rPr>
        <w:t xml:space="preserve"> 10 წაგებით დასრულდა</w:t>
      </w:r>
      <w:r w:rsidRPr="00BD626E">
        <w:rPr>
          <w:rFonts w:ascii="Sylfaen" w:hAnsi="Sylfaen" w:cs="Sylfaen"/>
          <w:color w:val="050505"/>
          <w:shd w:val="clear" w:color="auto" w:fill="FFFFFF"/>
          <w:lang w:val="ka-GE"/>
        </w:rPr>
        <w:t xml:space="preserve"> და</w:t>
      </w:r>
      <w:r w:rsidRPr="00BD626E">
        <w:rPr>
          <w:rFonts w:ascii="Sylfaen" w:hAnsi="Sylfaen" w:cs="Sylfaen"/>
          <w:color w:val="050505"/>
          <w:shd w:val="clear" w:color="auto" w:fill="FFFFFF"/>
        </w:rPr>
        <w:t xml:space="preserve"> გუნდმა დაიკავა მე-8 ადგილი</w:t>
      </w:r>
      <w:r w:rsidRPr="00BD626E">
        <w:rPr>
          <w:rFonts w:ascii="Sylfaen" w:hAnsi="Sylfaen" w:cs="Sylfaen"/>
          <w:color w:val="050505"/>
          <w:shd w:val="clear" w:color="auto" w:fill="FFFFFF"/>
          <w:lang w:val="ka-GE"/>
        </w:rPr>
        <w:t>;</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cs="Sylfaen"/>
          <w:color w:val="050505"/>
          <w:shd w:val="clear" w:color="auto" w:fill="FFFFFF"/>
        </w:rPr>
        <w:t>2024-2025 წლის საქართველოს ჩემპიონატის ახალ სეზონში  ჭაბუკთა „ა“ ლიგის გუნდმა გამართა 11 მატჩი, რომელიც 6 მოგებით და 5 წაგებით და</w:t>
      </w:r>
      <w:r w:rsidRPr="00BD626E">
        <w:rPr>
          <w:rFonts w:ascii="Sylfaen" w:hAnsi="Sylfaen" w:cs="Sylfaen"/>
          <w:color w:val="050505"/>
          <w:shd w:val="clear" w:color="auto" w:fill="FFFFFF"/>
          <w:lang w:val="ka-GE"/>
        </w:rPr>
        <w:t>ა</w:t>
      </w:r>
      <w:r w:rsidRPr="00BD626E">
        <w:rPr>
          <w:rFonts w:ascii="Sylfaen" w:hAnsi="Sylfaen" w:cs="Sylfaen"/>
          <w:color w:val="050505"/>
          <w:shd w:val="clear" w:color="auto" w:fill="FFFFFF"/>
        </w:rPr>
        <w:t>სრულა</w:t>
      </w:r>
      <w:r w:rsidRPr="00BD626E">
        <w:rPr>
          <w:rFonts w:ascii="Sylfaen" w:hAnsi="Sylfaen" w:cs="Sylfaen"/>
          <w:color w:val="050505"/>
          <w:shd w:val="clear" w:color="auto" w:fill="FFFFFF"/>
          <w:lang w:val="ka-GE"/>
        </w:rPr>
        <w:t>,</w:t>
      </w:r>
      <w:r w:rsidRPr="00BD626E">
        <w:rPr>
          <w:rFonts w:ascii="Sylfaen" w:hAnsi="Sylfaen" w:cs="Sylfaen"/>
          <w:color w:val="050505"/>
          <w:shd w:val="clear" w:color="auto" w:fill="FFFFFF"/>
        </w:rPr>
        <w:t xml:space="preserve"> ხოლო ჭაბუკთა „ბ“ ლიგის </w:t>
      </w:r>
      <w:r w:rsidRPr="00BD626E">
        <w:rPr>
          <w:rFonts w:ascii="Sylfaen" w:hAnsi="Sylfaen" w:cs="Sylfaen"/>
          <w:color w:val="050505"/>
          <w:shd w:val="clear" w:color="auto" w:fill="FFFFFF"/>
          <w:lang w:val="ka-GE"/>
        </w:rPr>
        <w:t xml:space="preserve">გუნდმა </w:t>
      </w:r>
      <w:r w:rsidRPr="00BD626E">
        <w:rPr>
          <w:rFonts w:ascii="Sylfaen" w:hAnsi="Sylfaen" w:cs="Sylfaen"/>
          <w:color w:val="050505"/>
          <w:shd w:val="clear" w:color="auto" w:fill="FFFFFF"/>
        </w:rPr>
        <w:t>გამ</w:t>
      </w:r>
      <w:r w:rsidRPr="00BD626E">
        <w:rPr>
          <w:rFonts w:ascii="Sylfaen" w:hAnsi="Sylfaen" w:cs="Sylfaen"/>
          <w:color w:val="050505"/>
          <w:shd w:val="clear" w:color="auto" w:fill="FFFFFF"/>
          <w:lang w:val="ka-GE"/>
        </w:rPr>
        <w:t>ა</w:t>
      </w:r>
      <w:r w:rsidRPr="00BD626E">
        <w:rPr>
          <w:rFonts w:ascii="Sylfaen" w:hAnsi="Sylfaen" w:cs="Sylfaen"/>
          <w:color w:val="050505"/>
          <w:shd w:val="clear" w:color="auto" w:fill="FFFFFF"/>
        </w:rPr>
        <w:t>რთა 10 მატჩი</w:t>
      </w:r>
      <w:r w:rsidRPr="00BD626E">
        <w:rPr>
          <w:rFonts w:ascii="Sylfaen" w:hAnsi="Sylfaen" w:cs="Sylfaen"/>
          <w:color w:val="050505"/>
          <w:shd w:val="clear" w:color="auto" w:fill="FFFFFF"/>
          <w:lang w:val="ka-GE"/>
        </w:rPr>
        <w:t>, საიდანაც 8</w:t>
      </w:r>
      <w:r w:rsidRPr="00BD626E">
        <w:rPr>
          <w:rFonts w:ascii="Sylfaen" w:hAnsi="Sylfaen" w:cs="Sylfaen"/>
          <w:color w:val="050505"/>
          <w:shd w:val="clear" w:color="auto" w:fill="FFFFFF"/>
        </w:rPr>
        <w:t xml:space="preserve"> თამაში მოგებით, ხოლო </w:t>
      </w:r>
      <w:r w:rsidRPr="00BD626E">
        <w:rPr>
          <w:rFonts w:ascii="Sylfaen" w:hAnsi="Sylfaen" w:cs="Sylfaen"/>
          <w:color w:val="050505"/>
          <w:shd w:val="clear" w:color="auto" w:fill="FFFFFF"/>
          <w:lang w:val="ka-GE"/>
        </w:rPr>
        <w:t>2</w:t>
      </w:r>
      <w:r w:rsidRPr="00BD626E">
        <w:rPr>
          <w:rFonts w:ascii="Sylfaen" w:hAnsi="Sylfaen" w:cs="Sylfaen"/>
          <w:color w:val="050505"/>
          <w:shd w:val="clear" w:color="auto" w:fill="FFFFFF"/>
        </w:rPr>
        <w:t xml:space="preserve"> წაგებით დასრულდა. </w:t>
      </w:r>
      <w:r w:rsidRPr="00BD626E">
        <w:rPr>
          <w:rFonts w:ascii="Sylfaen" w:hAnsi="Sylfaen" w:cs="Sylfaen"/>
          <w:color w:val="050505"/>
          <w:shd w:val="clear" w:color="auto" w:fill="FFFFFF"/>
          <w:lang w:val="ka-GE"/>
        </w:rPr>
        <w:t xml:space="preserve">ჭაბუკთა </w:t>
      </w:r>
      <w:r w:rsidRPr="00BD626E">
        <w:rPr>
          <w:rFonts w:ascii="Sylfaen" w:hAnsi="Sylfaen" w:cs="Sylfaen"/>
          <w:color w:val="050505"/>
          <w:shd w:val="clear" w:color="auto" w:fill="FFFFFF"/>
        </w:rPr>
        <w:t>„ბ“ ლიგის გუნდი 8 საუკეთესო გუნდთან ერთად იასპარეზებს ოქროს ლიგაში</w:t>
      </w:r>
      <w:r w:rsidRPr="00BD626E">
        <w:rPr>
          <w:rFonts w:ascii="Sylfaen" w:hAnsi="Sylfaen" w:cs="Sylfaen"/>
          <w:color w:val="050505"/>
          <w:shd w:val="clear" w:color="auto" w:fill="FFFFFF"/>
          <w:lang w:val="ka-GE"/>
        </w:rPr>
        <w:t>;</w:t>
      </w:r>
    </w:p>
    <w:p w:rsidR="00440FA7" w:rsidRPr="00BD626E" w:rsidRDefault="00440FA7" w:rsidP="00BB4DE6">
      <w:pPr>
        <w:pStyle w:val="ListParagraph"/>
        <w:numPr>
          <w:ilvl w:val="0"/>
          <w:numId w:val="66"/>
        </w:numPr>
        <w:spacing w:line="240" w:lineRule="auto"/>
        <w:ind w:left="0"/>
        <w:jc w:val="both"/>
        <w:rPr>
          <w:rFonts w:ascii="Sylfaen" w:hAnsi="Sylfaen" w:cs="Sylfaen"/>
          <w:color w:val="050505"/>
          <w:shd w:val="clear" w:color="auto" w:fill="FFFFFF"/>
        </w:rPr>
      </w:pPr>
      <w:r w:rsidRPr="00BD626E">
        <w:rPr>
          <w:rFonts w:ascii="Sylfaen" w:hAnsi="Sylfaen" w:cs="Sylfaen"/>
          <w:color w:val="050505"/>
          <w:shd w:val="clear" w:color="auto" w:fill="FFFFFF"/>
        </w:rPr>
        <w:t>ა(ა)იპ - ახალგაზრდობა და ვეტერანები ეროვნული თავდაცვისა და უსაფრთხოებისთვის მიერ საანგარიშო პერიოდში შემუშავდა მოხალისეთა მომზადების სრული კურსის პროგრამა, ამ კურსის პირველი ცხრადღიანი საპილოტე შეკრების პროგრამა და განისაზღვრა რესურსები მისი ჩატარებისთვის;</w:t>
      </w:r>
    </w:p>
    <w:p w:rsidR="00440FA7" w:rsidRPr="00BD626E" w:rsidRDefault="00440FA7" w:rsidP="00BB4DE6">
      <w:pPr>
        <w:pStyle w:val="ListParagraph"/>
        <w:numPr>
          <w:ilvl w:val="0"/>
          <w:numId w:val="66"/>
        </w:numPr>
        <w:spacing w:line="240" w:lineRule="auto"/>
        <w:ind w:left="0"/>
        <w:jc w:val="both"/>
        <w:rPr>
          <w:rFonts w:ascii="Sylfaen" w:hAnsi="Sylfaen" w:cs="Sylfaen"/>
          <w:color w:val="050505"/>
          <w:shd w:val="clear" w:color="auto" w:fill="FFFFFF"/>
        </w:rPr>
      </w:pPr>
      <w:r w:rsidRPr="00BD626E">
        <w:rPr>
          <w:rFonts w:ascii="Sylfaen" w:hAnsi="Sylfaen" w:cs="Sylfaen"/>
          <w:color w:val="050505"/>
          <w:shd w:val="clear" w:color="auto" w:fill="FFFFFF"/>
        </w:rPr>
        <w:t xml:space="preserve">მოხალისეთა მომზადების კურსის საპილოტე პროგრამის მოხალისეებით დაკომპლექტების მიზნით, საინფორმაციო ტექნიკური საშუალებების გამოყენებით, გასვლითი შეხვედრებით </w:t>
      </w:r>
      <w:r w:rsidRPr="00BD626E">
        <w:rPr>
          <w:rFonts w:ascii="Sylfaen" w:hAnsi="Sylfaen" w:cs="Sylfaen"/>
          <w:color w:val="050505"/>
          <w:shd w:val="clear" w:color="auto" w:fill="FFFFFF"/>
        </w:rPr>
        <w:lastRenderedPageBreak/>
        <w:t>მოქალაქეებთან, საზოგადოების წარმომადგენლებთან, ადგილობრივი თვითმმართველობის, ვეტერანთა რეგიონალური და უმაღლესი სასწავლებლების სტუდენტური ორგანიზაციების დახმარებით, დაიწყო შესაბამისი პიარკამპანია;</w:t>
      </w:r>
    </w:p>
    <w:p w:rsidR="00440FA7" w:rsidRPr="001F648D" w:rsidRDefault="00440FA7" w:rsidP="00BB4DE6">
      <w:pPr>
        <w:pStyle w:val="ListParagraph"/>
        <w:numPr>
          <w:ilvl w:val="0"/>
          <w:numId w:val="66"/>
        </w:numPr>
        <w:spacing w:line="240" w:lineRule="auto"/>
        <w:ind w:left="0"/>
        <w:jc w:val="both"/>
        <w:rPr>
          <w:rFonts w:ascii="Sylfaen" w:hAnsi="Sylfaen" w:cs="Sylfaen"/>
          <w:color w:val="050505"/>
          <w:shd w:val="clear" w:color="auto" w:fill="FFFFFF"/>
        </w:rPr>
      </w:pPr>
      <w:r w:rsidRPr="00BD626E">
        <w:rPr>
          <w:rFonts w:ascii="Sylfaen" w:hAnsi="Sylfaen" w:cs="Sylfaen"/>
          <w:color w:val="050505"/>
          <w:shd w:val="clear" w:color="auto" w:fill="FFFFFF"/>
        </w:rPr>
        <w:t xml:space="preserve">საზოგადოებისთვის ორგანიზაციის გაცნობის  მიზნით შეიქმნა ელექტრონული გვერდები სოციალურ ქსელებში (Facebook, Instagram, TikTok). ასევე, ორგანიზაციის ვებ-გვერდი მსურველთა </w:t>
      </w:r>
      <w:r w:rsidRPr="001F648D">
        <w:rPr>
          <w:rFonts w:ascii="Sylfaen" w:hAnsi="Sylfaen" w:cs="Sylfaen"/>
          <w:color w:val="050505"/>
          <w:shd w:val="clear" w:color="auto" w:fill="FFFFFF"/>
        </w:rPr>
        <w:t>ელექტრონული რეგისტრაციისათვის;</w:t>
      </w:r>
    </w:p>
    <w:p w:rsidR="00440FA7" w:rsidRPr="001F648D" w:rsidRDefault="00440FA7" w:rsidP="00BB4DE6">
      <w:pPr>
        <w:pStyle w:val="ListParagraph"/>
        <w:numPr>
          <w:ilvl w:val="0"/>
          <w:numId w:val="66"/>
        </w:numPr>
        <w:spacing w:line="240" w:lineRule="auto"/>
        <w:ind w:left="0"/>
        <w:jc w:val="both"/>
        <w:rPr>
          <w:rFonts w:ascii="Sylfaen" w:hAnsi="Sylfaen" w:cs="Sylfaen"/>
          <w:color w:val="050505"/>
          <w:shd w:val="clear" w:color="auto" w:fill="FFFFFF"/>
        </w:rPr>
      </w:pPr>
      <w:r w:rsidRPr="001F648D">
        <w:rPr>
          <w:rFonts w:ascii="Sylfaen" w:hAnsi="Sylfaen" w:cs="Sylfaen"/>
          <w:color w:val="050505"/>
          <w:shd w:val="clear" w:color="auto" w:fill="FFFFFF"/>
        </w:rPr>
        <w:t>მოსამზადებელი ცენტრის ბაზაზე მოეწყო შესაბამისი ინფრასტრუქტურა და აღიჭურვა საჭირო მატერიალურ-ტექნიკური რესურსით</w:t>
      </w:r>
      <w:r w:rsidR="001F648D" w:rsidRPr="001F648D">
        <w:rPr>
          <w:rFonts w:ascii="Sylfaen" w:hAnsi="Sylfaen" w:cs="Sylfaen"/>
          <w:color w:val="050505"/>
          <w:shd w:val="clear" w:color="auto" w:fill="FFFFFF"/>
          <w:lang w:val="ka-GE"/>
        </w:rPr>
        <w:t xml:space="preserve"> (მათ შორის </w:t>
      </w:r>
      <w:r w:rsidR="001F648D" w:rsidRPr="001F648D">
        <w:rPr>
          <w:rFonts w:ascii="Sylfaen" w:hAnsi="Sylfaen" w:cs="Sylfaen"/>
          <w:color w:val="050505"/>
          <w:shd w:val="clear" w:color="auto" w:fill="FFFFFF"/>
        </w:rPr>
        <w:t>თავდაცვის სფეროში მოხალისეთა მომზადება/გადამზადებისათვის</w:t>
      </w:r>
      <w:r w:rsidR="001F648D" w:rsidRPr="001F648D">
        <w:rPr>
          <w:rFonts w:ascii="Sylfaen" w:hAnsi="Sylfaen" w:cs="Sylfaen"/>
          <w:color w:val="050505"/>
          <w:shd w:val="clear" w:color="auto" w:fill="FFFFFF"/>
          <w:lang w:val="ka-GE"/>
        </w:rPr>
        <w:t>).</w:t>
      </w:r>
      <w:r w:rsidRPr="001F648D">
        <w:rPr>
          <w:rFonts w:ascii="Sylfaen" w:hAnsi="Sylfaen" w:cs="Sylfaen"/>
          <w:color w:val="050505"/>
          <w:shd w:val="clear" w:color="auto" w:fill="FFFFFF"/>
        </w:rPr>
        <w:t xml:space="preserve"> განთავსდა 22 კონტეინერი, მათ შორის ს.გ.პ - 1, შტაბი -1, კლასები - 2, სამედიცინო პუნქტი - 1, სასადილო - 1, სამზარეულო - 1, საცხოვრებელი - 8, შშმ პირების - 2,  აბანო - 2, საპირფარეშო - 2, საწყობი - 1;</w:t>
      </w:r>
    </w:p>
    <w:p w:rsidR="00440FA7" w:rsidRPr="00BD626E" w:rsidRDefault="00440FA7" w:rsidP="00BB4DE6">
      <w:pPr>
        <w:pStyle w:val="ListParagraph"/>
        <w:numPr>
          <w:ilvl w:val="0"/>
          <w:numId w:val="66"/>
        </w:numPr>
        <w:spacing w:line="240" w:lineRule="auto"/>
        <w:ind w:left="0"/>
        <w:jc w:val="both"/>
        <w:rPr>
          <w:rFonts w:ascii="Sylfaen" w:hAnsi="Sylfaen" w:cs="Sylfaen"/>
          <w:color w:val="050505"/>
          <w:shd w:val="clear" w:color="auto" w:fill="FFFFFF"/>
        </w:rPr>
      </w:pPr>
      <w:r w:rsidRPr="00BD626E">
        <w:rPr>
          <w:rFonts w:ascii="Sylfaen" w:hAnsi="Sylfaen" w:cs="Sylfaen"/>
          <w:color w:val="050505"/>
          <w:shd w:val="clear" w:color="auto" w:fill="FFFFFF"/>
        </w:rPr>
        <w:t>მოსამზადებელი ცენტრის ბაზაზე, საზოგადოების სხვადასხვა წარმომადგენლებთან გაიმართა ორგანიზაციის საქმიანობის, მიზნების, ამოცანების და განსახორციელებელი გეგმების თაობაზე გაცნობითი ხასიათის შეხვედრა</w:t>
      </w:r>
      <w:r w:rsidRPr="00BD626E">
        <w:rPr>
          <w:rFonts w:ascii="Sylfaen" w:hAnsi="Sylfaen" w:cs="Sylfaen"/>
          <w:color w:val="050505"/>
          <w:shd w:val="clear" w:color="auto" w:fill="FFFFFF"/>
          <w:lang w:val="ka-GE"/>
        </w:rPr>
        <w:t>;</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 xml:space="preserve">გაიმართა შეხვედრები რეკრუტირების კამპანიის ფარგლებში და გაფორმდა მემორანდუმები საქართველოს უნივერსიტეტთან, საქართველოს ფიზიკური აღზრდისა და სპორტის სახელმწიფო სასწავლო უნივერსიტეტთან, </w:t>
      </w:r>
      <w:r w:rsidRPr="00BD626E">
        <w:rPr>
          <w:rFonts w:ascii="Sylfaen" w:eastAsia="Times New Roman" w:hAnsi="Sylfaen" w:cs="Sylfaen"/>
          <w:color w:val="050505"/>
          <w:lang w:val="ka-GE" w:eastAsia="ru-RU"/>
        </w:rPr>
        <w:t xml:space="preserve">საქართველოს უნივერსიტეტთან, </w:t>
      </w:r>
      <w:r w:rsidRPr="00BD626E">
        <w:rPr>
          <w:rFonts w:ascii="Sylfaen" w:hAnsi="Sylfaen"/>
          <w:lang w:val="ka-GE"/>
        </w:rPr>
        <w:t xml:space="preserve">თბილისის სასულიერო აკადემიასთან და საქართველოს ტექნიკურ უნივერსიტეტთან,  </w:t>
      </w:r>
      <w:r w:rsidRPr="00BD626E">
        <w:rPr>
          <w:rFonts w:ascii="Sylfaen" w:eastAsia="Times New Roman" w:hAnsi="Sylfaen" w:cs="Sylfaen"/>
          <w:lang w:val="ka-GE" w:eastAsia="ru-RU"/>
        </w:rPr>
        <w:t>უმაღლესი</w:t>
      </w:r>
      <w:r w:rsidRPr="00BD626E">
        <w:rPr>
          <w:rFonts w:ascii="Sylfaen" w:eastAsia="Times New Roman" w:hAnsi="Sylfaen"/>
          <w:lang w:val="ka-GE" w:eastAsia="ru-RU"/>
        </w:rPr>
        <w:t xml:space="preserve"> </w:t>
      </w:r>
      <w:r w:rsidRPr="00BD626E">
        <w:rPr>
          <w:rFonts w:ascii="Sylfaen" w:eastAsia="Times New Roman" w:hAnsi="Sylfaen" w:cs="Sylfaen"/>
          <w:lang w:val="ka-GE" w:eastAsia="ru-RU"/>
        </w:rPr>
        <w:t xml:space="preserve">სასწავლებელთან ნიუუნი, </w:t>
      </w:r>
      <w:r w:rsidRPr="00BD626E">
        <w:rPr>
          <w:rFonts w:ascii="Sylfaen" w:hAnsi="Sylfaen" w:cs="Sylfaen"/>
          <w:color w:val="050505"/>
          <w:shd w:val="clear" w:color="auto" w:fill="FFFFFF"/>
          <w:lang w:val="ka-GE"/>
        </w:rPr>
        <w:t>გორის</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სახელმწიფო</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უნივერსიტეტთან, საქართველოს</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დავით</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აღმაშენებლის</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სახელობის</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უნივერსიტეტთან;</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eastAsia="Times New Roman" w:hAnsi="Sylfaen" w:cs="Sylfaen"/>
          <w:color w:val="050505"/>
          <w:lang w:val="ka-GE"/>
        </w:rPr>
        <w:t xml:space="preserve">შედგა შეხვედრები შიდა ქართლის სამხარეო ადმინისტრაციაში გორის, კასპის, ქარელის, ხაშურის მუნიციპალიტეტების გამგებლების მოადგილეების და სამხარეო ადმინისტრაციის </w:t>
      </w:r>
      <w:r w:rsidRPr="00BD626E">
        <w:rPr>
          <w:rFonts w:ascii="Sylfaen" w:hAnsi="Sylfaen"/>
          <w:lang w:val="ka-GE"/>
        </w:rPr>
        <w:t>ხელმძღვანელებთან. დაისახა სამომავლო თანამშრომლობის გეგმა;</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cs="Sylfaen"/>
          <w:color w:val="050505"/>
          <w:shd w:val="clear" w:color="auto" w:fill="FFFFFF"/>
        </w:rPr>
        <w:t>გაიმართა შეხვედრა საქართველოს ხელბურთის, ძიუდოს და თავისუფალი სტილის მოჭიდავეთა ფედერაციებში. შეხვედრებზე განიხილეს ერთობლივი თანამშრომლობის სამომავლო გეგმები. ასევე გადაწყდა სახელოვანი სპორცმენების სტუმრობა გომბორის სასწავლო ცენტრში;</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ორგანიზაციისა და მოხალისეთა სწავლების პოპულარიზაციის ფარგლებში მომზადდა გადაცემები და გადაიცა სიუჟეტები სხვადასხვა სატელევიზიო ეთერით;</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cs="Sylfaen"/>
          <w:color w:val="050505"/>
          <w:shd w:val="clear" w:color="auto" w:fill="FFFFFF"/>
        </w:rPr>
        <w:t>საანგარიშო პერიოდში ჩატარდა 11 შეკრება. სულ ამხნის განმავლობაში გადამზადება გაიარა 1</w:t>
      </w:r>
      <w:r w:rsidRPr="00BD626E">
        <w:rPr>
          <w:rFonts w:ascii="Sylfaen" w:hAnsi="Sylfaen" w:cs="Sylfaen"/>
          <w:color w:val="050505"/>
          <w:shd w:val="clear" w:color="auto" w:fill="FFFFFF"/>
          <w:lang w:val="ka-GE"/>
        </w:rPr>
        <w:t xml:space="preserve"> </w:t>
      </w:r>
      <w:r w:rsidRPr="00BD626E">
        <w:rPr>
          <w:rFonts w:ascii="Sylfaen" w:hAnsi="Sylfaen" w:cs="Sylfaen"/>
          <w:color w:val="050505"/>
          <w:shd w:val="clear" w:color="auto" w:fill="FFFFFF"/>
        </w:rPr>
        <w:t>004 მოხალისემ, რომლის ძირათად კონტიგენტს შეადგენდა ვეტერანები, სპორცმენები (რეგბისტები,</w:t>
      </w:r>
      <w:r w:rsidRPr="00BD626E">
        <w:rPr>
          <w:rFonts w:ascii="Sylfaen" w:hAnsi="Sylfaen" w:cs="Sylfaen"/>
          <w:color w:val="050505"/>
          <w:shd w:val="clear" w:color="auto" w:fill="FFFFFF"/>
          <w:lang w:val="ka-GE"/>
        </w:rPr>
        <w:t xml:space="preserve"> </w:t>
      </w:r>
      <w:r w:rsidRPr="00BD626E">
        <w:rPr>
          <w:rFonts w:ascii="Sylfaen" w:hAnsi="Sylfaen" w:cs="Sylfaen"/>
          <w:color w:val="050505"/>
          <w:shd w:val="clear" w:color="auto" w:fill="FFFFFF"/>
        </w:rPr>
        <w:t>ხელბურთელები, მოჭიდავეები), სტუდენტები, შშმ პირები და ჟურნალისტები</w:t>
      </w:r>
      <w:r w:rsidRPr="00BD626E">
        <w:rPr>
          <w:rFonts w:ascii="Sylfaen" w:hAnsi="Sylfaen" w:cs="Sylfaen"/>
          <w:color w:val="050505"/>
          <w:shd w:val="clear" w:color="auto" w:fill="FFFFFF"/>
          <w:lang w:val="ka-GE"/>
        </w:rPr>
        <w:t>;</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საანგარიშო პერიოდში ჩარადრა სწავლება სხვადასხვა თემატიკაზე: საცეცხლე მომზადება, ტოპოგრაფია, ნავიგაცია, საინჟინრო საქმე, თვითგადარჩენა, ექსტრემალური მედიცინა, ბუნებრივი და ადამიანური ფაქტორებით გამოწვეულ კატასტროფაზე რეაგირება, ისტორია, კიბერუსაფრთხოება, პრაქტიკული მეცდინეობები სროლაში, ნავიგაცია; ასევე, ჩატარდა სამედიცინო პრქტიკული საჩვენებელი მეცადინეობები დაზარალებულის ევაკუაცია შენობიდან, ბრძოლის ველიდან, მდინარეზე. დაზარალებულისთვის მედიკამენტების მიწოდება და მედიდიკოსის ინსტრუქტირება დრონის საშუალებით, ევაკუაცია.</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შემუშავდა მოხალისეთა მომზადების სრული კურსის პროგრამები, ამ შეკრების პირველი ცხრადღიანი საპილოტე შეკრების პროგრამა, ხუთდღიანი და შემდეგი განვითარების ორდღიანი პროგრამები.  განისაზღვრა რესურსები მისი ჩატარებისთვის;</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სწავლება ჩაუტარდათ შემდეგ თემატიკაზე: საცეცხლე მომზადება, ტოპოგრაფია, ნავიგაცია, საინჟინრო საქმე, თვითგადარჩენა, ექსტრემალური მედიცინა, ბუნებრივი და ადამიანური ფაქტორებით გამოწვეულ კატასტროფაზე რეაგირება, ისტორია, კიბერუსაფრთხოება, პრაქტიკული მეცდინეობები სროლაში, ნავიგაცია, დრონების გამოყენება;</w:t>
      </w:r>
    </w:p>
    <w:p w:rsidR="00440FA7" w:rsidRPr="00BD626E" w:rsidRDefault="00440FA7"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lastRenderedPageBreak/>
        <w:t>ჩატარდა სამედიცინო პრქტიკული საჩვენებელი მეცადინეობები დაზარალებულის ევაკუაცია შენობიდან, ბრძოლის ველიდან, მდინარეზე. დაზარალებულისთვის მედიკამენტების მიწოდება და მედიდიკოსის ინსტრუქტირება დრონის საშუალებით, ევაკუაცია.</w:t>
      </w:r>
    </w:p>
    <w:p w:rsidR="00365C7E" w:rsidRPr="00BD626E" w:rsidRDefault="00365C7E" w:rsidP="0002080A">
      <w:pPr>
        <w:spacing w:after="0" w:line="240" w:lineRule="auto"/>
        <w:jc w:val="both"/>
        <w:rPr>
          <w:rFonts w:ascii="Sylfaen" w:hAnsi="Sylfaen"/>
          <w:highlight w:val="yellow"/>
          <w:lang w:val="ka-GE"/>
        </w:rPr>
      </w:pPr>
    </w:p>
    <w:p w:rsidR="00833507" w:rsidRPr="00BD626E" w:rsidRDefault="00365C7E" w:rsidP="0002080A">
      <w:pPr>
        <w:pStyle w:val="Heading2"/>
        <w:spacing w:line="240" w:lineRule="auto"/>
        <w:jc w:val="both"/>
        <w:rPr>
          <w:rFonts w:ascii="Sylfaen" w:hAnsi="Sylfaen"/>
          <w:b/>
          <w:bCs/>
          <w:i/>
          <w:iCs/>
          <w:sz w:val="22"/>
          <w:szCs w:val="22"/>
          <w:lang w:val="ka-GE"/>
        </w:rPr>
      </w:pPr>
      <w:r w:rsidRPr="00BD626E">
        <w:rPr>
          <w:rFonts w:ascii="Sylfaen" w:hAnsi="Sylfaen"/>
          <w:sz w:val="22"/>
          <w:szCs w:val="22"/>
          <w:lang w:val="ka-GE"/>
        </w:rPr>
        <w:t>2.19</w:t>
      </w:r>
      <w:r w:rsidR="00833507" w:rsidRPr="00BD626E">
        <w:rPr>
          <w:rFonts w:ascii="Sylfaen" w:hAnsi="Sylfaen"/>
          <w:sz w:val="22"/>
          <w:szCs w:val="22"/>
          <w:lang w:val="ka-GE"/>
        </w:rPr>
        <w:t xml:space="preserve"> მართვის,  კონტროლის,  კავშირგაბმულობისა  და  კომპიუტერული  სისტემები     (პროგრამული კოდი 29 04)</w:t>
      </w:r>
    </w:p>
    <w:p w:rsidR="00833507" w:rsidRPr="00BD626E" w:rsidRDefault="00833507" w:rsidP="0002080A">
      <w:pPr>
        <w:pStyle w:val="ListParagraph"/>
        <w:tabs>
          <w:tab w:val="left" w:pos="720"/>
        </w:tabs>
        <w:spacing w:after="0" w:line="240" w:lineRule="auto"/>
        <w:ind w:left="709" w:right="-67" w:hanging="360"/>
        <w:jc w:val="both"/>
        <w:rPr>
          <w:rFonts w:ascii="Sylfaen" w:hAnsi="Sylfaen"/>
          <w:lang w:val="ka-GE"/>
        </w:rPr>
      </w:pPr>
    </w:p>
    <w:p w:rsidR="00833507" w:rsidRPr="00BD626E" w:rsidRDefault="00833507"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833507" w:rsidRPr="00BD626E" w:rsidRDefault="00833507" w:rsidP="0002080A">
      <w:pPr>
        <w:pStyle w:val="ListParagraph"/>
        <w:numPr>
          <w:ilvl w:val="0"/>
          <w:numId w:val="1"/>
        </w:numPr>
        <w:spacing w:after="0" w:line="240" w:lineRule="auto"/>
        <w:jc w:val="both"/>
        <w:rPr>
          <w:rFonts w:ascii="Sylfaen" w:hAnsi="Sylfaen"/>
        </w:rPr>
      </w:pPr>
      <w:r w:rsidRPr="00BD626E">
        <w:rPr>
          <w:rFonts w:ascii="Sylfaen" w:hAnsi="Sylfaen"/>
        </w:rPr>
        <w:t>სსიპ - კიბერუსაფრთხოების ბიურო;</w:t>
      </w:r>
    </w:p>
    <w:p w:rsidR="00833507" w:rsidRPr="00BD626E" w:rsidRDefault="00833507" w:rsidP="0002080A">
      <w:pPr>
        <w:pStyle w:val="ListParagraph"/>
        <w:numPr>
          <w:ilvl w:val="0"/>
          <w:numId w:val="1"/>
        </w:numPr>
        <w:spacing w:after="0" w:line="240" w:lineRule="auto"/>
        <w:jc w:val="both"/>
        <w:rPr>
          <w:rFonts w:ascii="Sylfaen" w:hAnsi="Sylfaen"/>
        </w:rPr>
      </w:pPr>
      <w:r w:rsidRPr="00BD626E">
        <w:rPr>
          <w:rFonts w:ascii="Sylfaen" w:hAnsi="Sylfaen"/>
        </w:rPr>
        <w:t>საქართველოს თავდაცვის სამინისტრო;</w:t>
      </w:r>
    </w:p>
    <w:p w:rsidR="00833507" w:rsidRPr="00BD626E" w:rsidRDefault="00833507" w:rsidP="0002080A">
      <w:pPr>
        <w:pStyle w:val="abzacixml"/>
        <w:rPr>
          <w:highlight w:val="yellow"/>
          <w:lang w:eastAsia="ru-RU"/>
        </w:rPr>
      </w:pP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საქართველოს თავდაცვის სამინისტროს ოფიციალური ვებ-გვერდის გამართულად და უსაფრთხოდ ფუნქციონირებისათვის შესყიდულ იქნა საჭირო პროგრამული უზრუნველყოფის პაკეტი;</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განახლდა არსებული პროგრამულ/აპარატული აქტივების ექსპლუატაციის უწყვეტობისთვის საჭირო ლიცენზიები, შესყიდულ იქნა კომპიუტერებისა და სერვერებისთვის საჭირო მაკომპლექტებელი და პერიფერიული მოწყობილობები;</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კიბერთავდაცვითი შესაძლებლობების განვითარებისთვის:</w:t>
      </w:r>
    </w:p>
    <w:p w:rsidR="00382059" w:rsidRPr="00BD626E" w:rsidRDefault="00382059" w:rsidP="00BB4DE6">
      <w:pPr>
        <w:pStyle w:val="ListParagraph"/>
        <w:numPr>
          <w:ilvl w:val="0"/>
          <w:numId w:val="113"/>
        </w:numPr>
        <w:ind w:left="284" w:hanging="284"/>
        <w:jc w:val="both"/>
        <w:rPr>
          <w:rFonts w:ascii="Sylfaen" w:hAnsi="Sylfaen"/>
          <w:lang w:val="ka-GE"/>
        </w:rPr>
      </w:pPr>
      <w:r w:rsidRPr="00BD626E">
        <w:rPr>
          <w:rFonts w:ascii="Sylfaen" w:hAnsi="Sylfaen"/>
          <w:lang w:val="ka-GE"/>
        </w:rPr>
        <w:t>სსიპ კიბერუსაფრთხოების ბიუროს წარმომადგენლებმა მონაწილეობა მიიღეს 15 სწავლებაში, მათ შორის 7 საერთაშორისო კიბერსწავლებაში, 7</w:t>
      </w:r>
      <w:r w:rsidRPr="00BD626E">
        <w:rPr>
          <w:rFonts w:ascii="Sylfaen" w:hAnsi="Sylfaen"/>
        </w:rPr>
        <w:t xml:space="preserve"> </w:t>
      </w:r>
      <w:r w:rsidRPr="00BD626E">
        <w:rPr>
          <w:rFonts w:ascii="Sylfaen" w:hAnsi="Sylfaen"/>
          <w:lang w:val="ka-GE"/>
        </w:rPr>
        <w:t xml:space="preserve">კიბერ/ინფორმაციული უსაფრთხოების სწავლებასა და 1 მრავალეროვნულ სწავლებაში; </w:t>
      </w:r>
    </w:p>
    <w:p w:rsidR="00382059" w:rsidRPr="00BD626E" w:rsidRDefault="00382059" w:rsidP="00BB4DE6">
      <w:pPr>
        <w:pStyle w:val="ListParagraph"/>
        <w:numPr>
          <w:ilvl w:val="0"/>
          <w:numId w:val="113"/>
        </w:numPr>
        <w:ind w:left="284" w:hanging="284"/>
        <w:jc w:val="both"/>
        <w:rPr>
          <w:rFonts w:ascii="Sylfaen" w:hAnsi="Sylfaen"/>
        </w:rPr>
      </w:pPr>
      <w:r w:rsidRPr="00BD626E">
        <w:rPr>
          <w:rFonts w:ascii="Sylfaen" w:hAnsi="Sylfaen"/>
        </w:rPr>
        <w:t>კიბერ/ინფორმაციული უსაფრთხოების მიმართულებით</w:t>
      </w:r>
      <w:r w:rsidRPr="00BD626E">
        <w:rPr>
          <w:rFonts w:ascii="Sylfaen" w:hAnsi="Sylfaen"/>
          <w:lang w:val="ka-GE"/>
        </w:rPr>
        <w:t xml:space="preserve"> გადამზადდა </w:t>
      </w:r>
      <w:r w:rsidRPr="00BD626E">
        <w:rPr>
          <w:rFonts w:ascii="Sylfaen" w:hAnsi="Sylfaen"/>
        </w:rPr>
        <w:t>3686</w:t>
      </w:r>
      <w:r w:rsidRPr="00BD626E">
        <w:rPr>
          <w:rFonts w:ascii="Sylfaen" w:hAnsi="Sylfaen"/>
          <w:lang w:val="ka-GE"/>
        </w:rPr>
        <w:t xml:space="preserve"> პირი</w:t>
      </w:r>
      <w:r w:rsidRPr="00BD626E">
        <w:rPr>
          <w:rFonts w:ascii="Sylfaen" w:hAnsi="Sylfaen"/>
        </w:rPr>
        <w:t>;</w:t>
      </w:r>
    </w:p>
    <w:p w:rsidR="00382059" w:rsidRPr="00BD626E" w:rsidRDefault="00382059" w:rsidP="00BB4DE6">
      <w:pPr>
        <w:pStyle w:val="ListParagraph"/>
        <w:numPr>
          <w:ilvl w:val="0"/>
          <w:numId w:val="113"/>
        </w:numPr>
        <w:ind w:left="284" w:hanging="284"/>
        <w:jc w:val="both"/>
        <w:rPr>
          <w:rFonts w:ascii="Sylfaen" w:hAnsi="Sylfaen"/>
          <w:lang w:val="ka-GE"/>
        </w:rPr>
      </w:pPr>
      <w:r w:rsidRPr="00BD626E">
        <w:rPr>
          <w:rFonts w:ascii="Sylfaen" w:hAnsi="Sylfaen"/>
          <w:lang w:val="ka-GE"/>
        </w:rPr>
        <w:t>ბიუროს თანამშრომლებმა პროფესიული უნარ-ჩვევების გაუმჯობესების/გადამზადებისთვის გაიარეს</w:t>
      </w:r>
      <w:r w:rsidRPr="00BD626E">
        <w:rPr>
          <w:rFonts w:ascii="Sylfaen" w:hAnsi="Sylfaen"/>
        </w:rPr>
        <w:t xml:space="preserve"> </w:t>
      </w:r>
      <w:r w:rsidRPr="00BD626E">
        <w:rPr>
          <w:rFonts w:ascii="Sylfaen" w:hAnsi="Sylfaen"/>
          <w:lang w:val="ka-GE"/>
        </w:rPr>
        <w:t>12 მაღალი დონის კურსი;</w:t>
      </w:r>
    </w:p>
    <w:p w:rsidR="00382059" w:rsidRPr="00BD626E" w:rsidRDefault="00382059" w:rsidP="00BB4DE6">
      <w:pPr>
        <w:pStyle w:val="ListParagraph"/>
        <w:numPr>
          <w:ilvl w:val="0"/>
          <w:numId w:val="113"/>
        </w:numPr>
        <w:ind w:left="284" w:hanging="284"/>
        <w:jc w:val="both"/>
        <w:rPr>
          <w:rFonts w:ascii="Sylfaen" w:hAnsi="Sylfaen"/>
          <w:lang w:val="ka-GE"/>
        </w:rPr>
      </w:pPr>
      <w:r w:rsidRPr="00BD626E">
        <w:rPr>
          <w:rFonts w:ascii="Sylfaen" w:hAnsi="Sylfaen"/>
          <w:lang w:val="ka-GE"/>
        </w:rPr>
        <w:t>სსიპ</w:t>
      </w:r>
      <w:r w:rsidRPr="00BD626E">
        <w:rPr>
          <w:rFonts w:ascii="Sylfaen" w:hAnsi="Sylfaen"/>
        </w:rPr>
        <w:t xml:space="preserve"> კიბერუსაფრთხოების ბიუროს წარმომადგენლებმა მონაწილეობა მიიღეს აშშ-</w:t>
      </w:r>
      <w:r w:rsidRPr="00BD626E">
        <w:rPr>
          <w:rFonts w:ascii="Sylfaen" w:hAnsi="Sylfaen"/>
          <w:lang w:val="ka-GE"/>
        </w:rPr>
        <w:t>ი</w:t>
      </w:r>
      <w:r w:rsidRPr="00BD626E">
        <w:rPr>
          <w:rFonts w:ascii="Sylfaen" w:hAnsi="Sylfaen"/>
        </w:rPr>
        <w:t>ს მიერ დაგეგმილ საერთაშორისო კიბერუსაფრთხოების სამიტში 2024</w:t>
      </w:r>
      <w:r w:rsidRPr="00BD626E">
        <w:rPr>
          <w:rFonts w:ascii="Sylfaen" w:hAnsi="Sylfaen"/>
          <w:lang w:val="ka-GE"/>
        </w:rPr>
        <w:t xml:space="preserve">, </w:t>
      </w:r>
      <w:r w:rsidRPr="00BD626E">
        <w:rPr>
          <w:rFonts w:ascii="Sylfaen" w:hAnsi="Sylfaen" w:cs="Sylfaen"/>
          <w:lang w:val="ka-GE"/>
        </w:rPr>
        <w:t xml:space="preserve">პოლონეთთან ორმხრივი სამხედრო თანამშრომლობის ფარგლებში გამართულ საერთაშორისო კიბერუსაფრთხოების კონგრესში, ასევე, ნატოსთან, ევროკავშირთან და პარტნიორ ქვეყნებთან თანამშრომლობის ფარგლებში გამართულ სხვადასხვა კონფერენციებსა და სამუშაო შეხვედრებში, მათ შორის </w:t>
      </w:r>
      <w:r w:rsidRPr="00BD626E">
        <w:rPr>
          <w:rFonts w:ascii="Sylfaen" w:hAnsi="Sylfaen"/>
          <w:shd w:val="clear" w:color="auto" w:fill="FFFFFF"/>
        </w:rPr>
        <w:t>ნატოს თავდაცვის განათლების განვითარების პროგრამაში (DEEP)</w:t>
      </w:r>
      <w:r w:rsidRPr="00BD626E">
        <w:rPr>
          <w:rFonts w:ascii="Sylfaen" w:hAnsi="Sylfaen"/>
          <w:shd w:val="clear" w:color="auto" w:fill="FFFFFF"/>
          <w:lang w:val="ka-GE"/>
        </w:rPr>
        <w:t>;</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თავდაცვის სამინისტროს შიდა ქსელის უზრუნველყოფის მიზნით, შეძენილ იქნა ოპტიკურ-ბოჭკოვანი კაბელი და სამონტაჟო სამუშაოებისთვის საჭირო აქსესუარები;</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ინტეგრირებული ქსელების მანქანების მოდერნიზაციის მიზნით, შეძენილ იქნა ტაქტიკური დანიშნულების 12 სერვერი;</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არსებული კავშირგაბმულობისა და ინფორმაციული სისტემების რესურსების აღდგენისა და შენარჩუნების მიზნით, შესყიდულ იქნა სხვადასხვა სახის საოფისე ტექნიკა, კარტრიჯები და კომპიუტერული ტექნიკის მაკომპლექტებელი ნაწილები;</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კავშირგაბმულობის მანქანების აგების, მოდერნიზებისა და ამოცვლის ფარგლებში:</w:t>
      </w:r>
      <w:r w:rsidRPr="00BD626E">
        <w:rPr>
          <w:rFonts w:ascii="Sylfaen" w:hAnsi="Sylfaen"/>
        </w:rPr>
        <w:t xml:space="preserve"> </w:t>
      </w:r>
      <w:r w:rsidRPr="00BD626E">
        <w:rPr>
          <w:rFonts w:ascii="Sylfaen" w:eastAsia="Times New Roman" w:hAnsi="Sylfaen" w:cs="Times New Roman"/>
          <w:lang w:val="ka-GE"/>
        </w:rPr>
        <w:t xml:space="preserve">აიგო 1 ერთეული </w:t>
      </w:r>
      <w:r w:rsidRPr="00BD626E">
        <w:rPr>
          <w:rFonts w:ascii="Sylfaen" w:hAnsi="Sylfaen"/>
          <w:lang w:val="ka-GE"/>
        </w:rPr>
        <w:t>სამეთაურო-საშტაბო მანქანა;</w:t>
      </w:r>
      <w:r w:rsidRPr="00BD626E">
        <w:rPr>
          <w:rFonts w:ascii="Sylfaen" w:hAnsi="Sylfaen"/>
        </w:rPr>
        <w:t xml:space="preserve"> </w:t>
      </w:r>
      <w:r w:rsidRPr="00BD626E">
        <w:rPr>
          <w:rFonts w:ascii="Sylfaen" w:hAnsi="Sylfaen"/>
          <w:lang w:val="ka-GE"/>
        </w:rPr>
        <w:t>განხორციელდა რადიოსადგურების ამოცვლა;</w:t>
      </w:r>
      <w:r w:rsidRPr="00BD626E">
        <w:rPr>
          <w:rFonts w:ascii="Sylfaen" w:hAnsi="Sylfaen"/>
        </w:rPr>
        <w:t xml:space="preserve"> </w:t>
      </w:r>
      <w:r w:rsidRPr="00BD626E">
        <w:rPr>
          <w:rFonts w:ascii="Sylfaen" w:hAnsi="Sylfaen"/>
          <w:lang w:val="ka-GE"/>
        </w:rPr>
        <w:t>9 ერთეული „დიდგორი მედევაკი“ აღიჭურვა რადიოსადგურებით.</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შესყიდულ იქნა ხელის არატაქტიკური რადიოსადგური „MOTOROLA-ს“ 1260 ერთეული აკუმულატორი და 2100 ერთეული ანტენა;</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უზრუნველყოფილ იქნა სასერვეროების და მაგისტრალზე არსებული საკომუნიკაციო ოთახების სახანძრო სისტემების, კონდიცირების და უწყვეტი კვების წყაროს მომსახურება;</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lastRenderedPageBreak/>
        <w:t>IRMS სისტემის დანერგვისთვის, თავდაცვის ძალების ქვედანაყოფებში დასრულდა 1 საკომუნიკაციო ოთახის მოწყობა;</w:t>
      </w:r>
    </w:p>
    <w:p w:rsidR="00382059" w:rsidRPr="00BD626E" w:rsidRDefault="00382059" w:rsidP="00BB4DE6">
      <w:pPr>
        <w:pStyle w:val="ListParagraph"/>
        <w:numPr>
          <w:ilvl w:val="0"/>
          <w:numId w:val="66"/>
        </w:numPr>
        <w:spacing w:line="240" w:lineRule="auto"/>
        <w:ind w:left="0"/>
        <w:jc w:val="both"/>
        <w:rPr>
          <w:rFonts w:ascii="Sylfaen" w:hAnsi="Sylfaen"/>
          <w:lang w:val="ka-GE"/>
        </w:rPr>
      </w:pPr>
      <w:r w:rsidRPr="00BD626E">
        <w:rPr>
          <w:rFonts w:ascii="Sylfaen" w:hAnsi="Sylfaen"/>
          <w:lang w:val="ka-GE"/>
        </w:rPr>
        <w:t>საქართველო გაწევრიანდა ნატოს ფედერაციული მისიების ქსელში (NATO Federated Mission Network (FMN)) სტაუსით „C“.</w:t>
      </w:r>
    </w:p>
    <w:p w:rsidR="00CD0134" w:rsidRPr="00BD626E" w:rsidRDefault="00CD0134" w:rsidP="0002080A">
      <w:pPr>
        <w:spacing w:after="0" w:line="240" w:lineRule="auto"/>
        <w:jc w:val="both"/>
        <w:rPr>
          <w:rFonts w:ascii="Sylfaen" w:hAnsi="Sylfaen" w:cs="Sylfaen"/>
          <w:bCs/>
          <w:color w:val="000000"/>
          <w:highlight w:val="yellow"/>
          <w:shd w:val="clear" w:color="auto" w:fill="FFFFFF"/>
          <w:lang w:val="ka-GE"/>
        </w:rPr>
      </w:pPr>
    </w:p>
    <w:p w:rsidR="00EB06A4" w:rsidRPr="005667FE" w:rsidRDefault="00EB06A4" w:rsidP="0002080A">
      <w:pPr>
        <w:pStyle w:val="Heading2"/>
        <w:spacing w:line="240" w:lineRule="auto"/>
        <w:jc w:val="both"/>
        <w:rPr>
          <w:rFonts w:ascii="Sylfaen" w:hAnsi="Sylfaen"/>
          <w:sz w:val="22"/>
          <w:szCs w:val="22"/>
          <w:lang w:val="ka-GE"/>
        </w:rPr>
      </w:pPr>
      <w:r w:rsidRPr="005667FE">
        <w:rPr>
          <w:rFonts w:ascii="Sylfaen" w:hAnsi="Sylfaen"/>
          <w:sz w:val="22"/>
          <w:szCs w:val="22"/>
          <w:lang w:val="ka-GE"/>
        </w:rPr>
        <w:t>2.20 დანაშაულის პრევენცია, პრობაციის სისტემის განვითარება და ყოფილ პატიმართა რესოციალიზაცია (პროგრამული კოდი 26 06)</w:t>
      </w:r>
    </w:p>
    <w:p w:rsidR="00EB06A4" w:rsidRPr="005667FE" w:rsidRDefault="00EB06A4" w:rsidP="0002080A">
      <w:pPr>
        <w:pStyle w:val="abzacixml"/>
      </w:pPr>
    </w:p>
    <w:p w:rsidR="00EB06A4" w:rsidRPr="005667FE" w:rsidRDefault="00EB06A4" w:rsidP="0002080A">
      <w:pPr>
        <w:pStyle w:val="abzacixml"/>
      </w:pPr>
      <w:r w:rsidRPr="005667FE">
        <w:t>პროგრამის განმახორციელებელი:</w:t>
      </w:r>
    </w:p>
    <w:p w:rsidR="00EB06A4" w:rsidRPr="005667FE" w:rsidRDefault="00EB06A4" w:rsidP="0002080A">
      <w:pPr>
        <w:pStyle w:val="ListParagraph"/>
        <w:numPr>
          <w:ilvl w:val="0"/>
          <w:numId w:val="4"/>
        </w:numPr>
        <w:spacing w:after="0" w:line="240" w:lineRule="auto"/>
        <w:rPr>
          <w:rFonts w:ascii="Sylfaen" w:hAnsi="Sylfaen" w:cs="Sylfaen"/>
        </w:rPr>
      </w:pPr>
      <w:r w:rsidRPr="005667FE">
        <w:rPr>
          <w:rFonts w:ascii="Sylfaen" w:hAnsi="Sylfaen" w:cs="Sylfaen"/>
        </w:rPr>
        <w:t>სსიპ - დანაშაულის პრევენციის, არასაპატიმრო სასჯელთა აღსრულებისა და პრობაციის ეროვნული სააგენტო</w:t>
      </w:r>
      <w:r w:rsidR="000D049C" w:rsidRPr="005667FE">
        <w:rPr>
          <w:rFonts w:ascii="Sylfaen" w:hAnsi="Sylfaen" w:cs="Sylfaen"/>
          <w:lang w:val="ka-GE"/>
        </w:rPr>
        <w:t>;</w:t>
      </w:r>
    </w:p>
    <w:p w:rsidR="00EB06A4" w:rsidRPr="00BD626E" w:rsidRDefault="00EB06A4" w:rsidP="0002080A">
      <w:pPr>
        <w:pStyle w:val="abzacixml"/>
        <w:rPr>
          <w:highlight w:val="yellow"/>
        </w:rPr>
      </w:pP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 xml:space="preserve">მსჯავრდებულთა და ყოფილ პატიმართა </w:t>
      </w:r>
      <w:bookmarkStart w:id="15" w:name="_GoBack"/>
      <w:bookmarkEnd w:id="15"/>
      <w:r w:rsidRPr="00774F20">
        <w:rPr>
          <w:rFonts w:ascii="Sylfaen" w:hAnsi="Sylfaen"/>
          <w:lang w:val="ka-GE"/>
        </w:rPr>
        <w:t>რეაბილიტაციისა და რესოციალიზაციის მიმართულებით უწყვეტ რეჟიმში მიმდინარეობდა სოციალური მუშაკებისა და ფსიქოლოგების პროფესიული ზედამხედველობა, რაც გულისხმობს ინდივიდუალურ და ჯგუფურ შეხვედრებს/კონსულტაციებს, პროფესიული გადაწვის პრევენციისთვის მიმართულ ღონისძიებებსა და პროფესიული გაძლიერების მხარდაჭერას;</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მომზადდა 982 განრიდების ინდივიდუალური შეფასების ანგარიში, 602 წინასასამართლო ინდივიდუალური შეფასების ანგარიში, 1 272 პირობით მსჯავრდებულის შეფასება, 194 ანგარიში პირობით ვადამდე გათავისუფლების მუდმივმოქმედი კომისიისთვის წარსადგენად და 41 ანგარიში არასრულწლოვანთა მართლმსაჯულების კოდექსის 27-ე მუხლის 4</w:t>
      </w:r>
      <w:r w:rsidRPr="00A128FE">
        <w:rPr>
          <w:rFonts w:ascii="Sylfaen" w:hAnsi="Sylfaen"/>
          <w:vertAlign w:val="superscript"/>
          <w:lang w:val="ka-GE"/>
        </w:rPr>
        <w:t>1</w:t>
      </w:r>
      <w:r w:rsidRPr="00774F20">
        <w:rPr>
          <w:rFonts w:ascii="Sylfaen" w:hAnsi="Sylfaen"/>
          <w:lang w:val="ka-GE"/>
        </w:rPr>
        <w:t xml:space="preserve"> პუნქტის თანახმად;</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 xml:space="preserve">მსჯავრდებულთა და ყოფილ პატიმართა </w:t>
      </w:r>
      <w:r w:rsidRPr="00774F20">
        <w:rPr>
          <w:rFonts w:ascii="Sylfaen" w:hAnsi="Sylfaen"/>
          <w:lang w:val="ka-GE"/>
        </w:rPr>
        <w:t>დეპარტამენტის სარეაბილიტაციო მომსახურებით ისარგებლა 4 106 ბენეფიციარმა;</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შედგა უწყებათაშორისი სამუშაო შეხვედრა ევროპის საბჭოს ოფისის პროექტის ფარგლებში „პოზიტიური მშობლობის“ პროგრამის დანერგვის შესახებ;</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გაიმართა შეხვედრა ცენტრალურ და მუნიციპალურ დონეზე ბენეფიციარებისთვის სერვისების გაუმჯობესებისა და ინტეგრირების საკითხებზე ადგილობრივი თვითმმართველობების შესაბამისი სამსახურების წარმომადგენლებთან;</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გაერო-ს ბავშვთა ფონდის (UNICEF) ინიციატივით გაიმართა პროფესიული თემის და სახელმწიფო უწყებების სამუშაო შეხვედრა „რთული ქცევის“ ბავშვებთან დაკავშირებით</w:t>
      </w:r>
      <w:r>
        <w:rPr>
          <w:rFonts w:ascii="Sylfaen" w:hAnsi="Sylfaen"/>
          <w:lang w:val="ka-GE"/>
        </w:rPr>
        <w:t xml:space="preserve">, </w:t>
      </w:r>
      <w:r w:rsidRPr="00774F20">
        <w:rPr>
          <w:rFonts w:ascii="Sylfaen" w:hAnsi="Sylfaen"/>
          <w:lang w:val="ka-GE"/>
        </w:rPr>
        <w:t>მონაწილეებმა განიხილეს ამ მიმართულებით არსებული გამოწვევები, აკადემიური კვლევები, პროფესიონალთა მიერ გამოყენებული ინტერვენციები და  სამომავლო პერსპექტივები;</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გაიმართა სამუშაო შეხვედრები უწყებათაშორისი საზოგადოებრივი დაცვის მექანიზმის (MAPPA) განხილვის და პროექტის სამომავლო აქტივობების დაგეგმვის მიზნით;</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უწყვეტ რეჟიმში მიმდინარეობდა დეპარტამენტის თანამშრომლებისა და ბენეფიციარებისათვის იურიდიული მომსახურების მიწოდება</w:t>
      </w:r>
      <w:r w:rsidRPr="00774F20">
        <w:rPr>
          <w:rFonts w:ascii="Sylfaen" w:hAnsi="Sylfaen"/>
          <w:lang w:val="ka-GE"/>
        </w:rPr>
        <w:t>;</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სამომავლო თანამშრომლობის მიზნით დამუშავდა ურთიერთთანამშრომლობის მემორანდუმები ილიას სახელმწიფო უნივერსიტეტთან, ი</w:t>
      </w:r>
      <w:r>
        <w:rPr>
          <w:rFonts w:ascii="Sylfaen" w:hAnsi="Sylfaen"/>
          <w:lang w:val="ka-GE"/>
        </w:rPr>
        <w:t>ვ</w:t>
      </w:r>
      <w:r w:rsidRPr="003807F6">
        <w:rPr>
          <w:rFonts w:ascii="Sylfaen" w:hAnsi="Sylfaen"/>
          <w:lang w:val="ka-GE"/>
        </w:rPr>
        <w:t>. ჯავახიშვილის სახელობის თბილისის სახელმწიფო უნივერსიტეტთან;</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პროექტ „მოხალისე პედაგოგის“ ფარგლებში შედგა ინგლისური ენის შემსწავლელი ჯგუფი განრიდებული პირებისთვის;</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პროექტ „მესტუმრეს“ ფარგლებში მოხალისეობრივი საქმიანობის შესრულების მიზნით გადამისამართდა 15 ბენეფიციარი;</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წიგნის კითხვის საერთაშორისო დღესთან დაკავშირებით ჩატარდა ღონისძიება არასრულწლოვანი და ახალგაზრდა ბენეფიციარებისთვის;</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lastRenderedPageBreak/>
        <w:t>ქალთა საერთაშორისო დღესთან დაკავშირებით შედგა არასრულწლოვანი და ახალგაზრდა გოგონა ბენეფიციარების ვიზიტი ილია ჭავჭავაძის ლიტერატურულ-მემორიალურ მუზეუმში,  სადაც ბენეფიციარებს შესაძლებლობა ჰქონდათ, გასცნობოდნენ შემეცნებით-საგანმანათლებლო პროგრამას „ქალები წარსულიდან“; ქალთა საერთაშორისო დღესთან დაკავშირებით მსჯავრდებული ქალები იმყოფებოდნენ მარჯანიშვილის თეატრში დადგმულ სპექტაკლზე „ქალები“;</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სოციალურ საწარმოში „კოდალა“ განხორციელდა შემეცნებითი ვიზიტი ბენეფიციარებისთვის, სადაც მათ მიიღეს ინფორმაცია საწარმოში ხის სათამაშოებისა და სასუვენირო ნაკეთობების წარმოების თაობაზე და ჩაერთნენ პრაქტიკულ საქმიანობაშიც</w:t>
      </w:r>
      <w:r>
        <w:rPr>
          <w:rFonts w:ascii="Sylfaen" w:hAnsi="Sylfaen"/>
          <w:lang w:val="ka-GE"/>
        </w:rPr>
        <w:t>;</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საქართველოს პარლამენტის ეროვნულ ბიბლიოთეკაში განხორციელდა მრგვალი მაგიდის ფორმატის შეხვედრა პენიტენციურ სისტემაში მსჯავრდებულ ქალთა დასაქმების პოლიტიკის  სიტუაციის ანალიზის, არსებული  გამოწვევებისა და გადაწყვეტის გზების შესახებ</w:t>
      </w:r>
      <w:r>
        <w:rPr>
          <w:rFonts w:ascii="Sylfaen" w:hAnsi="Sylfaen"/>
          <w:lang w:val="ka-GE"/>
        </w:rPr>
        <w:t>;</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ევროკავშირის მხარდაჭერით, საქართველოში მართლმსაჯულების რეფორმის მხარდაჭერის პროექტის ფარგლებში, პროფესიული ზედამხედველობის წესთან დაკავშირებით, გაიმართა უწყებათაშორისი სამუშაო შეხვედრა</w:t>
      </w:r>
      <w:r>
        <w:rPr>
          <w:rFonts w:ascii="Sylfaen" w:hAnsi="Sylfaen"/>
          <w:lang w:val="ka-GE"/>
        </w:rPr>
        <w:t>;</w:t>
      </w:r>
      <w:r w:rsidRPr="003807F6">
        <w:rPr>
          <w:rFonts w:ascii="Sylfaen" w:hAnsi="Sylfaen"/>
          <w:lang w:val="ka-GE"/>
        </w:rPr>
        <w:t xml:space="preserve"> განხილულ იქნა ქუჩაში მცხოვრები ან/და მომუშავე ბავშვების ყველა სახის ძალადობისგან დაცვის სახელმწიფო სტრატეგია, ლოგიკური ჩარჩოს შედგენა და შემდგომ ეფექტიანად განხორციელება</w:t>
      </w:r>
      <w:r>
        <w:rPr>
          <w:rFonts w:ascii="Sylfaen" w:hAnsi="Sylfaen"/>
          <w:lang w:val="ka-GE"/>
        </w:rPr>
        <w:t>;</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 xml:space="preserve">არასრულწლოვანთა რეფერირების მიმართულებით შემოვიდა </w:t>
      </w:r>
      <w:r w:rsidRPr="00774F20">
        <w:rPr>
          <w:rFonts w:ascii="Sylfaen" w:hAnsi="Sylfaen"/>
          <w:lang w:val="ka-GE"/>
        </w:rPr>
        <w:t>1</w:t>
      </w:r>
      <w:r w:rsidRPr="003807F6">
        <w:rPr>
          <w:rFonts w:ascii="Sylfaen" w:hAnsi="Sylfaen"/>
          <w:lang w:val="ka-GE"/>
        </w:rPr>
        <w:t>97 საქმე, არასრულწლოვანთა რეფერირების ცენტრის მიერ მომზადდა 131 არასრულწლოვნის ინდივიდუალური შეფასების ანგარიში; არასრულწლოვანთა რეფერირების ცენტრის ფსიქოლოგებს 66 ახალი შემთხვევა დაეწერათ.  88 არასრულწლოვნის საქმეზე გაფორმდა რეფერირების პროგრამაში ჩართვის ხელშეკრულება, 65 არასრულწლოვანთან გაგრძელდა ხელშეკრულების ვადა, 48</w:t>
      </w:r>
      <w:r w:rsidRPr="00774F20">
        <w:rPr>
          <w:rFonts w:ascii="Sylfaen" w:hAnsi="Sylfaen"/>
          <w:lang w:val="ka-GE"/>
        </w:rPr>
        <w:t xml:space="preserve"> </w:t>
      </w:r>
      <w:r w:rsidRPr="003807F6">
        <w:rPr>
          <w:rFonts w:ascii="Sylfaen" w:hAnsi="Sylfaen"/>
          <w:lang w:val="ka-GE"/>
        </w:rPr>
        <w:t>არასრულწლოვანთან დასრულდა მუშაობა</w:t>
      </w:r>
      <w:r>
        <w:rPr>
          <w:rFonts w:ascii="Sylfaen" w:hAnsi="Sylfaen"/>
          <w:lang w:val="ka-GE"/>
        </w:rPr>
        <w:t>;</w:t>
      </w:r>
      <w:r w:rsidRPr="003807F6">
        <w:rPr>
          <w:rFonts w:ascii="Sylfaen" w:hAnsi="Sylfaen"/>
          <w:lang w:val="ka-GE"/>
        </w:rPr>
        <w:t xml:space="preserve"> შეჩერდა 102 </w:t>
      </w:r>
      <w:r w:rsidRPr="00774F20">
        <w:rPr>
          <w:rFonts w:ascii="Sylfaen" w:hAnsi="Sylfaen"/>
          <w:lang w:val="ka-GE"/>
        </w:rPr>
        <w:t xml:space="preserve"> </w:t>
      </w:r>
      <w:r w:rsidRPr="003807F6">
        <w:rPr>
          <w:rFonts w:ascii="Sylfaen" w:hAnsi="Sylfaen"/>
          <w:lang w:val="ka-GE"/>
        </w:rPr>
        <w:t>და აღდგა 42 არასრულწლოვნის საქმის წარმოება;</w:t>
      </w:r>
    </w:p>
    <w:p w:rsidR="005667FE" w:rsidRPr="003807F6"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საგანმანათლებლო, კულტურულ და სპორტულ აქტივობებში ჩართვის მიზნით განხორციელებულ 48 ღონისძიებასა თუ პროექტებში ჩაერთო 61-ზე მეტი არასრულწლოვანთა რეფერირების ცენტრის ბენეფიციარი</w:t>
      </w:r>
      <w:r>
        <w:rPr>
          <w:rFonts w:ascii="Sylfaen" w:hAnsi="Sylfaen"/>
          <w:lang w:val="ka-GE"/>
        </w:rPr>
        <w:t>;</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3807F6">
        <w:rPr>
          <w:rFonts w:ascii="Sylfaen" w:hAnsi="Sylfaen"/>
          <w:lang w:val="ka-GE"/>
        </w:rPr>
        <w:t xml:space="preserve">პრობაციის 20 ოფიცერს ჩაუტარდა 4-დღიანი კურსი „ტრენერთა ტრენინგი“; </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 xml:space="preserve">სააგენტოს 8 თანამშრომელმა გაიარა კვალიფიკაციის ასამაღლებელი კურსი; </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დანაშაულის პირველი დონის პრევენციის მიზნით ქვეყნის მასშტაბით არსებულ 75 სხვადასხვა საჯარო სკოლის მოსწავლეებთან ჩატარდა საინფორმაციო შეხვედრები;</w:t>
      </w:r>
    </w:p>
    <w:p w:rsidR="005667FE" w:rsidRPr="00774F20"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განრიდებისა და მედიაციის მიმართულებით მომსახურ</w:t>
      </w:r>
      <w:r>
        <w:rPr>
          <w:rFonts w:ascii="Sylfaen" w:hAnsi="Sylfaen"/>
          <w:lang w:val="ka-GE"/>
        </w:rPr>
        <w:t>ება გაეწია</w:t>
      </w:r>
      <w:r w:rsidRPr="00774F20">
        <w:rPr>
          <w:rFonts w:ascii="Sylfaen" w:hAnsi="Sylfaen"/>
          <w:lang w:val="ka-GE"/>
        </w:rPr>
        <w:t xml:space="preserve"> 1 083 პირს, რომელთაგან 471-ის მიმართ გამოყენებულ იქნა მედიაციის კომპონენტი და შედგა მედიაციის 336 კონფერენცია. ამავე პერიოდში განრიდების პროცესი დაიწყო 167  პირის მიმართ</w:t>
      </w:r>
      <w:r>
        <w:rPr>
          <w:rFonts w:ascii="Sylfaen" w:hAnsi="Sylfaen"/>
          <w:lang w:val="ka-GE"/>
        </w:rPr>
        <w:t>;</w:t>
      </w:r>
    </w:p>
    <w:p w:rsidR="002F7F1F" w:rsidRDefault="005667FE" w:rsidP="00BB4DE6">
      <w:pPr>
        <w:pStyle w:val="ListParagraph"/>
        <w:numPr>
          <w:ilvl w:val="0"/>
          <w:numId w:val="66"/>
        </w:numPr>
        <w:spacing w:line="240" w:lineRule="auto"/>
        <w:ind w:left="0"/>
        <w:jc w:val="both"/>
        <w:rPr>
          <w:rFonts w:ascii="Sylfaen" w:hAnsi="Sylfaen"/>
          <w:lang w:val="ka-GE"/>
        </w:rPr>
      </w:pPr>
      <w:r w:rsidRPr="00774F20">
        <w:rPr>
          <w:rFonts w:ascii="Sylfaen" w:hAnsi="Sylfaen"/>
          <w:lang w:val="ka-GE"/>
        </w:rPr>
        <w:t>საზოგადოებისათვის სასარგებლო შრომით დასაქმდა 2 586 ბენეფიციარი. პრობაციის ბიუროში შედგა 899 ვიდეოპაემანი.</w:t>
      </w:r>
    </w:p>
    <w:p w:rsidR="005667FE" w:rsidRPr="005667FE" w:rsidRDefault="005667FE" w:rsidP="005667FE">
      <w:pPr>
        <w:pStyle w:val="ListParagraph"/>
        <w:spacing w:line="240" w:lineRule="auto"/>
        <w:ind w:left="0"/>
        <w:jc w:val="both"/>
        <w:rPr>
          <w:rFonts w:ascii="Sylfaen" w:hAnsi="Sylfaen"/>
          <w:lang w:val="ka-GE"/>
        </w:rPr>
      </w:pPr>
    </w:p>
    <w:p w:rsidR="00E863B7" w:rsidRPr="004A0F27" w:rsidRDefault="00E863B7" w:rsidP="0002080A">
      <w:pPr>
        <w:pStyle w:val="Heading2"/>
        <w:spacing w:line="240" w:lineRule="auto"/>
        <w:jc w:val="both"/>
        <w:rPr>
          <w:rFonts w:ascii="Sylfaen" w:hAnsi="Sylfaen"/>
          <w:sz w:val="22"/>
          <w:szCs w:val="22"/>
          <w:lang w:val="ka-GE"/>
        </w:rPr>
      </w:pPr>
      <w:r w:rsidRPr="004A0F27">
        <w:rPr>
          <w:rFonts w:ascii="Sylfaen" w:hAnsi="Sylfaen"/>
          <w:sz w:val="22"/>
          <w:szCs w:val="22"/>
          <w:lang w:val="ka-GE"/>
        </w:rPr>
        <w:t>2.</w:t>
      </w:r>
      <w:r w:rsidR="00EB06A4" w:rsidRPr="004A0F27">
        <w:rPr>
          <w:rFonts w:ascii="Sylfaen" w:hAnsi="Sylfaen"/>
          <w:sz w:val="22"/>
          <w:szCs w:val="22"/>
          <w:lang w:val="ka-GE"/>
        </w:rPr>
        <w:t>21</w:t>
      </w:r>
      <w:r w:rsidRPr="004A0F27">
        <w:rPr>
          <w:rFonts w:ascii="Sylfaen" w:hAnsi="Sylfaen"/>
          <w:sz w:val="22"/>
          <w:szCs w:val="22"/>
          <w:lang w:val="ka-GE"/>
        </w:rPr>
        <w:t xml:space="preserve"> ფიზიკურ და იურიდიულ პირთა (მათ შორის ქონების), ეროვნული საგანძურის დაცვისა და უსაფრთხოების დონის ამაღლება   (პროგრამული კოდი 30 03)</w:t>
      </w:r>
    </w:p>
    <w:p w:rsidR="00E863B7" w:rsidRPr="004A0F27" w:rsidRDefault="00E863B7" w:rsidP="0002080A">
      <w:pPr>
        <w:tabs>
          <w:tab w:val="left" w:pos="0"/>
        </w:tabs>
        <w:spacing w:line="240" w:lineRule="auto"/>
        <w:contextualSpacing/>
        <w:jc w:val="both"/>
        <w:rPr>
          <w:rFonts w:ascii="Sylfaen" w:hAnsi="Sylfaen" w:cs="Sylfaen"/>
          <w:lang w:val="ka-GE"/>
        </w:rPr>
      </w:pPr>
    </w:p>
    <w:p w:rsidR="00E863B7" w:rsidRPr="004A0F27" w:rsidRDefault="00E863B7" w:rsidP="0002080A">
      <w:pPr>
        <w:tabs>
          <w:tab w:val="left" w:pos="0"/>
        </w:tabs>
        <w:spacing w:line="240" w:lineRule="auto"/>
        <w:contextualSpacing/>
        <w:jc w:val="both"/>
        <w:rPr>
          <w:rFonts w:ascii="Sylfaen" w:hAnsi="Sylfaen" w:cs="Sylfaen"/>
          <w:lang w:val="ka-GE"/>
        </w:rPr>
      </w:pPr>
      <w:r w:rsidRPr="004A0F27">
        <w:rPr>
          <w:rFonts w:ascii="Sylfaen" w:hAnsi="Sylfaen" w:cs="Sylfaen"/>
          <w:lang w:val="ka-GE"/>
        </w:rPr>
        <w:t xml:space="preserve">პროგრამის განმახორციელებელი: </w:t>
      </w:r>
    </w:p>
    <w:p w:rsidR="00E863B7" w:rsidRPr="004A0F27" w:rsidRDefault="00E863B7" w:rsidP="0002080A">
      <w:pPr>
        <w:numPr>
          <w:ilvl w:val="0"/>
          <w:numId w:val="40"/>
        </w:numPr>
        <w:tabs>
          <w:tab w:val="left" w:pos="0"/>
        </w:tabs>
        <w:spacing w:after="0" w:line="240" w:lineRule="auto"/>
        <w:contextualSpacing/>
        <w:jc w:val="both"/>
        <w:rPr>
          <w:rFonts w:ascii="Sylfaen" w:hAnsi="Sylfaen" w:cs="Sylfaen"/>
          <w:lang w:val="ka-GE"/>
        </w:rPr>
      </w:pPr>
      <w:r w:rsidRPr="004A0F27">
        <w:rPr>
          <w:rFonts w:ascii="Sylfaen" w:hAnsi="Sylfaen" w:cs="Sylfaen"/>
          <w:lang w:val="ka-GE"/>
        </w:rPr>
        <w:t xml:space="preserve">შსს </w:t>
      </w:r>
      <w:r w:rsidRPr="004A0F27">
        <w:rPr>
          <w:rFonts w:ascii="Sylfaen" w:eastAsia="Sylfaen" w:hAnsi="Sylfaen" w:cs="Sylfaen"/>
          <w:lang w:val="ka-GE"/>
        </w:rPr>
        <w:t>სსიპ - დაცვის პოლიციის დეპარტამენტი</w:t>
      </w:r>
      <w:r w:rsidR="000D049C" w:rsidRPr="004A0F27">
        <w:rPr>
          <w:rFonts w:ascii="Sylfaen" w:eastAsia="Sylfaen" w:hAnsi="Sylfaen" w:cs="Sylfaen"/>
          <w:lang w:val="ka-GE"/>
        </w:rPr>
        <w:t>;</w:t>
      </w:r>
    </w:p>
    <w:p w:rsidR="00E863B7" w:rsidRPr="004A0F27" w:rsidRDefault="00E863B7" w:rsidP="0002080A">
      <w:pPr>
        <w:pStyle w:val="abzacixml"/>
      </w:pPr>
      <w:r w:rsidRPr="004A0F27">
        <w:tab/>
      </w:r>
    </w:p>
    <w:p w:rsidR="004A0F27" w:rsidRPr="004A0F27" w:rsidRDefault="004A0F27" w:rsidP="00BB4DE6">
      <w:pPr>
        <w:pStyle w:val="ListParagraph"/>
        <w:numPr>
          <w:ilvl w:val="0"/>
          <w:numId w:val="66"/>
        </w:numPr>
        <w:spacing w:line="240" w:lineRule="auto"/>
        <w:ind w:left="0"/>
        <w:jc w:val="both"/>
        <w:rPr>
          <w:rFonts w:ascii="Sylfaen" w:hAnsi="Sylfaen"/>
          <w:lang w:val="ka-GE"/>
        </w:rPr>
      </w:pPr>
      <w:r w:rsidRPr="004A0F27">
        <w:rPr>
          <w:rFonts w:ascii="Sylfaen" w:hAnsi="Sylfaen"/>
          <w:lang w:val="ka-GE"/>
        </w:rPr>
        <w:t xml:space="preserve">მიმდინარეობდა ეროვნული საგანძურისა და სხვადასხვა ობიექტების დაცვითი მომსახურებით უზრუნველყოფა, განსაკუთრებული მნიშვნელობის, არაგაბარიტული, სახიფათო მოძრავი </w:t>
      </w:r>
      <w:r w:rsidRPr="004A0F27">
        <w:rPr>
          <w:rFonts w:ascii="Sylfaen" w:hAnsi="Sylfaen"/>
          <w:lang w:val="ka-GE"/>
        </w:rPr>
        <w:lastRenderedPageBreak/>
        <w:t>ტვირთების დაცვა - გაცილება, ფულადი სახსრებისა და სხვა ფასეულობათა გადაზიდვა (ინკასაცია);</w:t>
      </w:r>
    </w:p>
    <w:p w:rsidR="004A0F27" w:rsidRPr="004A0F27" w:rsidRDefault="004A0F27" w:rsidP="00BB4DE6">
      <w:pPr>
        <w:pStyle w:val="ListParagraph"/>
        <w:numPr>
          <w:ilvl w:val="0"/>
          <w:numId w:val="66"/>
        </w:numPr>
        <w:spacing w:line="240" w:lineRule="auto"/>
        <w:ind w:left="0"/>
        <w:jc w:val="both"/>
        <w:rPr>
          <w:rFonts w:ascii="Sylfaen" w:hAnsi="Sylfaen"/>
          <w:lang w:val="ka-GE"/>
        </w:rPr>
      </w:pPr>
      <w:r w:rsidRPr="004A0F27">
        <w:rPr>
          <w:rFonts w:ascii="Sylfaen" w:hAnsi="Sylfaen"/>
          <w:lang w:val="ka-GE"/>
        </w:rPr>
        <w:t>ობიექტებზე შექმნილი სიტუაციებიდან გამომდინარე საჭიროების შემთხვევებში ხდებოდა ოპერატიული რეაგირების ჯგუფების გასვლა (საანგარიშო პერიოდში განხორციელდა  193</w:t>
      </w:r>
      <w:r>
        <w:rPr>
          <w:rFonts w:ascii="Sylfaen" w:hAnsi="Sylfaen"/>
        </w:rPr>
        <w:t xml:space="preserve"> </w:t>
      </w:r>
      <w:r w:rsidRPr="004A0F27">
        <w:rPr>
          <w:rFonts w:ascii="Sylfaen" w:hAnsi="Sylfaen"/>
          <w:lang w:val="ka-GE"/>
        </w:rPr>
        <w:t xml:space="preserve">340 გასვლა); </w:t>
      </w:r>
    </w:p>
    <w:p w:rsidR="004A0F27" w:rsidRPr="004A0F27" w:rsidRDefault="004A0F27" w:rsidP="00BB4DE6">
      <w:pPr>
        <w:pStyle w:val="ListParagraph"/>
        <w:numPr>
          <w:ilvl w:val="0"/>
          <w:numId w:val="66"/>
        </w:numPr>
        <w:spacing w:line="240" w:lineRule="auto"/>
        <w:ind w:left="0"/>
        <w:jc w:val="both"/>
        <w:rPr>
          <w:rFonts w:ascii="Sylfaen" w:hAnsi="Sylfaen"/>
          <w:lang w:val="ka-GE"/>
        </w:rPr>
      </w:pPr>
      <w:r w:rsidRPr="004A0F27">
        <w:rPr>
          <w:rFonts w:ascii="Sylfaen" w:hAnsi="Sylfaen"/>
          <w:lang w:val="ka-GE"/>
        </w:rPr>
        <w:t>რეგიონალური დანაყოფების ცენტრალური დაკვირვების პულტის სისტემების გამართული მუშაობის უზრუნველყოფის მიზნით შეძენილ იქნა 4 ცალი სერვერი;</w:t>
      </w:r>
    </w:p>
    <w:p w:rsidR="004A0F27" w:rsidRPr="004A0F27" w:rsidRDefault="004A0F27" w:rsidP="00BB4DE6">
      <w:pPr>
        <w:pStyle w:val="ListParagraph"/>
        <w:numPr>
          <w:ilvl w:val="0"/>
          <w:numId w:val="66"/>
        </w:numPr>
        <w:spacing w:line="240" w:lineRule="auto"/>
        <w:ind w:left="0"/>
        <w:jc w:val="both"/>
        <w:rPr>
          <w:rFonts w:ascii="Sylfaen" w:hAnsi="Sylfaen"/>
          <w:lang w:val="ka-GE"/>
        </w:rPr>
      </w:pPr>
      <w:r w:rsidRPr="004A0F27">
        <w:rPr>
          <w:rFonts w:ascii="Sylfaen" w:hAnsi="Sylfaen"/>
          <w:lang w:val="ka-GE"/>
        </w:rPr>
        <w:t>დაცვის ტექნიკური საშუალებებით დასაცავი ობიექტების პერიმეტრული დაცვისათვის შეძენილ იქნა 600 ცალი საკონტროლო პანელი;</w:t>
      </w:r>
    </w:p>
    <w:p w:rsidR="004A0F27" w:rsidRPr="004A0F27" w:rsidRDefault="004A0F27" w:rsidP="00BB4DE6">
      <w:pPr>
        <w:pStyle w:val="ListParagraph"/>
        <w:numPr>
          <w:ilvl w:val="0"/>
          <w:numId w:val="66"/>
        </w:numPr>
        <w:spacing w:line="240" w:lineRule="auto"/>
        <w:ind w:left="0"/>
        <w:jc w:val="both"/>
        <w:rPr>
          <w:rFonts w:ascii="Sylfaen" w:hAnsi="Sylfaen"/>
          <w:lang w:val="ka-GE"/>
        </w:rPr>
      </w:pPr>
      <w:r w:rsidRPr="004A0F27">
        <w:rPr>
          <w:rFonts w:ascii="Sylfaen" w:hAnsi="Sylfaen"/>
          <w:lang w:val="ka-GE"/>
        </w:rPr>
        <w:t>განხორციელდა (AES) ცენტრალური გარდამქმნელების, რადიო მოდულების, ცენტრალური მიმღებების და ქსელის მონიტორინგის სისტემების, 4 სერვერის და 10 სადისპეჩერო სადგურის და ციფრული რადიო კავშირგაბმულობის 5 სადისპეჩერო კონსოლის შეძენა.</w:t>
      </w:r>
    </w:p>
    <w:p w:rsidR="00E863B7" w:rsidRPr="00BD626E" w:rsidRDefault="00E863B7" w:rsidP="0002080A">
      <w:pPr>
        <w:spacing w:line="240" w:lineRule="auto"/>
        <w:rPr>
          <w:rFonts w:ascii="Sylfaen" w:hAnsi="Sylfaen"/>
          <w:highlight w:val="yellow"/>
        </w:rPr>
      </w:pPr>
    </w:p>
    <w:p w:rsidR="00245351" w:rsidRPr="00BD626E"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r w:rsidRPr="00BD626E">
        <w:rPr>
          <w:rFonts w:ascii="Sylfaen" w:eastAsia="Sylfaen" w:hAnsi="Sylfaen" w:cs="Sylfaen"/>
          <w:bCs/>
          <w:noProof/>
          <w:sz w:val="22"/>
          <w:szCs w:val="22"/>
        </w:rPr>
        <w:t>რეგიონული განვითარება, ინფრასტრუქტურა და ტურიზმი</w:t>
      </w:r>
    </w:p>
    <w:p w:rsidR="006C69F5" w:rsidRPr="00BD626E" w:rsidRDefault="006C69F5" w:rsidP="0002080A">
      <w:pPr>
        <w:spacing w:line="240" w:lineRule="auto"/>
        <w:rPr>
          <w:rFonts w:ascii="Sylfaen" w:hAnsi="Sylfaen"/>
          <w:highlight w:val="yellow"/>
        </w:rPr>
      </w:pPr>
    </w:p>
    <w:p w:rsidR="007421B3" w:rsidRPr="00BD626E" w:rsidRDefault="007421B3" w:rsidP="0002080A">
      <w:pPr>
        <w:pStyle w:val="Heading2"/>
        <w:spacing w:line="240" w:lineRule="auto"/>
        <w:ind w:left="567" w:hanging="567"/>
        <w:jc w:val="both"/>
        <w:rPr>
          <w:rFonts w:ascii="Sylfaen" w:eastAsia="SimSun" w:hAnsi="Sylfaen" w:cs="Calibri"/>
          <w:b/>
          <w:i/>
          <w:color w:val="366091"/>
          <w:sz w:val="22"/>
          <w:szCs w:val="22"/>
        </w:rPr>
      </w:pPr>
      <w:r w:rsidRPr="00BD626E">
        <w:rPr>
          <w:rFonts w:ascii="Sylfaen" w:eastAsia="SimSun" w:hAnsi="Sylfaen" w:cs="Calibri"/>
          <w:color w:val="366091"/>
          <w:sz w:val="22"/>
          <w:szCs w:val="22"/>
        </w:rPr>
        <w:t>3.1 საგზაო ინფრასტრუქტურის გაუმჯობესების ღონისძიებები (პროგრამული კოდი - 25 02)</w:t>
      </w:r>
    </w:p>
    <w:p w:rsidR="007421B3" w:rsidRPr="00BD626E" w:rsidRDefault="007421B3" w:rsidP="0002080A">
      <w:pPr>
        <w:autoSpaceDE w:val="0"/>
        <w:autoSpaceDN w:val="0"/>
        <w:adjustRightInd w:val="0"/>
        <w:spacing w:after="0" w:line="240" w:lineRule="auto"/>
        <w:ind w:left="-360" w:firstLine="360"/>
        <w:jc w:val="both"/>
        <w:rPr>
          <w:rFonts w:ascii="Sylfaen" w:hAnsi="Sylfaen" w:cs="Sylfaen"/>
          <w:b/>
          <w:bCs/>
        </w:rPr>
      </w:pPr>
    </w:p>
    <w:p w:rsidR="007421B3" w:rsidRPr="00BD626E" w:rsidRDefault="007421B3"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7421B3" w:rsidRPr="00BD626E" w:rsidRDefault="007421B3" w:rsidP="0002080A">
      <w:pPr>
        <w:numPr>
          <w:ilvl w:val="0"/>
          <w:numId w:val="60"/>
        </w:numPr>
        <w:autoSpaceDE w:val="0"/>
        <w:autoSpaceDN w:val="0"/>
        <w:adjustRightInd w:val="0"/>
        <w:spacing w:after="0" w:line="240" w:lineRule="auto"/>
        <w:jc w:val="both"/>
        <w:rPr>
          <w:rFonts w:ascii="Sylfaen" w:hAnsi="Sylfaen" w:cs="Sylfaen,Bold"/>
          <w:b/>
          <w:bCs/>
        </w:rPr>
      </w:pPr>
      <w:r w:rsidRPr="00BD626E">
        <w:rPr>
          <w:rFonts w:ascii="Sylfaen" w:hAnsi="Sylfaen"/>
        </w:rPr>
        <w:t>საქართველოს საავტომობილო გზების დეპარტამენტი</w:t>
      </w:r>
      <w:r w:rsidR="000D049C" w:rsidRPr="00BD626E">
        <w:rPr>
          <w:rFonts w:ascii="Sylfaen" w:hAnsi="Sylfaen"/>
          <w:lang w:val="ka-GE"/>
        </w:rPr>
        <w:t>;</w:t>
      </w:r>
    </w:p>
    <w:p w:rsidR="000D049C" w:rsidRPr="00BD626E" w:rsidRDefault="000D049C" w:rsidP="0002080A">
      <w:pPr>
        <w:autoSpaceDE w:val="0"/>
        <w:autoSpaceDN w:val="0"/>
        <w:adjustRightInd w:val="0"/>
        <w:spacing w:after="0" w:line="240" w:lineRule="auto"/>
        <w:ind w:left="720"/>
        <w:jc w:val="both"/>
        <w:rPr>
          <w:rFonts w:ascii="Sylfaen" w:hAnsi="Sylfaen" w:cs="Sylfaen,Bold"/>
          <w:b/>
          <w:bCs/>
        </w:rPr>
      </w:pPr>
    </w:p>
    <w:p w:rsidR="00A11457" w:rsidRPr="00BD626E" w:rsidRDefault="00A11457"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საავტომობილო გზების ინფრასტრუქტურული პროექტების სფეროში სახელმწიფო პოლიტიკის განხორციელება, ჩქაროსნული ავტომაგისტრალების და საავტომობილო გზების რეკონსტრუქცია-მშენებლობა, საქართველოს საგზაო ქსელის საერთაშორისო საგზაო კომუნიკაციების სისტემაში ინტეგრირება, საერთაშორისო და შიდასახელმწიფოებრივი მნიშვნელობის საავტომობილო გზების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 ასევე, საავტომობილო გზების მიმდინარე შეკეთება და შენახვა ზამთრის პერიოდში. ზღვის ნაპირების, მდინარეების კალაპოტებისა და ნაპირების გამაგრება. საავტომობილო გზებზე ავტოტრანსპორტით მგზავრთა უსაფრთხო და შეუფერხებელი გადაადგილების უზრუნველყოფა.</w:t>
      </w:r>
    </w:p>
    <w:p w:rsidR="007421B3" w:rsidRPr="00BD626E" w:rsidRDefault="007421B3" w:rsidP="0002080A">
      <w:pPr>
        <w:autoSpaceDE w:val="0"/>
        <w:autoSpaceDN w:val="0"/>
        <w:adjustRightInd w:val="0"/>
        <w:spacing w:after="0" w:line="240" w:lineRule="auto"/>
        <w:jc w:val="both"/>
        <w:rPr>
          <w:rFonts w:ascii="Sylfaen" w:hAnsi="Sylfaen" w:cs="Sylfaen,Bold"/>
          <w:bCs/>
          <w:highlight w:val="yellow"/>
          <w:lang w:val="ka-GE"/>
        </w:rPr>
      </w:pPr>
    </w:p>
    <w:p w:rsidR="007421B3" w:rsidRPr="00BD626E" w:rsidRDefault="007421B3" w:rsidP="0002080A">
      <w:pPr>
        <w:pStyle w:val="Heading4"/>
        <w:spacing w:line="240" w:lineRule="auto"/>
        <w:jc w:val="both"/>
        <w:rPr>
          <w:rFonts w:ascii="Sylfaen" w:eastAsia="SimSun" w:hAnsi="Sylfaen" w:cs="Calibri"/>
          <w:b/>
          <w:i w:val="0"/>
          <w:color w:val="366091"/>
        </w:rPr>
      </w:pPr>
      <w:r w:rsidRPr="00BD626E">
        <w:rPr>
          <w:rFonts w:ascii="Sylfaen" w:eastAsia="SimSun" w:hAnsi="Sylfaen" w:cs="Calibri"/>
          <w:i w:val="0"/>
        </w:rPr>
        <w:t>3.1.1 საავტომობილო გზების პროგრამების მართვა (პროგრამული კოდი - 25 02 01)</w:t>
      </w:r>
    </w:p>
    <w:p w:rsidR="007421B3" w:rsidRPr="00BD626E" w:rsidRDefault="007421B3" w:rsidP="0002080A">
      <w:pPr>
        <w:autoSpaceDE w:val="0"/>
        <w:autoSpaceDN w:val="0"/>
        <w:adjustRightInd w:val="0"/>
        <w:spacing w:after="0" w:line="240" w:lineRule="auto"/>
        <w:ind w:firstLine="720"/>
        <w:jc w:val="both"/>
        <w:rPr>
          <w:rFonts w:ascii="Sylfaen" w:hAnsi="Sylfaen" w:cs="Sylfaen"/>
          <w:b/>
          <w:bCs/>
        </w:rPr>
      </w:pPr>
    </w:p>
    <w:p w:rsidR="007421B3" w:rsidRPr="00BD626E" w:rsidRDefault="007421B3"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7421B3" w:rsidRPr="00BD626E" w:rsidRDefault="007421B3"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საავტომობილო გზების დეპარტამენტი</w:t>
      </w:r>
      <w:r w:rsidR="000552E1" w:rsidRPr="00BD626E">
        <w:rPr>
          <w:rFonts w:ascii="Sylfaen" w:hAnsi="Sylfaen"/>
          <w:lang w:val="ka-GE"/>
        </w:rPr>
        <w:t>;</w:t>
      </w:r>
    </w:p>
    <w:p w:rsidR="007421B3" w:rsidRPr="00BD626E" w:rsidRDefault="007421B3" w:rsidP="0002080A">
      <w:pPr>
        <w:autoSpaceDE w:val="0"/>
        <w:autoSpaceDN w:val="0"/>
        <w:adjustRightInd w:val="0"/>
        <w:spacing w:after="0" w:line="240" w:lineRule="auto"/>
        <w:ind w:left="-360"/>
        <w:jc w:val="both"/>
        <w:rPr>
          <w:rFonts w:ascii="Sylfaen" w:hAnsi="Sylfaen" w:cs="Sylfaen"/>
          <w:b/>
          <w:bCs/>
          <w:highlight w:val="yellow"/>
        </w:rPr>
      </w:pPr>
    </w:p>
    <w:p w:rsidR="004B048E" w:rsidRPr="00BD626E" w:rsidRDefault="004B048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საკანონმდებლო აქტების, საქართველოს მთავრობის დადგენილებების და საქართველოს მთავრობის განკარგულებების პროექტების შემუშავება;</w:t>
      </w:r>
    </w:p>
    <w:p w:rsidR="004B048E" w:rsidRPr="00BD626E" w:rsidRDefault="004B048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კომპეტენციის ფარგლებში, მიმდინარეობდა სხვადასხვა საერთაშორისო ხელშეკრულებების განხილვა;</w:t>
      </w:r>
    </w:p>
    <w:p w:rsidR="004B048E" w:rsidRPr="00BD626E" w:rsidRDefault="004B048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კომპეტენციის ფარგლებში, მიმდინარეობდა საერთაშორისო და შიდასახელმწიფოებრივი მნიშვნელობის საავტომობილო გზების განვითარების, დაპროექტებისა და სამეცნიერო-</w:t>
      </w:r>
      <w:r w:rsidRPr="00BD626E">
        <w:rPr>
          <w:rFonts w:ascii="Sylfaen" w:eastAsiaTheme="minorEastAsia" w:hAnsi="Sylfaen" w:cs="Sylfaen"/>
          <w:bCs/>
          <w:color w:val="000000"/>
          <w:shd w:val="clear" w:color="auto" w:fill="FFFFFF"/>
          <w:lang w:val="ka-GE"/>
        </w:rPr>
        <w:lastRenderedPageBreak/>
        <w:t>ტექნიკური პროგრესის საკითხებში ერთიანი სახელმწიფო პოლიტიკის შემუშავებაში მონაწილეობა და განხორციელება;</w:t>
      </w:r>
    </w:p>
    <w:p w:rsidR="004B048E" w:rsidRPr="00BD626E" w:rsidRDefault="004B048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ქვეპროგრამების ფარგლებში გათვალისწინებული 27 ღონისძიების ადმინისტრირება და მონიტორინგი.</w:t>
      </w:r>
    </w:p>
    <w:p w:rsidR="00A11457" w:rsidRPr="00BD626E" w:rsidRDefault="00A11457" w:rsidP="0002080A">
      <w:pPr>
        <w:spacing w:after="0" w:line="240" w:lineRule="auto"/>
        <w:jc w:val="both"/>
        <w:rPr>
          <w:rFonts w:ascii="Sylfaen" w:eastAsiaTheme="minorEastAsia" w:hAnsi="Sylfaen" w:cs="Sylfaen"/>
          <w:bCs/>
          <w:color w:val="000000"/>
          <w:highlight w:val="yellow"/>
          <w:shd w:val="clear" w:color="auto" w:fill="FFFFFF"/>
          <w:lang w:val="ka-GE"/>
        </w:rPr>
      </w:pPr>
    </w:p>
    <w:p w:rsidR="007421B3" w:rsidRPr="00BD626E" w:rsidRDefault="007421B3" w:rsidP="0002080A">
      <w:pPr>
        <w:pStyle w:val="Heading4"/>
        <w:spacing w:line="240" w:lineRule="auto"/>
        <w:jc w:val="both"/>
        <w:rPr>
          <w:rFonts w:ascii="Sylfaen" w:eastAsia="SimSun" w:hAnsi="Sylfaen" w:cs="Calibri"/>
          <w:i w:val="0"/>
        </w:rPr>
      </w:pPr>
      <w:r w:rsidRPr="00BD626E">
        <w:rPr>
          <w:rFonts w:ascii="Sylfaen" w:eastAsia="SimSun" w:hAnsi="Sylfaen" w:cs="Calibri"/>
          <w:i w:val="0"/>
        </w:rPr>
        <w:t>3.1.2 საავტომობილო გზების მშენებლობა და მოვლა-შენახვა (პროგრამული კოდი - 25 02 02)</w:t>
      </w:r>
    </w:p>
    <w:p w:rsidR="007421B3" w:rsidRPr="00BD626E" w:rsidRDefault="007421B3" w:rsidP="0002080A">
      <w:pPr>
        <w:autoSpaceDE w:val="0"/>
        <w:autoSpaceDN w:val="0"/>
        <w:adjustRightInd w:val="0"/>
        <w:spacing w:after="0" w:line="240" w:lineRule="auto"/>
        <w:jc w:val="both"/>
        <w:rPr>
          <w:rFonts w:ascii="Sylfaen" w:hAnsi="Sylfaen" w:cs="Sylfaen"/>
          <w:bCs/>
        </w:rPr>
      </w:pPr>
    </w:p>
    <w:p w:rsidR="007421B3" w:rsidRPr="00BD626E" w:rsidRDefault="007421B3"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7421B3" w:rsidRPr="00BD626E" w:rsidRDefault="007421B3"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საავტომობილო გზების დეპარტამენტი</w:t>
      </w:r>
      <w:r w:rsidR="000552E1" w:rsidRPr="00BD626E">
        <w:rPr>
          <w:rFonts w:ascii="Sylfaen" w:hAnsi="Sylfaen"/>
          <w:lang w:val="ka-GE"/>
        </w:rPr>
        <w:t>;</w:t>
      </w:r>
    </w:p>
    <w:p w:rsidR="007421B3" w:rsidRPr="00BD626E" w:rsidRDefault="007421B3" w:rsidP="0002080A">
      <w:pPr>
        <w:pStyle w:val="abzacixml"/>
        <w:rPr>
          <w:highlight w:val="yellow"/>
        </w:rPr>
      </w:pP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„საავტომობილო გზების პერიოდული შეკეთება და რეაბილიტაცია“ პროექტის ფარგლებში: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სარეაბილიტაციო სამუშაოები 71 გარდამავალ ობიექტზე (2023-2024 წლები), საიდანაც საანგარიში პერიოდში დასრულდა 3</w:t>
      </w:r>
      <w:r w:rsidRPr="00BD626E">
        <w:rPr>
          <w:rFonts w:ascii="Sylfaen" w:hAnsi="Sylfaen" w:cs="Sylfaen"/>
          <w:lang w:val="ka-GE"/>
        </w:rPr>
        <w:t>3</w:t>
      </w:r>
      <w:r w:rsidRPr="00BD626E">
        <w:rPr>
          <w:rFonts w:ascii="Sylfaen" w:hAnsi="Sylfaen" w:cs="Sylfaen"/>
        </w:rPr>
        <w:t xml:space="preserve"> ობიექტი, </w:t>
      </w:r>
      <w:r w:rsidRPr="00BD626E">
        <w:rPr>
          <w:rFonts w:ascii="Sylfaen" w:hAnsi="Sylfaen" w:cs="Sylfaen"/>
          <w:lang w:val="ka-GE"/>
        </w:rPr>
        <w:t>ხოლო 10</w:t>
      </w:r>
      <w:r w:rsidRPr="00BD626E">
        <w:rPr>
          <w:rFonts w:ascii="Sylfaen" w:hAnsi="Sylfaen" w:cs="Sylfaen"/>
        </w:rPr>
        <w:t xml:space="preserve"> ობიექტზე შეწყ</w:t>
      </w:r>
      <w:r w:rsidRPr="00BD626E">
        <w:rPr>
          <w:rFonts w:ascii="Sylfaen" w:hAnsi="Sylfaen" w:cs="Sylfaen"/>
          <w:lang w:val="ka-GE"/>
        </w:rPr>
        <w:t>ვეტილი</w:t>
      </w:r>
      <w:r w:rsidRPr="00BD626E">
        <w:rPr>
          <w:rFonts w:ascii="Sylfaen" w:hAnsi="Sylfaen" w:cs="Sylfaen"/>
        </w:rPr>
        <w:t xml:space="preserve"> ხელშეკრულება</w:t>
      </w:r>
      <w:r w:rsidRPr="00BD626E">
        <w:rPr>
          <w:rFonts w:ascii="Sylfaen" w:hAnsi="Sylfaen" w:cs="Sylfaen"/>
          <w:lang w:val="ka-GE"/>
        </w:rPr>
        <w:t xml:space="preserve"> </w:t>
      </w:r>
      <w:r w:rsidRPr="00BD626E">
        <w:rPr>
          <w:rFonts w:ascii="Sylfaen" w:hAnsi="Sylfaen" w:cs="Sylfaen"/>
        </w:rPr>
        <w:t>კონტრაქტორ ორგანიზაციასთან;</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2024 წლის გეგმით გათვალისწინებულ</w:t>
      </w:r>
      <w:r w:rsidRPr="00BD626E">
        <w:rPr>
          <w:rFonts w:ascii="Sylfaen" w:hAnsi="Sylfaen" w:cs="Sylfaen"/>
          <w:lang w:val="ka-GE"/>
        </w:rPr>
        <w:t xml:space="preserve"> 2</w:t>
      </w:r>
      <w:r w:rsidRPr="00BD626E">
        <w:rPr>
          <w:rFonts w:ascii="Sylfaen" w:hAnsi="Sylfaen" w:cs="Sylfaen"/>
        </w:rPr>
        <w:t>7 ახალ ობიექტ</w:t>
      </w:r>
      <w:r w:rsidRPr="00BD626E">
        <w:rPr>
          <w:rFonts w:ascii="Sylfaen" w:hAnsi="Sylfaen" w:cs="Sylfaen"/>
          <w:lang w:val="ka-GE"/>
        </w:rPr>
        <w:t>ზე</w:t>
      </w:r>
      <w:r w:rsidRPr="00BD626E">
        <w:rPr>
          <w:rFonts w:ascii="Sylfaen" w:hAnsi="Sylfaen" w:cs="Sylfaen"/>
        </w:rPr>
        <w:t xml:space="preserve"> </w:t>
      </w:r>
      <w:r w:rsidRPr="00BD626E">
        <w:rPr>
          <w:rFonts w:ascii="Sylfaen" w:hAnsi="Sylfaen" w:cs="Sylfaen"/>
          <w:lang w:val="ka-GE"/>
        </w:rPr>
        <w:t xml:space="preserve">გაფორმებული ხელშეკრულებები კონტრაქტორ ორგანიზაციებთან, </w:t>
      </w:r>
      <w:r w:rsidRPr="00BD626E">
        <w:rPr>
          <w:rFonts w:ascii="Sylfaen" w:hAnsi="Sylfaen" w:cs="Sylfaen"/>
        </w:rPr>
        <w:t xml:space="preserve">საიდანაც საანგარიში პერიოდში დასრულდა 5 ობიექტი, </w:t>
      </w:r>
      <w:r w:rsidRPr="00BD626E">
        <w:rPr>
          <w:rFonts w:ascii="Sylfaen" w:hAnsi="Sylfaen" w:cs="Sylfaen"/>
          <w:lang w:val="ka-GE"/>
        </w:rPr>
        <w:t>ხოლო 1</w:t>
      </w:r>
      <w:r w:rsidRPr="00BD626E">
        <w:rPr>
          <w:rFonts w:ascii="Sylfaen" w:hAnsi="Sylfaen" w:cs="Sylfaen"/>
        </w:rPr>
        <w:t xml:space="preserve"> ობიექტზე შეწყ</w:t>
      </w:r>
      <w:r w:rsidRPr="00BD626E">
        <w:rPr>
          <w:rFonts w:ascii="Sylfaen" w:hAnsi="Sylfaen" w:cs="Sylfaen"/>
          <w:lang w:val="ka-GE"/>
        </w:rPr>
        <w:t>ვეტილი</w:t>
      </w:r>
      <w:r w:rsidRPr="00BD626E">
        <w:rPr>
          <w:rFonts w:ascii="Sylfaen" w:hAnsi="Sylfaen" w:cs="Sylfaen"/>
        </w:rPr>
        <w:t xml:space="preserve"> ხელშეკრულება</w:t>
      </w:r>
      <w:r w:rsidRPr="00BD626E">
        <w:rPr>
          <w:rFonts w:ascii="Sylfaen" w:hAnsi="Sylfaen" w:cs="Sylfaen"/>
          <w:lang w:val="ka-GE"/>
        </w:rPr>
        <w:t xml:space="preserve"> </w:t>
      </w:r>
      <w:r w:rsidRPr="00BD626E">
        <w:rPr>
          <w:rFonts w:ascii="Sylfaen" w:hAnsi="Sylfaen" w:cs="Sylfaen"/>
        </w:rPr>
        <w:t>კონტრაქტორ ორგანიზაციასთან;</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lang w:val="ka-GE"/>
        </w:rPr>
        <w:t xml:space="preserve">მიმდინარეობდა </w:t>
      </w:r>
      <w:r w:rsidRPr="00BD626E">
        <w:rPr>
          <w:rFonts w:ascii="Sylfaen" w:hAnsi="Sylfaen" w:cs="Sylfaen"/>
        </w:rPr>
        <w:t>ახალი ასფალტობეტონის საფარების მოწყობ</w:t>
      </w:r>
      <w:r w:rsidRPr="00BD626E">
        <w:rPr>
          <w:rFonts w:ascii="Sylfaen" w:hAnsi="Sylfaen" w:cs="Sylfaen"/>
          <w:lang w:val="ka-GE"/>
        </w:rPr>
        <w:t>ის</w:t>
      </w:r>
      <w:r w:rsidRPr="00BD626E">
        <w:rPr>
          <w:rFonts w:ascii="Sylfaen" w:hAnsi="Sylfaen" w:cs="Sylfaen"/>
        </w:rPr>
        <w:t>, სახიდე გადასასვლელ</w:t>
      </w:r>
      <w:r w:rsidRPr="00BD626E">
        <w:rPr>
          <w:rFonts w:ascii="Sylfaen" w:hAnsi="Sylfaen" w:cs="Sylfaen"/>
          <w:lang w:val="ka-GE"/>
        </w:rPr>
        <w:t>ებ</w:t>
      </w:r>
      <w:r w:rsidRPr="00BD626E">
        <w:rPr>
          <w:rFonts w:ascii="Sylfaen" w:hAnsi="Sylfaen" w:cs="Sylfaen"/>
        </w:rPr>
        <w:t xml:space="preserve">ის და სხვა ხელოვნური ნაგებობების </w:t>
      </w:r>
      <w:r w:rsidRPr="00BD626E">
        <w:rPr>
          <w:rFonts w:ascii="Sylfaen" w:hAnsi="Sylfaen" w:cs="Sylfaen"/>
          <w:lang w:val="ka-GE"/>
        </w:rPr>
        <w:t>სა</w:t>
      </w:r>
      <w:r w:rsidRPr="00BD626E">
        <w:rPr>
          <w:rFonts w:ascii="Sylfaen" w:hAnsi="Sylfaen" w:cs="Sylfaen"/>
        </w:rPr>
        <w:t>რეაბილიტაცი</w:t>
      </w:r>
      <w:r w:rsidRPr="00BD626E">
        <w:rPr>
          <w:rFonts w:ascii="Sylfaen" w:hAnsi="Sylfaen" w:cs="Sylfaen"/>
          <w:lang w:val="ka-GE"/>
        </w:rPr>
        <w:t xml:space="preserve">ო </w:t>
      </w:r>
      <w:r w:rsidRPr="00BD626E">
        <w:rPr>
          <w:rFonts w:ascii="Sylfaen" w:hAnsi="Sylfaen" w:cs="Sylfaen"/>
        </w:rPr>
        <w:t>სამუშაოები;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lang w:val="ka-GE"/>
        </w:rPr>
        <w:t xml:space="preserve">მიმდინარეობდა </w:t>
      </w:r>
      <w:r w:rsidRPr="00BD626E">
        <w:rPr>
          <w:rFonts w:ascii="Sylfaen" w:hAnsi="Sylfaen" w:cs="Sylfaen"/>
        </w:rPr>
        <w:t>ახალი ასფალტობეტონის საფარების მოწყობ</w:t>
      </w:r>
      <w:r w:rsidRPr="00BD626E">
        <w:rPr>
          <w:rFonts w:ascii="Sylfaen" w:hAnsi="Sylfaen" w:cs="Sylfaen"/>
          <w:lang w:val="ka-GE"/>
        </w:rPr>
        <w:t>ის</w:t>
      </w:r>
      <w:r w:rsidRPr="00BD626E">
        <w:rPr>
          <w:rFonts w:ascii="Sylfaen" w:hAnsi="Sylfaen" w:cs="Sylfaen"/>
        </w:rPr>
        <w:t>, სახიდე გადასასვლელ</w:t>
      </w:r>
      <w:r w:rsidRPr="00BD626E">
        <w:rPr>
          <w:rFonts w:ascii="Sylfaen" w:hAnsi="Sylfaen" w:cs="Sylfaen"/>
          <w:lang w:val="ka-GE"/>
        </w:rPr>
        <w:t>ებ</w:t>
      </w:r>
      <w:r w:rsidRPr="00BD626E">
        <w:rPr>
          <w:rFonts w:ascii="Sylfaen" w:hAnsi="Sylfaen" w:cs="Sylfaen"/>
        </w:rPr>
        <w:t xml:space="preserve">ის და სხვა ხელოვნური ნაგებობების </w:t>
      </w:r>
      <w:r w:rsidRPr="00BD626E">
        <w:rPr>
          <w:rFonts w:ascii="Sylfaen" w:hAnsi="Sylfaen" w:cs="Sylfaen"/>
          <w:lang w:val="ka-GE"/>
        </w:rPr>
        <w:t>სა</w:t>
      </w:r>
      <w:r w:rsidRPr="00BD626E">
        <w:rPr>
          <w:rFonts w:ascii="Sylfaen" w:hAnsi="Sylfaen" w:cs="Sylfaen"/>
        </w:rPr>
        <w:t>რეაბილიტაცი</w:t>
      </w:r>
      <w:r w:rsidRPr="00BD626E">
        <w:rPr>
          <w:rFonts w:ascii="Sylfaen" w:hAnsi="Sylfaen" w:cs="Sylfaen"/>
          <w:lang w:val="ka-GE"/>
        </w:rPr>
        <w:t xml:space="preserve">ო </w:t>
      </w:r>
      <w:r w:rsidRPr="00BD626E">
        <w:rPr>
          <w:rFonts w:ascii="Sylfaen" w:hAnsi="Sylfaen" w:cs="Sylfaen"/>
        </w:rPr>
        <w:t>სამუშაოები. რეაბილიტირებული: საავტომობილო გზა - 222.3 კმ; სახიდე გადასასვლელი - 27;</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lang w:val="ka-GE"/>
        </w:rPr>
        <w:t xml:space="preserve">მიმდინარეობდა </w:t>
      </w:r>
      <w:r w:rsidRPr="00BD626E">
        <w:rPr>
          <w:rFonts w:ascii="Sylfaen" w:hAnsi="Sylfaen" w:cs="Sylfaen"/>
        </w:rPr>
        <w:t>საავტომობილო გზების ცალკეულ მონაკვეთებზე პერიოდული შეკეთების სამუშაოები. პერიოდული შეკეთება ჩაუტარდა 194.8 კმ საავტომობილო გზას.</w:t>
      </w:r>
    </w:p>
    <w:p w:rsidR="00274B55" w:rsidRPr="00BD626E" w:rsidRDefault="00274B55" w:rsidP="00274B55">
      <w:pPr>
        <w:spacing w:after="0" w:line="276" w:lineRule="auto"/>
        <w:ind w:left="360"/>
        <w:jc w:val="both"/>
        <w:rPr>
          <w:rFonts w:ascii="Sylfaen" w:eastAsia="Sylfaen" w:hAnsi="Sylfaen" w:cs="Arial"/>
        </w:rPr>
      </w:pP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„საავტომობილო გზების მიმდინარე შეკეთება და შენახვა ზამთრის პერიოდში“ პროექტის ფარგლებში: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2024 წლის გეგმით გათვალისწინებული მიმდინარე შეკეთების სამუშაოები საერთაშორისო და შიდასახელმწიფოებრივი მნიშვნელობის საავტომობილო გზებზე;</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მიწის ვაკისის, საავტომობილო გზის სავალი ნაწილის, ხელოვნური ნაგებობების, სადრენაჟო სისტემების, მოძრაობის რეგულირების ტექნიკური საშუალებების და საავტომობილო გზის კუთვნილების კეთილმოწყობის სამუშაოები;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6 000 კმ-მდე საავტომობილო გზებზე მიმდინარეობდა ზამთრის მოვლა-შენახვის სამუშაოები.</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„სხვა ხარჯები“ პროექტის ფარგლებში მიმდინარეობდა ელექტროენერგიის მოხმარებასთან დაკავშირებული და ხიდების გამოკვლევა/გამოცდის ხარჯების ანაზღაურება;</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„წინა წლებში შესრულებული საგზაო სამუშაოების აუნაზღაურებელი ნაწილის გადახდა“ პროექტის ფარგლებში მიმდინარეობდა კონტრაქტორი ორგანიზაციებისთვის წინა წლებში შესრულებული საგზაო სამუშაოების ანაზღაურება;</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„სტიქიური მოვლენების სალიკვიდაციოდ და პრევენციის მიზნით ჩასატარებელი სამუშაოები“ პროექტის ფარგლებში: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5 გარდამავალ ობიექტზე (2023-2024 წლები)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4 ობიექტი, ხოლო 1 ობიექტზე შეწყვეტილი ხელშეკრულება კონტრაქტორ ორგანიზაციასთან;</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lastRenderedPageBreak/>
        <w:t>2024 წლის გეგმით გათვალისწინებულ 8 ახალ ობიექტზე მიმდინარეობდა სტიქიის შედეგების სალიკვიდაციო და პრევენციის მიზნით ჩასატარებელი სამუშაოები, საიდანაც საანგარიში პერიოდში დასრულდა 3 ობიექტი.</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„კრედიტებისა და გრანტების მომსახურების ხარჯები“</w:t>
      </w:r>
      <w:r w:rsidR="003C1667" w:rsidRPr="00BD626E">
        <w:rPr>
          <w:rFonts w:ascii="Sylfaen" w:eastAsiaTheme="minorEastAsia" w:hAnsi="Sylfaen" w:cs="Sylfaen"/>
          <w:bCs/>
          <w:color w:val="000000"/>
          <w:shd w:val="clear" w:color="auto" w:fill="FFFFFF"/>
          <w:lang w:val="ka-GE"/>
        </w:rPr>
        <w:t xml:space="preserve"> პროექტის ფარგლებში </w:t>
      </w:r>
      <w:r w:rsidRPr="00BD626E">
        <w:rPr>
          <w:rFonts w:ascii="Sylfaen" w:eastAsiaTheme="minorEastAsia" w:hAnsi="Sylfaen" w:cs="Sylfaen"/>
          <w:bCs/>
          <w:color w:val="000000"/>
          <w:shd w:val="clear" w:color="auto" w:fill="FFFFFF"/>
          <w:lang w:val="ka-GE"/>
        </w:rPr>
        <w:t>მიმდინარეობდა საფოსტო მომსახურებით, უცხოური სახსრებით შეძენილი სატრანსპორტო საშუალებებისა და სხვა მოწყობილობების გამართულ მდგომარეობაში შენარჩუნებით გამოწვეული ხარჯების ანაზღაურება.</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„სანაპირო ზონების ნაპირსამაგრი სამუშაოები“</w:t>
      </w:r>
      <w:r w:rsidR="003C1667" w:rsidRPr="00BD626E">
        <w:rPr>
          <w:rFonts w:ascii="Sylfaen" w:eastAsiaTheme="minorEastAsia" w:hAnsi="Sylfaen" w:cs="Sylfaen"/>
          <w:bCs/>
          <w:color w:val="000000"/>
          <w:shd w:val="clear" w:color="auto" w:fill="FFFFFF"/>
          <w:lang w:val="ka-GE"/>
        </w:rPr>
        <w:t xml:space="preserve"> პროექტის ფარგლებში: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ნაპირსამაგრი სამუშაოები 20 გარდამავალ ობიექტზე (2023-2024 წლები), საიდანაც საანგარიშო პერიოდში დასრულდა 15 ობიექტი, ხოლო 2 ობიექტზე შეწყვეტილი ხელშეკრულება კონტრაქტორ ორგანიზაციასთან;</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2024 წლის გეგმით გათვალისწინებულ 12 ახალ ობიექტზე მიმდინარეობდა ნაპირსამაგრი სამუშაოები, საიდანაც საანგარიშო პერიოდში დასრულდა 5 ობიექტი.</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„ბაღდათი-აბასთუმნის საავტომობილო გზის რეკონსტრუქცია-რეაბილიტაცია“</w:t>
      </w:r>
      <w:r w:rsidR="003C1667" w:rsidRPr="00BD626E">
        <w:rPr>
          <w:rFonts w:ascii="Sylfaen" w:eastAsiaTheme="minorEastAsia" w:hAnsi="Sylfaen" w:cs="Sylfaen"/>
          <w:bCs/>
          <w:color w:val="000000"/>
          <w:shd w:val="clear" w:color="auto" w:fill="FFFFFF"/>
          <w:lang w:val="ka-GE"/>
        </w:rPr>
        <w:t xml:space="preserve"> პროექტის ფარგლებში: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ქუთაისი (საღორია)-ბაღდათი-აბასთუმანი-ბენარას საავტომობილო გზის კაკასხიდი-ზეკარის რეკონსტრუირებულ-რეაბილიტირებულ კმ1-კმ10 მონაკვეთზე, მიმდინარეობდა ხელშეკრულებით გათვალისწინებული დეფექტების აღმოფხვრის პერიოდი;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ქუთაისი (საღორია)-ბაღდათი-აბასთუმანი-ბენარას საავტომობილო გზის კაკასხიდი-ზეკარის რეკონსტრუირებულ-რეაბილიტირებულ კმ10-კმ17 მონაკვეთზე, მიმდინარეობდა ხელშეკრულებით გათვალისწინებული დეფექტების აღმოფხვრის პერიოდი;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ქუთაისი (საღორია)-ბაღდათი-აბასთუმანი-ბენარას საავტომობილო გზის კაკასხიდი-ზეკარის კმ26-კმ32 მონაკვეთის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შიდასახელმწიფოებრივი მნიშვნელობის (შ-14) ქუთაისი (საღორია)-ბაღდათი-აბასთუმანი-ბენარას საავტომობილო გზის კმ75-კმ81 და კმ81-კმ87 მონაკვეთების სარეკონსტრუქციო-სარეაბილიტაციო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შიდასახელმწიფოებრივი მნიშვნელობის კაკასხიდი-ზეკარის საავტომობილო გზის კმ17-კმ26 მონაკვეთის სარეკონსტრუქციო-სარეაბილიტაციო სამუშაოების ფარგლებში, დასრულდა მიწის სამუშაოები და მიმდინარეობდა ხელოვნური ნაგებობების მოწყობის სამუშაოები;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აბასთუმნის შემოსავლელი საავტომობილო გზის კმ0+000-კმ7+075 მონაკვეთის (ლოტი 1)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 მოწყობილი 6 კმ ასფალტობეტონის საფარი;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აბასთუმნის შემოსავლელი საავტომობილო გზის კმ7+075-კმ11+610 მონაკვეთზე (ლოტი 2) და კმ11+610-კმ15+944 მონაკვეთზე (ლოტი 3) სამშენებლო სამუშაოების ფარგლებში, მიმდინარეობდა მიწის სამუშაოები და ხელოვნური ნაგებობების მოწყობის სამუშაოები.</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„შიდასახელმწიფოებრივი გზების აქტივების მართვის პროექტი (WB)“</w:t>
      </w:r>
      <w:r w:rsidR="003C1667" w:rsidRPr="00BD626E">
        <w:rPr>
          <w:rFonts w:ascii="Sylfaen" w:eastAsiaTheme="minorEastAsia" w:hAnsi="Sylfaen" w:cs="Sylfaen"/>
          <w:bCs/>
          <w:color w:val="000000"/>
          <w:shd w:val="clear" w:color="auto" w:fill="FFFFFF"/>
          <w:lang w:val="ka-GE"/>
        </w:rPr>
        <w:t xml:space="preserve"> პროექტის ფარგლებში: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ჟინვალი-ბარისახო-შატილის საავტომობილო გზის რეაბილიტირებულ კმ16+00-კმ25.5 მონაკვეთზე (ლოტი 1), დასრულდა ხელშეკრულებით გათვალისწინებული დეფექტების აღმოფხვრის პერიოდი;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ჟინვალი-ბარისახო-შატილის საავტომობილო გზის კმ25.5-კმ32 მონაკვეთზე (ლოტი 2), მიმდინარეობდა ხელშეკრულებით გათვალისწინებული დეფექტების აღმოფხვრის პერიოდი;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lastRenderedPageBreak/>
        <w:t>გურიის რეგიონში არსებულ შიდასახელმწიფოებრივი მნიშვნელობის საავტომობილო გზებზე, მოწყობილი ასფალტობეტონის საფარი და ხელოვნური ნაგებობები. მიმდინარეობდა ხელშეკრულებით გათვალისწინებული დეფექტების აღმოფხვრის პერიოდი;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თიანეთი-ახმეტა-ყვარელი-ნინიგორის საავტომობილო გზის კმ1-კმ30 მონაკვეთზე, მიმდინარეობდა ხელშეკრულებით გათვალისწინებული დეფექტების აღმოფხვრის პერიოდი;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ხიდისთავი-ატენი-ბოშურის საავტომობილო გზის კმ12.4-კმ22.5 რეაბილიტირებულ მონაკვეთზე, დასრულდა ხელშეკრულებით გათვალისწინებული დეფექტების აღმოფხვრის პერიოდი.</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„ბათუმი (ანგისა) - ახალციხის საავტომობილო გზის ხულო-ზარზმის მონაკვეთის რეაბილიტაცია-რეკონსტრუქცია (Kuwait Fund)“</w:t>
      </w:r>
      <w:r w:rsidR="003C1667" w:rsidRPr="00BD626E">
        <w:rPr>
          <w:rFonts w:ascii="Sylfaen" w:eastAsiaTheme="minorEastAsia" w:hAnsi="Sylfaen" w:cs="Sylfaen"/>
          <w:bCs/>
          <w:color w:val="000000"/>
          <w:shd w:val="clear" w:color="auto" w:fill="FFFFFF"/>
          <w:lang w:val="ka-GE"/>
        </w:rPr>
        <w:t xml:space="preserve"> პროექტის ფარგლებში: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საყრდენი კედლების და წყალგამტარი მილების მოწყობის და ფერდობების ექსკავაციის სამუშაოები. მოწყობილი 15 კმ ასფალტობეტონის საფარი;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გაბიონების და წყალგამტარი მილების მოწყობის და ფერდობების ექსკავაციის სამუშაოები (ლოტი 2);</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 xml:space="preserve">მიმდინარეობდა განსახლების პროცედურები. </w:t>
      </w:r>
    </w:p>
    <w:p w:rsidR="00274B55" w:rsidRPr="00BD626E" w:rsidRDefault="00274B5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„შიდასახელმწიფოებრივი მნიშვნელობის ძირულა-ხარაგაული-მოლითი-ფონა-ჩუმათელეთის საავტომობილო გზის ჩუმათელეთი-ხარაგაულის მონაკვეთის რეაბილიტაცია-რეკონსტრუქცია (ADB)</w:t>
      </w:r>
      <w:r w:rsidR="003C1667" w:rsidRPr="00BD626E">
        <w:rPr>
          <w:rFonts w:ascii="Sylfaen" w:eastAsiaTheme="minorEastAsia" w:hAnsi="Sylfaen" w:cs="Sylfaen"/>
          <w:bCs/>
          <w:color w:val="000000"/>
          <w:shd w:val="clear" w:color="auto" w:fill="FFFFFF"/>
          <w:lang w:val="ka-GE"/>
        </w:rPr>
        <w:t>“ პროექტის ფარგლებში: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საავტომობილო გზის კმ0-კმ24.6 მონაკვეთი (ლოტი</w:t>
      </w:r>
      <w:r w:rsidR="003C1667" w:rsidRPr="00BD626E">
        <w:rPr>
          <w:rFonts w:ascii="Sylfaen" w:hAnsi="Sylfaen" w:cs="Sylfaen"/>
        </w:rPr>
        <w:t xml:space="preserve"> 1) </w:t>
      </w:r>
      <w:r w:rsidRPr="00BD626E">
        <w:rPr>
          <w:rFonts w:ascii="Sylfaen" w:hAnsi="Sylfaen" w:cs="Sylfaen"/>
        </w:rPr>
        <w:t>მიმდინარეობდა ხელშეკრულებით გათვალისწინებული დეფექტების აღმოფხვრის პერიოდი.</w:t>
      </w:r>
    </w:p>
    <w:p w:rsidR="00274B55" w:rsidRPr="00BD626E" w:rsidRDefault="00274B5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საავტომობილო გზის კმ24.6-კმ50 მონაკვეთი (ლოტი 2)</w:t>
      </w:r>
      <w:r w:rsidR="003C1667" w:rsidRPr="00BD626E">
        <w:rPr>
          <w:rFonts w:ascii="Sylfaen" w:hAnsi="Sylfaen" w:cs="Sylfaen"/>
        </w:rPr>
        <w:t xml:space="preserve"> </w:t>
      </w:r>
      <w:r w:rsidRPr="00BD626E">
        <w:rPr>
          <w:rFonts w:ascii="Sylfaen" w:hAnsi="Sylfaen" w:cs="Sylfaen"/>
        </w:rPr>
        <w:t>მიმდინარეობდა მიწის ექსკავაციის სამუშაოები, საყრდენი კედლების და წყალგამტარი მილების მოწყობის სამუშაოები.</w:t>
      </w:r>
    </w:p>
    <w:p w:rsidR="0058673B" w:rsidRPr="00BD626E" w:rsidRDefault="0058673B" w:rsidP="0002080A">
      <w:pPr>
        <w:pStyle w:val="abzacixml"/>
        <w:rPr>
          <w:highlight w:val="yellow"/>
        </w:rPr>
      </w:pPr>
    </w:p>
    <w:p w:rsidR="007421B3" w:rsidRPr="00BD626E" w:rsidRDefault="007421B3" w:rsidP="0002080A">
      <w:pPr>
        <w:pStyle w:val="Heading4"/>
        <w:spacing w:line="240" w:lineRule="auto"/>
        <w:jc w:val="both"/>
        <w:rPr>
          <w:rFonts w:ascii="Sylfaen" w:eastAsia="SimSun" w:hAnsi="Sylfaen" w:cs="Calibri"/>
          <w:i w:val="0"/>
        </w:rPr>
      </w:pPr>
      <w:r w:rsidRPr="00BD626E">
        <w:rPr>
          <w:rFonts w:ascii="Sylfaen" w:eastAsia="SimSun" w:hAnsi="Sylfaen" w:cs="Calibri"/>
          <w:i w:val="0"/>
        </w:rPr>
        <w:t>3.1.3 ჩქაროსნული ავტომაგისტრალების მშენებლობა (პროგრამული კოდი - 25 02 03)</w:t>
      </w:r>
    </w:p>
    <w:p w:rsidR="007421B3" w:rsidRPr="00BD626E" w:rsidRDefault="007421B3" w:rsidP="0002080A">
      <w:pPr>
        <w:autoSpaceDE w:val="0"/>
        <w:autoSpaceDN w:val="0"/>
        <w:adjustRightInd w:val="0"/>
        <w:spacing w:after="0" w:line="240" w:lineRule="auto"/>
        <w:jc w:val="both"/>
        <w:rPr>
          <w:rFonts w:ascii="Sylfaen" w:hAnsi="Sylfaen" w:cs="Sylfaen"/>
          <w:bCs/>
        </w:rPr>
      </w:pPr>
    </w:p>
    <w:p w:rsidR="007421B3" w:rsidRPr="00BD626E" w:rsidRDefault="007421B3"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7421B3" w:rsidRPr="00BD626E" w:rsidRDefault="007421B3"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საავტომობილო გზების დეპარტამენტი</w:t>
      </w:r>
      <w:r w:rsidR="0058673B" w:rsidRPr="00BD626E">
        <w:rPr>
          <w:rFonts w:ascii="Sylfaen" w:hAnsi="Sylfaen"/>
          <w:lang w:val="ka-GE"/>
        </w:rPr>
        <w:t>;</w:t>
      </w:r>
    </w:p>
    <w:p w:rsidR="007421B3" w:rsidRPr="00BD626E" w:rsidRDefault="0058673B"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ევრაზიის სატრანსპორტო დერეფნის საინვესტიციო ცენტრი;</w:t>
      </w:r>
    </w:p>
    <w:p w:rsidR="007421B3" w:rsidRPr="00BD626E" w:rsidRDefault="007421B3" w:rsidP="0002080A">
      <w:pPr>
        <w:spacing w:line="240" w:lineRule="auto"/>
        <w:rPr>
          <w:rFonts w:ascii="Sylfaen" w:hAnsi="Sylfaen"/>
          <w:highlight w:val="yellow"/>
        </w:rPr>
      </w:pP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„აღმოსავლეთ-დასავლეთის ჩქაროსნული ავტომაგისტრალის დერეფნის გაუმჯობესების პროექტი</w:t>
      </w:r>
      <w:r w:rsidR="00C043EE" w:rsidRPr="00BD626E">
        <w:rPr>
          <w:rFonts w:ascii="Sylfaen" w:eastAsiaTheme="minorEastAsia" w:hAnsi="Sylfaen" w:cs="Sylfaen"/>
          <w:bCs/>
          <w:color w:val="000000"/>
          <w:shd w:val="clear" w:color="auto" w:fill="FFFFFF"/>
          <w:lang w:val="ka-GE"/>
        </w:rPr>
        <w:t>ს</w:t>
      </w:r>
      <w:r w:rsidRPr="00BD626E">
        <w:rPr>
          <w:rFonts w:ascii="Sylfaen" w:eastAsiaTheme="minorEastAsia" w:hAnsi="Sylfaen" w:cs="Sylfaen"/>
          <w:bCs/>
          <w:color w:val="000000"/>
          <w:shd w:val="clear" w:color="auto" w:fill="FFFFFF"/>
          <w:lang w:val="ka-GE"/>
        </w:rPr>
        <w:t xml:space="preserve"> (ზემო ოსიაური-რიკოთი) (EIB, WB)“</w:t>
      </w:r>
      <w:r w:rsidR="00C043EE" w:rsidRPr="00BD626E">
        <w:rPr>
          <w:rFonts w:ascii="Sylfaen" w:eastAsiaTheme="minorEastAsia" w:hAnsi="Sylfaen" w:cs="Sylfaen"/>
          <w:bCs/>
          <w:color w:val="000000"/>
          <w:shd w:val="clear" w:color="auto" w:fill="FFFFFF"/>
          <w:lang w:val="ka-GE"/>
        </w:rPr>
        <w:t xml:space="preserve"> ფარგლებში</w:t>
      </w:r>
      <w:r w:rsidRPr="00BD626E">
        <w:rPr>
          <w:rFonts w:ascii="Sylfaen" w:eastAsiaTheme="minorEastAsia" w:hAnsi="Sylfaen" w:cs="Sylfaen"/>
          <w:bCs/>
          <w:color w:val="000000"/>
          <w:shd w:val="clear" w:color="auto" w:fill="FFFFFF"/>
          <w:lang w:val="ka-GE"/>
        </w:rPr>
        <w:t>:</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თბილისი-სენაკი-ლესელიძის საავტომობილო გზის კმ0+000-კმ5+800 მონაკვეთზე (ლოტი 1) დასრულებულ სამშენებლო სამუშაოებზე, მიმდინარეობდა საბოლოო ანგარიშსწორება;</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თბილისი-სენაკი-ლესელიძის საავტომობილო გზის კმ7+700+800-კმ14+050 მონაკვეთი (ლოტი 2):</w:t>
      </w:r>
    </w:p>
    <w:p w:rsidR="007014C5" w:rsidRPr="00BD626E" w:rsidRDefault="007014C5" w:rsidP="00BB4DE6">
      <w:pPr>
        <w:numPr>
          <w:ilvl w:val="0"/>
          <w:numId w:val="115"/>
        </w:numPr>
        <w:spacing w:after="0" w:line="240" w:lineRule="auto"/>
        <w:ind w:left="851" w:hanging="284"/>
        <w:jc w:val="both"/>
        <w:rPr>
          <w:rFonts w:ascii="Sylfaen" w:hAnsi="Sylfaen" w:cs="Sylfaen"/>
        </w:rPr>
      </w:pPr>
      <w:r w:rsidRPr="00BD626E">
        <w:rPr>
          <w:rFonts w:ascii="Sylfaen" w:hAnsi="Sylfaen" w:cs="Sylfaen"/>
          <w:lang w:val="ka-GE"/>
        </w:rPr>
        <w:t>მიმდინარეობდა 1 სახიდე გადასასვლელზე ხიმინჯების გამაერთიანებელი რკინა-ბეტონის კონსტრუქციის (როსტვერკი), განაპირა და შუალედური ბურჯების მოწყობის სამუშაოები. დასრულდა რკინა-ბეტონის ნაბურღნატენი ხიმინჯების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rPr>
      </w:pPr>
      <w:r w:rsidRPr="00BD626E">
        <w:rPr>
          <w:rFonts w:ascii="Sylfaen" w:hAnsi="Sylfaen" w:cs="Sylfaen"/>
          <w:lang w:val="ka-GE"/>
        </w:rPr>
        <w:t>დასრულდა 2 სახიდე გადასასვლელზე რკინა-ბეტონის ნაბურღნატენი ხიმინჯების, ხიმინჯების გამაერთიანებელი რკინა-ბეტონის კონსტრუქციის (როსტვერკი), განაპირა და შუალედური ბურჯების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rPr>
      </w:pPr>
      <w:r w:rsidRPr="00BD626E">
        <w:rPr>
          <w:rFonts w:ascii="Sylfaen" w:hAnsi="Sylfaen" w:cs="Sylfaen"/>
          <w:lang w:val="ka-GE"/>
        </w:rPr>
        <w:lastRenderedPageBreak/>
        <w:t>11 სახიდე გადასასვლელიდან 8 სახიდე გადასასვლელზე, დასრულდა „ნიუ-ჯერსი“-ს ტიპის სპეცპროფილის პარაპეტების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rPr>
      </w:pPr>
      <w:r w:rsidRPr="00BD626E">
        <w:rPr>
          <w:rFonts w:ascii="Sylfaen" w:hAnsi="Sylfaen" w:cs="Sylfaen"/>
          <w:lang w:val="ka-GE"/>
        </w:rPr>
        <w:t>მიმდინარეობდა სახიდე გადასასვლელებზე ცემენტობეტონის და ასფალტობეტონის საფარის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 xml:space="preserve">მიმდინარეობდა </w:t>
      </w:r>
      <w:r w:rsidRPr="00BD626E">
        <w:rPr>
          <w:rFonts w:ascii="Sylfaen" w:hAnsi="Sylfaen" w:cs="Sylfaen"/>
        </w:rPr>
        <w:t>მიწის ექსკავაციის</w:t>
      </w:r>
      <w:r w:rsidRPr="00BD626E">
        <w:rPr>
          <w:rFonts w:ascii="Sylfaen" w:hAnsi="Sylfaen" w:cs="Sylfaen"/>
          <w:lang w:val="ka-GE"/>
        </w:rPr>
        <w:t xml:space="preserve"> და მიწის ვაკისის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rPr>
      </w:pPr>
      <w:r w:rsidRPr="00BD626E">
        <w:rPr>
          <w:rFonts w:ascii="Sylfaen" w:hAnsi="Sylfaen" w:cs="Sylfaen"/>
          <w:lang w:val="ka-GE"/>
        </w:rPr>
        <w:t>დასრულდა</w:t>
      </w:r>
      <w:r w:rsidR="009250FC" w:rsidRPr="00BD626E">
        <w:rPr>
          <w:rFonts w:ascii="Sylfaen" w:hAnsi="Sylfaen" w:cs="Sylfaen"/>
        </w:rPr>
        <w:t>:</w:t>
      </w:r>
      <w:r w:rsidRPr="00BD626E">
        <w:rPr>
          <w:rFonts w:ascii="Sylfaen" w:hAnsi="Sylfaen" w:cs="Sylfaen"/>
          <w:lang w:val="ka-GE"/>
        </w:rPr>
        <w:t xml:space="preserve"> რკინა-ბეტონის წყალგამტარი მილების მოწყობის სამუშაოები;</w:t>
      </w:r>
      <w:r w:rsidR="009250FC" w:rsidRPr="00BD626E">
        <w:rPr>
          <w:rFonts w:ascii="Sylfaen" w:hAnsi="Sylfaen" w:cs="Sylfaen"/>
        </w:rPr>
        <w:t xml:space="preserve"> </w:t>
      </w:r>
      <w:r w:rsidRPr="00BD626E">
        <w:rPr>
          <w:rFonts w:ascii="Sylfaen" w:hAnsi="Sylfaen" w:cs="Sylfaen"/>
          <w:lang w:val="ka-GE"/>
        </w:rPr>
        <w:t>წინასწარდაძაბული რკინა-ბეტონის კოჭების დამზადება, ტრანსპორტირება და მონტაჟი; მალის ნაშენის გამაერთიანებელი რკინა-ბეტონის ფილის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მიმდინარეობდა 5 გვირაბზე პორტალების სამშენებლო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 xml:space="preserve">მიმდინარეობდა 5 გვირაბის გაჭრის, დროებითი თაღისა და უკუთაღის გამაგრების სამუშაოები, </w:t>
      </w:r>
      <w:r w:rsidRPr="00BD626E">
        <w:rPr>
          <w:rFonts w:ascii="Sylfaen" w:hAnsi="Sylfaen" w:cs="Sylfaen"/>
        </w:rPr>
        <w:t>საიდანაც საანგარიში პერიოდში დასრულდ</w:t>
      </w:r>
      <w:r w:rsidRPr="00BD626E">
        <w:rPr>
          <w:rFonts w:ascii="Sylfaen" w:hAnsi="Sylfaen" w:cs="Sylfaen"/>
          <w:lang w:val="ka-GE"/>
        </w:rPr>
        <w:t>ა 5 გვირაბის გაჭრის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მიმდინარეობდა 5</w:t>
      </w:r>
      <w:r w:rsidRPr="00BD626E">
        <w:rPr>
          <w:rFonts w:ascii="Sylfaen" w:hAnsi="Sylfaen" w:cs="Sylfaen"/>
        </w:rPr>
        <w:t xml:space="preserve"> </w:t>
      </w:r>
      <w:r w:rsidRPr="00BD626E">
        <w:rPr>
          <w:rFonts w:ascii="Sylfaen" w:hAnsi="Sylfaen" w:cs="Sylfaen"/>
          <w:lang w:val="ka-GE"/>
        </w:rPr>
        <w:t>გვირაბზე რკინა-ბეტონის თაღისა და უკუთაღის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თბილისი-სენაკი-ლესელიძის საავტომობილო გზის კმ5+800-კმ7+700 მონაკვეთზე (ლოტი 2ა) დასრულებულ სამშენებლო სამუშაოებზე, მიმდინარეობდა საბოლოო ანგარიშსწორება.</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ბათუმის ახალი შემოვლითი გზა (ADB, AIIB)“</w:t>
      </w:r>
      <w:r w:rsidR="00C043EE"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w:t>
      </w:r>
      <w:r w:rsidR="00E4298D" w:rsidRPr="00BD626E">
        <w:rPr>
          <w:rFonts w:ascii="Sylfaen" w:hAnsi="Sylfaen" w:cs="Sylfaen"/>
        </w:rPr>
        <w:t>:</w:t>
      </w:r>
      <w:r w:rsidRPr="00BD626E">
        <w:rPr>
          <w:rFonts w:ascii="Sylfaen" w:hAnsi="Sylfaen" w:cs="Sylfaen"/>
        </w:rPr>
        <w:t xml:space="preserve"> წყალგამტარი მილების, საყრდენი კედლებისა და მიწისქვეშა გასასვლელების მოწყობის სამუშაოები; ფერდის გამაგრების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სახიდე გადასასვლელი N5 - დასრულდა ხიმინჯების და ბურჯების მოწყობის სამუშაოები. მიმდინარეობდა მალის ნაშენის მონოლითური ფილის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სახიდე გადასასვლელი N7.1 - დასრულდა მალის ნაშენის მონოლითური ფილის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სახიდე გადასასვლელი N12-13A - დასრულდა მალის ნაშენის მონოლითური ფილის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აშენებული</w:t>
      </w:r>
      <w:r w:rsidR="00E4298D" w:rsidRPr="00BD626E">
        <w:rPr>
          <w:rFonts w:ascii="Sylfaen" w:hAnsi="Sylfaen" w:cs="Sylfaen"/>
          <w:lang w:val="ka-GE"/>
        </w:rPr>
        <w:t>ა</w:t>
      </w:r>
      <w:r w:rsidRPr="00BD626E">
        <w:rPr>
          <w:rFonts w:ascii="Sylfaen" w:hAnsi="Sylfaen" w:cs="Sylfaen"/>
        </w:rPr>
        <w:t xml:space="preserve"> 1 სახიდე გადასასვლელი;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სახიდე გადასასვლელებზე დასრულდა</w:t>
      </w:r>
      <w:r w:rsidR="00E4298D" w:rsidRPr="00BD626E">
        <w:rPr>
          <w:rFonts w:ascii="Sylfaen" w:hAnsi="Sylfaen" w:cs="Sylfaen"/>
          <w:lang w:val="ka-GE"/>
        </w:rPr>
        <w:t>:</w:t>
      </w:r>
      <w:r w:rsidRPr="00BD626E">
        <w:rPr>
          <w:rFonts w:ascii="Sylfaen" w:hAnsi="Sylfaen" w:cs="Sylfaen"/>
        </w:rPr>
        <w:t xml:space="preserve"> ტროტუარებისა და ბარიერების მოწყობის სამუშაოები; დასრულდა ჰიდროიზოლაციის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სახიდე გადასასვლელებზე დასრულდა ასფალტობეტონის საფარის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გვირაბებში დასრულდა ცემენტობეტონის საფარის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საავტომობილო გზის გარე განათების მოწყობის სამუშაოები და გვირაბების ელექტრო-მექანიკური მოწყობილობებით აღჭურვა;</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აშენებული</w:t>
      </w:r>
      <w:r w:rsidR="00E4298D" w:rsidRPr="00BD626E">
        <w:rPr>
          <w:rFonts w:ascii="Sylfaen" w:hAnsi="Sylfaen" w:cs="Sylfaen"/>
          <w:lang w:val="ka-GE"/>
        </w:rPr>
        <w:t>ა</w:t>
      </w:r>
      <w:r w:rsidRPr="00BD626E">
        <w:rPr>
          <w:rFonts w:ascii="Sylfaen" w:hAnsi="Sylfaen" w:cs="Sylfaen"/>
        </w:rPr>
        <w:t xml:space="preserve"> ახალი 14 კმ-იანი შემოვლით საავტომობილო გზა;</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დაიწყო ხელშეკრულებით გათვალისწინებული დეფექტების აღმოფხვრის პერიოდი.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„სამტრედია-გრიგოლეთის საავტომობილო გზის კმ 0-კმ 50 მონაკვეთის მოდერნიზაცია-მშენებლობა (EIB, EU)“</w:t>
      </w:r>
      <w:r w:rsidR="00E4298D" w:rsidRPr="00BD626E">
        <w:rPr>
          <w:rFonts w:ascii="Sylfaen" w:eastAsiaTheme="minorEastAsia" w:hAnsi="Sylfaen" w:cs="Sylfaen"/>
          <w:bCs/>
          <w:color w:val="000000"/>
          <w:shd w:val="clear" w:color="auto" w:fill="FFFFFF"/>
          <w:lang w:val="ka-GE"/>
        </w:rPr>
        <w:t xml:space="preserve"> პროექტის ფარგლებში</w:t>
      </w:r>
      <w:r w:rsidR="00580765" w:rsidRPr="00BD626E">
        <w:rPr>
          <w:rFonts w:ascii="Sylfaen" w:eastAsiaTheme="minorEastAsia" w:hAnsi="Sylfaen" w:cs="Sylfaen"/>
          <w:bCs/>
          <w:color w:val="000000"/>
          <w:shd w:val="clear" w:color="auto" w:fill="FFFFFF"/>
          <w:lang w:val="ka-GE"/>
        </w:rPr>
        <w:t>:</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სამტრედია-გრიგოლეთის კმ0-კმ11.5 მონაკვეთი (ლოტი</w:t>
      </w:r>
      <w:r w:rsidR="00E4298D" w:rsidRPr="00BD626E">
        <w:rPr>
          <w:rFonts w:ascii="Sylfaen" w:hAnsi="Sylfaen" w:cs="Sylfaen"/>
        </w:rPr>
        <w:t xml:space="preserve"> 1) </w:t>
      </w:r>
      <w:r w:rsidRPr="00BD626E">
        <w:rPr>
          <w:rFonts w:ascii="Sylfaen" w:hAnsi="Sylfaen" w:cs="Sylfaen"/>
        </w:rPr>
        <w:t>მიმდინარეობდა მდ. რიონის ხიდზე დაზიანებული სახიდე გადასასვლელის აღდგენისათვის საჭირო კვლევითი სამუშაოები</w:t>
      </w:r>
      <w:r w:rsidR="00E4298D" w:rsidRPr="00BD626E">
        <w:rPr>
          <w:rFonts w:ascii="Sylfaen" w:hAnsi="Sylfaen" w:cs="Sylfaen"/>
        </w:rPr>
        <w:t xml:space="preserve"> და </w:t>
      </w:r>
      <w:r w:rsidRPr="00BD626E">
        <w:rPr>
          <w:rFonts w:ascii="Sylfaen" w:hAnsi="Sylfaen" w:cs="Sylfaen"/>
        </w:rPr>
        <w:t>დაიწყო სახიდე გადასასვლელის აღდგენითი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სამტრედია-გრიგოლეთის კმ30-კმ42 მონაკვეთი (ლოტი 3):</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მოსამზადებელი და სამობილიზაციო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ქვის სვეტების საშუალებით, მიმდინარეობდა სუსტი გრუნტების გამაგრების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მიმდინარეობდა მიწის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მიმდინარეობდა მიწის ვაკისის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მიმდინარეობდა სახიდე გადასასვლელებზე რკინა-ბეტონის ნაბურღნატენი ხიმინჯების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დაიწყო რკინა-ბეტონის წყალგამტარი მილების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lastRenderedPageBreak/>
        <w:t>დაიწყო სახიდე გადასასვლელის ბურჯების სამშენებლო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სამტრედია-გრიგოლეთის კმ42-კმ51.6 მონაკვეთი (ლოტი</w:t>
      </w:r>
      <w:r w:rsidR="00E4298D" w:rsidRPr="00BD626E">
        <w:rPr>
          <w:rFonts w:ascii="Sylfaen" w:hAnsi="Sylfaen" w:cs="Sylfaen"/>
        </w:rPr>
        <w:t xml:space="preserve"> 4) </w:t>
      </w:r>
      <w:r w:rsidRPr="00BD626E">
        <w:rPr>
          <w:rFonts w:ascii="Sylfaen" w:hAnsi="Sylfaen" w:cs="Sylfaen"/>
        </w:rPr>
        <w:t>დასრულდა საბოლოო ანგარიშსწორება.</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ჩუმათელეთი-ხევის მონაკვეთის რეკონსტრუქცია-მშენებლობა (EIB, WB)“</w:t>
      </w:r>
      <w:r w:rsidR="0058076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მიწის ექსკავაციის და მიწის ვაკისის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რკინა-ბეტონის საყრდენი კედლების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13 სახიდე გადასასვლელზე რკინა-ბეტონის ნაბურღნატენი ხიმინჯებისა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რკინა-ბეტონის წინასწარდაძაბული კოჭების დამზადება, ობიექტზე ტრანსპორტირება და მონტაჟი;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მალის ნაშენის გამაერთიანებელი რკინა-ბეტონის ფილის (როსტვერკი)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აშენებული</w:t>
      </w:r>
      <w:r w:rsidR="00E4298D" w:rsidRPr="00BD626E">
        <w:rPr>
          <w:rFonts w:ascii="Sylfaen" w:hAnsi="Sylfaen" w:cs="Sylfaen"/>
          <w:lang w:val="ka-GE"/>
        </w:rPr>
        <w:t>ა</w:t>
      </w:r>
      <w:r w:rsidRPr="00BD626E">
        <w:rPr>
          <w:rFonts w:ascii="Sylfaen" w:hAnsi="Sylfaen" w:cs="Sylfaen"/>
        </w:rPr>
        <w:t xml:space="preserve"> 1 სახიდე გადასასვლელი;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1 გვირაბზე პორტალების სამშენებლო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2 გვირაბზე პორტალების სამშენებლო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1 გვირაბის გაჭრის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3 გვირაბში დასრულდა მუდმივი რკინა-ბეტონის უკუთაღისა და თაღის სამშენებლო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რკინა-ბეტონის წყალგამტარი მილების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ასფალტობეტონის საფარის მოწყობის სამუშაოები. რეკონსტრუირებული-აშენებული 6.2 კმ საავტომობილო გზა;</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2 გვირაბში მოწყობილი</w:t>
      </w:r>
      <w:r w:rsidR="00E4298D" w:rsidRPr="00BD626E">
        <w:rPr>
          <w:rFonts w:ascii="Sylfaen" w:hAnsi="Sylfaen" w:cs="Sylfaen"/>
          <w:lang w:val="ka-GE"/>
        </w:rPr>
        <w:t>ა</w:t>
      </w:r>
      <w:r w:rsidRPr="00BD626E">
        <w:rPr>
          <w:rFonts w:ascii="Sylfaen" w:hAnsi="Sylfaen" w:cs="Sylfaen"/>
        </w:rPr>
        <w:t xml:space="preserve"> ცემენტობეტონის საფარი;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1 გვირაბის ელექტრო-მექანიკური მოწყობილობებით აღჭურვა (განათება, ვენტილაცია, ხანძარსაწინააღმდეგო სისტემები);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1 გვირაბის ელექტრო-მექანიკური მოწყობილობებით აღჭურვა (განათება, ვენტილაცია, ხანძარსაწინააღმდეგო სისტემები);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დაიწყო ფერდების ექსკავაციის და გამაგრების სამუშაოები</w:t>
      </w:r>
      <w:r w:rsidR="00E4298D" w:rsidRPr="00BD626E">
        <w:rPr>
          <w:rFonts w:ascii="Sylfaen" w:hAnsi="Sylfaen" w:cs="Sylfaen"/>
          <w:lang w:val="ka-GE"/>
        </w:rPr>
        <w:t xml:space="preserve"> და </w:t>
      </w:r>
      <w:r w:rsidRPr="00BD626E">
        <w:rPr>
          <w:rFonts w:ascii="Sylfaen" w:hAnsi="Sylfaen" w:cs="Sylfaen"/>
        </w:rPr>
        <w:t>საავტომობილო გზის გარე განათების მოწყობის სამუშაოები.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ხევი უბისას მონაკვეთის რეკონსტრუქცია - მშენებლობა (ADB)“</w:t>
      </w:r>
      <w:r w:rsidR="0058076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რკინა-ბეტონის საყრდენი კედლების სამშენებლო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საგზაო ნიშნების მოწყობის და საავტომობილო გზის მონიშვნის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ხევი-უბისას მონაკვეთის სარეკონსტრუქციო-სამშენებლო სამუშაოების ფარგლებში, სულ რეკონსტრუირებული-აშენებული 12 კმ საავტომობილო გზა, მათ შორის 20 გვირაბი და 36 სახიდე გადასასვლელი;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ხელშეკრულებით გათვალისწინებული დეფექტების აღმოფხვრის პერიოდი.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„თბილისი-სენაკი-ლესელიძის საავტომობილო გზის უბისა შორაპანის მონაკვეთის რეკონსტრუქცია-მშენებლობა (EIB)“</w:t>
      </w:r>
      <w:r w:rsidR="0058076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უბისა-შორაპანის მონაკვეთის სარეკონსტრუქციო-სამშენებლო სამუშაოების ფარგლებში, სულ რეკონსტრუირებული-აშენებული 13 კმ საავტომობილო გზა, მათ შორის 18 გვირაბი და 27 სახიდე გადასასვლელი;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ხელშეკრულებით გათვალისწინებული დეფექტების აღმოფხვრის პერიოდი.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„თბილისი-სენაკი-ლესელიძის საავტომობილო გზის შორაპანი არგვეთას მონაკვეთის რეკონსტრუქცია-მშენებლობა (ADB)“</w:t>
      </w:r>
      <w:r w:rsidR="0058076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w:t>
      </w:r>
      <w:r w:rsidR="00580765" w:rsidRPr="00BD626E">
        <w:rPr>
          <w:rFonts w:ascii="Sylfaen" w:hAnsi="Sylfaen" w:cs="Sylfaen"/>
          <w:lang w:val="ka-GE"/>
        </w:rPr>
        <w:t>:</w:t>
      </w:r>
      <w:r w:rsidRPr="00BD626E">
        <w:rPr>
          <w:rFonts w:ascii="Sylfaen" w:hAnsi="Sylfaen" w:cs="Sylfaen"/>
        </w:rPr>
        <w:t xml:space="preserve"> მიწის ექსკავაციის სამუშაოები;</w:t>
      </w:r>
      <w:r w:rsidR="00580765" w:rsidRPr="00BD626E">
        <w:rPr>
          <w:rFonts w:ascii="Sylfaen" w:hAnsi="Sylfaen" w:cs="Sylfaen"/>
          <w:lang w:val="ka-GE"/>
        </w:rPr>
        <w:t xml:space="preserve"> </w:t>
      </w:r>
      <w:r w:rsidR="00580765" w:rsidRPr="00BD626E">
        <w:rPr>
          <w:rFonts w:ascii="Sylfaen" w:hAnsi="Sylfaen" w:cs="Sylfaen"/>
        </w:rPr>
        <w:t>რკინა-ბეტონის წყალგამტარი მილების მოწყობის სამუშაოები;</w:t>
      </w:r>
      <w:r w:rsidR="00580765" w:rsidRPr="00BD626E">
        <w:rPr>
          <w:rFonts w:ascii="Sylfaen" w:hAnsi="Sylfaen" w:cs="Sylfaen"/>
          <w:lang w:val="ka-GE"/>
        </w:rPr>
        <w:t xml:space="preserve"> </w:t>
      </w:r>
      <w:r w:rsidR="00580765" w:rsidRPr="00BD626E">
        <w:rPr>
          <w:rFonts w:ascii="Sylfaen" w:hAnsi="Sylfaen" w:cs="Sylfaen"/>
        </w:rPr>
        <w:t>რკინა-ბეტონის საყრდენი კედლების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10 გაჭრილ გვირაბში დასრულდა ცემენტობეტონის საფარის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4 გვირაბში დასრულდა ელექტრო-მექანიკური აღჭურვილობების დამონტაჟების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17 სახიდე გადასასვლელზე ფუნდამენტების ექსკავაციის, რკინა-ბეტონის ნაბურღნატენი ხიმინჯების და ხიმინჯების გამაერთიანებელი კონსტრუქციის (როსტვერკი) განაპირა და შუალედური ბურჯების სამშენებლო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წინასწარდაძაბული რკინა-ბეტონის და ლითონის კოჭების დამზადების და დამონტაჟების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4 სახიდე გადასასვლელზე მალის ნაშენის რკინა-ბეტონის გამაერთიანებელი ფილის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11 სახიდე გადასასვლელზე დასრულდა ასფალტობეტონის საფარის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საავტომობილო გზის „ნიუ-ჯერსი“-ს ტიპის სპეცპროფილის ბეტონის პარაპეტებით შემოფარგვლის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ცემენტობეტონის საფარის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შორაპანი-არგვეთას მონაკვეთის სარეკონსტრუქციო-სამშენებლო სამუშაოების ფარგლებში, სულ რეკონსტრუირებული-აშენებული</w:t>
      </w:r>
      <w:r w:rsidR="00580765" w:rsidRPr="00BD626E">
        <w:rPr>
          <w:rFonts w:ascii="Sylfaen" w:hAnsi="Sylfaen" w:cs="Sylfaen"/>
          <w:lang w:val="ka-GE"/>
        </w:rPr>
        <w:t>ა</w:t>
      </w:r>
      <w:r w:rsidRPr="00BD626E">
        <w:rPr>
          <w:rFonts w:ascii="Sylfaen" w:hAnsi="Sylfaen" w:cs="Sylfaen"/>
        </w:rPr>
        <w:t xml:space="preserve"> 14.7 კმ საავტომობილო გზა, მათ შორის 10 გვირაბი და 17 სახიდე გადასასვლელი;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დაიწყო ხელშეკრულებით გათვალისწინებული დეფექტების აღმოფხვრის პერიოდი.</w:t>
      </w:r>
    </w:p>
    <w:p w:rsidR="007014C5" w:rsidRPr="00BD626E" w:rsidRDefault="007014C5" w:rsidP="007014C5">
      <w:pPr>
        <w:spacing w:after="0" w:line="276" w:lineRule="auto"/>
        <w:jc w:val="both"/>
        <w:rPr>
          <w:rFonts w:ascii="Sylfaen" w:eastAsia="Sylfaen" w:hAnsi="Sylfaen" w:cs="Arial"/>
          <w:lang w:val="ka-GE"/>
        </w:rPr>
      </w:pP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„სენაკი-ფოთი-სარფის საავტომობილო გზის კმ48-კმ64 გრიგოლეთი-ჩოლოქის მონაკვეთის მშენებლობა (EIB)“</w:t>
      </w:r>
      <w:r w:rsidR="0058076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ყრილის, ქვესაგები ფენის, საფუძვლის და ასფალტობეტონის საფარის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დაიწყო სახიდე გადასასვლელებზე გამაერთიანებელი ფილის მოწყობის სამუშაოები. დასრულდა ბურჯების მოწყობის და რკინა-ბეტონის კოჭების დამონტაჟების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კომუნიკაციების გადატანის სამუშაოები (წყლის და წყალარინების მილები, ელექტრო ხაზები);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წყალგამტარი მილებისა და სადრენაჟო არხების მოწყობის სამუშაოები.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ქვეშეთი-კობის მონაკვეთზე საავტომობილო გზის და გვირაბის მშენებლობა (ADB, EBRD)“</w:t>
      </w:r>
      <w:r w:rsidR="007303D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მე-2 სახიდე გადასასვლელის ბურჯების მოწყობის სამუშაოები. დასრულდა კოლოფისებრი მალის სექციების მოწყობის სამუშაოები. აშენებული 1 სახიდე გადასასვლელი (ლოტი 2);</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მე-3, მე-4, მე-5 და მე-6 სახიდე გადასასვლელების ხიმინჯების და ბურჯების მოწყობის სამუშაოები (ლოტი 2);</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პირველი და მე-3 გვირაბების მოსახვის სამუშაოები (ლოტი 2);</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მე-2 გვირაბის „ღია წესით“ გაყვანის სამუშაოები (ლოტი 2);</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საავარიო გვირაბის გაჭრის სამუშაოები (ლოტი 1);</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საავარიო გვირაბის მოსახვის სამუშაოები (ლოტი 1);</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გვირაბგამყვანი მანქანის (TBM) საშუალებით, დასრულდა მთავარი გვირაბის გაჭრის და მოპირკეთების სამუშაოები (ლოტი 1);</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გვირაბის რკინა-ბეტონის სეგმენტების დამზადების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lastRenderedPageBreak/>
        <w:t>დაიწყო რკინა-ბეტონის სავინტილაციო შახტის ფილების დამზადების სამუშაოები.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ბაკურციხე-წნორის მონაკვეთის მშენებლობა (ADB)“</w:t>
      </w:r>
      <w:r w:rsidR="007303D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განსახლების პროცედურები;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w:t>
      </w:r>
      <w:r w:rsidR="007F68E7" w:rsidRPr="00BD626E">
        <w:rPr>
          <w:rFonts w:ascii="Sylfaen" w:hAnsi="Sylfaen" w:cs="Sylfaen"/>
        </w:rPr>
        <w:t>:</w:t>
      </w:r>
      <w:r w:rsidRPr="00BD626E">
        <w:rPr>
          <w:rFonts w:ascii="Sylfaen" w:hAnsi="Sylfaen" w:cs="Sylfaen"/>
        </w:rPr>
        <w:t xml:space="preserve"> სამობილიზაციო და მოსამზადებელი სამუშაოები; კომუნიკაციების გადატანის სამუშაოები (ელექტრო ხაზები);</w:t>
      </w:r>
      <w:r w:rsidR="007F68E7" w:rsidRPr="00BD626E">
        <w:rPr>
          <w:rFonts w:ascii="Sylfaen" w:hAnsi="Sylfaen" w:cs="Sylfaen"/>
        </w:rPr>
        <w:t xml:space="preserve"> წყალგამტარი და გზაგამტარი ხელოვნური ნაგებობების მოწყობის სამუშაოები; 14 კმ საირიგაციო რკინა-ბეტონის სარწყავი არხების მოწყობის სამუშაოები; ყრილის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განთვისების ზოლის ფარგლებში, დასრულდა ხეების მოჭრისა და დასაწყობების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აშენებული</w:t>
      </w:r>
      <w:r w:rsidR="007F68E7" w:rsidRPr="00BD626E">
        <w:rPr>
          <w:rFonts w:ascii="Sylfaen" w:hAnsi="Sylfaen" w:cs="Sylfaen"/>
          <w:lang w:val="ka-GE"/>
        </w:rPr>
        <w:t>ა</w:t>
      </w:r>
      <w:r w:rsidRPr="00BD626E">
        <w:rPr>
          <w:rFonts w:ascii="Sylfaen" w:hAnsi="Sylfaen" w:cs="Sylfaen"/>
        </w:rPr>
        <w:t xml:space="preserve"> 1 სახიდე გადასასვლელი;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16.6 კმ მონაკვეთზე ასფალტობეტონის საფარის მოწყობის სამუშაოები.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„მდინარე რიონზე ფოთის ხიდის მშენებლობა (ADB)“</w:t>
      </w:r>
      <w:r w:rsidR="007303D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მიწის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დაიწყო მთავარი სახიდე გადასასვლელის შუალედური ბურჯების ხიმინჯების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მთავარი სახიდე გადასასვლელის ხიმინჯების მოწყობის სამუშაოები</w:t>
      </w:r>
      <w:r w:rsidR="007F68E7" w:rsidRPr="00BD626E">
        <w:rPr>
          <w:rFonts w:ascii="Sylfaen" w:hAnsi="Sylfaen" w:cs="Sylfaen"/>
          <w:lang w:val="ka-GE"/>
        </w:rPr>
        <w:t xml:space="preserve"> და </w:t>
      </w:r>
      <w:r w:rsidRPr="00BD626E">
        <w:rPr>
          <w:rFonts w:ascii="Sylfaen" w:hAnsi="Sylfaen" w:cs="Sylfaen"/>
        </w:rPr>
        <w:t xml:space="preserve"> განაპირა ბურჯების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ქვის სვეტების საშუალებით, მიმდინარეობდა სუსტი გრუნტების გამაგრების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ვერტიკალური დრენაჟის ფითილების (PVD) მოწყობის სამუშაოები.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ლოჭინი-საგარეჯოს მონაკვეთის მშენებლობა“</w:t>
      </w:r>
      <w:r w:rsidR="007303D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ვაზიანის საგარეჯის საავტომობილო გზის მონაკვეთის (კმ4+040-კმ27+840) მშენებლობის ფარგლებში (ლოტი 1):</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განსახლების პროცედურები;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მიწის სამუშაოები</w:t>
      </w:r>
      <w:r w:rsidR="007F68E7" w:rsidRPr="00BD626E">
        <w:rPr>
          <w:rFonts w:ascii="Sylfaen" w:hAnsi="Sylfaen" w:cs="Sylfaen"/>
          <w:lang w:val="ka-GE"/>
        </w:rPr>
        <w:t xml:space="preserve"> და </w:t>
      </w:r>
      <w:r w:rsidRPr="00BD626E">
        <w:rPr>
          <w:rFonts w:ascii="Sylfaen" w:hAnsi="Sylfaen" w:cs="Sylfaen"/>
          <w:lang w:val="ka-GE"/>
        </w:rPr>
        <w:t>მიწის ვაკისის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საგზაო საფარის საფუძვლის ფენის მოწყობის სამუშაოები</w:t>
      </w:r>
      <w:r w:rsidR="007F68E7" w:rsidRPr="00BD626E">
        <w:rPr>
          <w:rFonts w:ascii="Sylfaen" w:hAnsi="Sylfaen" w:cs="Sylfaen"/>
          <w:lang w:val="ka-GE"/>
        </w:rPr>
        <w:t xml:space="preserve"> და </w:t>
      </w:r>
      <w:r w:rsidRPr="00BD626E">
        <w:rPr>
          <w:rFonts w:ascii="Sylfaen" w:hAnsi="Sylfaen" w:cs="Sylfaen"/>
          <w:lang w:val="ka-GE"/>
        </w:rPr>
        <w:t xml:space="preserve"> ცემენტობეტონის ფენის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w:t>
      </w:r>
      <w:r w:rsidR="007F68E7" w:rsidRPr="00BD626E">
        <w:rPr>
          <w:rFonts w:ascii="Sylfaen" w:hAnsi="Sylfaen" w:cs="Sylfaen"/>
          <w:lang w:val="ka-GE"/>
        </w:rPr>
        <w:t>:</w:t>
      </w:r>
      <w:r w:rsidRPr="00BD626E">
        <w:rPr>
          <w:rFonts w:ascii="Sylfaen" w:hAnsi="Sylfaen" w:cs="Sylfaen"/>
          <w:lang w:val="ka-GE"/>
        </w:rPr>
        <w:t xml:space="preserve"> ნაპირსამაგრი სამუშაოები;</w:t>
      </w:r>
      <w:r w:rsidR="007F68E7" w:rsidRPr="00BD626E">
        <w:rPr>
          <w:rFonts w:ascii="Sylfaen" w:hAnsi="Sylfaen" w:cs="Sylfaen"/>
          <w:lang w:val="ka-GE"/>
        </w:rPr>
        <w:t xml:space="preserve"> რკინა-ბეტონის წყალგამტარი მილების მოწყობის სამუშაოები; კომუნიკაციების გადატანის სამუშაოები; სახიდე გადასასვლელის გამაერთიანებელი რკინა-ბეტონის ფილების მოწყობის სამუშაოები;</w:t>
      </w:r>
      <w:r w:rsidRPr="00BD626E">
        <w:rPr>
          <w:rFonts w:ascii="Sylfaen" w:hAnsi="Sylfaen" w:cs="Sylfaen"/>
          <w:lang w:val="ka-GE"/>
        </w:rPr>
        <w:t xml:space="preserve"> </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სახიდე გადასასვლელებზე დასრულდა სადეფორმაციო ნაკერების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რკინიგზის რელოკაციის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w:t>
      </w:r>
      <w:r w:rsidR="007F68E7" w:rsidRPr="00BD626E">
        <w:rPr>
          <w:rFonts w:ascii="Sylfaen" w:hAnsi="Sylfaen" w:cs="Sylfaen"/>
          <w:lang w:val="ka-GE"/>
        </w:rPr>
        <w:t>:</w:t>
      </w:r>
      <w:r w:rsidRPr="00BD626E">
        <w:rPr>
          <w:rFonts w:ascii="Sylfaen" w:hAnsi="Sylfaen" w:cs="Sylfaen"/>
          <w:lang w:val="ka-GE"/>
        </w:rPr>
        <w:t xml:space="preserve"> საავტომობილო გზის გამყოფ ზოლში ბეტონის დამცავი ბარიერების მოწყობის სამუშაოები;</w:t>
      </w:r>
      <w:r w:rsidR="007F68E7" w:rsidRPr="00BD626E">
        <w:rPr>
          <w:rFonts w:ascii="Sylfaen" w:hAnsi="Sylfaen" w:cs="Sylfaen"/>
          <w:lang w:val="ka-GE"/>
        </w:rPr>
        <w:t xml:space="preserve"> ლითონის დამცავი ბარიერების მოწყობის სამუშაოები; სადრენაჟე სისტემის მოწყობის სამშაოები; საავტომობილო გზის გარე განათების მოწყობის სამუშაოები; სამელიორაციო არხების რელოკაციის სამუშაოები; მიწის ვაკისის ფერდების ფორმირების და მასზე მცენარეული ფენის მოწყობის სამუშაოები; საგზაო ნიშნების მოწყობის და საავტომობილო გზის მონიშვნის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23.8 კმ საავტომობილო გზის სამშენებლო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დაიწყო ხელშეკრულებით გათვალისწინებული დეფექტების აღმოფხვრის პერიოდი.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საგარეჯოს შემოვლითი საავტომობილო გზის (კმ27+840-კმ35+500) მშენებლობის ფარგლებში (ლოტი 2):</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განსახლების პროცედურები;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lastRenderedPageBreak/>
        <w:t>დასრულდა</w:t>
      </w:r>
      <w:r w:rsidR="007F68E7" w:rsidRPr="00BD626E">
        <w:rPr>
          <w:rFonts w:ascii="Sylfaen" w:hAnsi="Sylfaen" w:cs="Sylfaen"/>
          <w:lang w:val="ka-GE"/>
        </w:rPr>
        <w:t>:</w:t>
      </w:r>
      <w:r w:rsidRPr="00BD626E">
        <w:rPr>
          <w:rFonts w:ascii="Sylfaen" w:hAnsi="Sylfaen" w:cs="Sylfaen"/>
          <w:lang w:val="ka-GE"/>
        </w:rPr>
        <w:t xml:space="preserve"> მიწის სამუშაოები; მიწის ვაკისის მოწყობის სამუშაოები;</w:t>
      </w:r>
      <w:r w:rsidR="007F68E7" w:rsidRPr="00BD626E">
        <w:rPr>
          <w:rFonts w:ascii="Sylfaen" w:hAnsi="Sylfaen" w:cs="Sylfaen"/>
          <w:lang w:val="ka-GE"/>
        </w:rPr>
        <w:t xml:space="preserve"> საგზაო საფარის საფუძვლის ფენის მოწყობის სამუშაოები; ნაპირსამაგრი სამუშაოები; მიწის ვაკისის ფერდების ფორმირების და მასზე მცენარეული ფენის მოწყობის სამუშაოები; რკინა-ბეტონის წყალგამტარი მილების მოწყობის სამუშაოები; სახიდე გადასასვლელის რკინა-ბეტონის ხიმინჯების და როსტვერკის მოწყობის სამუშაოები; წინასწარდაძაბული რკინა-ბეტონის კოჭების დამზადება და მონტაჟი; სახიდე გადასასვლელებზე რკინა-ბეტონის გამაერთიანებელი ფილის და ასფალტობეტონის საფარის  მოწყობის სამუშაოები; გარე განათების მოწყობის სამუშაოები; კომუნიკაციების გადატანის სამუშაოები; გეოლოგიური სამუშაოები; სუსტი გრუნტების გამაგრების სამუშაოები; სამელიორაციო სისტემების გადატანის სამუშაოები; საგზაო სამოსის ქვიშა-ღორღოვანი საფუძვლის მოწყობის სამუშაოები; ასფალტობეტონის საფუძვლის ქვედა და ზედა ფენების მოწყობის სამუშაოები; საავტომობილო გზის გამყოფ ზოლში ბეტონის დამცავი ბარიერების მოწყობის სამუშაოები; საავტომობილო გზაზე ლითონის დამცავი ბარიერების მოწყობის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საგზაო ნიშნების მოწყობის და საავტომობილო გზის მონიშვნის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დასრულდა 7.7 კმ საავტომობილო გზის და 6 სახიდე გადასასვლელის სამშენებლო სამუშაოები;</w:t>
      </w:r>
    </w:p>
    <w:p w:rsidR="007014C5" w:rsidRPr="00BD626E" w:rsidRDefault="007014C5" w:rsidP="00BB4DE6">
      <w:pPr>
        <w:numPr>
          <w:ilvl w:val="0"/>
          <w:numId w:val="115"/>
        </w:numPr>
        <w:spacing w:after="0" w:line="240" w:lineRule="auto"/>
        <w:ind w:left="851" w:hanging="284"/>
        <w:jc w:val="both"/>
        <w:rPr>
          <w:rFonts w:ascii="Sylfaen" w:hAnsi="Sylfaen" w:cs="Sylfaen"/>
          <w:lang w:val="ka-GE"/>
        </w:rPr>
      </w:pPr>
      <w:r w:rsidRPr="00BD626E">
        <w:rPr>
          <w:rFonts w:ascii="Sylfaen" w:hAnsi="Sylfaen" w:cs="Sylfaen"/>
          <w:lang w:val="ka-GE"/>
        </w:rPr>
        <w:t>დაიწყო ხელშეკრულებით გათვალისწინებული დეფექტების აღმოფხვრის პერიოდი.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„თბილისი-ბაკურციხე-ლაგოდეხის საავტომობილო გზის საგარეჯო-ბადიაურის მონაკვეთის მშენებლობა (WB)“</w:t>
      </w:r>
      <w:r w:rsidR="007303D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განსახლების პროცედურები;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სამობილიზაციო და მოსამზადებელი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მიწის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მიწის ვაკისის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დასრულდა ქვის სვეტების მოწყობის სამუშაოები</w:t>
      </w:r>
      <w:r w:rsidR="006F443D" w:rsidRPr="00BD626E">
        <w:rPr>
          <w:rFonts w:ascii="Sylfaen" w:hAnsi="Sylfaen" w:cs="Sylfaen"/>
          <w:lang w:val="ka-GE"/>
        </w:rPr>
        <w:t xml:space="preserve"> და </w:t>
      </w:r>
      <w:r w:rsidRPr="00BD626E">
        <w:rPr>
          <w:rFonts w:ascii="Sylfaen" w:hAnsi="Sylfaen" w:cs="Sylfaen"/>
        </w:rPr>
        <w:t>გეოლოგიური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კომუნიკაციების და სამელიორაციო სისტემების გადატანის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სუსტ გრუნტებში ვერტიკალური დრენაჟების (PVD)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რკინა-ბეტონის ხიმინჯების მოწყობის სამუშაოები;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დაიწყო რკინა-ბეტონის წყალგამტარი მილების და მიწისქვეშა გასასვლელების მოწყობის სამუშაოები.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„მცხეთა-სტეფანწმინდა-ლარსის საავტომობილო გზის ხანდო-ფასანაურის შემოსავლელი და არშა-სტეფანწმინდა-გველეთის მონაკვეთების მშენებლობა“</w:t>
      </w:r>
      <w:r w:rsidR="007303D5" w:rsidRPr="00BD626E">
        <w:rPr>
          <w:rFonts w:ascii="Sylfaen" w:eastAsiaTheme="minorEastAsia" w:hAnsi="Sylfaen" w:cs="Sylfaen"/>
          <w:bCs/>
          <w:color w:val="000000"/>
          <w:shd w:val="clear" w:color="auto" w:fill="FFFFFF"/>
          <w:lang w:val="ka-GE"/>
        </w:rPr>
        <w:t xml:space="preserve"> პროექტის ფარგლებში: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მიმდინარეობდა განსახლების პროცედურები;</w:t>
      </w:r>
    </w:p>
    <w:p w:rsidR="007014C5" w:rsidRPr="00BD626E" w:rsidRDefault="007014C5" w:rsidP="00BB4DE6">
      <w:pPr>
        <w:pStyle w:val="ListParagraph"/>
        <w:numPr>
          <w:ilvl w:val="0"/>
          <w:numId w:val="114"/>
        </w:numPr>
        <w:spacing w:after="0" w:line="240" w:lineRule="auto"/>
        <w:ind w:left="567" w:hanging="284"/>
        <w:jc w:val="both"/>
        <w:rPr>
          <w:rFonts w:ascii="Sylfaen" w:hAnsi="Sylfaen" w:cs="Sylfaen"/>
        </w:rPr>
      </w:pPr>
      <w:r w:rsidRPr="00BD626E">
        <w:rPr>
          <w:rFonts w:ascii="Sylfaen" w:hAnsi="Sylfaen" w:cs="Sylfaen"/>
        </w:rPr>
        <w:t>საერთაშორისო მნიშვნელობის მცხეთა-სტეფანწმინდა-ლარსის საავტომობილო გზის სტეფანწმინდა-გველეთის კმ0+440-კმ4+940 მონაკვეთის მშენებლობაზე, გაფორმებული</w:t>
      </w:r>
      <w:r w:rsidR="00010736" w:rsidRPr="00BD626E">
        <w:rPr>
          <w:rFonts w:ascii="Sylfaen" w:hAnsi="Sylfaen" w:cs="Sylfaen"/>
          <w:lang w:val="ka-GE"/>
        </w:rPr>
        <w:t>ა</w:t>
      </w:r>
      <w:r w:rsidRPr="00BD626E">
        <w:rPr>
          <w:rFonts w:ascii="Sylfaen" w:hAnsi="Sylfaen" w:cs="Sylfaen"/>
        </w:rPr>
        <w:t xml:space="preserve"> ხელშეკრულება კონტრაქტორ ორგანიზაციასთან (ლოტი 1).</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„თბილისი-წითელი ხიდის (აზერბაიჯანის რესპუბლიკის საზღვარი) საავტომობილო გზის კმ22-კმ57 რუსთავი-წითელი ხიდის მონაკვეთის მშენებლობა (EIB)“</w:t>
      </w:r>
      <w:r w:rsidR="007303D5" w:rsidRPr="00BD626E">
        <w:rPr>
          <w:rFonts w:ascii="Sylfaen" w:eastAsiaTheme="minorEastAsia" w:hAnsi="Sylfaen" w:cs="Sylfaen"/>
          <w:bCs/>
          <w:color w:val="000000"/>
          <w:shd w:val="clear" w:color="auto" w:fill="FFFFFF"/>
          <w:lang w:val="ka-GE"/>
        </w:rPr>
        <w:t xml:space="preserve"> პროექტის ფარგლებში</w:t>
      </w:r>
      <w:r w:rsidR="00010736" w:rsidRPr="00BD626E">
        <w:rPr>
          <w:rFonts w:ascii="Sylfaen" w:eastAsiaTheme="minorEastAsia" w:hAnsi="Sylfaen" w:cs="Sylfaen"/>
          <w:bCs/>
          <w:color w:val="000000"/>
          <w:shd w:val="clear" w:color="auto" w:fill="FFFFFF"/>
          <w:lang w:val="ka-GE"/>
        </w:rPr>
        <w:t xml:space="preserve"> </w:t>
      </w:r>
      <w:r w:rsidRPr="00BD626E">
        <w:rPr>
          <w:rFonts w:ascii="Sylfaen" w:eastAsiaTheme="minorEastAsia" w:hAnsi="Sylfaen" w:cs="Sylfaen"/>
          <w:bCs/>
          <w:color w:val="000000"/>
          <w:shd w:val="clear" w:color="auto" w:fill="FFFFFF"/>
          <w:lang w:val="ka-GE"/>
        </w:rPr>
        <w:t xml:space="preserve">მიმდინარეობდა განსახლების </w:t>
      </w:r>
      <w:r w:rsidR="00010736" w:rsidRPr="00BD626E">
        <w:rPr>
          <w:rFonts w:ascii="Sylfaen" w:eastAsiaTheme="minorEastAsia" w:hAnsi="Sylfaen" w:cs="Sylfaen"/>
          <w:bCs/>
          <w:color w:val="000000"/>
          <w:shd w:val="clear" w:color="auto" w:fill="FFFFFF"/>
          <w:lang w:val="ka-GE"/>
        </w:rPr>
        <w:t xml:space="preserve">და </w:t>
      </w:r>
      <w:r w:rsidRPr="00BD626E">
        <w:rPr>
          <w:rFonts w:ascii="Sylfaen" w:eastAsiaTheme="minorEastAsia" w:hAnsi="Sylfaen" w:cs="Sylfaen"/>
          <w:bCs/>
          <w:color w:val="000000"/>
          <w:shd w:val="clear" w:color="auto" w:fill="FFFFFF"/>
          <w:lang w:val="ka-GE"/>
        </w:rPr>
        <w:t>სატენდერო პროცედურები.</w:t>
      </w:r>
    </w:p>
    <w:p w:rsidR="007014C5" w:rsidRPr="00BD626E" w:rsidRDefault="007014C5"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„ალგეთი-სადახლოს საავტომობილო გზის მშენებლობა-მოდერნიზაცია (EIB)“</w:t>
      </w:r>
      <w:r w:rsidR="007303D5" w:rsidRPr="00BD626E">
        <w:rPr>
          <w:rFonts w:ascii="Sylfaen" w:eastAsiaTheme="minorEastAsia" w:hAnsi="Sylfaen" w:cs="Sylfaen"/>
          <w:bCs/>
          <w:color w:val="000000"/>
          <w:shd w:val="clear" w:color="auto" w:fill="FFFFFF"/>
          <w:lang w:val="ka-GE"/>
        </w:rPr>
        <w:t xml:space="preserve"> პროექტის ფარგლებში</w:t>
      </w:r>
      <w:r w:rsidR="00010736" w:rsidRPr="00BD626E">
        <w:rPr>
          <w:rFonts w:ascii="Sylfaen" w:eastAsiaTheme="minorEastAsia" w:hAnsi="Sylfaen" w:cs="Sylfaen"/>
          <w:bCs/>
          <w:color w:val="000000"/>
          <w:shd w:val="clear" w:color="auto" w:fill="FFFFFF"/>
          <w:lang w:val="ka-GE"/>
        </w:rPr>
        <w:t xml:space="preserve"> მიმდინარეობდა განსახლების და სატენდერო პროცედურები.</w:t>
      </w:r>
    </w:p>
    <w:p w:rsidR="00DB3815" w:rsidRPr="00BD626E" w:rsidRDefault="00DB3815" w:rsidP="0002080A">
      <w:pPr>
        <w:spacing w:line="240" w:lineRule="auto"/>
        <w:rPr>
          <w:rFonts w:ascii="Sylfaen" w:hAnsi="Sylfaen"/>
          <w:highlight w:val="yellow"/>
        </w:rPr>
      </w:pPr>
    </w:p>
    <w:p w:rsidR="004675B9" w:rsidRPr="00BD626E" w:rsidRDefault="004675B9" w:rsidP="0002080A">
      <w:pPr>
        <w:pStyle w:val="Heading2"/>
        <w:spacing w:line="240" w:lineRule="auto"/>
        <w:ind w:left="567" w:hanging="567"/>
        <w:jc w:val="both"/>
        <w:rPr>
          <w:rFonts w:ascii="Sylfaen" w:hAnsi="Sylfaen"/>
          <w:sz w:val="22"/>
          <w:szCs w:val="22"/>
          <w:lang w:val="ka-GE"/>
        </w:rPr>
      </w:pPr>
      <w:r w:rsidRPr="00BD626E">
        <w:rPr>
          <w:rFonts w:ascii="Sylfaen" w:eastAsia="SimSun" w:hAnsi="Sylfaen" w:cs="Calibri"/>
          <w:color w:val="366091"/>
          <w:sz w:val="22"/>
          <w:szCs w:val="22"/>
        </w:rPr>
        <w:t>3.2. წყალმომარაგების ინფრასტრუქტურის აღდგენა-რეაბილიტაცია (პროგრამული კოდი - 25 04)</w:t>
      </w:r>
    </w:p>
    <w:p w:rsidR="004675B9" w:rsidRPr="00BD626E" w:rsidRDefault="004675B9" w:rsidP="0002080A">
      <w:pPr>
        <w:spacing w:after="0" w:line="240" w:lineRule="auto"/>
        <w:jc w:val="both"/>
        <w:rPr>
          <w:rFonts w:ascii="Sylfaen" w:hAnsi="Sylfaen" w:cs="Sylfaen"/>
          <w:b/>
        </w:rPr>
      </w:pPr>
    </w:p>
    <w:p w:rsidR="004675B9" w:rsidRPr="00BD626E" w:rsidRDefault="004675B9"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4675B9" w:rsidRPr="00BD626E" w:rsidRDefault="004675B9"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lastRenderedPageBreak/>
        <w:t>საქართველოს რეგიონული განვითარებისა და ინფრასტრუქტურის სამინისტრო;</w:t>
      </w:r>
    </w:p>
    <w:p w:rsidR="00313894" w:rsidRPr="00BD626E" w:rsidRDefault="00313894" w:rsidP="0002080A">
      <w:pPr>
        <w:spacing w:after="0" w:line="240" w:lineRule="auto"/>
        <w:jc w:val="both"/>
        <w:rPr>
          <w:rFonts w:ascii="Sylfaen" w:eastAsiaTheme="minorEastAsia" w:hAnsi="Sylfaen" w:cs="Sylfaen"/>
          <w:bCs/>
          <w:color w:val="000000"/>
          <w:highlight w:val="yellow"/>
          <w:shd w:val="clear" w:color="auto" w:fill="FFFFFF"/>
          <w:lang w:val="ka-GE"/>
        </w:rPr>
      </w:pPr>
    </w:p>
    <w:p w:rsidR="00865CD9" w:rsidRPr="00BD626E" w:rsidRDefault="00865CD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მიმდინარეობდა 2024 წლამდე დაწყებული და ახალი ინფრასტრუქტურული პროექტების სარეაბილიტაციო-სამშენებლო სამუშაოები, დეტალური საპროექტო-სახარჯთაღრიცხვო დოკუმენტაციების მომზადება და დასრულებულ ობიექტებზე ხელშეკრულებით გათვალისწინებული დეფექტების აღმოფხვრის პერიოდი. პროექტების დაფინანსება ხორციელდებოდა აზიის განვითარების ბანკის (ADB), </w:t>
      </w:r>
      <w:bookmarkStart w:id="16" w:name="_Hlk178353774"/>
      <w:r w:rsidRPr="00BD626E">
        <w:rPr>
          <w:rFonts w:ascii="Sylfaen" w:eastAsiaTheme="minorEastAsia" w:hAnsi="Sylfaen" w:cs="Sylfaen"/>
          <w:bCs/>
          <w:color w:val="000000"/>
          <w:shd w:val="clear" w:color="auto" w:fill="FFFFFF"/>
          <w:lang w:val="ka-GE"/>
        </w:rPr>
        <w:t>გერმანიის რეკონსტრუქციის საკრედიტო ბანკის (KfW)</w:t>
      </w:r>
      <w:bookmarkEnd w:id="16"/>
      <w:r w:rsidRPr="00BD626E">
        <w:rPr>
          <w:rFonts w:ascii="Sylfaen" w:eastAsiaTheme="minorEastAsia" w:hAnsi="Sylfaen" w:cs="Sylfaen"/>
          <w:bCs/>
          <w:color w:val="000000"/>
          <w:shd w:val="clear" w:color="auto" w:fill="FFFFFF"/>
          <w:lang w:val="ka-GE"/>
        </w:rPr>
        <w:t>, საფრანგეთის განვითარების სააგენტოს (AFD), ევროპის საინვესტიციო ბანკის (EIB) და (EPTATF) საკრედიტო და საგრანტო რესურსებიდან, საქართველოს სახელმწიფო ბიუჯეტიდან.</w:t>
      </w:r>
    </w:p>
    <w:p w:rsidR="004675B9" w:rsidRPr="00BD626E" w:rsidRDefault="004675B9" w:rsidP="0002080A">
      <w:pPr>
        <w:pStyle w:val="abzacixml"/>
        <w:rPr>
          <w:highlight w:val="yellow"/>
        </w:rPr>
      </w:pPr>
    </w:p>
    <w:p w:rsidR="004675B9" w:rsidRPr="00BD626E" w:rsidRDefault="004675B9" w:rsidP="0002080A">
      <w:pPr>
        <w:pStyle w:val="Heading4"/>
        <w:spacing w:line="240" w:lineRule="auto"/>
        <w:jc w:val="both"/>
        <w:rPr>
          <w:rFonts w:ascii="Sylfaen" w:eastAsia="SimSun" w:hAnsi="Sylfaen" w:cs="Calibri"/>
          <w:i w:val="0"/>
        </w:rPr>
      </w:pPr>
      <w:r w:rsidRPr="00BD626E">
        <w:rPr>
          <w:rFonts w:ascii="Sylfaen" w:eastAsia="SimSun" w:hAnsi="Sylfaen" w:cs="Calibri"/>
          <w:i w:val="0"/>
        </w:rPr>
        <w:t>3.2.1 ურბანული მომსახურების გაუმჯობესების პროგრამა (წყალმომარაგებისა და წყალარინების სექტორი) (ADB) (პროგრამული კოდი - 25 04 01)</w:t>
      </w:r>
    </w:p>
    <w:p w:rsidR="004675B9" w:rsidRPr="00BD626E" w:rsidRDefault="004675B9" w:rsidP="0002080A">
      <w:pPr>
        <w:spacing w:after="0" w:line="240" w:lineRule="auto"/>
        <w:ind w:firstLine="360"/>
        <w:jc w:val="both"/>
        <w:rPr>
          <w:rFonts w:ascii="Sylfaen" w:hAnsi="Sylfaen" w:cs="Sylfaen"/>
          <w:b/>
        </w:rPr>
      </w:pPr>
    </w:p>
    <w:p w:rsidR="004675B9" w:rsidRPr="00BD626E" w:rsidRDefault="004675B9"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4675B9"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4675B9" w:rsidRPr="00BD626E" w:rsidRDefault="004675B9" w:rsidP="0002080A">
      <w:pPr>
        <w:autoSpaceDE w:val="0"/>
        <w:autoSpaceDN w:val="0"/>
        <w:adjustRightInd w:val="0"/>
        <w:spacing w:after="0" w:line="240" w:lineRule="auto"/>
        <w:jc w:val="both"/>
        <w:rPr>
          <w:rFonts w:ascii="Sylfaen" w:hAnsi="Sylfaen"/>
          <w:highlight w:val="yellow"/>
          <w:lang w:val="ka-GE"/>
        </w:rPr>
      </w:pP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ABA-01 ფარგლებში (აბაშის მუნიციპალიტეტი), მიმდინარეობდა მე-11 ჭის და დასრულდა სევის-ცენტრის სარეაბილიტაციო სამუშაოები;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REG-02 ფარგლებში, მიმდინარეობდა ანაკლიის წყალარინების გამწმენდი ნაგებობის და მესტიის წყლის გამწმენდი ნაგებობის დეფექტების აღმოფხვრა;</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URE-02 ფარგლებში (ურეკის მუნიციპალიტეტი), მიმდინარეობდა წყალარინების გამწმენდი ნაგებობის დეფექტების აღმოფხვრა;</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ZUG-02 ფარგლებში (ზუგდიდის მუნიციპალიტეტი), მოწყობილ წყალარინების ქსელებზე (175 კმ-იანი წყალარინების ქსელი) შეჩერებულია ხელშეკრულებით გათვალისწინებული დეფექტების აღმოფხვრის პერიოდი;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POT-01 ფარგლებში (ფოთის მუნიციპალიტეტი), მიმდინარეობდა წყალარინების სისტემის (72.5 კმ-იანი წყალარინების ქსელიდან მოეწყო 65.1 კმ ქსელი, საანგარიშო პერიოდში მოეწყო 19.0 კმ ქსელი; 5 572 სახლიდან დასრულდა 4 031 სახლის დაერთება) და 28 სატუმბი სადგურის მოწყობის სამუშაოები;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POT-02 ფარგლებში (ფოთის მუნიციპალიტეტი), წყალარინების გამწმენდი ნაგებობის სამშენებლო სამუშაოებზე შეწყვეტილია ხელშეკრულება კონტრაქტორ ორგანიზაციასთან. მიმდინარეობდა სატენდერო პროცედურები;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JVARI-01 ფარგლებში, ჯვარში რეაბილიტირებული რეზერვუარი. დასრულდა რეზერვუარამდე და ჭაბურღილებამდე მისასვლელი საავტომობილო გზის მოწყობის სამუშაოები;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REG-03a ფარგლებში (ზუგდიდის მუნიციპალიტეტი), აშენებულ წყალარინების გამწმენდ ნაგებობაზე არსებულ დეფექტების აღმოფხვრის სამუშაოებზე, შეწყვეტილია ხელშეკრულება კონტრაქტორ ორგანიზაციასთან. მიმდინარეობდა სატენდერო პროცედურები;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OFFICE-01 ფარგლებში, შპს „საქართველოს გაერთიანებული წყალმომარაგების კომპანიის“ სათაო ოფისის სამშენებლო სამუშაოებზე (აშენებულია 16 სართული), შეწყვეტილია ხელშეკრულება კონტრაქტორ ორგანიზაციასთან;</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CHI-01 ფარგლებში (ჭიათურის მუნიციპალიტეტი), ახალი რეზერვუარის და ახალი სატუმბი სადგურის სამშენებლო სამუშაოებზე, წყალმომარაგების ქსელის და აღრიცხვის კვანძის მოწყობის სამუშაოებზე შეწყვეტილია ხელშეკრულება კონტრაქტორ ორგანიზაციასთან (II სექცია);</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პროექტი GUD-02 ფარგლებში (ყაზბეგის მუნიციპალიტეტი), გუდაურში მოწყობილ 22 კმ-იან წყალარინების ქსელზე და მე-3 ჭაბურღილზე მიმდინარეობდა ხელშეკრულებით </w:t>
      </w:r>
      <w:r w:rsidRPr="00BD626E">
        <w:rPr>
          <w:rFonts w:ascii="Sylfaen" w:eastAsiaTheme="minorEastAsia" w:hAnsi="Sylfaen" w:cs="Sylfaen"/>
          <w:bCs/>
          <w:color w:val="000000"/>
          <w:shd w:val="clear" w:color="auto" w:fill="FFFFFF"/>
          <w:lang w:val="ka-GE"/>
        </w:rPr>
        <w:lastRenderedPageBreak/>
        <w:t>გათვალისწინებული დეფექტების აღმოფხვრის პერიოდი. დასრულდა მე-3 ჭაბურღილის ბურღვითი სამუშაოები. პირველ და მე-2 ჭაბურღილებზე დასრულდა ხელშეკრულებით გათვალისწინებული დეფექტების აღმოფხვრის პერიოდი;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GUD-03 ფარგლებში (ყაზბეგის მუნიციპალიტეტი), ზამთრის რთული კლიმატური პირობებიდან გამომდინარე, დროებით შეჩერებულია წყალარინების 4 გამწმენდი ნაგებობის სამშენებლო სამუშაოები;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MAR-01 ფარგლებში, მარნეულის მუნიციპალიტეტში მოწყობილ წყალმომარაგების ქსელზე და წყალმომარაგების ქსელზე დაერთებულ სახლებზე, დასრულდა ხელშეკრულებით გათვალისწინებული დეფექტების აღმოფხვრის პერიოდი (ლოტი 1); მიმდინარეობდა წყალმომარაგების ქსელის (43.2 კმ-იანი ქსელიდან მოეწყო 41.1 კმ ქსელი, საანგარიშო პერიოდში მოეწყო 29.7 კმ ქსელი; 4 027 სახლიდან დასრულდა 1 915 სახლის დაერთება, საანგარიშო პერიოდში დასრულდა 1 568 სახლის დაერთება), წყალარინების ქსელის (34.6 კმ-იანი ქსელიდან მოეწყო 31.9 კმ ქსელი, საანგარიშო პერიოდში მოეწყო 20.8 კმ ქსელი; დასრულდა 1 133 სახლის დაერთება, საანგარიშო პერიოდში დასრულდა 856 სახლის დაერთება) და წყალარინების ჭის (1 005 ჭიდან მოეწყო 461 ჭა, საანგარიშო პერიოდში მოეწყო 242 ჭა) მოწყობის სამუშაოები (ლოტი 2); მიმდინარეობდა წყალმომარაგების ქსელის (46.3 კმ-იანი ქსელიდან მოეწყო 25.8 კმ ქსელი, საანგარიშო პერიოდში მოეწყო 10.5 კმ ქსელი; 2 010 სახლიდან დასრულდა 205 სახლის დაერთება, საანგარიშო პერიოდში დასრულდა 161 სახლის დაერთება), წყალარინების ქსელის (49.6 კმ-იანი ქსელიდან მოეწყო 22.5 კმ ქსელი, საანგარიშო პერიოდში მოეწყო 7.2 კმ ქსელი; 1 428 სახლიდან დასრულდა 254 სახლის დაერთება, საანგარიშო პერიოდში დასრულდა 155 სახლის დაერთება) და წყალარინების ჭის (1 200 ჭიდან მოეწყო 503 ჭა, საანგარიშო პერიოდში მოეწყო 161 ჭა) მოწყობის სამუშაოები (ლოტი 3); ხოლო, ბოლნისის მუნიციპალიტეტში დასრულდა წყალარინების ქსელის (მოეწყო 20.0 კმ ქსელი, საანგარიშო პერიოდში მოეწყო 1.4 კმ ქსელი) და წყალარინების ჭის (მოეწყო 1 558 ჭა, საანგარიშო პერიოდში მოეწყო 103 ჭა) მოწყობის სამუშაოები, დასრულდა წყალარინების ქსელზე 1 218 სახლის დაერთება, 28.5 კმ წყალარინების ქსელს ჩაუტარდა კამერალური დათვალიერება (CCTV) (ლოტი 4); მიმდინარეობდა წყალარინების ქსელის (14.7 კმ-იანი ქსელიდან მოეწყო 14.8 კმ ქსელი, საანგარიშო პერიოდში მოეწყო 0.9 კმ ქსელი) და წყალარინების ჭის (316 ჭიდან მოეწყო 285 ჭა, საანგარიშო პერიოდში მოეწყო 5 ჭა) მოწყობის სამუშაოები, 28.2 კმ წყალარინების ქსელიდან 27.7 კმ ქსელს ჩაუტარდა კამერალური დათვალიერება (CCTV), საანგარიშო პერიოდში ჩაუტარდა 1.1 კმ ქსელს) (ლოტი 5); დასრულდა წყალმომარაგების მაგისტრალური მილის (16.0 კმ მილი, საანგარიშო პერიოდში მოეწყო 0.0 კმ მილი) მოწყობის სამუშაოები, „კოლაგირი“-ს სათავე ნაგებობის სარეაბილიტაციო სამუშაოები, „ჯანდარი“-ს რეზერვუარის და ქალაქის რეზერვუარის სამშენებლო სამუშაოები. ასევე, დასრულდა 18 ჭაბურღილის სარეაბილიტაციო სამუშაოები, 3 ახალი ჭაბურღილის მოწყობის სამუშაოები, „ჯანდარი“-ს რეზერვუარზე დამატებითი სატუმბი სადგურის მოწყობის სამუშაოები, 2 ახალი საქლორატოროს მოწყობის სამუშაოები. მოწყობილი „SCADA“-ს სისტემა (ლოტი 6);</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MAR-02 ფარგლებში (მარნეულის მუნიციპალიტეტი), მიმდინარეობდა წყალარინების გამწმენდი ნაგებობის სამშენებლო სამუშაოები;</w:t>
      </w:r>
    </w:p>
    <w:p w:rsidR="008F1199" w:rsidRPr="00BD626E" w:rsidRDefault="008F119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პროექტი MES-03 ფარგლებში (მესტიის მუნიციპალიტეტი), მიმდინარეობდა წყალარინების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w:t>
      </w:r>
    </w:p>
    <w:p w:rsidR="004675B9" w:rsidRPr="00BD626E" w:rsidRDefault="004675B9" w:rsidP="0002080A">
      <w:pPr>
        <w:spacing w:after="0" w:line="240" w:lineRule="auto"/>
        <w:jc w:val="both"/>
        <w:rPr>
          <w:rFonts w:ascii="Sylfaen" w:hAnsi="Sylfaen" w:cs="Sylfaen"/>
          <w:highlight w:val="yellow"/>
        </w:rPr>
      </w:pPr>
    </w:p>
    <w:p w:rsidR="00820179" w:rsidRPr="00BD626E" w:rsidRDefault="00820179" w:rsidP="0002080A">
      <w:pPr>
        <w:pStyle w:val="Heading4"/>
        <w:spacing w:line="240" w:lineRule="auto"/>
        <w:jc w:val="both"/>
        <w:rPr>
          <w:rFonts w:ascii="Sylfaen" w:eastAsia="SimSun" w:hAnsi="Sylfaen" w:cs="Calibri"/>
          <w:i w:val="0"/>
        </w:rPr>
      </w:pPr>
      <w:r w:rsidRPr="00BD626E">
        <w:rPr>
          <w:rFonts w:ascii="Sylfaen" w:eastAsia="SimSun" w:hAnsi="Sylfaen" w:cs="Calibri"/>
          <w:i w:val="0"/>
        </w:rPr>
        <w:t>3.2.2 იმერეთის და ყაზბეგის მუნიციპალიტეტებში კომუნალური ინფრასტრუქტურის გაუმჯობესება (KfW) (პროგრამული კოდი - 25 04 0</w:t>
      </w:r>
      <w:r w:rsidRPr="00BD626E">
        <w:rPr>
          <w:rFonts w:ascii="Sylfaen" w:eastAsia="SimSun" w:hAnsi="Sylfaen" w:cs="Calibri"/>
          <w:i w:val="0"/>
          <w:lang w:val="ka-GE"/>
        </w:rPr>
        <w:t>2</w:t>
      </w:r>
      <w:r w:rsidRPr="00BD626E">
        <w:rPr>
          <w:rFonts w:ascii="Sylfaen" w:eastAsia="SimSun" w:hAnsi="Sylfaen" w:cs="Calibri"/>
          <w:i w:val="0"/>
        </w:rPr>
        <w:t>)</w:t>
      </w:r>
    </w:p>
    <w:p w:rsidR="00820179" w:rsidRPr="00BD626E" w:rsidRDefault="00820179" w:rsidP="0002080A">
      <w:pPr>
        <w:spacing w:after="0" w:line="240" w:lineRule="auto"/>
        <w:jc w:val="both"/>
        <w:rPr>
          <w:rFonts w:ascii="Sylfaen" w:hAnsi="Sylfaen" w:cs="Sylfaen"/>
          <w:b/>
        </w:rPr>
      </w:pPr>
    </w:p>
    <w:p w:rsidR="00820179" w:rsidRPr="00BD626E" w:rsidRDefault="00820179"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820179"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lastRenderedPageBreak/>
        <w:t>საქართველოს რეგიონული განვითარებისა და ინფრასტრუქტურის სამინისტრო;</w:t>
      </w:r>
    </w:p>
    <w:p w:rsidR="00820179" w:rsidRPr="00BD626E" w:rsidRDefault="00820179" w:rsidP="0002080A">
      <w:pPr>
        <w:autoSpaceDE w:val="0"/>
        <w:autoSpaceDN w:val="0"/>
        <w:adjustRightInd w:val="0"/>
        <w:spacing w:after="0" w:line="240" w:lineRule="auto"/>
        <w:ind w:left="720"/>
        <w:jc w:val="both"/>
        <w:rPr>
          <w:rFonts w:ascii="Sylfaen" w:hAnsi="Sylfaen"/>
          <w:highlight w:val="yellow"/>
        </w:rPr>
      </w:pPr>
    </w:p>
    <w:p w:rsidR="00865CD9" w:rsidRPr="00BD626E" w:rsidRDefault="00865CD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დეტალური საპროექტო-სახარჯთაღრიცხვო დოკუმენტაციის მომზადება და სატენდერო პროცედურები (ლოტი 2 - იმერეთი (სამტრედია, ბაღდათი, ვანი));</w:t>
      </w:r>
    </w:p>
    <w:p w:rsidR="00865CD9" w:rsidRPr="00BD626E" w:rsidRDefault="00865CD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ვანში წყალმომარაგების, წყალარინების და სანიაღვრე სისტემების მშენებლობაზე, გაფორმებულია ხელშეკრულება კონტრაქტორ ორგანიზაციასთან. დაიწყო მოსამზადებელი და სამობილიზაციო სამუშაოები;</w:t>
      </w:r>
    </w:p>
    <w:p w:rsidR="00865CD9" w:rsidRPr="00BD626E" w:rsidRDefault="00865CD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ბაღდათში წყალმომარაგების, წყალარინების და სანიაღვრე სისტემების მშენებლობაზე, გაფორმებულია ხელშეკრულება კონტრაქტორ ორგანიზაციასთან. დაიწყო მოსამზადებელი და სამობილიზაციო სამუშაოები;</w:t>
      </w:r>
    </w:p>
    <w:p w:rsidR="00865CD9" w:rsidRPr="00BD626E" w:rsidRDefault="00865CD9"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დეტალური დიზაინის დოკუმენტის მომზადება და საკონსულტაციო მომსახურება (ლოტი 1 - ყაზბეგი).</w:t>
      </w:r>
    </w:p>
    <w:p w:rsidR="00820179" w:rsidRPr="00BD626E" w:rsidRDefault="00820179" w:rsidP="0002080A">
      <w:pPr>
        <w:spacing w:after="0" w:line="240" w:lineRule="auto"/>
        <w:jc w:val="both"/>
        <w:rPr>
          <w:rFonts w:ascii="Sylfaen" w:hAnsi="Sylfaen" w:cs="Sylfaen"/>
          <w:b/>
          <w:highlight w:val="yellow"/>
        </w:rPr>
      </w:pPr>
    </w:p>
    <w:p w:rsidR="00820179" w:rsidRPr="00BD626E" w:rsidRDefault="00820179" w:rsidP="0002080A">
      <w:pPr>
        <w:pStyle w:val="Heading4"/>
        <w:spacing w:line="240" w:lineRule="auto"/>
        <w:jc w:val="both"/>
        <w:rPr>
          <w:rFonts w:ascii="Sylfaen" w:eastAsia="SimSun" w:hAnsi="Sylfaen" w:cs="Calibri"/>
          <w:i w:val="0"/>
        </w:rPr>
      </w:pPr>
      <w:r w:rsidRPr="00BD626E">
        <w:rPr>
          <w:rFonts w:ascii="Sylfaen" w:eastAsia="SimSun" w:hAnsi="Sylfaen" w:cs="Calibri"/>
          <w:i w:val="0"/>
        </w:rPr>
        <w:t>3.2.3 ქალაქ ხაშურის და მიმდებარე დასახლებების წყალმომარაგებისა და წყალარინების სისტემების გაუმჯობესება (AFD, EU) (პროგრამული კოდი - 25 04 0</w:t>
      </w:r>
      <w:r w:rsidRPr="00BD626E">
        <w:rPr>
          <w:rFonts w:ascii="Sylfaen" w:eastAsia="SimSun" w:hAnsi="Sylfaen" w:cs="Calibri"/>
          <w:i w:val="0"/>
          <w:lang w:val="ka-GE"/>
        </w:rPr>
        <w:t>3</w:t>
      </w:r>
      <w:r w:rsidRPr="00BD626E">
        <w:rPr>
          <w:rFonts w:ascii="Sylfaen" w:eastAsia="SimSun" w:hAnsi="Sylfaen" w:cs="Calibri"/>
          <w:i w:val="0"/>
        </w:rPr>
        <w:t>)</w:t>
      </w:r>
    </w:p>
    <w:p w:rsidR="00820179" w:rsidRPr="00BD626E" w:rsidRDefault="00820179" w:rsidP="0002080A">
      <w:pPr>
        <w:spacing w:after="0" w:line="240" w:lineRule="auto"/>
        <w:jc w:val="both"/>
        <w:rPr>
          <w:rFonts w:ascii="Sylfaen" w:hAnsi="Sylfaen" w:cs="Sylfaen"/>
          <w:b/>
        </w:rPr>
      </w:pPr>
    </w:p>
    <w:p w:rsidR="00820179" w:rsidRPr="00BD626E" w:rsidRDefault="00820179"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820179"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820179" w:rsidRPr="00BD626E" w:rsidRDefault="00820179" w:rsidP="0002080A">
      <w:pPr>
        <w:spacing w:after="0" w:line="240" w:lineRule="auto"/>
        <w:jc w:val="both"/>
        <w:rPr>
          <w:rFonts w:ascii="Sylfaen" w:eastAsiaTheme="minorEastAsia" w:hAnsi="Sylfaen" w:cs="Sylfaen"/>
          <w:bCs/>
          <w:color w:val="000000"/>
          <w:highlight w:val="yellow"/>
          <w:shd w:val="clear" w:color="auto" w:fill="FFFFFF"/>
          <w:lang w:val="ka-GE"/>
        </w:rPr>
      </w:pPr>
    </w:p>
    <w:p w:rsidR="00994E70" w:rsidRPr="00BD626E" w:rsidRDefault="00994E70"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სატენდერო პროცედურები (II BIS ლოტი);</w:t>
      </w:r>
    </w:p>
    <w:p w:rsidR="00994E70" w:rsidRPr="00BD626E" w:rsidRDefault="00994E70"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სამშენებლო სამუშაოების საზედამხედველო მომსახურება (V ლოტი);</w:t>
      </w:r>
    </w:p>
    <w:p w:rsidR="00994E70" w:rsidRPr="00BD626E" w:rsidRDefault="00994E70"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წყალმომარაგებისა და წყალარინების სისტემების სარეაბილიტაციო-სამშენებლო სამუშაოები (200 კმ-იანი წყალმომარაგების ქსელიდან მოეწყო 161.0 კმ ქსელი, საანგარიშო პერიოდში მოეწყო 100.6 კმ ქსელი; დასრულდა 6 604 სახლის დაერთება, საანგარიშო პერიოდში 4 267 სახლის დაერთება. მოწყობილი 24.4 კმ წყალარინების ქსელი, საანგარიშო პერიოდში მოეწყო 22.3 კმ ქსელი; მოწყობილი 712 ჭა, საანგარიშო პერიოდში მოეწყო 655 ჭა; დასრულდა 1 195 სახლის დაერთება, საანგარიშო პერიოდში 1 063 სახლის დაერთება) (I ლოტი);</w:t>
      </w:r>
    </w:p>
    <w:p w:rsidR="00994E70" w:rsidRPr="00BD626E" w:rsidRDefault="00994E70"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სხვადასხვა საკონსულტაციო მომსახურების ხარჯების დაფინანსება.</w:t>
      </w:r>
    </w:p>
    <w:p w:rsidR="00820179" w:rsidRPr="00BD626E" w:rsidRDefault="00820179" w:rsidP="0002080A">
      <w:pPr>
        <w:spacing w:after="0" w:line="240" w:lineRule="auto"/>
        <w:jc w:val="both"/>
        <w:rPr>
          <w:rFonts w:ascii="Sylfaen" w:hAnsi="Sylfaen" w:cs="Sylfaen"/>
          <w:highlight w:val="yellow"/>
        </w:rPr>
      </w:pPr>
    </w:p>
    <w:p w:rsidR="00820179" w:rsidRPr="00BD626E" w:rsidRDefault="00820179" w:rsidP="0002080A">
      <w:pPr>
        <w:pStyle w:val="Heading4"/>
        <w:spacing w:line="240" w:lineRule="auto"/>
        <w:jc w:val="both"/>
        <w:rPr>
          <w:rFonts w:ascii="Sylfaen" w:eastAsia="SimSun" w:hAnsi="Sylfaen" w:cs="Calibri"/>
          <w:i w:val="0"/>
        </w:rPr>
      </w:pPr>
      <w:r w:rsidRPr="00BD626E">
        <w:rPr>
          <w:rFonts w:ascii="Sylfaen" w:eastAsia="SimSun" w:hAnsi="Sylfaen" w:cs="Calibri"/>
          <w:i w:val="0"/>
        </w:rPr>
        <w:t>3.2.4 ქუთაისის წყალარინების პროექტი (EIB, EPTATF) (პროგრამული კოდი - 25 04 0</w:t>
      </w:r>
      <w:r w:rsidRPr="00BD626E">
        <w:rPr>
          <w:rFonts w:ascii="Sylfaen" w:eastAsia="SimSun" w:hAnsi="Sylfaen" w:cs="Calibri"/>
          <w:i w:val="0"/>
          <w:lang w:val="ka-GE"/>
        </w:rPr>
        <w:t>4</w:t>
      </w:r>
      <w:r w:rsidRPr="00BD626E">
        <w:rPr>
          <w:rFonts w:ascii="Sylfaen" w:eastAsia="SimSun" w:hAnsi="Sylfaen" w:cs="Calibri"/>
          <w:i w:val="0"/>
        </w:rPr>
        <w:t>)</w:t>
      </w:r>
    </w:p>
    <w:p w:rsidR="00820179" w:rsidRPr="00BD626E" w:rsidRDefault="00820179" w:rsidP="0002080A">
      <w:pPr>
        <w:spacing w:after="0" w:line="240" w:lineRule="auto"/>
        <w:jc w:val="both"/>
        <w:rPr>
          <w:rFonts w:ascii="Sylfaen" w:hAnsi="Sylfaen" w:cs="Sylfaen"/>
          <w:b/>
        </w:rPr>
      </w:pPr>
    </w:p>
    <w:p w:rsidR="00820179" w:rsidRPr="00BD626E" w:rsidRDefault="00820179"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820179"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820179" w:rsidRPr="00BD626E" w:rsidRDefault="00820179" w:rsidP="0002080A">
      <w:pPr>
        <w:spacing w:after="0" w:line="240" w:lineRule="auto"/>
        <w:jc w:val="both"/>
        <w:rPr>
          <w:rFonts w:ascii="Sylfaen" w:hAnsi="Sylfaen" w:cs="Sylfaen"/>
          <w:b/>
          <w:highlight w:val="yellow"/>
        </w:rPr>
      </w:pPr>
    </w:p>
    <w:p w:rsidR="00994E70" w:rsidRPr="00BD626E" w:rsidRDefault="00994E70"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წყალარინების გამწმენდი ნაგებობის მშენებლობაზე, მიმდინარეობდა სატენდერო პროცედურები;</w:t>
      </w:r>
    </w:p>
    <w:p w:rsidR="00994E70" w:rsidRPr="00BD626E" w:rsidRDefault="00994E70"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წყალარინების ქსელის მოწყობაზე, მიმდინარეობდა სატენდერო პროცედურები;</w:t>
      </w:r>
    </w:p>
    <w:p w:rsidR="00994E70" w:rsidRPr="00BD626E" w:rsidRDefault="00994E70"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სხვადასხვა საკონსულტაციო მომსახურების ხარჯების დაფინანსება.</w:t>
      </w:r>
    </w:p>
    <w:p w:rsidR="00820179" w:rsidRPr="00BD626E" w:rsidRDefault="00820179" w:rsidP="0002080A">
      <w:pPr>
        <w:spacing w:after="0" w:line="240" w:lineRule="auto"/>
        <w:jc w:val="both"/>
        <w:rPr>
          <w:rFonts w:ascii="Sylfaen" w:hAnsi="Sylfaen" w:cs="Sylfaen"/>
          <w:highlight w:val="yellow"/>
          <w:lang w:val="ka-GE"/>
        </w:rPr>
      </w:pPr>
    </w:p>
    <w:p w:rsidR="00820179" w:rsidRPr="00BD626E" w:rsidRDefault="00820179" w:rsidP="0002080A">
      <w:pPr>
        <w:pStyle w:val="Heading4"/>
        <w:spacing w:line="240" w:lineRule="auto"/>
        <w:jc w:val="both"/>
        <w:rPr>
          <w:rFonts w:ascii="Sylfaen" w:eastAsia="SimSun" w:hAnsi="Sylfaen" w:cs="Calibri"/>
          <w:i w:val="0"/>
        </w:rPr>
      </w:pPr>
      <w:r w:rsidRPr="00BD626E">
        <w:rPr>
          <w:rFonts w:ascii="Sylfaen" w:eastAsia="SimSun" w:hAnsi="Sylfaen" w:cs="Calibri"/>
          <w:i w:val="0"/>
        </w:rPr>
        <w:t>3.2.5 რეგიონებში ინფრასტრუქტურული პროექტების მხარდაჭერის ღონისძიებები (პროგრამული კოდი - 25 04 05)</w:t>
      </w:r>
    </w:p>
    <w:p w:rsidR="00820179" w:rsidRPr="00BD626E" w:rsidRDefault="00820179" w:rsidP="0002080A">
      <w:pPr>
        <w:spacing w:after="0" w:line="240" w:lineRule="auto"/>
        <w:jc w:val="both"/>
        <w:rPr>
          <w:rFonts w:ascii="Sylfaen" w:hAnsi="Sylfaen" w:cs="Sylfaen"/>
          <w:b/>
        </w:rPr>
      </w:pPr>
    </w:p>
    <w:p w:rsidR="00820179" w:rsidRPr="00BD626E" w:rsidRDefault="00820179"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820179"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820179" w:rsidRPr="00BD626E" w:rsidRDefault="00820179" w:rsidP="0002080A">
      <w:pPr>
        <w:spacing w:after="0" w:line="240" w:lineRule="auto"/>
        <w:jc w:val="both"/>
        <w:rPr>
          <w:rFonts w:ascii="Sylfaen" w:hAnsi="Sylfaen" w:cs="Sylfaen"/>
          <w:b/>
          <w:highlight w:val="yellow"/>
        </w:rPr>
      </w:pP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საგარეჯოს მუნიციპალიტეტის სოფლების (ყანდაურა, ბადიაური)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რეაბილიტირებულიაა/აშენებულია საგარეჯოს მუნიციპალიტეტის სოფელ მანავის წყალმომარაგების სისტემა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საგარეჯოს მუნიციპალიტეტში, მიმდინარეობდა სოფელ პატარძეულის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სოფლების (ნინოწმინდა და წყაროსთავი)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საგარეჯოს წყალმომარაგების სისტემის ოპტიმიზაციის სამუშაოები. დასრულდა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საგარეჯოს მუნიციპალიტეტის სოფლების (გიორგიწმინდა, ანთოკი, მარიამჯვარი) წყალმომარაგების სისტემების სარეაბილიტაციო-სამშენებლო სამუშაოები. დასრულდა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საგარეჯოს მუნიციპალიტეტის სოფელ ხაშმისა და სოფელ პატარძეულის აგარაკების წყალმომარაგების სისტემების მოწყობისათვის და გარდაბნის მუნიციპალიტეტის სოფლების (მარტყოფი, ნორიო, ვაზიანი, მუღანლო, ახალი სამგორი, ახალსოფელი) სასმელი წყლის დებიტის გაზრდის სამუშაოებისათვის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(ანაგი, ვაქირი, ბოდბისხევი, ჯუგაანი, ტიბაანი, ქვემო მაღარო, ქვემო ბოდბე, საქობო)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სიღნაღის მუნიციპალიტეტის სოფლების (ქვემო მაჩხაანი, ფანიანი, ილიაწმინდა, ხირსა, ყარაღაჯი, ხორნაბუჯი)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რეაბილიტირებულიაა/აშენებულია სიღნაღის მუნიციპალიტეტის სოფლების (ნუკრიანი, ზემო მაღარო და ზემო ბოდბე) წყალმომარაგების სისტემები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რეაბილიტირებულია ქ. სიღნაღის და ქ. დედოფლისწყაროს სერვის-ცენტრის შენობები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თელავში, დასრულდა „წიწმატიანი“-ს სათავე ნაგებობის, სატუმბი სადგურისა და მაგისტრალური წყალსადენის სისტემის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თელავში, რეაბილიტირებულია ოსტროვსკის და ყვარლის ქუჩების წყალარინების ქსელი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თელავში, დასრულდა აღმაშენებლის გამზირის წყალმომარაგების მიმწოდებელი მილისა და წყალმომარაგების მილის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თელავის მუნიციპალიტეტის სოფელ კურდღელაურში, მიმდინარეობდა N27-ე და მიმდებარე ქუჩების წყალარინების ქსელის მოწყობის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ყვარელის წყალმომარაგების და წყალარინების სისტემების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ყვარლის წყალარინების გამწმენდი ნაგებობის და კომპანიის სერვის-ცენტრის შენობის სამშენებლო სამუშაოები. დასრულდა გამწმენდი ნაგებობის და სერვის-ცენტრის შენობის მშენებლობისათვის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დედოფლისწყაროს მუნიციპალიტეტის სოფლების (ფიროსმანი, სამთაწყარო, თავწყარო, ჭოეთი, საბათლო და არბოშიკი)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დედოფლისწყაროს მუნიციპალიტეტის სოფლების (ხორნაბუჯი და სამრეკლო)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დედოფლისწყაროს მუნიციპალიტეტში, მიმდინარეობდა სოფელ ზემო მაჩხაანისა და სოფელ მირზაანის წყალმომარაგების სისტემების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დედოფლისწყაროში აშენებული (ქუჩები: თბილისი, ნინოშვილი, გამარჯვება, ბარათაშვილი, მარჯანიშვილი) წყალარინების კოლექტორის ნაგებობა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დედოფლისწყაროში აშენებული (ქუჩები: მე-7, მე-9, 21-ე, 22-ე) წყალარინების კოლექტორი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დედოფლისწყაროს მუნიციპალიტეტის სოფელ არბოშიკისათვის სასმელ-სამეურნეო არანაკლებ 4 ჭაბურღილის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დედოფლისწყაროს მუნიციპალიტეტის სოფელ ზემო ქედისთვის, სოფელ ქვემო ქედისთვის და სოფელ არხილოსკალოსთვის სასმელ-სამეურნეო ჭაბურღილების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გურჯაანის მუნიციპალიტეტში, დასრულდა სოფელ გურჯაანის წყალმომარაგების სისტემის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რეაბილიტირებულიაა/აშენებულია გურჯაანის მუნიციპალიტეტის სოფლების (ვეჯინი, კოლაგი) წყალმომარაგების სისტემები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(ჭანდარი და ძირკოკი)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(კაჭრეთი და ზემო კაჭრეთი)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(ბაკურციხე და კარდენახი) წყალმომარაგების სისტემების სარეაბილიტაციო-სამშენებლო სამუშაოები, სიღნაღის მუნიციპალიტეტის სოფელ ძველი ანაგის წყალმომარაგების სისტემის დამატებითი სამუშაოები, ქ. წნორში სერვის-ცენტრის შენობის სამშენებლო სამუშაოები და ქ. გურჯაანის სერვის-ცენტრის შენობის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(ჯიმითი და ნანიანი)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(არაშენდა, დარჩეთი და ქოდალო) წყალმომარაგების სისტემების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გურჯაანის წყალმომარაგების გამანაწილებელი ქსელის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(ველისციხე, ახაშენი, ზეგაანი, მუკუზანი) წყალმომარაგების სისტემების მოწყობის სამუშაოები (I ეტაპი).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 (I ეტაპი);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გურჯაანის მუნიციპალიტეტის სოფლების (ახაშენი, ზეგაანი, მუკუზანი) წყალმომარაგების სისტემების მოწყობის სამუშაოები (Design Build) (II ეტაპი);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გურჯაანის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ახმეტაში, მიმდინარეობდა წყალარინების გამყვანი კოლექტორების სარეაბილიტაციო სამუშაოები. დასრულდა წყალარინების გამყვანი კოლექტორების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ქ. ახმეტის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დუშეთის მუნიციპალიტეტში, მიმდინარეობდა დაბა ფასანაურის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დუშეთის მუნიციპალიტეტის სოფელ ბულაჩაურში მოწყობილია წყალმომარაგების სისტემა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დუშეთის მუნიციპალიტეტის სოფელ ახატანის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დუშეთის მუნიციპალიტეტის სოფელ გაღმა ახატანში რეაბილიტირებულიაა/აშენებულია წყალმომარაგების სისტემა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ქ. დუშეთის წყალმომარაგების სისტემის ოპტიმიზაციის სამუშაოები. დასრულდა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ბორჯომის მუნიციპალიტეტში, მიმდინარეობდა დაბა წაღვერის წყალმომარაგების სისტემის წყალმიმღების და გამწმენდი ნაგებობის 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სისტემის ოპტიმიზაციის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ქ. ბორჯომის წყალმომარაგების სისტემის ოპტიმიზაციის სამუშაოები. დასრულდა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ქსელის და წყალარინების ქსელის მოწყობის სამუშაოები (ზონა I). დასრულდა მოწყობისათვის საჭირო დეტალური საპროექტო-სახარჯთაღრიცხვო დოკუმენტაციის მომზადება (Design Build) (ზონა I);</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ქსელის მოწყობის და რეზერვუარების სამშენებლო სამუშაოები, წყალარინების ქსელის მოწყობის სამუშაოები (ზონა II). დასრულდა მოწყობა-მშენებლობისათვის საჭირო დეტალური საპროექტო-სახარჯთაღრიცხვო დოკუმენტაციის მომზადება (Design Build) (ზონა II);</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ბორჯომის მუნიციპალიტეტის დაბა ბაკურიანის წყალმომარაგების სათავე კვანძისა და მაგისტრალური მილსადენის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ხაშურის წყალმომარაგების სათავე ნაგებობების, რეზერვუარების და მაგისტრალური მილების მოწყობა-მშენებლობისათვის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ახალციხის ცენტრალური უბნების და მიმდებარე სოფლების (მინაძე, ჭაჭარაქი, ივლიტა, „აბის“ დასახლება) წყალმომარაგების სისტემების სარეაბილიტაციო და „აბის“ დასახლების წყალარინების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ახალციხეში, თამარაშვილის ქუჩაზე მოწყობილია წყალარინების ქსელი;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ახალციხეში, დასრულდა შპს „საქართველოს გაერთიანებული წყალმომარაგების კომპანიის“ ტერიტორიაზე არსებული კომუნიკაციების გადატანის სამუშაოები (ელექტრო ხაზები);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ახალციხის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ახალციხის ქუჩების (ი.გვარამაძე, წმ.დავითისა და კონსტანტინე) წყალარინების ქსელის სარეაბილიტაციო სამუშაოები. დასრულდა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ქ. ვალეს წყალმომარაგების სისტემის სარეაბილიტაციო სამუშაოები (II ფაზა). დასრულდა წყალმომარაგების სისტემის რეაბილიტაციისათვის (II ფაზა)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ადიგენის მუნიციპალიტეტის დაბა აბასთუმანში სერვის-ცენტრის, ლაბორატორიების და სახიფათო ნარჩენების შენობების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ნინოწმინდის და ნინოწმინდის მუნიციპალიტეტის სოფლების (დიდი ხანჩალი, კატნატუ, ოროჯალარი) წყალმომარაგების სისტემების სარეაბილიტაციო სამუშაოები. დასრულდა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დაბა ადიგენის წყალმომარაგების სისტემის ოპტიმიზაციის სამუშაოები (II ეტაპი). დასრულდა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დაბა ასპინძის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ოზურგეთის მუნიციპალიტეტში, რეაბილიტირებულია სოფელ ზემო ნატანების წყალმომარაგების სისტემა;</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ოზურგეთის მუნიციპალიტეტის სოფლების (ცხემლისხიდი, დვაბზუ, მშვიდობაური) წყალმომარაგების სისტემის სარეაბილიტაციო-სამშენებლო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ოზურგეთის წყალმომარაგების სისტემის ოპტიმიზაციის სამუშაოები, ქვემო ნატანების ადმინისტრაციულ ერთეულში შემავალი წითელი სხივისა და ნარუჯის უბნების წყალმომარაგების სისტემის და დაბა ურეკისათვის 2 ჭაბურღილის მოწყობის სამუშაოები. დასრულდა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ოზურგეთის მუნიციპალიტეტის დაბა ურეკისთვის მოწყობილია სასმელ-სამეურნეო არანაკლებ 2 ჭაბურღილი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ჯურუყვეთის თემის სოფლების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აკეთის თემის სოფლების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ლანჩხუთის მუნიციპალიტეტში, მიმდინარეობდა ღრმაღელეს თემის სოფლებისა და სოფელ წიაღობნის წყალმომარაგების სისტემების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ლანჩხუთის წყალმომარაგების სისტემის ოპტიმიზაციის სამუშაოები. დასრულდა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ტყიბულის წყალმომარაგების სისტემის სარეაბილიტაციო და სერვის-ცენტრის შენობის სამშენებლო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რეაბილიტირებულიაა/აშენებულია დაბა ხარაგაულის წყალმომარაგების სისტემა;</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რეაბილიტირებულიაა/აშენებულია დაბა ხარაგაულის წყალმომარაგების სისტემა (II ეტაპი);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ფარცხანაყანების და სოფელ მაღლაკის წყალმომარაგების სისტემების მოწყობის სამუშაოები (II ეტაპი)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ბანოჯას წყალმომარაგების სისტემის მოწყობის სამუშაოები. დასრულდა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წყალტუბოს მუნიციპალიტეტის სოფელ ქვიტირის რეზერვუარის, დამწნეხი კოლექტორის და სამტრედიის წყალარინების სატუმბი სადგურის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ზესტაფონის წყალმომარაგების სისტემის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სამტრედიის წყალმომარაგების სათავე ნაგებობის სამშენებლო სამუშაოებზე (Design Build) შეწყვეტილი ხელშეკრულება კონტრაქტორ ორგანიზაციასთან;</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თერჯოლის მუნიციპალიტეტის სოფლებში (რუფოთი და ტელეფა) მოწყობილია წყალმომარაგების სისტემები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წყალტუბოს წყალარინების სისტემის მოწყობის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წყალტუბოს და წყალტუბოს მუნიციპალიტეტის სოფლების (გუმბრა, თერნალი, გვიშტიბი) წყალმომარაგების სისტემების სარეაბილიტაციო სამუშაოები. დასრულდა წყალმომარაგების სისტემების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წყალტუბოს მუნიციპალიტეტის სოფელ გეგუთის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ქ. ქუთაისის წყალმომარაგების და წყალარინების ქსელების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ქუთაისში, მიმდინარეობდა მრავალბინიანი საცხოვრებელი კორპუსების გამრიცხველიანება და წყალმომარაგების გამანაწილებელი ქსელის სარეაბილიტაციო სამუშაოები. დასრულდა გამრიცხველიანებისათვის და წყალმომარაგების გამანაწილებელი ქსელის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ქუთაისში, მიმდინარეობდა გუმათის უბნის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ქუთაისის წყალმომარაგების სისტემის შემადგენელი ობიექტების მკვებავი ელექტროგამანაწილებელი ქსელის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ქუთაისში, მიმდინარეობდა მ.კოსტავას და მიმდებარე ქუჩების წყალარინების ქსელის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ქუთაისში, დასრულდა დამეწყრილი უბნიდან წყალდენების გადატანის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ქუთაისში, დაიწყო ნინოშვილის ქუჩაზე (მე-14 შესახვევი) წყალარინების ქსელის მოწყობის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ქ. ქუთაისის წყალმომარაგების გამანაწილებელი ქსელის ამორტიზირებული მილების, სერვის-ცენტრის შენობის, საამქროს ტერიტორიის სრული რეაბილიტაციისათვის და ლაბორატორიის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ქ. ბაღდათის და კურორტ საირმის წყალმომარაგების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თერჯოლის წყალმომარაგების სისტემის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ვანის მუნიციპალიტეტის სოფელ სალხინოში არსებული რეზერვუარის მიმდებარედ მეწყერსაშიში ზონისგან დაცვის მიზნით, დაიწყო სამუშაოები. დასრულდა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ხობის მუნიციპალიტეტში, მიმდინარეობდა სოფელ ძველი ხიბულას წყალმომარაგების ქსელის ნაწილობრივი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ქ. ხობის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სენაკის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მარტვილის წყალმომარაგების და წყალარინების სისტემების სარეაბილიტაციო-სამშენებლო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მარტვილის წყალარინების გამწმენდი ნაგებობის სამშენებლო სამუშაოები. დასრულდა გამწმენდი ნაგებობის მშენებლობისათვის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ზუგდიდის მუნიციპალიტეტის სოფელ განმუხურში, შპს „საქართველოს გაერთიანებული წყალმომარაგების კომპანიის“ საკუთრებაში არსებული ობიექტისთვის მოწყობილია ელექტრომომარაგების სისტემა;</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ზუგდიდში, ბარამიას ქუჩაზე არსებული იძულებით გადაადგილებულ პირთა დასახლებისათვის მოწყობილია წყალმომარაგების სისტემა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ზუგდიდის მუნიციპალიტეტის სოფელ ინგირში, დაიწყო წყალმომარაგების სისტემის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წალენჯიხის წყალმომარაგების სისტემის სარეაბილიტაციო სამუშაოები. დასრულდა წყალმომარაგების სისტემის რეაბილიტაციისათვის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ჩხოროწყუს წყალმომარაგების სისტემის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ფოთისა და მიმდებარე სოფლების წყალმომარაგების სისტემის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ქ. ფოთში არსებული წყალარინების N6, N8 და N32 სატუმბი სადგურების სახურავების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ფოთში, მიმდინარეობდა წყალმომარაგების და წყალარინების სისტემების მოწყობის სამუშაოების ფარგლებში დაზიანებული საავტომობილო გზების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მესტიის მუნიციპალიტეტში, რეაბილიტირებულია დაბა მესტიის წყალმომარაგების სისტემა და აშენებული მესტიაჭალის სათავე ნაგებობა;</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მდ. ტეხურაზე არსებული წყალმომარაგების მაგისტრალური მილის აკვედუკის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სამეგრელო-ზემო სვანეთის რეგიონში, მიმდინარეობდა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მცხეთა-მთიანეთის და შიდა ქართლის რეგიონებში, მიმდინარეობდა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იმერეთის რეგიონში, მიმდინარეობდა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გურიის რეგიონში, მიმდინარეობდა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სამცხე-ჯავახეთის რეგიონში, მიმდინარეობდა კომპანიის არსებული ობიექტების სანიტარული ზონებისა და სერვის-ცენტრის შენობების სარეაბილიტაციო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(ცხვარიჭამია, თეზამი, კევლიანი)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მცხეთის მუნიციპალიტეტის სოფელ მუხრანში, მიმდინარეობდა წყალმომარაგების სისტემის მოწყობის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სოფლების (წეროვანი, გოროვანი) წყალმომარაგების სისტემების მოწყობის სამუშაოები.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მცხეთის მუნიციპალიტეტის სოფელ ქსოვრისისათვის სასმელ-სამეურნეო არანაკლებ 2 ჭაბურღილის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მცხეთის მუნიციპალიტეტის სოფელ ქსნისათვის სასმელ-სამეურნეო არანაკლებ 3 ჭაბურღილის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დაბა სტეფანწმინდის და სოფელ გერგეტის წყალმომარაგების სისტემების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თეთრიწყაროს მუნიციპალიტეტის დაბა მანგლისის წყალმომარაგების სისტემის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თეთრიწყაროს მუნიციპალიტეტის 15 სოფლის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თეთრიწყაროში მოწყობილია წყალმომარაგების სისტემა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კასპისა და ქარელის მუნიციპალიტეტების წყალმომარაგების სისტემების (ნაწილობრივი)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ბოლნისის „ყარაბულახის“ სათავე ნაგებობის სარეაბილიტაციო და მიმდებარე სოფლების წყალმომარაგების სისტემის მოწყობის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ქ. ბოლნისის და დაბა კაზრეთის წყალმომარაგების სისტემის ოპტიმიზაციის და მრავალბინიანი საცხოვრებელი კორპუსების გამრიცხველიანების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ბოლნისის მუნიციპალიტეტის სოფლების (ბალიჭი, ძველი ქვეში, ძეძვნარიანი) წყალმომარაგების სისტემების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ბოლნისის მუნიციპალიტეტის სოფელ ტალავერის წყალმომარაგების სისტემის მოწყობის სამუშაოები. დასრულდა წყალმომარაგების სისტემის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გარდაბნის მუნიციპალიტეტის სოფლების (ნაზარლო, ქესალო, ვახტანგისი) წყალმომარაგების სისტემების მოწყობის სამუშაოები (I ეტაპი).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გარდაბნის მუნიციპალიტეტის სოფლების (ნაზარლო, ქესალო) წყალმომარაგების სისტემების მოწყობის სამუშაოები (II ეტაპი).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წალკაში, დაიწყო წყალმომარაგების სისტემის სარეაბილიტაციო სამუშაოები. დასრულდა რეაბილიტაცია-მოწყობისათვის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ონის წყალმომარაგების სისტემის სარეაბილიტაციო სამუშაოები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ცაგერის, სოფელი ქვედა ცაგერის და დაბა ლენტეხის წყალმომარაგების სისტემების ოპტიმიზაციის სამუშაოები. დასრულდა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ამბროლაურის წყალმომარაგების სისტემის რეაბილიტაცია-მოწყობისათვის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გორის მუნიციპალიტეტის სოფლების (კარალეთი, პატარა გარეჯვარი, დიდი გარეჯვარი) წყალმომარაგების სისტემების მოწყობის სამუშაოები. დასრულდა წყალმომარაგების სისტემების მოწყობისათვის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ხაშურის მუნიციპალიტეტში, დასრულდა დაბა სურამის წყალმომარაგების სისტემის სარეაბილიტაციო სამუშაოები (II ეტაპი);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ქ. კასპის, კასპის მუნიციპალიტეტის სოფლების (იგოეთი, მრგვალი ჭალა) წყალმომარაგების სისტემების ოპტიმიზაციის სამუშაოები. დასრულდა ოპტიმიზაციისათვის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ქ. ქარელის და ქ. გორის წყალმომარაგების მაგისტრალური მილების, სერვის-ცენტრის შენობის, სათავე ნაგებობის და ქ. გორში „სადგურის“ დასახლების არსებული წყალმომარაგების ქსელის სარეაბილიტაციო-სამშენებლო სამუშაოები. დასრულდა რეაბილიტაცია-მშენებლობისათვის საჭირო დეტალური საპროექტო-სახარჯთაღრიცხვო დოკუმენტაციის მომზადება (Design Build);</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ყაზბეგის მუნიციპალიტეტში, მიმდინარეობდა კურორტ გუდაურის წყალმომარაგების სათავე ნაგებობის და სატუმბი სადგურის სამშენებლო სამუშაოები და მაგისტრალური მილის მოწყობის სამუშაოები;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ახალ პროექტებზე მიმდინარეობდა სატენდერო პროცედურები;</w:t>
      </w:r>
    </w:p>
    <w:p w:rsidR="00C572FE" w:rsidRPr="00BD626E" w:rsidRDefault="00C572F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დასრულებულ ობიექტებზე მიმდინარეობდა ხელშეკრულებით გათვალისწინებული დეფექტების აღმოფხვრის პერიოდი.</w:t>
      </w:r>
    </w:p>
    <w:p w:rsidR="00820179" w:rsidRPr="00BD626E" w:rsidRDefault="00820179" w:rsidP="00C572FE">
      <w:pPr>
        <w:spacing w:after="0" w:line="240" w:lineRule="auto"/>
        <w:jc w:val="both"/>
        <w:rPr>
          <w:rFonts w:ascii="Sylfaen" w:hAnsi="Sylfaen"/>
          <w:highlight w:val="yellow"/>
        </w:rPr>
      </w:pPr>
    </w:p>
    <w:p w:rsidR="00820179" w:rsidRPr="00BD626E" w:rsidRDefault="00820179" w:rsidP="0002080A">
      <w:pPr>
        <w:pStyle w:val="Heading4"/>
        <w:spacing w:line="240" w:lineRule="auto"/>
        <w:jc w:val="both"/>
        <w:rPr>
          <w:rFonts w:ascii="Sylfaen" w:eastAsia="SimSun" w:hAnsi="Sylfaen" w:cs="Calibri"/>
          <w:i w:val="0"/>
        </w:rPr>
      </w:pPr>
      <w:r w:rsidRPr="00BD626E">
        <w:rPr>
          <w:rFonts w:ascii="Sylfaen" w:eastAsia="SimSun" w:hAnsi="Sylfaen" w:cs="Calibri"/>
          <w:i w:val="0"/>
        </w:rPr>
        <w:t>3.2.6 რეგიონებში წყალმომარაგების მხარდაჭერის ღონისძიებები (პროგრამული კოდი - 25 04 06)</w:t>
      </w:r>
    </w:p>
    <w:p w:rsidR="00820179" w:rsidRPr="00BD626E" w:rsidRDefault="00820179" w:rsidP="0002080A">
      <w:pPr>
        <w:spacing w:after="0" w:line="240" w:lineRule="auto"/>
        <w:jc w:val="both"/>
        <w:rPr>
          <w:rFonts w:ascii="Sylfaen" w:hAnsi="Sylfaen" w:cs="Sylfaen"/>
          <w:b/>
        </w:rPr>
      </w:pPr>
    </w:p>
    <w:p w:rsidR="00820179" w:rsidRPr="00BD626E" w:rsidRDefault="00820179"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820179"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820179" w:rsidRPr="00BD626E" w:rsidRDefault="00820179" w:rsidP="0002080A">
      <w:pPr>
        <w:spacing w:after="0" w:line="240" w:lineRule="auto"/>
        <w:jc w:val="both"/>
        <w:rPr>
          <w:rFonts w:ascii="Sylfaen" w:hAnsi="Sylfaen" w:cs="Sylfaen"/>
          <w:b/>
        </w:rPr>
      </w:pPr>
    </w:p>
    <w:p w:rsidR="002417DE" w:rsidRPr="00BD626E" w:rsidRDefault="002417DE"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სასესხო ხელშეკრულებებით გათვალისწინებული ვალდებულებების შესრულების მიზნით (სესხების ძირი თანხა და მათზე დარიცხული პროცენტები), განხორციელდა სამინისტროს მართვაში არსებული სუბიექტის (სახელმწიფო საკუთრებაში არსებული 100%-იანი წილი) დაფინანსება.</w:t>
      </w:r>
    </w:p>
    <w:p w:rsidR="004675B9" w:rsidRPr="00BD626E" w:rsidRDefault="004675B9" w:rsidP="0002080A">
      <w:pPr>
        <w:spacing w:after="0" w:line="240" w:lineRule="auto"/>
        <w:jc w:val="both"/>
        <w:rPr>
          <w:rFonts w:ascii="Sylfaen" w:hAnsi="Sylfaen" w:cs="Sylfaen"/>
          <w:highlight w:val="yellow"/>
        </w:rPr>
      </w:pPr>
    </w:p>
    <w:p w:rsidR="00574500" w:rsidRPr="00BD626E" w:rsidRDefault="00574500" w:rsidP="0002080A">
      <w:pPr>
        <w:pStyle w:val="Heading2"/>
        <w:spacing w:line="240" w:lineRule="auto"/>
        <w:ind w:left="567" w:hanging="567"/>
        <w:jc w:val="both"/>
        <w:rPr>
          <w:rFonts w:ascii="Sylfaen" w:eastAsia="SimSun" w:hAnsi="Sylfaen" w:cs="Calibri"/>
          <w:color w:val="366091"/>
          <w:sz w:val="22"/>
          <w:szCs w:val="22"/>
        </w:rPr>
      </w:pPr>
      <w:r w:rsidRPr="00BD626E">
        <w:rPr>
          <w:rFonts w:ascii="Sylfaen" w:eastAsia="SimSun" w:hAnsi="Sylfaen" w:cs="Calibri"/>
          <w:color w:val="366091"/>
          <w:sz w:val="22"/>
          <w:szCs w:val="22"/>
        </w:rPr>
        <w:t>3.3 რეგიონული და მუნიციპალური ინფრასტრუქტურის რეაბილიტაცია (პროგრამული კოდი - 25 03)</w:t>
      </w:r>
    </w:p>
    <w:p w:rsidR="00574500" w:rsidRPr="00BD626E" w:rsidRDefault="00574500" w:rsidP="0002080A">
      <w:pPr>
        <w:spacing w:line="240" w:lineRule="auto"/>
        <w:rPr>
          <w:rFonts w:ascii="Sylfaen" w:hAnsi="Sylfaen"/>
          <w:lang w:val="ka-GE"/>
        </w:rPr>
      </w:pPr>
    </w:p>
    <w:p w:rsidR="00574500" w:rsidRPr="00BD626E" w:rsidRDefault="00574500"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886765"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574500" w:rsidRPr="00BD626E" w:rsidRDefault="00574500" w:rsidP="0002080A">
      <w:pPr>
        <w:autoSpaceDE w:val="0"/>
        <w:autoSpaceDN w:val="0"/>
        <w:adjustRightInd w:val="0"/>
        <w:spacing w:after="0" w:line="240" w:lineRule="auto"/>
        <w:jc w:val="both"/>
        <w:rPr>
          <w:rFonts w:ascii="Sylfaen" w:hAnsi="Sylfaen" w:cs="Sylfaen"/>
          <w:highlight w:val="yellow"/>
        </w:rPr>
      </w:pP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2024 წლამდე პერიოდში დაწყებული პროექტების და ახალი ინფრასტრუქტურული პროექტების განხორციელება, რომლებიც ემსახურებოდა საქართველოს რეგიონებში სხვადასხვა მუნიციპალური და კულტურული ობიექტების აღდგენა-რეაბილიტაციას, კერძოდ: საგზაო ინფრასტრუქტურა, წყალმომარაგებისა და წყალარინების სისტემები, კულტურული, ტურისტული და საყოფაცხოვრებო ობიექტები და სხვა. აღნიშნული პროექტების დაფინანსება ხორციელდებოდა მსოფლიო ბანკის (WB), აზიის განვითარების ბანკის (ADB), ევროპის რეკონსტრუქციისა და განვითარების ბანკის (EBRD) საკრედიტო რესურსებიდან და საქართველოს სახელმწიფო ბიუჯეტიდან.</w:t>
      </w:r>
    </w:p>
    <w:p w:rsidR="00574500" w:rsidRPr="00BD626E" w:rsidRDefault="00574500" w:rsidP="0002080A">
      <w:pPr>
        <w:pStyle w:val="abzacixml"/>
        <w:rPr>
          <w:highlight w:val="yellow"/>
        </w:rPr>
      </w:pPr>
    </w:p>
    <w:p w:rsidR="00574500" w:rsidRPr="00BD626E" w:rsidRDefault="00574500" w:rsidP="0002080A">
      <w:pPr>
        <w:pStyle w:val="Heading4"/>
        <w:spacing w:line="240" w:lineRule="auto"/>
        <w:jc w:val="both"/>
        <w:rPr>
          <w:rFonts w:ascii="Sylfaen" w:eastAsia="SimSun" w:hAnsi="Sylfaen" w:cs="Calibri"/>
          <w:i w:val="0"/>
        </w:rPr>
      </w:pPr>
      <w:r w:rsidRPr="00BD626E">
        <w:rPr>
          <w:rFonts w:ascii="Sylfaen" w:eastAsia="SimSun" w:hAnsi="Sylfaen" w:cs="Calibri"/>
          <w:i w:val="0"/>
        </w:rPr>
        <w:t>3.3.1 საქართველოს მუნიციპალური განვითარების ფონდის მიერ განსახორციელებელი პროექტები (პროგრამული კოდი - 25 03 01)</w:t>
      </w:r>
    </w:p>
    <w:p w:rsidR="00574500" w:rsidRPr="00BD626E" w:rsidRDefault="00574500" w:rsidP="0002080A">
      <w:pPr>
        <w:pStyle w:val="abzacixml"/>
      </w:pPr>
    </w:p>
    <w:p w:rsidR="00574500" w:rsidRPr="00BD626E" w:rsidRDefault="00574500"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574500" w:rsidRPr="00BD626E" w:rsidRDefault="00231F42" w:rsidP="0002080A">
      <w:pPr>
        <w:numPr>
          <w:ilvl w:val="0"/>
          <w:numId w:val="60"/>
        </w:numPr>
        <w:autoSpaceDE w:val="0"/>
        <w:autoSpaceDN w:val="0"/>
        <w:adjustRightInd w:val="0"/>
        <w:spacing w:after="0" w:line="240" w:lineRule="auto"/>
        <w:jc w:val="both"/>
        <w:rPr>
          <w:rFonts w:ascii="Sylfaen" w:hAnsi="Sylfaen" w:cs="Sylfaen,Bold"/>
          <w:b/>
          <w:bCs/>
        </w:rPr>
      </w:pPr>
      <w:r w:rsidRPr="00BD626E">
        <w:rPr>
          <w:rFonts w:ascii="Sylfaen" w:hAnsi="Sylfaen"/>
        </w:rPr>
        <w:t>სსიპ - საქართველოს მუნიციპალური განვითარების ფონდი;</w:t>
      </w:r>
    </w:p>
    <w:p w:rsidR="00574500" w:rsidRPr="00BD626E" w:rsidRDefault="00574500" w:rsidP="0002080A">
      <w:pPr>
        <w:pStyle w:val="abzacixml"/>
        <w:rPr>
          <w:highlight w:val="yellow"/>
        </w:rPr>
      </w:pP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ახმეტის მუნიციპალიტეტის სოფელ დართლოსა და სოფელ კესელოში მდებარე ციხე კოშკების რესტავრაცია-რეაბილიტაციისათვის და სოფელ დართლოს ეკლესიის კონსერვაციისათვის საჭირო დეტალური საპროექტო-სახარჯთაღრიცხვო დოკუმენტაციის მომზადებაზე, მიმდინარეობდა კონტრაქტორ ორგანიზაციასთან ხელშეკრულების შეწყვეტის პროცედურები;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მცხეთაში ანტიოქიის მონასტრის მიმდებარედ, მდინარე მტკვრისა და მდინარე არაგვის შესართავთან საყოველთაო სანათლავის, ხოლო მდინარე არაგვზე საფეხმავლო ხიდის მოწყობისათვის საჭირო დეტალური საპროექტო-სახარჯთაღრიცხვო დოკუმენტაციის მომზადება;</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მესტიის მუნიციპალიტეტში, მიმდინარეობდა ბეჩოს თემის სოფელ მაზერში, მულახის თემის სოფელ ჭოლაში, დაბა მესტიის N2 საბავშვო ბაღის ტერიტორიაზე საბავშვო ბაღების (50 ბავშვზე გათვლილი) სამშენებლო სამუშაოები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ზუგდიდში, მიმდინარეობდა არსებული საფეხბურთო სტადიონის (უეფას მესამე კატეგორიის დონე) დასრულების და ახალი სათადარიგო სტადიონის (ხელოვნურსაფარიანი) სამშენებლო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მესტიის მუნიციპალიტეტში, მიმდინარეობდა დაბა მესტიის ლაღამის უბანში და უშგულის თემის სოფლებში არსებული სვანური კოშკების რეაბილიტაციისათვის საჭირო დეტალური საპროექტო-სახარჯთაღრიცხვო დოკუმენტაციის მომზადება;</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მოწყობისათვის საჭირო ტექნიკურ-ეკონომოკური კვლევის მომზადება;</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შავი ზღვის აუზის მდინარეებზე, დასავლეთ საქართველოში, სოფელ ანაკლიიდან ქობულეთამდე ნატანდამჭერების მოწყობის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ლაგოდეხის მუნიციპალიტეტის აფენის ადმინისტრაციულ ერთეულში, მიმდინარეობდა ადგილობრივი მნიშვნელობის საავტომობილიო გზების (საერთო სიგრძით - 12 კმ) სარეაბილიტაციო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მარნეულში, რუსთაველის ქუჩა N52-ში აშენებული</w:t>
      </w:r>
      <w:r w:rsidR="00A37F9F" w:rsidRPr="00BD626E">
        <w:rPr>
          <w:rFonts w:ascii="Sylfaen" w:eastAsiaTheme="minorEastAsia" w:hAnsi="Sylfaen" w:cs="Sylfaen"/>
          <w:bCs/>
          <w:color w:val="000000"/>
          <w:shd w:val="clear" w:color="auto" w:fill="FFFFFF"/>
          <w:lang w:val="ka-GE"/>
        </w:rPr>
        <w:t>ა</w:t>
      </w:r>
      <w:r w:rsidRPr="00BD626E">
        <w:rPr>
          <w:rFonts w:ascii="Sylfaen" w:eastAsiaTheme="minorEastAsia" w:hAnsi="Sylfaen" w:cs="Sylfaen"/>
          <w:bCs/>
          <w:color w:val="000000"/>
          <w:shd w:val="clear" w:color="auto" w:fill="FFFFFF"/>
          <w:lang w:val="ka-GE"/>
        </w:rPr>
        <w:t xml:space="preserve"> ახალი საფეხბურთო სტადიონი (2 000 მაყურებელზე გათვლილი)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დუშეთის მუნიციპალიტეტში, მიმდინარეობდა როშკა-არხოტის უღელტეხილი-სოფელ ამღას 15 კმ-იანი საავტომობილო გზის (მონაკვეთი - კმ 11+000 - კმ 26+183) და სოფლების ახიელი-ჭიმღას დამაკავშირებელი 2 კმ-იანი საავტომობილო გზის (მონაკვეთი - კმ 0+000 - კმ 2+164) სამშენებლო სამუშაოები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ცაგერის მუნიციპალიტეტში, დასრულდა სოფელ ლაილაშსა და სოფელ თაბორში მისასვლელი 8.2 კმ საავტომობილო გზის სარეაბილიტაციო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საქართველოს შინაგან საქმეთა სამინისტროს პოლიციის განყოფილების შენობის მცირე სარეაბილიტაციო და ეზოს კეთილმოწყობის სამუშაოებზე შეწყვეტილი</w:t>
      </w:r>
      <w:r w:rsidR="00A37F9F" w:rsidRPr="00BD626E">
        <w:rPr>
          <w:rFonts w:ascii="Sylfaen" w:eastAsiaTheme="minorEastAsia" w:hAnsi="Sylfaen" w:cs="Sylfaen"/>
          <w:bCs/>
          <w:color w:val="000000"/>
          <w:shd w:val="clear" w:color="auto" w:fill="FFFFFF"/>
          <w:lang w:val="ka-GE"/>
        </w:rPr>
        <w:t>ა</w:t>
      </w:r>
      <w:r w:rsidRPr="00BD626E">
        <w:rPr>
          <w:rFonts w:ascii="Sylfaen" w:eastAsiaTheme="minorEastAsia" w:hAnsi="Sylfaen" w:cs="Sylfaen"/>
          <w:bCs/>
          <w:color w:val="000000"/>
          <w:shd w:val="clear" w:color="auto" w:fill="FFFFFF"/>
          <w:lang w:val="ka-GE"/>
        </w:rPr>
        <w:t xml:space="preserve"> ხელშეკრულება კონტრაქტორ ორგანიზაციასთან;</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სახიდე გადასასვლელის, ავტოსადგურისა და ღია ავტოსადგომის სამშენებლო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სიღნაღის მუნიციპალიტეტის ქ. წნორში, აშენებული</w:t>
      </w:r>
      <w:r w:rsidR="00A37F9F" w:rsidRPr="00BD626E">
        <w:rPr>
          <w:rFonts w:ascii="Sylfaen" w:eastAsiaTheme="minorEastAsia" w:hAnsi="Sylfaen" w:cs="Sylfaen"/>
          <w:bCs/>
          <w:color w:val="000000"/>
          <w:shd w:val="clear" w:color="auto" w:fill="FFFFFF"/>
          <w:lang w:val="ka-GE"/>
        </w:rPr>
        <w:t>ა</w:t>
      </w:r>
      <w:r w:rsidRPr="00BD626E">
        <w:rPr>
          <w:rFonts w:ascii="Sylfaen" w:eastAsiaTheme="minorEastAsia" w:hAnsi="Sylfaen" w:cs="Sylfaen"/>
          <w:bCs/>
          <w:color w:val="000000"/>
          <w:shd w:val="clear" w:color="auto" w:fill="FFFFFF"/>
          <w:lang w:val="ka-GE"/>
        </w:rPr>
        <w:t xml:space="preserve"> მრავალფუნქციური სპორტდარბაზი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ბოლნისში, აშენებული</w:t>
      </w:r>
      <w:r w:rsidR="00A37F9F" w:rsidRPr="00BD626E">
        <w:rPr>
          <w:rFonts w:ascii="Sylfaen" w:eastAsiaTheme="minorEastAsia" w:hAnsi="Sylfaen" w:cs="Sylfaen"/>
          <w:bCs/>
          <w:color w:val="000000"/>
          <w:shd w:val="clear" w:color="auto" w:fill="FFFFFF"/>
          <w:lang w:val="ka-GE"/>
        </w:rPr>
        <w:t>ა</w:t>
      </w:r>
      <w:r w:rsidRPr="00BD626E">
        <w:rPr>
          <w:rFonts w:ascii="Sylfaen" w:eastAsiaTheme="minorEastAsia" w:hAnsi="Sylfaen" w:cs="Sylfaen"/>
          <w:bCs/>
          <w:color w:val="000000"/>
          <w:shd w:val="clear" w:color="auto" w:fill="FFFFFF"/>
          <w:lang w:val="ka-GE"/>
        </w:rPr>
        <w:t xml:space="preserve"> მრავალფუნქციური სპორტდარბაზი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გარდაბნის მუნიციპალიტეტის სოფელ ვაზიანისა და სოფელ კრწანისის, მცხეთის მუნიციპალიტეტის სოფელ საგურამოს, ქ. გორის მუნიციპალიტეტის, ქ. ქუთაისის მუნიციპალიტეტის და საგარეჯოს მუნიციპალიტეტის სოფელ მუხროვანის ადგილობრივი მნიშვნელობის საავტომობილო გზების (საერთო სიგრძით - 10.9 კმ) სარეაბილიტაციო სამუშაოები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დედოფლისწყაროს მუნიციპალიტეტში, აშენებული</w:t>
      </w:r>
      <w:r w:rsidR="00A37F9F" w:rsidRPr="00BD626E">
        <w:rPr>
          <w:rFonts w:ascii="Sylfaen" w:eastAsiaTheme="minorEastAsia" w:hAnsi="Sylfaen" w:cs="Sylfaen"/>
          <w:bCs/>
          <w:color w:val="000000"/>
          <w:shd w:val="clear" w:color="auto" w:fill="FFFFFF"/>
          <w:lang w:val="ka-GE"/>
        </w:rPr>
        <w:t>ა</w:t>
      </w:r>
      <w:r w:rsidRPr="00BD626E">
        <w:rPr>
          <w:rFonts w:ascii="Sylfaen" w:eastAsiaTheme="minorEastAsia" w:hAnsi="Sylfaen" w:cs="Sylfaen"/>
          <w:bCs/>
          <w:color w:val="000000"/>
          <w:shd w:val="clear" w:color="auto" w:fill="FFFFFF"/>
          <w:lang w:val="ka-GE"/>
        </w:rPr>
        <w:t xml:space="preserve"> სოფელ არხილოსკალოს სპორტული კომპლექსი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ადიგენის მუნიციპალიტეტის დაბა აბასთუმანში, მიმდინარეობდა რეკრეაციული ტყე-პარკის სახანძრო უსაფრთხოებისათვის წყალსაცავის სამშენებლო და მიმდებარე ინფრასტრუქტურის მოწყობის სამუშაოები. დასრულდა დეტალური საპროექტო-სახარჯთაღრიცხვო დოკუმენტაციის მომზადება;</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ამბროლაურის მუნიციპალიტეტში, დასრულდა სოფელ ჟოშხა-გენდუშის ადგილობრივი მნიშვნელობის საავტომობილო გზის (საერთო სიგრძით - 4.9 კმ) სარეაბილიტაციო სამუშაოები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ადიგენის მუნიციპალიტეტში, დასრულდა დაბა აბასთუმნის ასტროფიზიკური ობსერვატორიის ტერიტორიაზე არსებული სასადილო შენობის სარეაბილიტაციო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ცაგერის მუნიციპალიტეტში, რეაბილიტირებული</w:t>
      </w:r>
      <w:r w:rsidR="00160811" w:rsidRPr="00BD626E">
        <w:rPr>
          <w:rFonts w:ascii="Sylfaen" w:eastAsiaTheme="minorEastAsia" w:hAnsi="Sylfaen" w:cs="Sylfaen"/>
          <w:bCs/>
          <w:color w:val="000000"/>
          <w:shd w:val="clear" w:color="auto" w:fill="FFFFFF"/>
          <w:lang w:val="ka-GE"/>
        </w:rPr>
        <w:t>ა</w:t>
      </w:r>
      <w:r w:rsidRPr="00BD626E">
        <w:rPr>
          <w:rFonts w:ascii="Sylfaen" w:eastAsiaTheme="minorEastAsia" w:hAnsi="Sylfaen" w:cs="Sylfaen"/>
          <w:bCs/>
          <w:color w:val="000000"/>
          <w:shd w:val="clear" w:color="auto" w:fill="FFFFFF"/>
          <w:lang w:val="ka-GE"/>
        </w:rPr>
        <w:t xml:space="preserve"> სოფელ ღვირიშის ადგილობრივი მნიშვნელობის 5.3 კმ-იანი საავტომობილო გზა;</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ოზურგეთში, მიმდინარეობდა მ.კოსტავას ქუჩის 1.5 კმ-იანი საავტომობილო გზის სარეაბილიტაციო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მცხეთის მუნიციპალიტეტში, რეაბილიტირებული</w:t>
      </w:r>
      <w:r w:rsidR="00160811" w:rsidRPr="00BD626E">
        <w:rPr>
          <w:rFonts w:ascii="Sylfaen" w:eastAsiaTheme="minorEastAsia" w:hAnsi="Sylfaen" w:cs="Sylfaen"/>
          <w:bCs/>
          <w:color w:val="000000"/>
          <w:shd w:val="clear" w:color="auto" w:fill="FFFFFF"/>
          <w:lang w:val="ka-GE"/>
        </w:rPr>
        <w:t>ა</w:t>
      </w:r>
      <w:r w:rsidRPr="00BD626E">
        <w:rPr>
          <w:rFonts w:ascii="Sylfaen" w:eastAsiaTheme="minorEastAsia" w:hAnsi="Sylfaen" w:cs="Sylfaen"/>
          <w:bCs/>
          <w:color w:val="000000"/>
          <w:shd w:val="clear" w:color="auto" w:fill="FFFFFF"/>
          <w:lang w:val="ka-GE"/>
        </w:rPr>
        <w:t xml:space="preserve"> ზედაზნის მონასტერთან მისასვლელი 4 კმ-იანი საავტომობილო გზა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თბილისში, მიმდინარეობდა საქართველოს პროკურატურის დაქვემდებარებაში შემავალი სტრუქტურული დანაყოფებისათვის ახალი ადმინისტრაციული შენობის სამშენებლო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მესტიის მუნიციპალიტეტში, დაბა მესტიაში მიმდინარეობდა საქართველოს შინაგან საქმეთა სამინისტროს პოლიციის ადმინისტრაციული შენობის სამშენებლო სამუშაოები;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დუშეთის მუნიციპალიტეტში ჟინვალი-ბარისახო-შატილის შიდასახელმწიფოებრივი მნიშვნელობის საავტომობილო გზის 58-ე კილომეტრიდან სოფელ როშკამდე მისასვლელი 8 კმ-იანი საავტომობილო გზის რეაბილიტაციისათვის საჭირო დეტალური საპროექტო-სახარჯთაღრიცხვო დოკუმენტაციის მომზადება და სარეაბილიტაციო სამუშაოები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საერთაშორისო მნიშვნელობის თბილისი-წითელი ხიდის (აზერბაიჯანის რესპუბლიკის საზღვარი) საავტომობილო გზის თბილისი-რუსთავის მეორე მონაკვეთის (კმ 5+000 - 8+300) მშენებლობისათვის საჭირო დეტალური საპროექტო-სახარჯთაღრიცხვო დოკუმენტაციის მომზადება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ხობის მუნიციპალიტეტში, მიმდინარეობდა ხობის სამონასტრო კომპლექსისა და მიმდებარე ტერიტორიის არეალში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კეთილმოწყობის სამუშაოები (Design Build);</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ფოთის ცენტრალური საფეხბურთო სტადიონისთვის მიმდინარეობდა 30 ერთეული ტექნიკის შეძენის პროცედურები;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ხელშეკრულებებით გათვალისწინებული დეფექტების აღმოფხვრის პერიოდი;</w:t>
      </w:r>
    </w:p>
    <w:p w:rsidR="008069AA" w:rsidRPr="00BD626E" w:rsidRDefault="008069A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პროექტების მართვასთან დაკავშირებული ადმინისტრაციული და სხვადასხვა საკონსულტაციო მომსახურების ხარჯების დაფინანსება.</w:t>
      </w:r>
    </w:p>
    <w:p w:rsidR="00DC0CC4" w:rsidRPr="00BD626E" w:rsidRDefault="00DC0CC4" w:rsidP="0002080A">
      <w:pPr>
        <w:tabs>
          <w:tab w:val="left" w:pos="1035"/>
        </w:tabs>
        <w:spacing w:after="0" w:line="240" w:lineRule="auto"/>
        <w:jc w:val="both"/>
        <w:rPr>
          <w:rFonts w:ascii="Sylfaen" w:hAnsi="Sylfaen"/>
          <w:highlight w:val="yellow"/>
        </w:rPr>
      </w:pPr>
    </w:p>
    <w:p w:rsidR="00574500" w:rsidRPr="00BD626E" w:rsidRDefault="00574500" w:rsidP="0002080A">
      <w:pPr>
        <w:pStyle w:val="Heading4"/>
        <w:spacing w:line="240" w:lineRule="auto"/>
        <w:jc w:val="both"/>
        <w:rPr>
          <w:rFonts w:ascii="Sylfaen" w:eastAsia="SimSun" w:hAnsi="Sylfaen" w:cs="Calibri"/>
          <w:b/>
          <w:i w:val="0"/>
          <w:color w:val="366091"/>
          <w:lang w:val="ka-GE"/>
        </w:rPr>
      </w:pPr>
      <w:r w:rsidRPr="00BD626E">
        <w:rPr>
          <w:rFonts w:ascii="Sylfaen" w:eastAsia="SimSun" w:hAnsi="Sylfaen" w:cs="Calibri"/>
          <w:i w:val="0"/>
        </w:rPr>
        <w:t>3.3.2 განახლებული რეგიონების პროგრამა (პროგრამული კოდი - 25 03 02)</w:t>
      </w:r>
    </w:p>
    <w:p w:rsidR="00574500" w:rsidRPr="00BD626E" w:rsidRDefault="00574500" w:rsidP="0002080A">
      <w:pPr>
        <w:autoSpaceDE w:val="0"/>
        <w:autoSpaceDN w:val="0"/>
        <w:adjustRightInd w:val="0"/>
        <w:spacing w:after="0" w:line="240" w:lineRule="auto"/>
        <w:jc w:val="both"/>
        <w:rPr>
          <w:rFonts w:ascii="Sylfaen" w:hAnsi="Sylfaen" w:cs="Sylfaen,Bold"/>
          <w:bCs/>
          <w:lang w:val="ka-GE"/>
        </w:rPr>
      </w:pPr>
    </w:p>
    <w:p w:rsidR="00574500" w:rsidRPr="00BD626E" w:rsidRDefault="00574500"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574500"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574500" w:rsidRPr="00BD626E" w:rsidRDefault="00574500" w:rsidP="0002080A">
      <w:pPr>
        <w:autoSpaceDE w:val="0"/>
        <w:autoSpaceDN w:val="0"/>
        <w:adjustRightInd w:val="0"/>
        <w:spacing w:after="0" w:line="240" w:lineRule="auto"/>
        <w:ind w:firstLine="360"/>
        <w:jc w:val="both"/>
        <w:rPr>
          <w:rFonts w:ascii="Sylfaen" w:hAnsi="Sylfaen" w:cs="Sylfaen,Bold"/>
          <w:bCs/>
          <w:highlight w:val="yellow"/>
          <w:lang w:val="ka-GE"/>
        </w:rPr>
      </w:pPr>
    </w:p>
    <w:p w:rsidR="00160811" w:rsidRPr="00BD626E" w:rsidRDefault="0016081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40 მუნიციპალიტეტში მიმდინარეობდა არსებული სკვერების, დასასვენებელი პარკების, ქუჩებისა და შენობების სარეაბილიტაციო სამუშაოები (Design Build) (I ეტაპი, II ეტაპი და III ეტაპი);</w:t>
      </w:r>
    </w:p>
    <w:p w:rsidR="00160811" w:rsidRPr="00BD626E" w:rsidRDefault="0016081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მუნიციპალიტეტებში არსებული ობიექტების რეაბილიტაციისათვის საჭირო დეტალური საპროექტო-სახარჯთაღრიცხვო დოკუმენტაციების მომზადება და სარეაბილიტაციო სამუშაოები (Design Build);</w:t>
      </w:r>
    </w:p>
    <w:p w:rsidR="00160811" w:rsidRPr="00BD626E" w:rsidRDefault="0016081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დასრულებულ პროექტებზე მიმდინარეობდა ხელშეკრულებით გათვალისწინებული დეფექტების აღმოფხვრის პერიოდი;</w:t>
      </w:r>
    </w:p>
    <w:p w:rsidR="00160811" w:rsidRPr="00BD626E" w:rsidRDefault="0016081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პროექტების მართვასთან დაკავშირებული საზედამხედველო და სხვადასხვა საკონსულტაციო მომსახურების ხარჯების დაფინანსება.</w:t>
      </w:r>
    </w:p>
    <w:p w:rsidR="004F0BF2" w:rsidRPr="00BD626E" w:rsidRDefault="004F0BF2" w:rsidP="0002080A">
      <w:pPr>
        <w:autoSpaceDE w:val="0"/>
        <w:autoSpaceDN w:val="0"/>
        <w:adjustRightInd w:val="0"/>
        <w:spacing w:after="0" w:line="240" w:lineRule="auto"/>
        <w:ind w:firstLine="360"/>
        <w:jc w:val="both"/>
        <w:rPr>
          <w:rFonts w:ascii="Sylfaen" w:hAnsi="Sylfaen" w:cs="Sylfaen,Bold"/>
          <w:bCs/>
          <w:highlight w:val="yellow"/>
          <w:lang w:val="ka-GE"/>
        </w:rPr>
      </w:pPr>
    </w:p>
    <w:p w:rsidR="00574500" w:rsidRPr="00BD626E" w:rsidRDefault="00574500" w:rsidP="0002080A">
      <w:pPr>
        <w:pStyle w:val="Heading4"/>
        <w:spacing w:line="240" w:lineRule="auto"/>
        <w:jc w:val="both"/>
        <w:rPr>
          <w:rFonts w:ascii="Sylfaen" w:eastAsia="SimSun" w:hAnsi="Sylfaen" w:cs="Calibri"/>
          <w:i w:val="0"/>
        </w:rPr>
      </w:pPr>
      <w:r w:rsidRPr="00BD626E">
        <w:rPr>
          <w:rFonts w:ascii="Sylfaen" w:eastAsia="SimSun" w:hAnsi="Sylfaen" w:cs="Calibri"/>
          <w:i w:val="0"/>
        </w:rPr>
        <w:t>3.3.3 რეგიონალური განვითარების პროექტი III (მცხეთა-მთიანეთი და სამცხე-ჯავახეთი) (WB) (პროგრამული კოდი - 25 03 03)</w:t>
      </w:r>
    </w:p>
    <w:p w:rsidR="00574500" w:rsidRPr="00BD626E" w:rsidRDefault="00574500" w:rsidP="0002080A">
      <w:pPr>
        <w:autoSpaceDE w:val="0"/>
        <w:autoSpaceDN w:val="0"/>
        <w:adjustRightInd w:val="0"/>
        <w:spacing w:after="0" w:line="240" w:lineRule="auto"/>
        <w:ind w:firstLine="360"/>
        <w:jc w:val="both"/>
        <w:rPr>
          <w:rFonts w:ascii="Sylfaen" w:hAnsi="Sylfaen" w:cs="Sylfaen,Bold"/>
          <w:bCs/>
          <w:lang w:val="ka-GE"/>
        </w:rPr>
      </w:pPr>
    </w:p>
    <w:p w:rsidR="00574500" w:rsidRPr="00BD626E" w:rsidRDefault="00574500"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574500"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4F0BF2" w:rsidRPr="00BD626E" w:rsidRDefault="004F0BF2" w:rsidP="0002080A">
      <w:pPr>
        <w:pStyle w:val="Normal00"/>
        <w:rPr>
          <w:rFonts w:ascii="Sylfaen" w:eastAsia="SimSun" w:hAnsi="Sylfaen"/>
          <w:sz w:val="22"/>
          <w:szCs w:val="22"/>
          <w:highlight w:val="yellow"/>
        </w:rPr>
      </w:pP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დაბა სტეფანწმინდაში, მიმდინარეობდა ალ. ყაზბეგის სახელობის ისტორიული მუზეუმის სარეაბილიტაციო სამუშაოები (ფაზა 2);</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ადიგენის მუნიციპალიტეტში, დასრულდა აბასთუმნის მწვანე და ლურჯი კორიდორის სარეაბილიტაციო სამუშაოები (პროექტირება და მშენებლობა);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კომპლექსის გადაუდებელი რესტავრაციისათვის და ტურისტული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ზარზმის სამონასტრო კომპლექსზე გადაუდებელი სარესტავრაციო სამუშაოები და ტურისტული ინფრასტრუქტურის მოწყობის სამუშაოები;</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ბაკურიანის რეკრეაციული პარკის რეაბილიტაციისათვის საჭირო დეტალური საპროექტო-სახარჯთაღრიცხვო დოკუმენტაციის მომზადება და საზედამხედველო მომსახურება;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დუშეთის მუნიციპალიტეტში, დასრულდა ისტორიული ქუჩების ურბანული განახლების სამუშაოები (ფაზა 3);</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სტეფანწმინდის მუზეუმის მუზეოგრაფიის, მართვის გეგმის და საგამოფენო სივრცის დიზაინის მომზადება;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მცხეთის  მუზეუმის მუზეოგრაფიის, მართვის გეგმის და საგამოფენო სივრცის დიზაინის მომზადება;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 ლაბორატორიისათვის ინვენტარის და სხვადასხვა აღჭურვილობების შეძენა და სარგებლობაში გადაცემის პროცედურები (II ეტაპი);</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მცხეთის არქეოლოგიური მუზეუმისათვის სხვადასხვა ტექნიკის და აქსესუარების შეძენა და სარგებლობაში გადაცემის პროცედურები (ლოტი 2);</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მიმდინარეობდა თრუსოს დაცული ლანდშაფტის მდგრადი კონსერვაციისა და ტურისტული ინფრასტრუქტურის განვითარების ხედვის, კონცეფციის, დეტალური დიზაინის სამშენებლო პროექტების მომზადება და მშენებლობის ზედამხედველობა;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მდგრადი ვიზიტორთა ბილიკების და მთის ქოხების განვითარების და ყაზბეგის, ფშავ-ხევსურეთის და თუშეთის დაცული ლანდშაფტების დაკავშირების მიზნით, დეტალური საპროექტო-სახარჯთაღრიცხვო დოკუმენტაციის მომზადება და სამშენებლო სამუშაოების ზედამხედველობის საკონსულტაციო მომსახურება;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ყაზბეგის, ფშავ-ხევსურეთის და თუშეთის დაცული ლანდშაფტების დაკავშირების მიზნით, მიმდინარეობდა მდგრადი ვიზიტორთა ბილიკების (საერთო სიგრძით - 204 კმ.) და 7 მთის ქოხის მოწყობის სამუშაოები;</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დაბა აბასთუმნის ასტროფიზიკური ობსერვატორიისთვის ტელესკოპის და გუმბათის მიწოდებისა და მონტაჟის პროცედურები;</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დაბა აბასთუმნის ისტორიული ხის სახლების დეტალური დიზაინის დოკუმენტაციის მომზადებაზე (ფაზა 2), შეწყვეტილი ხელშეკრულება კონტრაქტორ ორგანიზაციასთან;</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დაბა ბაკურიანში ცენტრალური სატრანსპორტო ჰაბის მშენებლობისათვის საჭირო დეტალური საპროექტო-სახარჯთაღრიცხვო დოკუმენტაციის მომზადება და სამშენებლო სამუშაოები (Design Build);</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თბილისის ეროვნული პარკის ტერიტორიაზე, მიმდინარეობდა 143 კმ-იანი საფეხმავლო ბილიკების ქსელის და ვიზიტორთა ცენტრის მოწყობის სამუშაოები;</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ბორჯომის მუნიციპალიტეტის დაბა ბაკურიანში საავტომობილო გზების რეაბილიტაციისათვის, საფეხმავლო ბილიკების და ველობილიკების ინფრასტრუქტურის მოწყობისათვის საჭირო დეტალური საპროექტო-სახარჯთაღრიცხვო დოკუმენტაციის მომზადება;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ყაზბეგის მუნიციპალიტეტში, მიმდინარეობდა სტეფანწმინდის ისტორიული მუზეუმისათვის ინვენტარების და სხვადასხვა აღჭურვილობების შეძენა და სარგებლობაში გადაცემის პროცედურები;</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„რეგიონალური განვითარების პროექტი III“-ის ფარგლებში განსახორციელებელ სამუშაოებზე, მიმდინარეობდა საზედამხედველო მომსახურება;</w:t>
      </w:r>
    </w:p>
    <w:p w:rsidR="00A20DDA" w:rsidRPr="00BD626E" w:rsidRDefault="00A20DDA"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rsidR="00A20DDA" w:rsidRPr="00BD626E" w:rsidRDefault="00A20DDA" w:rsidP="00A20DDA">
      <w:pPr>
        <w:rPr>
          <w:rFonts w:ascii="Sylfaen" w:hAnsi="Sylfaen"/>
        </w:rPr>
      </w:pPr>
    </w:p>
    <w:p w:rsidR="00574500" w:rsidRPr="00BD626E" w:rsidRDefault="00574500" w:rsidP="0002080A">
      <w:pPr>
        <w:pStyle w:val="Heading4"/>
        <w:spacing w:line="240" w:lineRule="auto"/>
        <w:jc w:val="both"/>
        <w:rPr>
          <w:rFonts w:ascii="Sylfaen" w:eastAsia="SimSun" w:hAnsi="Sylfaen" w:cs="Calibri"/>
          <w:i w:val="0"/>
        </w:rPr>
      </w:pPr>
      <w:r w:rsidRPr="00BD626E">
        <w:rPr>
          <w:rFonts w:ascii="Sylfaen" w:eastAsia="SimSun" w:hAnsi="Sylfaen" w:cs="Calibri"/>
          <w:i w:val="0"/>
        </w:rPr>
        <w:t>3.3.4 რეგიონალური და მუნიციპალური ინფრასტრუქტურის განვითარების პროექტი II (WB, WB-TF) (პროგრამული კოდი - 25 03 04)</w:t>
      </w:r>
    </w:p>
    <w:p w:rsidR="00574500" w:rsidRPr="00BD626E" w:rsidRDefault="00574500" w:rsidP="0002080A">
      <w:pPr>
        <w:autoSpaceDE w:val="0"/>
        <w:autoSpaceDN w:val="0"/>
        <w:adjustRightInd w:val="0"/>
        <w:spacing w:after="0" w:line="240" w:lineRule="auto"/>
        <w:jc w:val="both"/>
        <w:rPr>
          <w:rFonts w:ascii="Sylfaen" w:hAnsi="Sylfaen" w:cs="Sylfaen,Bold"/>
          <w:bCs/>
        </w:rPr>
      </w:pPr>
    </w:p>
    <w:p w:rsidR="00574500" w:rsidRPr="00BD626E" w:rsidRDefault="00574500"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574500"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574500" w:rsidRPr="00BD626E" w:rsidRDefault="00574500" w:rsidP="0002080A">
      <w:pPr>
        <w:autoSpaceDE w:val="0"/>
        <w:autoSpaceDN w:val="0"/>
        <w:adjustRightInd w:val="0"/>
        <w:spacing w:after="0" w:line="240" w:lineRule="auto"/>
        <w:jc w:val="both"/>
        <w:rPr>
          <w:rFonts w:ascii="Sylfaen" w:hAnsi="Sylfaen" w:cs="Sylfaen,Bold"/>
          <w:bCs/>
          <w:highlight w:val="yellow"/>
        </w:rPr>
      </w:pP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წყალტუბოს მუნიციპალიტეტში, რეაბილიტირებულია 3 სოფლის (მაღლაკი, ფარცხანაყანევი და ზედა მესხეთი) საუბნო საავტომობილო გზები (საერთო სიგრძით - 38.5 კმ);</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დმანისისა და 19 სოფლის წყალმომარაგების სისტემის სარეაბილიტაციო სამუშაოები (ფაზა I);</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გარდაბნის მუნიციპალიტეტში, დასრულდა 2 სოფლის (მარტყოფი და ახალსოფელი) წყალმომარაგების სისტემის სარეაბილიტაციო სამუშაოები (ფაზა III);</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გარდაბნის მუნიციპალიტეტში, მიმდინარეობდა 3 სოფლის (ნორიო, ვაზიანი და ახალსამგორი) წყალმომარაგების სისტემის სარეაბილიტაციო სამუშაოები (ფაზა III);</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თიანეთის მუნიციპალიტეტში, რეაბილიტირებულია სოფლების (ჭურჭელაურები, მამადაანები, ლიშო, ბოდახევა, თეთრაულები, ქვემო არტანი და ზემო არტანი) დამაკავშირებელი 12.5 კმ-იანი საავტომობილო გზა;</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დმანისის მუნიციპალიტეტში, დასრულდა წყლის მაგისტრალური მილსადენისა და სათავე ნაგებობების სამშენებლო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სიღნაღის მუნიციპალიტეტის სოფელ ბოდბეში, დასრულდა საუბნო საავტომობილო გზების (საერთო სიგრძით - 9.2 კმ) სარეაბილიტაციო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ადიგენის მუნიციპალიტეტში, დასრულდა სოფლების ციხისუბანის, ღორთუბანის, ზედუბანის და აფიეთის დამაკავშირებელი 4.4 კმ-იანი საავტომობილო გზის სარეაბილიტაციო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„რეგიონალური და მუნიციპალური ინფრასტრუქტურის განვითარების პროექტი II“-ის ფარგლებში განსახორციელებელ სამუშაოებზე, მიმდინარეობდა საზედამხედველო მომსახურება;</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მსოფლიო ბანკის საინვესტიციო პროექტის ფარგლებში, მიმდინარეობდა პროექტების მართვასთან დაკავშირებული საოპერაციო და სხვადასხვა საკონსულტაციო მომსახურების ხარჯების დაფინანსება.</w:t>
      </w:r>
    </w:p>
    <w:p w:rsidR="00574500" w:rsidRPr="00BD626E" w:rsidRDefault="00574500" w:rsidP="0002080A">
      <w:pPr>
        <w:spacing w:after="0" w:line="240" w:lineRule="auto"/>
        <w:jc w:val="both"/>
        <w:rPr>
          <w:rFonts w:ascii="Sylfaen" w:eastAsia="Sylfaen" w:hAnsi="Sylfaen" w:cs="Arial"/>
          <w:highlight w:val="yellow"/>
        </w:rPr>
      </w:pPr>
    </w:p>
    <w:p w:rsidR="00574500" w:rsidRPr="00BD626E" w:rsidRDefault="00574500" w:rsidP="0002080A">
      <w:pPr>
        <w:pStyle w:val="Heading4"/>
        <w:spacing w:line="240" w:lineRule="auto"/>
        <w:jc w:val="both"/>
        <w:rPr>
          <w:rFonts w:ascii="Sylfaen" w:eastAsia="SimSun" w:hAnsi="Sylfaen" w:cs="Calibri"/>
          <w:i w:val="0"/>
        </w:rPr>
      </w:pPr>
      <w:r w:rsidRPr="00BD626E">
        <w:rPr>
          <w:rFonts w:ascii="Sylfaen" w:eastAsia="SimSun" w:hAnsi="Sylfaen" w:cs="Calibri"/>
          <w:i w:val="0"/>
        </w:rPr>
        <w:t>3.3.5 საცხოვრებლად ვარგისი ქალაქების საინვესტიციო პროგრამა (პროგრამული კოდი - 25 03 05)</w:t>
      </w:r>
    </w:p>
    <w:p w:rsidR="00574500" w:rsidRPr="00BD626E" w:rsidRDefault="00574500" w:rsidP="0002080A">
      <w:pPr>
        <w:autoSpaceDE w:val="0"/>
        <w:autoSpaceDN w:val="0"/>
        <w:adjustRightInd w:val="0"/>
        <w:spacing w:after="0" w:line="240" w:lineRule="auto"/>
        <w:ind w:firstLine="360"/>
        <w:jc w:val="both"/>
        <w:rPr>
          <w:rFonts w:ascii="Sylfaen" w:hAnsi="Sylfaen" w:cs="Sylfaen,Bold"/>
          <w:bCs/>
          <w:lang w:val="ka-GE"/>
        </w:rPr>
      </w:pPr>
    </w:p>
    <w:p w:rsidR="00574500" w:rsidRPr="00BD626E" w:rsidRDefault="00574500" w:rsidP="0002080A">
      <w:pPr>
        <w:autoSpaceDE w:val="0"/>
        <w:autoSpaceDN w:val="0"/>
        <w:adjustRightInd w:val="0"/>
        <w:spacing w:after="0" w:line="240" w:lineRule="auto"/>
        <w:ind w:firstLine="360"/>
        <w:jc w:val="both"/>
        <w:rPr>
          <w:rFonts w:ascii="Sylfaen" w:hAnsi="Sylfaen" w:cs="Sylfaen,Bold"/>
          <w:bCs/>
          <w:lang w:val="ka-GE"/>
        </w:rPr>
      </w:pPr>
    </w:p>
    <w:p w:rsidR="00574500" w:rsidRPr="00BD626E" w:rsidRDefault="00574500"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574500"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574500" w:rsidRPr="00BD626E" w:rsidRDefault="00574500" w:rsidP="0002080A">
      <w:pPr>
        <w:autoSpaceDE w:val="0"/>
        <w:autoSpaceDN w:val="0"/>
        <w:adjustRightInd w:val="0"/>
        <w:spacing w:after="0" w:line="240" w:lineRule="auto"/>
        <w:ind w:firstLine="360"/>
        <w:jc w:val="both"/>
        <w:rPr>
          <w:rFonts w:ascii="Sylfaen" w:hAnsi="Sylfaen" w:cs="Sylfaen,Bold"/>
          <w:bCs/>
          <w:highlight w:val="yellow"/>
          <w:lang w:val="ka-GE"/>
        </w:rPr>
      </w:pP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რუსთავში, აშენებულია სპორტული კომპლექსი;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სიღნაღის მუნიციპალიტეტის სოფელ ძველ ანაგში, მიმდინარეობდა 75 ბავშვზე გათვლილი საბავშვო ბაღის სამშენებლო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სიღნაღის მუნიციპალიტეტის სოფელ ქვემო ბოდბეში, მიმდინარეობდა 75 ბავშვზე გათვლილი საბავშვო ბაღის სამშენებლო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ლაგოდეხის მუნიციპალიტეტის სოფელ ჭიაურში, მიმდინარეობდა 75 ბავშვზე გათვლილი საბავშვო ბაღის სამშენებლო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თელავის მუნიციპალიტეტის სოფელ კურდღელაურში, დასრულდა 180 ბავშვზე გათვლილი საბავშვო ბაღის სამშენებლო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ქუთაისში, „ავტოქარხნის“ დასახლებაში აშენებულია 180 ბავშვზე გათვლილი საბავშვო ბაღი;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ზუგდიდის მუნიციპალიტეტის სოფელ დარჩელში, აშენებულია 180 ბავშვზე გათვლილი საბავშვო ბაღი;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ზუგდიდის მუნიციპალიტეტის სოფელ რუხში, აშენებულია 100 ბავშვზე გათვლილი საბავშვო ბაღი;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ფოთში, დასრულდა 100 ბავშვზე გათვლილი საბავშვო ბაღის სამშენებლო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სენაკში, მიმდინარეობდა 100 ბავშვზე გათვლილი საბავშვო ბაღის სამშენებლო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თეთრიწყაროს მუნიციპალიტეტის სოფელ ფარცხისში, აშენებული 75 ბავშვზე გათვლილი საბავშვო ბაღი;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გურჯაანის მუნიციპალიტეტში, მიმდინარეობდა სოფელ ველისციხის ცენტრალური ნაწილის სარეაბილიტაციო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ახალციხის მუნიციპალიტეტის სოფელ აგარაში, აშენებულია 100 ბავშვზე გათვლილი საბავშვო ბაღი;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ქ. ზუგდიდში, დასრულდა ზვიად გამსახურდიას სახელობის ახალგაზრდული ცენტრის, საპრეზიდენტო ბიბლიოთეკისა და მუზეუმის სამშენებლო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ახალციხეში, მიმდინარეობდა სპორტული კომპლექსის სამშენებლო სამუშაოები (დარჩენილი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ზუგდიდში, მიმდინარეობდა სპორტული კომპლექსის სამშენებლო სამუშაოები (დარჩენილი სამუშაოები);</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აზიის განვითარების ბანკის საინვესტიციო პროექტების ფარგლებში, მიმდინარეობდა პროექტების მართვასთან დაკავშირებული საოპერაციო, ადმინისტრაციული, საზედამხედველო და სხვადასხვა საკონსულტაციო მომსახურების ხარჯების დაფინანსება.</w:t>
      </w:r>
    </w:p>
    <w:p w:rsidR="00AE6113" w:rsidRPr="00BD626E" w:rsidRDefault="00AE6113" w:rsidP="0002080A">
      <w:pPr>
        <w:spacing w:after="0" w:line="240" w:lineRule="auto"/>
        <w:jc w:val="both"/>
        <w:rPr>
          <w:rFonts w:ascii="Sylfaen" w:hAnsi="Sylfaen" w:cs="Sylfaen"/>
          <w:highlight w:val="yellow"/>
        </w:rPr>
      </w:pPr>
    </w:p>
    <w:p w:rsidR="00AE6113" w:rsidRPr="00BD626E" w:rsidRDefault="00AE6113" w:rsidP="0002080A">
      <w:pPr>
        <w:pStyle w:val="Heading4"/>
        <w:spacing w:line="240" w:lineRule="auto"/>
        <w:jc w:val="both"/>
        <w:rPr>
          <w:rFonts w:ascii="Sylfaen" w:eastAsia="SimSun" w:hAnsi="Sylfaen" w:cs="Calibri"/>
          <w:i w:val="0"/>
        </w:rPr>
      </w:pPr>
      <w:r w:rsidRPr="00BD626E">
        <w:rPr>
          <w:rFonts w:ascii="Sylfaen" w:eastAsia="SimSun" w:hAnsi="Sylfaen" w:cs="Calibri"/>
          <w:i w:val="0"/>
        </w:rPr>
        <w:t>3.3.6 ბაკურიანის მუნიციპალური სერვისების გაუმჯობესების პროგრამა (EBRD) (პროგრამული კოდი - 25 03 06)</w:t>
      </w:r>
    </w:p>
    <w:p w:rsidR="00AE6113" w:rsidRPr="00BD626E" w:rsidRDefault="00AE6113" w:rsidP="0002080A">
      <w:pPr>
        <w:spacing w:line="240" w:lineRule="auto"/>
        <w:rPr>
          <w:rFonts w:ascii="Sylfaen" w:hAnsi="Sylfaen"/>
        </w:rPr>
      </w:pPr>
    </w:p>
    <w:p w:rsidR="00AE6113" w:rsidRPr="00BD626E" w:rsidRDefault="00AE6113"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AE6113" w:rsidRPr="00BD626E" w:rsidRDefault="00AE6113"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AE6113" w:rsidRPr="00BD626E" w:rsidRDefault="00AE6113" w:rsidP="0002080A">
      <w:pPr>
        <w:autoSpaceDE w:val="0"/>
        <w:autoSpaceDN w:val="0"/>
        <w:adjustRightInd w:val="0"/>
        <w:spacing w:after="0" w:line="240" w:lineRule="auto"/>
        <w:jc w:val="both"/>
        <w:rPr>
          <w:rFonts w:ascii="Sylfaen" w:hAnsi="Sylfaen"/>
          <w:highlight w:val="yellow"/>
        </w:rPr>
      </w:pP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დაბა ბაკურიანისთვის დამატებითი 3 ერთეული სპეცტექნიკის შეძენის პროცედურები (ლოტი 1; ლოტი 2; ლოტი 3);</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დაბა ბაკურიანის მუნიციპალური სერვისების პროექტის (BMSP) ფარგლებში, მიმდინარეობდა საკონსულტაციო მომსახურება (კორპორატიული განვითარების პროგრამა).</w:t>
      </w:r>
    </w:p>
    <w:p w:rsidR="00AE6113" w:rsidRPr="00BD626E" w:rsidRDefault="00AE6113" w:rsidP="0002080A">
      <w:pPr>
        <w:spacing w:after="0" w:line="240" w:lineRule="auto"/>
        <w:jc w:val="both"/>
        <w:rPr>
          <w:rFonts w:ascii="Sylfaen" w:hAnsi="Sylfaen" w:cs="Sylfaen"/>
          <w:highlight w:val="yellow"/>
        </w:rPr>
      </w:pPr>
    </w:p>
    <w:p w:rsidR="00CE375F" w:rsidRPr="00BD626E" w:rsidRDefault="00CE375F" w:rsidP="0002080A">
      <w:pPr>
        <w:pStyle w:val="Heading4"/>
        <w:spacing w:line="240" w:lineRule="auto"/>
        <w:jc w:val="both"/>
        <w:rPr>
          <w:rFonts w:ascii="Sylfaen" w:eastAsia="SimSun" w:hAnsi="Sylfaen" w:cs="Calibri"/>
          <w:i w:val="0"/>
        </w:rPr>
      </w:pPr>
      <w:r w:rsidRPr="00BD626E">
        <w:rPr>
          <w:rFonts w:ascii="Sylfaen" w:eastAsia="SimSun" w:hAnsi="Sylfaen" w:cs="Calibri"/>
          <w:i w:val="0"/>
        </w:rPr>
        <w:t>3.3.7 2025 წლის ევროპის ზამთრის ახალგაზრდული ოლიმპიური ფესტივალის მხარდამჭერი ღონისძიებები (პროგრამული კოდი - 25 03 07)</w:t>
      </w:r>
    </w:p>
    <w:p w:rsidR="00CE375F" w:rsidRPr="00BD626E" w:rsidRDefault="00CE375F" w:rsidP="0002080A">
      <w:pPr>
        <w:autoSpaceDE w:val="0"/>
        <w:autoSpaceDN w:val="0"/>
        <w:adjustRightInd w:val="0"/>
        <w:spacing w:after="0" w:line="240" w:lineRule="auto"/>
        <w:ind w:firstLine="360"/>
        <w:jc w:val="both"/>
        <w:rPr>
          <w:rFonts w:ascii="Sylfaen" w:hAnsi="Sylfaen" w:cs="Sylfaen,Bold"/>
          <w:bCs/>
          <w:lang w:val="ka-GE"/>
        </w:rPr>
      </w:pPr>
    </w:p>
    <w:p w:rsidR="00CE375F" w:rsidRPr="00BD626E" w:rsidRDefault="00CE375F"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CE375F"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CE375F" w:rsidRPr="00BD626E" w:rsidRDefault="00CE375F" w:rsidP="0002080A">
      <w:pPr>
        <w:spacing w:after="0" w:line="240" w:lineRule="auto"/>
        <w:ind w:firstLine="720"/>
        <w:jc w:val="both"/>
        <w:rPr>
          <w:rFonts w:ascii="Sylfaen" w:eastAsiaTheme="minorEastAsia" w:hAnsi="Sylfaen" w:cs="Sylfaen"/>
          <w:bCs/>
          <w:color w:val="000000"/>
          <w:highlight w:val="yellow"/>
          <w:shd w:val="clear" w:color="auto" w:fill="FFFFFF"/>
          <w:lang w:val="ka-GE"/>
        </w:rPr>
      </w:pP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ქ. თბილისში ყინულის სასახლის შენობის სამშენებლო სამუშაოები და მშენებლობისათვის საჭირო დეტალური საპროექტო-სახარჯთაღრიცხვო დოკუმენტაციის მომზადება (Design Build);</w:t>
      </w:r>
    </w:p>
    <w:p w:rsidR="009A20E2" w:rsidRPr="00BD626E" w:rsidRDefault="009A20E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ბორჯომის მუნიციპალიტეტის დაბა ბაკურიანში, მიმდინარეობდა ბიატლონისა და თხილამურებით რბოლის ტრასების მოწყობისათვის საჭირო წყალმომარაგების სისტემისა და ბიატლონისა და თხილამურებით რბოლის ტრასებთან დაკავშირებული ინფრასტრუქტურის მოწყობის სამუშაოები;</w:t>
      </w:r>
    </w:p>
    <w:p w:rsidR="00156019" w:rsidRPr="00BD626E" w:rsidRDefault="00156019" w:rsidP="0002080A">
      <w:pPr>
        <w:spacing w:after="0" w:line="240" w:lineRule="auto"/>
        <w:ind w:firstLine="720"/>
        <w:jc w:val="both"/>
        <w:rPr>
          <w:rFonts w:ascii="Sylfaen" w:eastAsiaTheme="minorEastAsia" w:hAnsi="Sylfaen" w:cs="Sylfaen"/>
          <w:bCs/>
          <w:color w:val="000000"/>
          <w:highlight w:val="yellow"/>
          <w:shd w:val="clear" w:color="auto" w:fill="FFFFFF"/>
          <w:lang w:val="ka-GE"/>
        </w:rPr>
      </w:pPr>
    </w:p>
    <w:p w:rsidR="00AE6113" w:rsidRPr="00BD626E" w:rsidRDefault="00AE6113" w:rsidP="0002080A">
      <w:pPr>
        <w:pStyle w:val="Heading4"/>
        <w:spacing w:line="240" w:lineRule="auto"/>
        <w:jc w:val="both"/>
        <w:rPr>
          <w:rFonts w:ascii="Sylfaen" w:eastAsia="SimSun" w:hAnsi="Sylfaen" w:cs="Calibri"/>
          <w:i w:val="0"/>
        </w:rPr>
      </w:pPr>
      <w:r w:rsidRPr="00BD626E">
        <w:rPr>
          <w:rFonts w:ascii="Sylfaen" w:eastAsia="SimSun" w:hAnsi="Sylfaen" w:cs="Calibri"/>
          <w:i w:val="0"/>
          <w:lang w:val="ka-GE"/>
        </w:rPr>
        <w:t xml:space="preserve">3.3.8 </w:t>
      </w:r>
      <w:r w:rsidRPr="00BD626E">
        <w:rPr>
          <w:rFonts w:ascii="Sylfaen" w:eastAsia="SimSun" w:hAnsi="Sylfaen" w:cs="Calibri"/>
          <w:i w:val="0"/>
        </w:rPr>
        <w:t>ურბანული ტრანსპორტის განვითარების პროგრამა (EBRD)</w:t>
      </w:r>
      <w:r w:rsidRPr="00BD626E">
        <w:rPr>
          <w:rFonts w:ascii="Sylfaen" w:eastAsia="SimSun" w:hAnsi="Sylfaen" w:cs="Calibri"/>
          <w:i w:val="0"/>
          <w:lang w:val="ka-GE"/>
        </w:rPr>
        <w:t xml:space="preserve"> </w:t>
      </w:r>
      <w:r w:rsidRPr="00BD626E">
        <w:rPr>
          <w:rFonts w:ascii="Sylfaen" w:eastAsia="SimSun" w:hAnsi="Sylfaen" w:cs="Calibri"/>
          <w:i w:val="0"/>
        </w:rPr>
        <w:t>(პროგრამული კოდი - 25 03 0</w:t>
      </w:r>
      <w:r w:rsidRPr="00BD626E">
        <w:rPr>
          <w:rFonts w:ascii="Sylfaen" w:eastAsia="SimSun" w:hAnsi="Sylfaen" w:cs="Calibri"/>
          <w:i w:val="0"/>
          <w:lang w:val="ka-GE"/>
        </w:rPr>
        <w:t>8</w:t>
      </w:r>
      <w:r w:rsidRPr="00BD626E">
        <w:rPr>
          <w:rFonts w:ascii="Sylfaen" w:eastAsia="SimSun" w:hAnsi="Sylfaen" w:cs="Calibri"/>
          <w:i w:val="0"/>
        </w:rPr>
        <w:t>)</w:t>
      </w:r>
    </w:p>
    <w:p w:rsidR="00AE6113" w:rsidRPr="00BD626E" w:rsidRDefault="00AE6113" w:rsidP="0002080A">
      <w:pPr>
        <w:spacing w:line="240" w:lineRule="auto"/>
        <w:rPr>
          <w:rFonts w:ascii="Sylfaen" w:hAnsi="Sylfaen"/>
          <w:lang w:val="ka-GE"/>
        </w:rPr>
      </w:pPr>
    </w:p>
    <w:p w:rsidR="00AE6113" w:rsidRPr="00BD626E" w:rsidRDefault="00AE6113"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ქვეპროგრამის განმახორციელებელი:</w:t>
      </w:r>
    </w:p>
    <w:p w:rsidR="00AE6113" w:rsidRPr="00BD626E" w:rsidRDefault="00AE6113"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საქართველოს მუნიციპალური განვითარების ფონდი;</w:t>
      </w:r>
    </w:p>
    <w:p w:rsidR="00AE6113" w:rsidRPr="00BD626E" w:rsidRDefault="00AE6113" w:rsidP="0002080A">
      <w:pPr>
        <w:spacing w:after="0" w:line="240" w:lineRule="auto"/>
        <w:ind w:right="51"/>
        <w:jc w:val="both"/>
        <w:rPr>
          <w:rFonts w:ascii="Sylfaen" w:hAnsi="Sylfaen"/>
          <w:bCs/>
        </w:rPr>
      </w:pPr>
    </w:p>
    <w:p w:rsidR="00AE6113" w:rsidRPr="00BD626E" w:rsidRDefault="00AE6113"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საკონსულტაციო მომსახურება (კორპორატიული განვითარების პროგრამა და სატრანსპორტო რეფორმის კვლევა);</w:t>
      </w:r>
    </w:p>
    <w:p w:rsidR="00156019" w:rsidRPr="00BD626E" w:rsidRDefault="00156019" w:rsidP="0002080A">
      <w:pPr>
        <w:autoSpaceDE w:val="0"/>
        <w:autoSpaceDN w:val="0"/>
        <w:adjustRightInd w:val="0"/>
        <w:spacing w:after="0" w:line="240" w:lineRule="auto"/>
        <w:ind w:firstLine="360"/>
        <w:jc w:val="both"/>
        <w:rPr>
          <w:rFonts w:ascii="Sylfaen" w:hAnsi="Sylfaen" w:cs="Sylfaen,Bold"/>
          <w:bCs/>
          <w:highlight w:val="yellow"/>
          <w:lang w:val="ka-GE"/>
        </w:rPr>
      </w:pPr>
    </w:p>
    <w:p w:rsidR="00472FD3" w:rsidRPr="00BD626E" w:rsidRDefault="00472FD3" w:rsidP="0002080A">
      <w:pPr>
        <w:pStyle w:val="Heading2"/>
        <w:spacing w:line="240" w:lineRule="auto"/>
        <w:ind w:left="567" w:hanging="567"/>
        <w:jc w:val="both"/>
        <w:rPr>
          <w:rFonts w:ascii="Sylfaen" w:eastAsia="SimSun" w:hAnsi="Sylfaen" w:cs="Calibri"/>
          <w:color w:val="366091"/>
          <w:sz w:val="22"/>
          <w:szCs w:val="22"/>
        </w:rPr>
      </w:pPr>
      <w:r w:rsidRPr="00BD626E">
        <w:rPr>
          <w:rFonts w:ascii="Sylfaen" w:eastAsia="SimSun" w:hAnsi="Sylfaen" w:cs="Calibri"/>
          <w:color w:val="366091"/>
          <w:sz w:val="22"/>
          <w:szCs w:val="22"/>
        </w:rPr>
        <w:lastRenderedPageBreak/>
        <w:t>3.4 ტურისტული ინფრასტრუქტურის გაუმჯობესების ღონისძიებები (პროგრამული კოდი - 25 08).</w:t>
      </w:r>
    </w:p>
    <w:p w:rsidR="00472FD3" w:rsidRPr="00BD626E" w:rsidRDefault="00472FD3" w:rsidP="0002080A">
      <w:pPr>
        <w:pStyle w:val="abzacixml"/>
      </w:pPr>
    </w:p>
    <w:p w:rsidR="00472FD3" w:rsidRPr="00BD626E" w:rsidRDefault="00472FD3"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პროგრამის განმახორციელებელი:</w:t>
      </w:r>
    </w:p>
    <w:p w:rsidR="00472FD3" w:rsidRPr="00BD626E" w:rsidRDefault="00231F42"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საქართველოს მუნიციპალური განვითარების ფონდი;</w:t>
      </w:r>
    </w:p>
    <w:p w:rsidR="00472FD3" w:rsidRPr="00BD626E" w:rsidRDefault="00472FD3" w:rsidP="0002080A">
      <w:pPr>
        <w:pStyle w:val="ListParagraph"/>
        <w:spacing w:after="0" w:line="240" w:lineRule="auto"/>
        <w:ind w:right="51"/>
        <w:jc w:val="both"/>
        <w:rPr>
          <w:rFonts w:ascii="Sylfaen" w:hAnsi="Sylfaen"/>
          <w:bCs/>
          <w:highlight w:val="yellow"/>
        </w:rPr>
      </w:pPr>
    </w:p>
    <w:p w:rsidR="002D0FF7" w:rsidRPr="00BD626E" w:rsidRDefault="002D0FF7"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ბორჯომის, ქ. თელავის,  ქ. ქუთაისის,  ქ. ბათუმის, ქ. მცხეთის  და ყაზბეგის მუნიციპალიტეტში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2D0FF7" w:rsidRPr="00BD626E" w:rsidRDefault="002D0FF7"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ბორჯომში ცენტრალური პარკის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2D0FF7" w:rsidRPr="00BD626E" w:rsidRDefault="002D0FF7"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წყალტუბოში ცენტრალური პარკის და „ცივი ტბის“ მიმდებარე რეკრეაციული სივრცის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2D0FF7" w:rsidRPr="00BD626E" w:rsidRDefault="002D0FF7"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Design Build);</w:t>
      </w:r>
    </w:p>
    <w:p w:rsidR="002D0FF7" w:rsidRPr="00BD626E" w:rsidRDefault="002D0FF7"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მესტიის მუნიციპალიტეტში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2D0FF7" w:rsidRPr="00BD626E" w:rsidRDefault="002D0FF7"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ზუგდიდის მუნიციპალიტეტში მშენებლობა-რეაბილიტაციისათვის საჭირო დეტალური საპროექტო-სახარჯთაღრიცხვო დოკუმენტაციის მომზადება და სამშენებლო-სარეაბილიტაციო სამუშაოები (Design Build);</w:t>
      </w:r>
    </w:p>
    <w:p w:rsidR="002D0FF7" w:rsidRPr="00BD626E" w:rsidRDefault="002D0FF7"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ქალაქებისა და კურორტების განვითარების  პროგრამის ფარგლებში განსახორციელებელ სამუშაოებზე, მიმდინარეობდა ზედამხედველობის მომსახურება.</w:t>
      </w:r>
    </w:p>
    <w:p w:rsidR="00886765" w:rsidRPr="00BD626E" w:rsidRDefault="00886765" w:rsidP="0002080A">
      <w:pPr>
        <w:spacing w:after="0" w:line="240" w:lineRule="auto"/>
        <w:jc w:val="both"/>
        <w:rPr>
          <w:rFonts w:ascii="Sylfaen" w:hAnsi="Sylfaen"/>
          <w:bCs/>
          <w:highlight w:val="yellow"/>
        </w:rPr>
      </w:pPr>
    </w:p>
    <w:p w:rsidR="00AE6113" w:rsidRPr="00BD626E" w:rsidRDefault="00AE6113" w:rsidP="0002080A">
      <w:pPr>
        <w:spacing w:after="0" w:line="240" w:lineRule="auto"/>
        <w:jc w:val="both"/>
        <w:rPr>
          <w:rFonts w:ascii="Sylfaen" w:hAnsi="Sylfaen"/>
          <w:bCs/>
          <w:highlight w:val="yellow"/>
        </w:rPr>
      </w:pPr>
    </w:p>
    <w:p w:rsidR="00F928A0" w:rsidRPr="002D0888" w:rsidRDefault="00F928A0" w:rsidP="0002080A">
      <w:pPr>
        <w:pStyle w:val="Heading2"/>
        <w:spacing w:line="240" w:lineRule="auto"/>
        <w:ind w:left="567" w:hanging="567"/>
        <w:jc w:val="both"/>
        <w:rPr>
          <w:rFonts w:ascii="Sylfaen" w:eastAsia="SimSun" w:hAnsi="Sylfaen" w:cs="Calibri"/>
          <w:color w:val="366091"/>
          <w:sz w:val="22"/>
          <w:szCs w:val="22"/>
        </w:rPr>
      </w:pPr>
      <w:r w:rsidRPr="002D0888">
        <w:rPr>
          <w:rFonts w:ascii="Sylfaen" w:eastAsia="SimSun" w:hAnsi="Sylfaen" w:cs="Calibri"/>
          <w:color w:val="366091"/>
          <w:sz w:val="22"/>
          <w:szCs w:val="22"/>
        </w:rPr>
        <w:t xml:space="preserve">3.5 სასისტემო მნიშვნელობის ელექტროგადამცემი ქსელის განვითარება (პროგრამული კოდი 24 14) </w:t>
      </w:r>
    </w:p>
    <w:p w:rsidR="00514773" w:rsidRPr="002D0888" w:rsidRDefault="00514773"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2D0888"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D0888">
        <w:rPr>
          <w:rFonts w:ascii="Sylfaen" w:hAnsi="Sylfaen" w:cs="Sylfaen"/>
          <w:bCs/>
        </w:rPr>
        <w:t>პროგრამის განმახორციელებელი:</w:t>
      </w:r>
    </w:p>
    <w:p w:rsidR="00F928A0" w:rsidRPr="002D0888" w:rsidRDefault="00F928A0" w:rsidP="0002080A">
      <w:pPr>
        <w:pStyle w:val="ListParagraph"/>
        <w:numPr>
          <w:ilvl w:val="0"/>
          <w:numId w:val="4"/>
        </w:numPr>
        <w:spacing w:after="0" w:line="240" w:lineRule="auto"/>
        <w:ind w:right="51"/>
        <w:jc w:val="both"/>
        <w:rPr>
          <w:rFonts w:ascii="Sylfaen" w:hAnsi="Sylfaen"/>
          <w:bCs/>
        </w:rPr>
      </w:pPr>
      <w:r w:rsidRPr="002D0888">
        <w:rPr>
          <w:rFonts w:ascii="Sylfaen" w:hAnsi="Sylfaen"/>
          <w:bCs/>
        </w:rPr>
        <w:t>საქართველოს ეკონომიკისა და მდგრადი განვითარების სამინისტრო</w:t>
      </w:r>
      <w:r w:rsidR="00886765" w:rsidRPr="002D0888">
        <w:rPr>
          <w:rFonts w:ascii="Sylfaen" w:hAnsi="Sylfaen"/>
          <w:bCs/>
          <w:lang w:val="ka-GE"/>
        </w:rPr>
        <w:t>;</w:t>
      </w:r>
    </w:p>
    <w:p w:rsidR="00F928A0" w:rsidRPr="00BD626E" w:rsidRDefault="00F928A0" w:rsidP="0002080A">
      <w:pPr>
        <w:spacing w:after="0" w:line="240" w:lineRule="auto"/>
        <w:rPr>
          <w:rFonts w:ascii="Sylfaen" w:eastAsiaTheme="minorEastAsia" w:hAnsi="Sylfaen" w:cs="Sylfaen"/>
          <w:b/>
          <w:bCs/>
          <w:color w:val="000000"/>
          <w:highlight w:val="yellow"/>
          <w:shd w:val="clear" w:color="auto" w:fill="FFFFFF"/>
          <w:lang w:val="ka-GE"/>
        </w:rPr>
      </w:pP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 xml:space="preserve">რეგიონალური ელექტროგადაცემის გაუმჯობესების პროექტის ფარგლებში, მიმდინარეობდა სამშენებლო სამუშაოები და საჭირო ნებართვების მოპოვების შესაბამისი პროცედურები გურიის </w:t>
      </w:r>
      <w:r w:rsidRPr="00CA437D">
        <w:rPr>
          <w:rFonts w:ascii="Sylfaen" w:eastAsia="Sylfaen" w:hAnsi="Sylfaen"/>
          <w:bCs/>
          <w:color w:val="000000"/>
        </w:rPr>
        <w:t>ელ</w:t>
      </w:r>
      <w:r w:rsidRPr="00CA437D">
        <w:rPr>
          <w:rFonts w:ascii="Sylfaen" w:eastAsia="Sylfaen" w:hAnsi="Sylfaen"/>
          <w:bCs/>
          <w:color w:val="000000"/>
          <w:lang w:val="ka-GE"/>
        </w:rPr>
        <w:t>ექტრო</w:t>
      </w:r>
      <w:r w:rsidRPr="00CA437D">
        <w:rPr>
          <w:rFonts w:ascii="Sylfaen" w:eastAsia="Sylfaen" w:hAnsi="Sylfaen"/>
          <w:bCs/>
          <w:color w:val="000000"/>
        </w:rPr>
        <w:t>გა</w:t>
      </w:r>
      <w:r w:rsidRPr="00CA437D">
        <w:rPr>
          <w:rFonts w:ascii="Sylfaen" w:eastAsia="Sylfaen" w:hAnsi="Sylfaen"/>
          <w:bCs/>
          <w:color w:val="000000"/>
          <w:lang w:val="ka-GE"/>
        </w:rPr>
        <w:t>დ</w:t>
      </w:r>
      <w:r w:rsidRPr="00CA437D">
        <w:rPr>
          <w:rFonts w:ascii="Sylfaen" w:eastAsia="Sylfaen" w:hAnsi="Sylfaen"/>
          <w:bCs/>
          <w:color w:val="000000"/>
        </w:rPr>
        <w:t xml:space="preserve">ამცემ </w:t>
      </w:r>
      <w:r w:rsidRPr="00CA437D">
        <w:rPr>
          <w:rFonts w:ascii="Sylfaen" w:hAnsi="Sylfaen" w:cs="Sylfaen"/>
          <w:bCs/>
          <w:shd w:val="clear" w:color="auto" w:fill="FFFFFF"/>
          <w:lang w:val="ka-GE"/>
        </w:rPr>
        <w:t>ხაზებზე და „220/110 ლაჯანურის“ და „220/110 ოზურგეთის“ ქვესადგურებზე. ამავდროულად</w:t>
      </w:r>
      <w:r>
        <w:rPr>
          <w:rFonts w:ascii="Sylfaen" w:hAnsi="Sylfaen" w:cs="Sylfaen"/>
          <w:bCs/>
          <w:shd w:val="clear" w:color="auto" w:fill="FFFFFF"/>
        </w:rPr>
        <w:t>,</w:t>
      </w:r>
      <w:r w:rsidRPr="00CA437D">
        <w:rPr>
          <w:rFonts w:ascii="Sylfaen" w:hAnsi="Sylfaen" w:cs="Sylfaen"/>
          <w:bCs/>
          <w:shd w:val="clear" w:color="auto" w:fill="FFFFFF"/>
          <w:lang w:val="ka-GE"/>
        </w:rPr>
        <w:t xml:space="preserve"> მიმდინარეობდა ნებართვების მოპოვებისა და დიზაინზე მუშაობის პროცესი „220/110 ლაჯანურის“, „220/110 ოზურგეთის“ ქვესადგურების და „400/500 ახალციხის“ ქვესადგურის გაფართოების პროექტზე, 500 კვ ეგხ „წყალტუბო-ახალციხე თორთუმი“-სა და 110 კვ „სტორი-თელავი“-ს პროექტებზე. 500 კვ ქვესადგურ წყალტუბოზე დასრულდა სამშენებლო და სამონტაჟო სამუშაოები. გამოცხადდა ტენდერი 500კვ ეგხ „ლაჯანური-წყალტუბოსა“ და „ნამახვანი-ლაჯანური-ონი" პროექტებზე. ხელი მოეწერა „220კვ ქს წყალტუბოს“ პროექტის ხელშეკრულებას.</w:t>
      </w:r>
    </w:p>
    <w:p w:rsidR="00F928A0" w:rsidRPr="00BD626E" w:rsidRDefault="00F928A0" w:rsidP="0002080A">
      <w:pPr>
        <w:spacing w:after="0" w:line="240" w:lineRule="auto"/>
        <w:rPr>
          <w:rFonts w:ascii="Sylfaen" w:eastAsiaTheme="minorEastAsia" w:hAnsi="Sylfaen" w:cs="Sylfaen"/>
          <w:b/>
          <w:bCs/>
          <w:color w:val="000000"/>
          <w:highlight w:val="yellow"/>
          <w:shd w:val="clear" w:color="auto" w:fill="FFFFFF"/>
          <w:lang w:val="ka-GE"/>
        </w:rPr>
      </w:pPr>
    </w:p>
    <w:p w:rsidR="00F928A0" w:rsidRPr="006C2612" w:rsidRDefault="00F928A0" w:rsidP="0002080A">
      <w:pPr>
        <w:pStyle w:val="Heading4"/>
        <w:spacing w:before="0" w:line="240" w:lineRule="auto"/>
        <w:jc w:val="both"/>
        <w:rPr>
          <w:rFonts w:ascii="Sylfaen" w:eastAsia="Calibri" w:hAnsi="Sylfaen" w:cs="Calibri"/>
          <w:bCs/>
          <w:i w:val="0"/>
          <w:lang w:val="ka-GE"/>
        </w:rPr>
      </w:pPr>
      <w:r w:rsidRPr="006C2612">
        <w:rPr>
          <w:rFonts w:ascii="Sylfaen" w:eastAsia="Calibri" w:hAnsi="Sylfaen" w:cs="Calibri"/>
          <w:bCs/>
          <w:i w:val="0"/>
          <w:lang w:val="ka-GE"/>
        </w:rPr>
        <w:t>3.5.1 რეგიონალური ელექტროგადაცემის გაუმჯობესების პროექტი (პროგრამული კოდი 24 14 01)</w:t>
      </w:r>
    </w:p>
    <w:p w:rsidR="00F928A0" w:rsidRPr="006C2612" w:rsidRDefault="00F928A0" w:rsidP="0002080A">
      <w:pPr>
        <w:spacing w:line="240" w:lineRule="auto"/>
        <w:jc w:val="both"/>
        <w:rPr>
          <w:rFonts w:ascii="Sylfaen" w:eastAsiaTheme="minorEastAsia" w:hAnsi="Sylfaen" w:cs="Sylfaen"/>
          <w:bCs/>
          <w:color w:val="000000"/>
          <w:shd w:val="clear" w:color="auto" w:fill="FFFFFF"/>
          <w:lang w:val="ka-GE"/>
        </w:rPr>
      </w:pP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C2612">
        <w:rPr>
          <w:rFonts w:ascii="Sylfaen" w:hAnsi="Sylfaen" w:cs="Sylfaen"/>
          <w:bCs/>
        </w:rPr>
        <w:lastRenderedPageBreak/>
        <w:t>პროგრამის განმახორციელებელი:</w:t>
      </w:r>
    </w:p>
    <w:p w:rsidR="00F928A0" w:rsidRPr="006C2612" w:rsidRDefault="00F928A0" w:rsidP="0002080A">
      <w:pPr>
        <w:pStyle w:val="ListParagraph"/>
        <w:numPr>
          <w:ilvl w:val="0"/>
          <w:numId w:val="4"/>
        </w:numPr>
        <w:spacing w:after="0" w:line="240" w:lineRule="auto"/>
        <w:ind w:right="51"/>
        <w:jc w:val="both"/>
        <w:rPr>
          <w:rFonts w:ascii="Sylfaen" w:hAnsi="Sylfaen"/>
          <w:bCs/>
        </w:rPr>
      </w:pPr>
      <w:r w:rsidRPr="006C2612">
        <w:rPr>
          <w:rFonts w:ascii="Sylfaen" w:hAnsi="Sylfaen"/>
          <w:bCs/>
        </w:rPr>
        <w:t>საქართველოს ეკონომიკისა და მდგრადი განვითარების სამინისტრო</w:t>
      </w:r>
    </w:p>
    <w:p w:rsidR="00F928A0" w:rsidRPr="00BD626E" w:rsidRDefault="00F928A0" w:rsidP="0002080A">
      <w:pPr>
        <w:spacing w:after="0" w:line="240" w:lineRule="auto"/>
        <w:jc w:val="both"/>
        <w:rPr>
          <w:rFonts w:ascii="Sylfaen" w:eastAsiaTheme="minorEastAsia" w:hAnsi="Sylfaen" w:cs="Sylfaen"/>
          <w:bCs/>
          <w:color w:val="000000" w:themeColor="text1"/>
          <w:highlight w:val="yellow"/>
          <w:shd w:val="clear" w:color="auto" w:fill="FFFFFF"/>
          <w:lang w:val="ka-GE"/>
        </w:rPr>
      </w:pPr>
    </w:p>
    <w:p w:rsidR="00514773" w:rsidRPr="00BD626E" w:rsidRDefault="00514773" w:rsidP="0002080A">
      <w:pPr>
        <w:spacing w:after="0" w:line="240" w:lineRule="auto"/>
        <w:rPr>
          <w:rFonts w:ascii="Sylfaen" w:hAnsi="Sylfaen"/>
          <w:bCs/>
          <w:highlight w:val="yellow"/>
          <w:lang w:val="ka-GE"/>
        </w:rPr>
      </w:pP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საანგარიშო პერიოდში მიმდინარეობდა სამშენებლო ნებართვის, ხეების ჭრის ნებართვის, მისასვლელი გზების მოწყობის ნებართვის, გარემოსდაცვითი ნებართვების მოპოვებისა და განსახლების შესაბამისი პროცედურები შემდეგი პროექტებისთვის: 500 კვ ეგხ „წყალტუბო-ახალციხე-თორთუმი"; 500 კვ ეგხ „ჯვარი-წყალტუბო“ (ელექტროგადამცემი ხაზის კონტრაქტი); 500 კვ „ლაჯანური-წყალტუბო“ და 110 კვ ეგხ „ოზურგეთი-ზოტი“;</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კონტრაქტორების მიერ მიმდინარეობდა მუშაობა შემდეგი პროექტების დეტალურ დიზაინზე: „ნამახვანი - წყალტუბო - ლაჯანური” და კახეთის პროექტზე - 110 კვ ეგხ „სტორი-თელავი”;</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„ნამახვანი - წყალტუბო - ლაჯანურის”, 500 კვ ეგხ „წყალტუბო-ახალციხე-თორთუმი", 220/110 კვ ქვესადგურებზე ოზურგეთი, ლაჯანური და 500-400 კვ ახალციხის ქვესადგურის გაფართოება, 220 კვ „პალიასტომის შეჭრა“ და 110 კვ „ოზურგეთი-ზოტი“ პროექტების ფარგლებში მიმდინარეობდა საქარხნო ტესტირებები;</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მიმდინარეობდა მასალების შემოტანა და სამშენებლო სამუშაოები ქვესადგურებში: 500 კვ წყალტუბო, 220/110 კვ ოზურგეთი და ელექტროგადამცემ პროექტებზე: 220 კვ „პალიასტომის შეჭრა“ და 110 კვ „ოზურგეთი-ზოტი“;</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2024 წლის ბოლოსათვის დასრულდა 500კვ ქვესადგური წყალტუბოს სამშენებლო და სამონტაჟო სამუშაოები;</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მიმდინარეობდა მასალების შემოტანა „ნამახვანი - წყალტუბო - ლაჯანურის”, 500 კვ ეგხ „წყალტუბო-ახალციხე-თორთუმი", 220/110 კვ ქვესადგუზე ლაჯანური და 500-400 კვ ახალციხის ქვესადგურის გაფართოება, 220 კვ „პალიასტომის შეჭრა“ და 110 კვ „ოზურგეთი-ზოტი“ პროექტების ფარგლებში;</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დასრულდა 220 კვ „ხელედულა-ლაჯანური-ონის“ პროექტზე (ელექტროგადამცემი ხაზები) ტექნიკური და ფინანსური შეფასება, გამოვლინდა გამარჯვებული და გაფორმდა ხელშეკრულება.</w:t>
      </w:r>
    </w:p>
    <w:p w:rsidR="00514773" w:rsidRPr="00BD626E" w:rsidRDefault="00514773" w:rsidP="0002080A">
      <w:pPr>
        <w:spacing w:after="0" w:line="240" w:lineRule="auto"/>
        <w:rPr>
          <w:rFonts w:ascii="Sylfaen" w:hAnsi="Sylfaen"/>
          <w:bCs/>
          <w:highlight w:val="yellow"/>
          <w:lang w:val="ka-GE"/>
        </w:rPr>
      </w:pPr>
    </w:p>
    <w:p w:rsidR="00F928A0" w:rsidRPr="006C2612" w:rsidRDefault="00F928A0" w:rsidP="0002080A">
      <w:pPr>
        <w:pStyle w:val="Heading5"/>
        <w:jc w:val="both"/>
        <w:rPr>
          <w:rFonts w:ascii="Sylfaen" w:eastAsia="SimSun" w:hAnsi="Sylfaen" w:cs="Calibri"/>
          <w:b w:val="0"/>
          <w:color w:val="2F5496" w:themeColor="accent1" w:themeShade="BF"/>
        </w:rPr>
      </w:pPr>
      <w:r w:rsidRPr="006C2612">
        <w:rPr>
          <w:rFonts w:ascii="Sylfaen" w:eastAsia="SimSun" w:hAnsi="Sylfaen" w:cs="Calibri"/>
          <w:b w:val="0"/>
          <w:color w:val="2F5496" w:themeColor="accent1" w:themeShade="BF"/>
        </w:rPr>
        <w:t>3.5.1.1 500 კვ ეგხ „წყალტუბო-ახალციხე-თორთუმი“ (EU-NIF, KfW) (პროგრამული კოდი 24 14 01 01)</w:t>
      </w: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color w:val="000000" w:themeColor="text1"/>
        </w:rPr>
      </w:pPr>
      <w:r w:rsidRPr="006C2612">
        <w:rPr>
          <w:rFonts w:ascii="Sylfaen" w:hAnsi="Sylfaen" w:cs="Sylfaen"/>
          <w:bCs/>
          <w:color w:val="000000" w:themeColor="text1"/>
        </w:rPr>
        <w:t>პროგრამის განმახორციელებელი:</w:t>
      </w:r>
    </w:p>
    <w:p w:rsidR="00F928A0" w:rsidRPr="006C2612" w:rsidRDefault="00F928A0" w:rsidP="0002080A">
      <w:pPr>
        <w:pStyle w:val="ListParagraph"/>
        <w:numPr>
          <w:ilvl w:val="0"/>
          <w:numId w:val="4"/>
        </w:numPr>
        <w:spacing w:after="0" w:line="240" w:lineRule="auto"/>
        <w:ind w:right="51"/>
        <w:jc w:val="both"/>
        <w:rPr>
          <w:rFonts w:ascii="Sylfaen" w:hAnsi="Sylfaen"/>
          <w:bCs/>
          <w:color w:val="000000" w:themeColor="text1"/>
        </w:rPr>
      </w:pPr>
      <w:r w:rsidRPr="006C2612">
        <w:rPr>
          <w:rFonts w:ascii="Sylfaen" w:hAnsi="Sylfaen"/>
          <w:bCs/>
          <w:color w:val="000000" w:themeColor="text1"/>
        </w:rPr>
        <w:t>საქართველოს ეკონომიკისა და მდგრადი განვითარების სამინისტრო</w:t>
      </w:r>
    </w:p>
    <w:p w:rsidR="00F928A0" w:rsidRPr="00BD626E" w:rsidRDefault="00F928A0" w:rsidP="0002080A">
      <w:pPr>
        <w:spacing w:after="0" w:line="240" w:lineRule="auto"/>
        <w:jc w:val="both"/>
        <w:rPr>
          <w:rFonts w:ascii="Sylfaen" w:eastAsia="Sylfaen" w:hAnsi="Sylfaen"/>
          <w:b/>
          <w:color w:val="000000" w:themeColor="text1"/>
          <w:highlight w:val="yellow"/>
        </w:rPr>
      </w:pPr>
    </w:p>
    <w:p w:rsidR="002D0888" w:rsidRPr="00632337" w:rsidRDefault="002D0888" w:rsidP="002D0888">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632337">
        <w:rPr>
          <w:rFonts w:ascii="Sylfaen" w:eastAsiaTheme="minorEastAsia" w:hAnsi="Sylfaen" w:cs="Sylfaen"/>
          <w:bCs/>
          <w:color w:val="000000"/>
          <w:shd w:val="clear" w:color="auto" w:fill="FFFFFF"/>
          <w:lang w:val="ka-GE"/>
        </w:rPr>
        <w:t>მიმდინარეობდა ნებართვების მოსაპოვებლად საჭირო პროცედურები. კონტრაქტორის მიერ შემოტანილ იქნა ყველა ძირითადი მასალ</w:t>
      </w:r>
      <w:r>
        <w:rPr>
          <w:rFonts w:ascii="Sylfaen" w:eastAsiaTheme="minorEastAsia" w:hAnsi="Sylfaen" w:cs="Sylfaen"/>
          <w:bCs/>
          <w:color w:val="000000"/>
          <w:shd w:val="clear" w:color="auto" w:fill="FFFFFF"/>
          <w:lang w:val="ka-GE"/>
        </w:rPr>
        <w:t>ა</w:t>
      </w:r>
      <w:r w:rsidRPr="00632337">
        <w:rPr>
          <w:rFonts w:ascii="Sylfaen" w:eastAsiaTheme="minorEastAsia" w:hAnsi="Sylfaen" w:cs="Sylfaen"/>
          <w:bCs/>
          <w:color w:val="000000"/>
          <w:shd w:val="clear" w:color="auto" w:fill="FFFFFF"/>
          <w:lang w:val="ka-GE"/>
        </w:rPr>
        <w:t>/მოწყობილობები და დასრულდა პროექტის დეტალურ დიზაინზე მუშაობა. მიმდინარეობდა დეტალური დიზაინით გამოწვეული ცვლილებისთვის გარემოს დაცვითი ანგარიშების მომზადება, კერძოდ</w:t>
      </w:r>
      <w:r w:rsidRPr="00632337">
        <w:rPr>
          <w:rFonts w:ascii="Sylfaen" w:eastAsiaTheme="minorEastAsia" w:hAnsi="Sylfaen" w:cs="Sylfaen"/>
          <w:bCs/>
          <w:color w:val="000000"/>
          <w:shd w:val="clear" w:color="auto" w:fill="FFFFFF"/>
        </w:rPr>
        <w:t>:</w:t>
      </w:r>
      <w:r w:rsidRPr="00632337">
        <w:rPr>
          <w:rFonts w:ascii="Sylfaen" w:eastAsiaTheme="minorEastAsia" w:hAnsi="Sylfaen" w:cs="Sylfaen"/>
          <w:bCs/>
          <w:color w:val="000000"/>
          <w:shd w:val="clear" w:color="auto" w:fill="FFFFFF"/>
          <w:lang w:val="ka-GE"/>
        </w:rPr>
        <w:t xml:space="preserve"> 500 კვ გზშ-ს დოკუმენტზე მუშაობა და 400 კვ გზშ-ს მომზადების მეთოდოლოგიის შეთანხმება</w:t>
      </w:r>
      <w:r w:rsidRPr="00632337">
        <w:rPr>
          <w:rFonts w:ascii="Sylfaen" w:eastAsiaTheme="minorEastAsia" w:hAnsi="Sylfaen" w:cs="Sylfaen"/>
          <w:bCs/>
          <w:color w:val="000000"/>
          <w:shd w:val="clear" w:color="auto" w:fill="FFFFFF"/>
        </w:rPr>
        <w:t>;</w:t>
      </w:r>
    </w:p>
    <w:p w:rsidR="002D0888" w:rsidRPr="00CA437D" w:rsidRDefault="002D0888" w:rsidP="002D0888">
      <w:pPr>
        <w:numPr>
          <w:ilvl w:val="0"/>
          <w:numId w:val="76"/>
        </w:numPr>
        <w:spacing w:after="0" w:line="240" w:lineRule="auto"/>
        <w:ind w:left="0"/>
        <w:jc w:val="both"/>
        <w:rPr>
          <w:rFonts w:ascii="Sylfaen" w:hAnsi="Sylfaen" w:cs="Sylfaen"/>
          <w:color w:val="000000" w:themeColor="text1"/>
          <w:lang w:val="ka-GE"/>
        </w:rPr>
      </w:pPr>
      <w:r w:rsidRPr="00CA437D">
        <w:rPr>
          <w:rFonts w:ascii="Sylfaen" w:eastAsiaTheme="minorEastAsia" w:hAnsi="Sylfaen" w:cs="Sylfaen"/>
          <w:bCs/>
          <w:color w:val="000000"/>
          <w:shd w:val="clear" w:color="auto" w:fill="FFFFFF"/>
          <w:lang w:val="ka-GE"/>
        </w:rPr>
        <w:t xml:space="preserve">საანგარიშო პერიოდში ახალციხის ქვესადგურის 400 და 500 კვ გაფართოების სამუშაოების </w:t>
      </w:r>
      <w:r w:rsidRPr="00CA437D">
        <w:rPr>
          <w:rFonts w:ascii="Sylfaen" w:eastAsiaTheme="minorEastAsia" w:hAnsi="Sylfaen" w:cs="Sylfaen"/>
          <w:bCs/>
          <w:color w:val="000000" w:themeColor="text1"/>
          <w:shd w:val="clear" w:color="auto" w:fill="FFFFFF"/>
          <w:lang w:val="ka-GE"/>
        </w:rPr>
        <w:t>ფარგლებში კონტრაქტორის მიერ გრძელდებოდა მასალების შემოტანა და პარალელურად პროექტირებაზე მუშაობა;</w:t>
      </w:r>
    </w:p>
    <w:p w:rsidR="002D0888" w:rsidRPr="00CA437D" w:rsidRDefault="002D0888" w:rsidP="002D0888">
      <w:pPr>
        <w:numPr>
          <w:ilvl w:val="3"/>
          <w:numId w:val="2"/>
        </w:numPr>
        <w:spacing w:after="0" w:line="240" w:lineRule="auto"/>
        <w:ind w:left="0"/>
        <w:jc w:val="both"/>
        <w:rPr>
          <w:rFonts w:ascii="Sylfaen" w:hAnsi="Sylfaen" w:cs="Sylfaen"/>
          <w:color w:val="000000" w:themeColor="text1"/>
          <w:lang w:val="ka-GE"/>
        </w:rPr>
      </w:pPr>
      <w:r w:rsidRPr="00CA437D">
        <w:rPr>
          <w:rFonts w:ascii="Sylfaen" w:hAnsi="Sylfaen" w:cs="Sylfaen"/>
          <w:bCs/>
          <w:color w:val="000000" w:themeColor="text1"/>
          <w:shd w:val="clear" w:color="auto" w:fill="FFFFFF"/>
          <w:lang w:val="ka-GE"/>
        </w:rPr>
        <w:t xml:space="preserve">არსებული 220/110/10 კვ წყალტუბოს ქვესადგურის გადამრთველის </w:t>
      </w:r>
      <w:r w:rsidRPr="00CA437D">
        <w:rPr>
          <w:rFonts w:ascii="Sylfaen" w:eastAsiaTheme="minorEastAsia" w:hAnsi="Sylfaen" w:cs="Sylfaen"/>
          <w:bCs/>
          <w:color w:val="000000" w:themeColor="text1"/>
          <w:shd w:val="clear" w:color="auto" w:fill="FFFFFF"/>
          <w:lang w:val="ka-GE"/>
        </w:rPr>
        <w:t xml:space="preserve">გაფართოების </w:t>
      </w:r>
      <w:r w:rsidRPr="00CA437D">
        <w:rPr>
          <w:rFonts w:ascii="Sylfaen" w:hAnsi="Sylfaen" w:cs="Sylfaen"/>
          <w:bCs/>
          <w:color w:val="000000" w:themeColor="text1"/>
          <w:shd w:val="clear" w:color="auto" w:fill="FFFFFF"/>
          <w:lang w:val="ka-GE"/>
        </w:rPr>
        <w:t xml:space="preserve">220 კვ-ით პროექტის ფარგლებში (წყალტუბოს ქვესადგურში მოეწყობა ახალი, 220 კვ უჯრედი) </w:t>
      </w:r>
      <w:r w:rsidRPr="00CA437D">
        <w:rPr>
          <w:rFonts w:ascii="Sylfaen" w:eastAsiaTheme="minorEastAsia" w:hAnsi="Sylfaen" w:cs="Sylfaen"/>
          <w:bCs/>
          <w:color w:val="000000" w:themeColor="text1"/>
          <w:shd w:val="clear" w:color="auto" w:fill="FFFFFF"/>
          <w:lang w:val="ka-GE"/>
        </w:rPr>
        <w:t>კონტრაქტორი აგრძელებდა პროექტის დიზაინზე მუშაობას და პარალელურად მიმდინარეობდა სკრინინგის ანგარიშის მომზადება.</w:t>
      </w:r>
    </w:p>
    <w:p w:rsidR="00F928A0" w:rsidRPr="00BD626E" w:rsidRDefault="00F928A0" w:rsidP="0002080A">
      <w:pPr>
        <w:spacing w:line="240" w:lineRule="auto"/>
        <w:jc w:val="both"/>
        <w:rPr>
          <w:rFonts w:ascii="Sylfaen" w:eastAsiaTheme="minorEastAsia" w:hAnsi="Sylfaen" w:cs="Sylfaen"/>
          <w:color w:val="000000"/>
          <w:highlight w:val="yellow"/>
          <w:shd w:val="clear" w:color="auto" w:fill="FFFFFF"/>
          <w:lang w:val="ka-GE"/>
        </w:rPr>
      </w:pPr>
    </w:p>
    <w:p w:rsidR="00F928A0" w:rsidRPr="006C2612" w:rsidRDefault="00F928A0" w:rsidP="0002080A">
      <w:pPr>
        <w:pStyle w:val="Heading5"/>
        <w:jc w:val="both"/>
        <w:rPr>
          <w:rFonts w:ascii="Sylfaen" w:eastAsia="SimSun" w:hAnsi="Sylfaen" w:cs="Calibri"/>
          <w:b w:val="0"/>
          <w:color w:val="2F5496" w:themeColor="accent1" w:themeShade="BF"/>
          <w:lang w:val="ka-GE"/>
        </w:rPr>
      </w:pPr>
      <w:r w:rsidRPr="006C2612">
        <w:rPr>
          <w:rFonts w:ascii="Sylfaen" w:eastAsia="SimSun" w:hAnsi="Sylfaen" w:cs="Calibri"/>
          <w:b w:val="0"/>
          <w:color w:val="2F5496" w:themeColor="accent1" w:themeShade="BF"/>
          <w:lang w:val="ka-GE"/>
        </w:rPr>
        <w:t xml:space="preserve">3.5.1.2 „ჩრდილოეთის რგოლი“ (EBRD), „ნამახვანი-წყალტუბო-ლაჯანური“ </w:t>
      </w:r>
      <w:r w:rsidR="00A936A6" w:rsidRPr="006C2612">
        <w:rPr>
          <w:rFonts w:ascii="Sylfaen" w:eastAsia="SimSun" w:hAnsi="Sylfaen" w:cs="Calibri"/>
          <w:b w:val="0"/>
          <w:color w:val="2F5496" w:themeColor="accent1" w:themeShade="BF"/>
          <w:lang w:val="ka-GE"/>
        </w:rPr>
        <w:t>(EU-NIF, EBRD, KfW)</w:t>
      </w:r>
      <w:r w:rsidR="00A936A6" w:rsidRPr="006C2612">
        <w:rPr>
          <w:rFonts w:ascii="Sylfaen" w:eastAsia="Sylfaen" w:hAnsi="Sylfaen"/>
          <w:color w:val="000000"/>
          <w:lang w:val="ka-GE"/>
        </w:rPr>
        <w:t xml:space="preserve"> </w:t>
      </w:r>
      <w:r w:rsidRPr="006C2612">
        <w:rPr>
          <w:rFonts w:ascii="Sylfaen" w:eastAsia="SimSun" w:hAnsi="Sylfaen" w:cs="Calibri"/>
          <w:b w:val="0"/>
          <w:color w:val="2F5496" w:themeColor="accent1" w:themeShade="BF"/>
          <w:lang w:val="ka-GE"/>
        </w:rPr>
        <w:t>(პროგრამული კოდი 24 14 01 02)</w:t>
      </w: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lang w:val="ka-GE"/>
        </w:rPr>
      </w:pP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C2612">
        <w:rPr>
          <w:rFonts w:ascii="Sylfaen" w:hAnsi="Sylfaen" w:cs="Sylfaen"/>
          <w:bCs/>
        </w:rPr>
        <w:t>პროგრამის განმახორციელებელი:</w:t>
      </w:r>
    </w:p>
    <w:p w:rsidR="00F928A0" w:rsidRPr="006C2612" w:rsidRDefault="00F928A0" w:rsidP="0002080A">
      <w:pPr>
        <w:pStyle w:val="ListParagraph"/>
        <w:numPr>
          <w:ilvl w:val="0"/>
          <w:numId w:val="4"/>
        </w:numPr>
        <w:spacing w:after="0" w:line="240" w:lineRule="auto"/>
        <w:ind w:right="51"/>
        <w:jc w:val="both"/>
        <w:rPr>
          <w:rFonts w:ascii="Sylfaen" w:hAnsi="Sylfaen"/>
          <w:bCs/>
        </w:rPr>
      </w:pPr>
      <w:r w:rsidRPr="006C2612">
        <w:rPr>
          <w:rFonts w:ascii="Sylfaen" w:hAnsi="Sylfaen"/>
          <w:bCs/>
        </w:rPr>
        <w:t>საქართველოს ეკონომიკისა და მდგრადი განვითარების სამინისტრო</w:t>
      </w:r>
      <w:r w:rsidR="00D16DF2" w:rsidRPr="006C2612">
        <w:rPr>
          <w:rFonts w:ascii="Sylfaen" w:hAnsi="Sylfaen"/>
          <w:bCs/>
          <w:lang w:val="ka-GE"/>
        </w:rPr>
        <w:t>;</w:t>
      </w:r>
    </w:p>
    <w:p w:rsidR="00F928A0" w:rsidRPr="00BD626E" w:rsidRDefault="00F928A0" w:rsidP="0002080A">
      <w:pPr>
        <w:spacing w:after="0" w:line="240" w:lineRule="auto"/>
        <w:jc w:val="both"/>
        <w:rPr>
          <w:rFonts w:ascii="Sylfaen" w:eastAsiaTheme="minorEastAsia" w:hAnsi="Sylfaen" w:cs="Sylfaen"/>
          <w:bCs/>
          <w:color w:val="000000"/>
          <w:highlight w:val="yellow"/>
          <w:shd w:val="clear" w:color="auto" w:fill="FFFFFF"/>
          <w:lang w:val="ka-GE"/>
        </w:rPr>
      </w:pP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 xml:space="preserve">დასრულდა 500 კვ ეგხ-ის ლაჯანური-წყალტუბოსა </w:t>
      </w:r>
      <w:r w:rsidRPr="00CA437D">
        <w:rPr>
          <w:rFonts w:ascii="Sylfaen" w:hAnsi="Sylfaen" w:cs="Sylfaen"/>
          <w:lang w:val="ka-GE"/>
        </w:rPr>
        <w:t xml:space="preserve">(დაახლ. 49 კმ) </w:t>
      </w:r>
      <w:r w:rsidRPr="00CA437D">
        <w:rPr>
          <w:rFonts w:ascii="Sylfaen" w:hAnsi="Sylfaen" w:cs="Sylfaen"/>
          <w:bCs/>
          <w:shd w:val="clear" w:color="auto" w:fill="FFFFFF"/>
          <w:lang w:val="ka-GE"/>
        </w:rPr>
        <w:t xml:space="preserve">და 220კვ ეგხ-ის ახალი ლაჯანური-ლაჯანური ჰესის </w:t>
      </w:r>
      <w:r w:rsidRPr="00CA437D">
        <w:rPr>
          <w:rFonts w:ascii="Sylfaen" w:hAnsi="Sylfaen" w:cs="Sylfaen"/>
          <w:lang w:val="ka-GE"/>
        </w:rPr>
        <w:t xml:space="preserve">(დაახლ. 4 კმ) </w:t>
      </w:r>
      <w:r w:rsidRPr="00CA437D">
        <w:rPr>
          <w:rFonts w:ascii="Sylfaen" w:hAnsi="Sylfaen" w:cs="Sylfaen"/>
          <w:bCs/>
          <w:shd w:val="clear" w:color="auto" w:fill="FFFFFF"/>
          <w:lang w:val="ka-GE"/>
        </w:rPr>
        <w:t>დეტალურ დიზაინზე მუშაობა და დაიწყო აღნიშნულ ხაზებზე სამშენებლო ნებართვის მოპოვებისთვის საჭირო პროცედურები;</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 xml:space="preserve">დასრულდა  220 კვ ორჯაჭვა ეგხ-ის ნამახვანი-წყალტუბო და ნამახვანი-ტვიში-ლაჯანური </w:t>
      </w:r>
      <w:r w:rsidRPr="00CA437D">
        <w:rPr>
          <w:rFonts w:ascii="Sylfaen" w:hAnsi="Sylfaen" w:cs="Sylfaen"/>
          <w:lang w:val="ka-GE"/>
        </w:rPr>
        <w:t xml:space="preserve">(დაახლ. 56კმ) </w:t>
      </w:r>
      <w:r w:rsidRPr="00CA437D">
        <w:rPr>
          <w:rFonts w:ascii="Sylfaen" w:hAnsi="Sylfaen" w:cs="Sylfaen"/>
          <w:bCs/>
          <w:shd w:val="clear" w:color="auto" w:fill="FFFFFF"/>
          <w:lang w:val="ka-GE"/>
        </w:rPr>
        <w:t xml:space="preserve">დიზაინის დიდი ნაწილი და დაიწყო სამშენებლო ნებართვისთვის საჭირო დოკუმენტების წარმოდგენა-შეთანხმების პროცესი; </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ჩატარდა ტიპური ტესტირებები 500 კვ (51 LA, 51 NS, 51 MA, 51 HA/DE, 51 LC), 220 კვ ორჯაჭვა (22NS, 22 LA, 22MA) და 220 კვ ერთჯაჭვა (21 NS, 21 LA, 21HA/DE) ანძებისთვის;</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დამზადდა და საქართველოში შემოტანილია/დასაწყობებულია 51 LA და 51 NS ანძების მასალები.</w:t>
      </w:r>
    </w:p>
    <w:p w:rsidR="00514773" w:rsidRPr="00BD626E" w:rsidRDefault="00514773" w:rsidP="0002080A">
      <w:pPr>
        <w:spacing w:after="0" w:line="240" w:lineRule="auto"/>
        <w:jc w:val="both"/>
        <w:rPr>
          <w:rFonts w:ascii="Sylfaen" w:eastAsiaTheme="minorEastAsia" w:hAnsi="Sylfaen" w:cs="Sylfaen"/>
          <w:bCs/>
          <w:color w:val="000000"/>
          <w:highlight w:val="yellow"/>
          <w:shd w:val="clear" w:color="auto" w:fill="FFFFFF"/>
          <w:lang w:val="ka-GE"/>
        </w:rPr>
      </w:pPr>
    </w:p>
    <w:p w:rsidR="00F928A0" w:rsidRPr="006C2612" w:rsidRDefault="00F928A0" w:rsidP="0002080A">
      <w:pPr>
        <w:pStyle w:val="Heading5"/>
        <w:jc w:val="both"/>
        <w:rPr>
          <w:rFonts w:ascii="Sylfaen" w:eastAsia="SimSun" w:hAnsi="Sylfaen" w:cs="Calibri"/>
          <w:b w:val="0"/>
          <w:color w:val="2F5496" w:themeColor="accent1" w:themeShade="BF"/>
        </w:rPr>
      </w:pPr>
      <w:r w:rsidRPr="006C2612">
        <w:rPr>
          <w:rFonts w:ascii="Sylfaen" w:eastAsia="SimSun" w:hAnsi="Sylfaen" w:cs="Calibri"/>
          <w:b w:val="0"/>
          <w:color w:val="2F5496" w:themeColor="accent1" w:themeShade="BF"/>
        </w:rPr>
        <w:t>3.5.1.3 500 კვ ეგხ „ჯვარი-წყალტუბო“ (WB) (პროგრამული კოდი 24 14 01 03)</w:t>
      </w: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C2612">
        <w:rPr>
          <w:rFonts w:ascii="Sylfaen" w:hAnsi="Sylfaen" w:cs="Sylfaen"/>
          <w:bCs/>
        </w:rPr>
        <w:t>პროგრამის განმახორციელებელი:</w:t>
      </w:r>
    </w:p>
    <w:p w:rsidR="00F928A0" w:rsidRPr="006C2612" w:rsidRDefault="00F928A0" w:rsidP="0002080A">
      <w:pPr>
        <w:pStyle w:val="ListParagraph"/>
        <w:numPr>
          <w:ilvl w:val="0"/>
          <w:numId w:val="4"/>
        </w:numPr>
        <w:spacing w:after="0" w:line="240" w:lineRule="auto"/>
        <w:ind w:right="51"/>
        <w:jc w:val="both"/>
        <w:rPr>
          <w:rFonts w:ascii="Sylfaen" w:hAnsi="Sylfaen"/>
          <w:bCs/>
        </w:rPr>
      </w:pPr>
      <w:r w:rsidRPr="006C2612">
        <w:rPr>
          <w:rFonts w:ascii="Sylfaen" w:hAnsi="Sylfaen"/>
          <w:bCs/>
        </w:rPr>
        <w:t>საქართველოს ეკონომიკისა და მდგრადი განვითარების სამინისტრო</w:t>
      </w:r>
      <w:r w:rsidR="00D16DF2" w:rsidRPr="006C2612">
        <w:rPr>
          <w:rFonts w:ascii="Sylfaen" w:hAnsi="Sylfaen"/>
          <w:bCs/>
          <w:lang w:val="ka-GE"/>
        </w:rPr>
        <w:t>;</w:t>
      </w:r>
    </w:p>
    <w:p w:rsidR="00F928A0" w:rsidRPr="00BD626E" w:rsidRDefault="00F928A0" w:rsidP="0002080A">
      <w:pPr>
        <w:spacing w:after="0" w:line="240" w:lineRule="auto"/>
        <w:jc w:val="both"/>
        <w:rPr>
          <w:rFonts w:ascii="Sylfaen" w:eastAsiaTheme="minorEastAsia" w:hAnsi="Sylfaen" w:cs="Sylfaen"/>
          <w:bCs/>
          <w:color w:val="000000"/>
          <w:highlight w:val="yellow"/>
          <w:shd w:val="clear" w:color="auto" w:fill="FFFFFF"/>
          <w:lang w:val="ka-GE"/>
        </w:rPr>
      </w:pP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დასრულდა 500 კვ წყალტუბოს ქვესადგურის სამშენებლო და სამონტაჟო სამუშაოები. დაიწყო ქვესადგურის მოწყობილობებისა და სისტემების ტესტირება;</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lang w:val="ka-GE"/>
        </w:rPr>
        <w:t xml:space="preserve">500კვ ეგხ ჯვარი-წყალტუბოს პროექტის </w:t>
      </w:r>
      <w:r w:rsidRPr="00CA437D">
        <w:rPr>
          <w:rFonts w:ascii="Sylfaen" w:hAnsi="Sylfaen" w:cs="Sylfaen"/>
          <w:bCs/>
          <w:shd w:val="clear" w:color="auto" w:fill="FFFFFF"/>
          <w:lang w:val="ka-GE"/>
        </w:rPr>
        <w:t>პირველი (ქვესადგური წყალტუბო - მარტვილი) და მესამე (მარტვილი - ქვესადგური ჯვარი) ნაწილების ფარგლებში მიმდინარეობდა ნებართვების მოპოვებისა და განსახლების პროცედურები. ელექტროგადამცემი ხაზის მეორე ნაწილის ფარგლებში შეცვლილი მარშრუტის გზშ-ის პროცესის „სკოპინგის“ ეტაპზე, სოფელ ბალდაში, შეფერხდა მესამე საჯარო განხილვა, რის შედეგადაც სსიპ - გარემოს ეროვნული სააგენტოს მიერ შეწყდა „სკოპინგის“ პროცედურა;</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დასრულდა წყალტუბო-500-სა და არსებულ 220-ს შორის კავშირის მშენებლობა (დაახლოებით 800მ სიგრძის), დამონტაჟდა ფუნდამენტები ხუთი ანძის განთავსების წერტილზე და აღიმართა ანძები.</w:t>
      </w:r>
    </w:p>
    <w:p w:rsidR="00514773" w:rsidRPr="00BD626E" w:rsidRDefault="00514773" w:rsidP="0002080A">
      <w:pPr>
        <w:pStyle w:val="ListParagraph"/>
        <w:tabs>
          <w:tab w:val="left" w:pos="0"/>
          <w:tab w:val="left" w:pos="10440"/>
        </w:tabs>
        <w:spacing w:before="3" w:after="0" w:line="240" w:lineRule="auto"/>
        <w:ind w:left="0" w:right="32"/>
        <w:jc w:val="both"/>
        <w:rPr>
          <w:rFonts w:ascii="Sylfaen" w:hAnsi="Sylfaen"/>
          <w:highlight w:val="yellow"/>
          <w:lang w:val="ka-GE"/>
        </w:rPr>
      </w:pPr>
    </w:p>
    <w:p w:rsidR="00F928A0" w:rsidRPr="006C2612" w:rsidRDefault="00F928A0" w:rsidP="0002080A">
      <w:pPr>
        <w:pStyle w:val="Heading5"/>
        <w:jc w:val="both"/>
        <w:rPr>
          <w:rFonts w:ascii="Sylfaen" w:eastAsia="SimSun" w:hAnsi="Sylfaen" w:cs="Calibri"/>
          <w:b w:val="0"/>
          <w:color w:val="2F5496" w:themeColor="accent1" w:themeShade="BF"/>
        </w:rPr>
      </w:pPr>
      <w:r w:rsidRPr="006C2612">
        <w:rPr>
          <w:rFonts w:ascii="Sylfaen" w:eastAsia="SimSun" w:hAnsi="Sylfaen" w:cs="Calibri"/>
          <w:b w:val="0"/>
          <w:color w:val="2F5496" w:themeColor="accent1" w:themeShade="BF"/>
        </w:rPr>
        <w:t xml:space="preserve">3.5.1.4 გურიის ელგადაცემის ხაზების ინფრასტრუქტურის გაძლიერება </w:t>
      </w:r>
      <w:r w:rsidR="00A936A6" w:rsidRPr="006C2612">
        <w:rPr>
          <w:rFonts w:ascii="Sylfaen" w:eastAsia="SimSun" w:hAnsi="Sylfaen" w:cs="Calibri"/>
          <w:b w:val="0"/>
          <w:color w:val="2F5496" w:themeColor="accent1" w:themeShade="BF"/>
        </w:rPr>
        <w:t xml:space="preserve">(EU-NIF, KfW) </w:t>
      </w:r>
      <w:r w:rsidRPr="006C2612">
        <w:rPr>
          <w:rFonts w:ascii="Sylfaen" w:eastAsia="SimSun" w:hAnsi="Sylfaen" w:cs="Calibri"/>
          <w:b w:val="0"/>
          <w:color w:val="2F5496" w:themeColor="accent1" w:themeShade="BF"/>
        </w:rPr>
        <w:t>(პროგრამული კოდი 24 14 01 04)</w:t>
      </w: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C2612">
        <w:rPr>
          <w:rFonts w:ascii="Sylfaen" w:hAnsi="Sylfaen" w:cs="Sylfaen"/>
          <w:bCs/>
        </w:rPr>
        <w:t>პროგრამის განმახორციელებელი:</w:t>
      </w:r>
    </w:p>
    <w:p w:rsidR="00F928A0" w:rsidRPr="006C2612" w:rsidRDefault="00F928A0" w:rsidP="0002080A">
      <w:pPr>
        <w:pStyle w:val="ListParagraph"/>
        <w:numPr>
          <w:ilvl w:val="0"/>
          <w:numId w:val="4"/>
        </w:numPr>
        <w:spacing w:after="0" w:line="240" w:lineRule="auto"/>
        <w:ind w:right="51"/>
        <w:jc w:val="both"/>
        <w:rPr>
          <w:rFonts w:ascii="Sylfaen" w:hAnsi="Sylfaen"/>
          <w:bCs/>
        </w:rPr>
      </w:pPr>
      <w:r w:rsidRPr="006C2612">
        <w:rPr>
          <w:rFonts w:ascii="Sylfaen" w:hAnsi="Sylfaen"/>
          <w:bCs/>
        </w:rPr>
        <w:t>საქართველოს ეკონომიკისა და მდგრადი განვითარების სამინისტრო</w:t>
      </w:r>
      <w:r w:rsidR="00D16DF2" w:rsidRPr="006C2612">
        <w:rPr>
          <w:rFonts w:ascii="Sylfaen" w:hAnsi="Sylfaen"/>
          <w:bCs/>
          <w:lang w:val="ka-GE"/>
        </w:rPr>
        <w:t>;</w:t>
      </w:r>
    </w:p>
    <w:p w:rsidR="00F928A0" w:rsidRPr="00BD626E" w:rsidRDefault="00F928A0" w:rsidP="0002080A">
      <w:pPr>
        <w:spacing w:after="0" w:line="240" w:lineRule="auto"/>
        <w:jc w:val="both"/>
        <w:rPr>
          <w:rFonts w:ascii="Sylfaen" w:eastAsiaTheme="minorEastAsia" w:hAnsi="Sylfaen" w:cs="Sylfaen"/>
          <w:bCs/>
          <w:color w:val="000000"/>
          <w:highlight w:val="yellow"/>
          <w:shd w:val="clear" w:color="auto" w:fill="FFFFFF"/>
          <w:lang w:val="ka-GE"/>
        </w:rPr>
      </w:pPr>
    </w:p>
    <w:p w:rsidR="002D0888" w:rsidRPr="00CA437D" w:rsidRDefault="002D0888" w:rsidP="002D0888">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საანგარიშო პერიოდში გურიის ელექტროგადამცემი ხაზების მშენებელმა კონტრაქტორმა განახორციელა 220 კვ ხაზისთვის ანძების აღმართვის სამუშაოები და ასევე,  დაიწყო 110 კვ </w:t>
      </w:r>
      <w:r w:rsidRPr="00CA437D">
        <w:rPr>
          <w:rFonts w:ascii="Sylfaen" w:eastAsiaTheme="minorEastAsia" w:hAnsi="Sylfaen" w:cs="Sylfaen"/>
          <w:bCs/>
          <w:color w:val="000000"/>
          <w:shd w:val="clear" w:color="auto" w:fill="FFFFFF"/>
          <w:lang w:val="ka-GE"/>
        </w:rPr>
        <w:lastRenderedPageBreak/>
        <w:t>ხაზისთვის ფუნდამენტების მოწყობის, ანძების აღმართვისა და მშენებლობისთვის საჭირო მასალების ტესტირებისა და შემოტანის პროცედურები;</w:t>
      </w:r>
    </w:p>
    <w:p w:rsidR="002D0888" w:rsidRPr="00CA437D" w:rsidRDefault="002D0888" w:rsidP="002D0888">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მიმდინარეობდა ტყით სპეციალური სარგებლობის ნებართვის მოპოვებისა და განსახლების სამოქმედო გეგმის განხორციელებისათვის შესაბამისი პროცედურები;</w:t>
      </w:r>
    </w:p>
    <w:p w:rsidR="002D0888" w:rsidRPr="00CA437D" w:rsidRDefault="002D0888" w:rsidP="002D0888">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მიმდინარეობდა 220/110 კვ ქვესადგური „ოზურგეთის“ სამშენებლო სამუშაოები და ჩამოტანილ იქნა</w:t>
      </w:r>
      <w:r w:rsidRPr="00CA437D">
        <w:rPr>
          <w:rFonts w:ascii="Sylfaen" w:hAnsi="Sylfaen" w:cs="Sylfaen"/>
          <w:lang w:val="ka-GE"/>
        </w:rPr>
        <w:t xml:space="preserve"> ძირითადი</w:t>
      </w:r>
      <w:r w:rsidRPr="00CA437D">
        <w:rPr>
          <w:rFonts w:ascii="Sylfaen" w:hAnsi="Sylfaen" w:cs="Sylfaen"/>
        </w:rPr>
        <w:t xml:space="preserve"> მოწყობილობები</w:t>
      </w:r>
      <w:r w:rsidRPr="00CA437D">
        <w:rPr>
          <w:rFonts w:ascii="Sylfaen" w:hAnsi="Sylfaen" w:cs="Sylfaen"/>
          <w:lang w:val="ka-GE"/>
        </w:rPr>
        <w:t>.</w:t>
      </w:r>
    </w:p>
    <w:p w:rsidR="000B7A4F" w:rsidRPr="00BD626E" w:rsidRDefault="000B7A4F" w:rsidP="0002080A">
      <w:pPr>
        <w:spacing w:line="240" w:lineRule="auto"/>
        <w:jc w:val="both"/>
        <w:rPr>
          <w:rFonts w:ascii="Sylfaen" w:hAnsi="Sylfaen" w:cs="Sylfaen"/>
          <w:highlight w:val="yellow"/>
          <w:lang w:val="ka-GE"/>
        </w:rPr>
      </w:pPr>
    </w:p>
    <w:p w:rsidR="00F928A0" w:rsidRPr="006C2612" w:rsidRDefault="00F928A0" w:rsidP="0002080A">
      <w:pPr>
        <w:pStyle w:val="Heading5"/>
        <w:jc w:val="both"/>
        <w:rPr>
          <w:rFonts w:ascii="Sylfaen" w:eastAsia="SimSun" w:hAnsi="Sylfaen" w:cs="Calibri"/>
          <w:b w:val="0"/>
          <w:color w:val="2F5496" w:themeColor="accent1" w:themeShade="BF"/>
        </w:rPr>
      </w:pPr>
      <w:r w:rsidRPr="006C2612">
        <w:rPr>
          <w:rFonts w:ascii="Sylfaen" w:eastAsia="SimSun" w:hAnsi="Sylfaen" w:cs="Calibri"/>
          <w:b w:val="0"/>
          <w:color w:val="2F5496" w:themeColor="accent1" w:themeShade="BF"/>
        </w:rPr>
        <w:t>3.5.1.5 კახეთის ინფრასტრუქტურის გაძლიერება (KfW) (პროგრამული კოდი 24 14 01 05)</w:t>
      </w: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F928A0" w:rsidRPr="006C2612"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C2612">
        <w:rPr>
          <w:rFonts w:ascii="Sylfaen" w:hAnsi="Sylfaen" w:cs="Sylfaen"/>
          <w:bCs/>
        </w:rPr>
        <w:t>პროგრამის განმახორციელებელი:</w:t>
      </w:r>
    </w:p>
    <w:p w:rsidR="00F928A0" w:rsidRPr="006C2612" w:rsidRDefault="00F928A0" w:rsidP="0002080A">
      <w:pPr>
        <w:pStyle w:val="ListParagraph"/>
        <w:numPr>
          <w:ilvl w:val="0"/>
          <w:numId w:val="4"/>
        </w:numPr>
        <w:spacing w:after="0" w:line="240" w:lineRule="auto"/>
        <w:ind w:right="51"/>
        <w:jc w:val="both"/>
        <w:rPr>
          <w:rFonts w:ascii="Sylfaen" w:hAnsi="Sylfaen"/>
          <w:bCs/>
        </w:rPr>
      </w:pPr>
      <w:r w:rsidRPr="006C2612">
        <w:rPr>
          <w:rFonts w:ascii="Sylfaen" w:hAnsi="Sylfaen"/>
          <w:bCs/>
        </w:rPr>
        <w:t>საქართველოს ეკონომიკისა და მდგრადი განვითარების სამინისტრო</w:t>
      </w:r>
      <w:r w:rsidR="00D16DF2" w:rsidRPr="006C2612">
        <w:rPr>
          <w:rFonts w:ascii="Sylfaen" w:hAnsi="Sylfaen"/>
          <w:bCs/>
          <w:lang w:val="ka-GE"/>
        </w:rPr>
        <w:t>;</w:t>
      </w:r>
    </w:p>
    <w:p w:rsidR="00F928A0" w:rsidRPr="00BD626E" w:rsidRDefault="00F928A0" w:rsidP="0002080A">
      <w:pPr>
        <w:pStyle w:val="ListParagraph"/>
        <w:spacing w:after="3" w:line="240" w:lineRule="auto"/>
        <w:ind w:right="51"/>
        <w:jc w:val="both"/>
        <w:rPr>
          <w:rFonts w:ascii="Sylfaen" w:hAnsi="Sylfaen"/>
          <w:bCs/>
          <w:highlight w:val="yellow"/>
        </w:rPr>
      </w:pPr>
    </w:p>
    <w:p w:rsidR="002D0888" w:rsidRPr="00CA437D" w:rsidRDefault="002D0888" w:rsidP="002D0888">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საანგარიშო პერიოდში ჩატარდა სამი სამუშაო შეხვედრა ველზე, რომელსაც დაესწრნენ როგორს სსე-ს, ასევე კონსულტანტისა და კონტრაქტორი კომპანიის „</w:t>
      </w:r>
      <w:r w:rsidRPr="00CA437D">
        <w:rPr>
          <w:rFonts w:ascii="Sylfaen" w:hAnsi="Sylfaen" w:cs="Sylfaen"/>
        </w:rPr>
        <w:t>მიტაშის</w:t>
      </w:r>
      <w:r w:rsidRPr="00CA437D">
        <w:rPr>
          <w:rFonts w:ascii="Sylfaen" w:hAnsi="Sylfaen" w:cs="Sylfaen"/>
          <w:lang w:val="ka-GE"/>
        </w:rPr>
        <w:t>“</w:t>
      </w:r>
      <w:r w:rsidRPr="00CA437D">
        <w:rPr>
          <w:rFonts w:ascii="Sylfaen" w:hAnsi="Sylfaen" w:cs="Sylfaen"/>
        </w:rPr>
        <w:t xml:space="preserve"> </w:t>
      </w:r>
      <w:r w:rsidRPr="00CA437D">
        <w:rPr>
          <w:rFonts w:ascii="Sylfaen" w:eastAsiaTheme="minorEastAsia" w:hAnsi="Sylfaen" w:cs="Sylfaen"/>
          <w:bCs/>
          <w:color w:val="000000"/>
          <w:shd w:val="clear" w:color="auto" w:fill="FFFFFF"/>
          <w:lang w:val="ka-GE"/>
        </w:rPr>
        <w:t xml:space="preserve"> წარმომადგენლები. აღნიშნულის ფარგლებში განხილულ იქნა ხაზის მიმართულება, ანძების კოორდინატები და პრობლემური წერტილები;</w:t>
      </w:r>
    </w:p>
    <w:p w:rsidR="002D0888" w:rsidRPr="00CA437D" w:rsidRDefault="002D0888" w:rsidP="002D0888">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შეთანხმდა ხაზის მიმართულება და მიმდინარეობდა დეტალურ დიზაინზე მუშაობა;</w:t>
      </w:r>
    </w:p>
    <w:p w:rsidR="002D0888" w:rsidRPr="00CA437D" w:rsidRDefault="002D0888" w:rsidP="002D0888">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მიმდინარეობდა ნებართვების მოპოვებისთვის აუცილებელი სამუშაოები.</w:t>
      </w:r>
    </w:p>
    <w:p w:rsidR="00514773" w:rsidRPr="00BD626E" w:rsidRDefault="00514773" w:rsidP="0002080A">
      <w:pPr>
        <w:spacing w:after="0" w:line="240" w:lineRule="auto"/>
        <w:jc w:val="both"/>
        <w:rPr>
          <w:rFonts w:ascii="Sylfaen" w:eastAsiaTheme="minorEastAsia" w:hAnsi="Sylfaen" w:cs="Sylfaen"/>
          <w:bCs/>
          <w:color w:val="000000"/>
          <w:highlight w:val="yellow"/>
          <w:shd w:val="clear" w:color="auto" w:fill="FFFFFF"/>
          <w:lang w:val="ka-GE"/>
        </w:rPr>
      </w:pPr>
    </w:p>
    <w:p w:rsidR="00F928A0" w:rsidRPr="002D0888" w:rsidRDefault="00F928A0" w:rsidP="0002080A">
      <w:pPr>
        <w:pStyle w:val="Heading5"/>
        <w:jc w:val="both"/>
        <w:rPr>
          <w:rFonts w:ascii="Sylfaen" w:eastAsia="SimSun" w:hAnsi="Sylfaen" w:cs="Calibri"/>
          <w:b w:val="0"/>
          <w:color w:val="2F5496" w:themeColor="accent1" w:themeShade="BF"/>
        </w:rPr>
      </w:pPr>
      <w:r w:rsidRPr="002D0888">
        <w:rPr>
          <w:rFonts w:ascii="Sylfaen" w:eastAsia="SimSun" w:hAnsi="Sylfaen" w:cs="Calibri"/>
          <w:b w:val="0"/>
          <w:color w:val="2F5496" w:themeColor="accent1" w:themeShade="BF"/>
        </w:rPr>
        <w:t>3.</w:t>
      </w:r>
      <w:r w:rsidR="00514773" w:rsidRPr="002D0888">
        <w:rPr>
          <w:rFonts w:ascii="Sylfaen" w:eastAsia="SimSun" w:hAnsi="Sylfaen" w:cs="Calibri"/>
          <w:b w:val="0"/>
          <w:color w:val="2F5496" w:themeColor="accent1" w:themeShade="BF"/>
        </w:rPr>
        <w:t>5</w:t>
      </w:r>
      <w:r w:rsidRPr="002D0888">
        <w:rPr>
          <w:rFonts w:ascii="Sylfaen" w:eastAsia="SimSun" w:hAnsi="Sylfaen" w:cs="Calibri"/>
          <w:b w:val="0"/>
          <w:color w:val="2F5496" w:themeColor="accent1" w:themeShade="BF"/>
        </w:rPr>
        <w:t>.1.6 ხელედულა-ლაჯანური-ონი (KfW) (პროგრამული კოდი 24 14 01 06)</w:t>
      </w:r>
    </w:p>
    <w:p w:rsidR="00F928A0" w:rsidRPr="002D0888" w:rsidRDefault="00F928A0" w:rsidP="0002080A">
      <w:pPr>
        <w:pStyle w:val="ListParagraph"/>
        <w:spacing w:after="0" w:line="240" w:lineRule="auto"/>
        <w:ind w:left="360"/>
        <w:jc w:val="both"/>
        <w:rPr>
          <w:rFonts w:ascii="Sylfaen" w:hAnsi="Sylfaen"/>
          <w:bCs/>
          <w:lang w:val="ka-GE"/>
        </w:rPr>
      </w:pPr>
    </w:p>
    <w:p w:rsidR="00F928A0" w:rsidRPr="002D0888"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D0888">
        <w:rPr>
          <w:rFonts w:ascii="Sylfaen" w:hAnsi="Sylfaen" w:cs="Sylfaen"/>
          <w:bCs/>
        </w:rPr>
        <w:t>პროგრამის განმახორციელებელი:</w:t>
      </w:r>
    </w:p>
    <w:p w:rsidR="00F928A0" w:rsidRPr="002D0888" w:rsidRDefault="00F928A0" w:rsidP="0002080A">
      <w:pPr>
        <w:pStyle w:val="ListParagraph"/>
        <w:numPr>
          <w:ilvl w:val="0"/>
          <w:numId w:val="4"/>
        </w:numPr>
        <w:spacing w:after="0" w:line="240" w:lineRule="auto"/>
        <w:ind w:right="51"/>
        <w:jc w:val="both"/>
        <w:rPr>
          <w:rFonts w:ascii="Sylfaen" w:hAnsi="Sylfaen"/>
          <w:bCs/>
        </w:rPr>
      </w:pPr>
      <w:r w:rsidRPr="002D0888">
        <w:rPr>
          <w:rFonts w:ascii="Sylfaen" w:hAnsi="Sylfaen"/>
          <w:bCs/>
        </w:rPr>
        <w:t>საქართველოს ეკონომიკისა და მდგრადი განვითარების სამინისტრო</w:t>
      </w:r>
      <w:r w:rsidR="00D16DF2" w:rsidRPr="002D0888">
        <w:rPr>
          <w:rFonts w:ascii="Sylfaen" w:hAnsi="Sylfaen"/>
          <w:bCs/>
          <w:lang w:val="ka-GE"/>
        </w:rPr>
        <w:t>;</w:t>
      </w:r>
    </w:p>
    <w:p w:rsidR="00F928A0" w:rsidRPr="00BD626E" w:rsidRDefault="00F928A0" w:rsidP="0002080A">
      <w:pPr>
        <w:pStyle w:val="ListParagraph"/>
        <w:spacing w:after="3" w:line="240" w:lineRule="auto"/>
        <w:ind w:right="51"/>
        <w:jc w:val="both"/>
        <w:rPr>
          <w:rFonts w:ascii="Sylfaen" w:hAnsi="Sylfaen"/>
          <w:bCs/>
          <w:highlight w:val="yellow"/>
        </w:rPr>
      </w:pPr>
    </w:p>
    <w:p w:rsidR="00250CD3" w:rsidRPr="00250CD3" w:rsidRDefault="00250CD3" w:rsidP="00250CD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250CD3">
        <w:rPr>
          <w:rFonts w:ascii="Sylfaen" w:eastAsiaTheme="minorEastAsia" w:hAnsi="Sylfaen" w:cs="Sylfaen"/>
          <w:bCs/>
          <w:color w:val="000000"/>
          <w:shd w:val="clear" w:color="auto" w:fill="FFFFFF"/>
          <w:lang w:val="ka-GE"/>
        </w:rPr>
        <w:t>საანგარიშო პერიოდში 220/110 კვ ლაჯანურის ქვესადგურის ტერიტორიაზე დასრულდა მიწის მოსწორების სამუშაოები და დაიწყო მისასვლელი გზის რეაბილიტაცია</w:t>
      </w:r>
      <w:r w:rsidRPr="00250CD3">
        <w:rPr>
          <w:rFonts w:ascii="Sylfaen" w:eastAsiaTheme="minorEastAsia" w:hAnsi="Sylfaen" w:cs="Sylfaen"/>
          <w:bCs/>
          <w:color w:val="000000"/>
          <w:shd w:val="clear" w:color="auto" w:fill="FFFFFF"/>
        </w:rPr>
        <w:t>.</w:t>
      </w:r>
      <w:r w:rsidRPr="00250CD3">
        <w:rPr>
          <w:rFonts w:ascii="Sylfaen" w:eastAsiaTheme="minorEastAsia" w:hAnsi="Sylfaen" w:cs="Sylfaen"/>
          <w:bCs/>
          <w:color w:val="000000"/>
          <w:shd w:val="clear" w:color="auto" w:fill="FFFFFF"/>
          <w:lang w:val="ka-GE"/>
        </w:rPr>
        <w:t xml:space="preserve"> ასევე, მიმდინარეობდა ბეტონის სამუშაოები და ძირითადი მოწყობილობების შემოტანა;</w:t>
      </w:r>
    </w:p>
    <w:p w:rsidR="00F928A0" w:rsidRPr="00250CD3" w:rsidRDefault="00250CD3" w:rsidP="00250CD3">
      <w:pPr>
        <w:numPr>
          <w:ilvl w:val="0"/>
          <w:numId w:val="65"/>
        </w:numPr>
        <w:spacing w:after="0" w:line="240" w:lineRule="auto"/>
        <w:ind w:left="0" w:hanging="360"/>
        <w:jc w:val="both"/>
        <w:rPr>
          <w:rFonts w:ascii="Sylfaen" w:eastAsia="SimSun" w:hAnsi="Sylfaen" w:cs="Calibri"/>
          <w:color w:val="2F5496" w:themeColor="accent1" w:themeShade="BF"/>
          <w:lang w:eastAsia="ka-GE"/>
        </w:rPr>
      </w:pPr>
      <w:r w:rsidRPr="00250CD3">
        <w:rPr>
          <w:rFonts w:ascii="Sylfaen" w:eastAsiaTheme="minorEastAsia" w:hAnsi="Sylfaen" w:cs="Sylfaen"/>
          <w:bCs/>
          <w:color w:val="000000"/>
          <w:shd w:val="clear" w:color="auto" w:fill="FFFFFF"/>
          <w:lang w:val="ka-GE"/>
        </w:rPr>
        <w:t>2024 წლის დეკემბერში გაფორმდა ხელშეკრულება 220/110კვ ეგხ „ხელედულა-ლაჯანური-ონის“ საერთაშორისო ტენდერში გამარჯვებულ  სამშენებლო კომპანიასთან.</w:t>
      </w:r>
    </w:p>
    <w:p w:rsidR="00514773" w:rsidRPr="00BD626E" w:rsidRDefault="00514773" w:rsidP="0002080A">
      <w:pPr>
        <w:pStyle w:val="ListParagraph"/>
        <w:spacing w:after="3" w:line="240" w:lineRule="auto"/>
        <w:ind w:right="51"/>
        <w:jc w:val="both"/>
        <w:rPr>
          <w:rFonts w:ascii="Sylfaen" w:eastAsia="SimSun" w:hAnsi="Sylfaen" w:cs="Calibri"/>
          <w:color w:val="2F5496" w:themeColor="accent1" w:themeShade="BF"/>
          <w:highlight w:val="yellow"/>
          <w:lang w:eastAsia="ka-GE"/>
        </w:rPr>
      </w:pPr>
    </w:p>
    <w:p w:rsidR="00F928A0" w:rsidRPr="002D0888" w:rsidRDefault="00F928A0" w:rsidP="0002080A">
      <w:pPr>
        <w:pStyle w:val="Heading4"/>
        <w:spacing w:before="0" w:line="240" w:lineRule="auto"/>
        <w:jc w:val="both"/>
        <w:rPr>
          <w:rFonts w:ascii="Sylfaen" w:eastAsia="Calibri" w:hAnsi="Sylfaen" w:cs="Calibri"/>
          <w:bCs/>
          <w:i w:val="0"/>
          <w:lang w:val="ka-GE"/>
        </w:rPr>
      </w:pPr>
      <w:r w:rsidRPr="002D0888">
        <w:rPr>
          <w:rFonts w:ascii="Sylfaen" w:eastAsia="SimSun" w:hAnsi="Sylfaen" w:cs="Calibri"/>
          <w:i w:val="0"/>
          <w:iCs w:val="0"/>
          <w:lang w:eastAsia="ka-GE"/>
        </w:rPr>
        <w:t xml:space="preserve">3.5.2. </w:t>
      </w:r>
      <w:r w:rsidR="003C4968" w:rsidRPr="002D0888">
        <w:rPr>
          <w:rFonts w:ascii="Sylfaen" w:eastAsia="SimSun" w:hAnsi="Sylfaen" w:cs="Calibri"/>
          <w:i w:val="0"/>
          <w:iCs w:val="0"/>
          <w:lang w:eastAsia="ka-GE"/>
        </w:rPr>
        <w:t xml:space="preserve">შავი ზღვის წყალქვეშა ელექტროგადამცემი ხაზის პროექტი (WB) </w:t>
      </w:r>
      <w:r w:rsidRPr="002D0888">
        <w:rPr>
          <w:rFonts w:ascii="Sylfaen" w:eastAsia="SimSun" w:hAnsi="Sylfaen" w:cs="Calibri"/>
          <w:i w:val="0"/>
          <w:iCs w:val="0"/>
          <w:lang w:eastAsia="ka-GE"/>
        </w:rPr>
        <w:t>(პროგრამული</w:t>
      </w:r>
      <w:r w:rsidRPr="002D0888">
        <w:rPr>
          <w:rFonts w:ascii="Sylfaen" w:eastAsia="Calibri" w:hAnsi="Sylfaen" w:cs="Calibri"/>
          <w:bCs/>
          <w:i w:val="0"/>
          <w:lang w:val="ka-GE"/>
        </w:rPr>
        <w:t xml:space="preserve"> კოდი 24 14 02)</w:t>
      </w:r>
    </w:p>
    <w:p w:rsidR="00F928A0" w:rsidRPr="002D0888" w:rsidRDefault="00F928A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rsidR="00F928A0" w:rsidRPr="002D0888" w:rsidRDefault="00F928A0" w:rsidP="0002080A">
      <w:pPr>
        <w:spacing w:after="0" w:line="240" w:lineRule="auto"/>
        <w:jc w:val="both"/>
        <w:rPr>
          <w:rFonts w:ascii="Sylfaen" w:hAnsi="Sylfaen"/>
        </w:rPr>
      </w:pPr>
      <w:r w:rsidRPr="002D0888">
        <w:rPr>
          <w:rFonts w:ascii="Sylfaen" w:hAnsi="Sylfaen"/>
        </w:rPr>
        <w:t>პროგრამის განმახორციელებელი:</w:t>
      </w:r>
    </w:p>
    <w:p w:rsidR="00F928A0" w:rsidRPr="002D0888" w:rsidRDefault="00F928A0" w:rsidP="0002080A">
      <w:pPr>
        <w:pStyle w:val="ListParagraph"/>
        <w:numPr>
          <w:ilvl w:val="0"/>
          <w:numId w:val="4"/>
        </w:numPr>
        <w:spacing w:after="3" w:line="240" w:lineRule="auto"/>
        <w:ind w:right="51"/>
        <w:jc w:val="both"/>
        <w:rPr>
          <w:rFonts w:ascii="Sylfaen" w:hAnsi="Sylfaen"/>
          <w:bCs/>
        </w:rPr>
      </w:pPr>
      <w:r w:rsidRPr="002D0888">
        <w:rPr>
          <w:rFonts w:ascii="Sylfaen" w:hAnsi="Sylfaen"/>
          <w:bCs/>
        </w:rPr>
        <w:t>საქართველოს ეკონომიკისა და მდგრადი განვითარების სამინისტრო</w:t>
      </w:r>
      <w:r w:rsidR="00D16DF2" w:rsidRPr="002D0888">
        <w:rPr>
          <w:rFonts w:ascii="Sylfaen" w:hAnsi="Sylfaen"/>
          <w:bCs/>
          <w:lang w:val="ka-GE"/>
        </w:rPr>
        <w:t>;</w:t>
      </w:r>
    </w:p>
    <w:p w:rsidR="00F928A0" w:rsidRPr="00BD626E" w:rsidRDefault="00F928A0" w:rsidP="0002080A">
      <w:pPr>
        <w:spacing w:after="0" w:line="240" w:lineRule="auto"/>
        <w:jc w:val="both"/>
        <w:rPr>
          <w:rFonts w:ascii="Sylfaen" w:hAnsi="Sylfaen" w:cs="Sylfaen"/>
          <w:highlight w:val="yellow"/>
          <w:lang w:val="ka-GE"/>
        </w:rPr>
      </w:pPr>
    </w:p>
    <w:p w:rsidR="002D0888" w:rsidRPr="00CA437D" w:rsidRDefault="002D0888" w:rsidP="002D0888">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ყოველკვირეულ რეჟიმში იმართებოდა შეხვედრები ბანკის წარმომადგენლებთან, სადაც მიმდინარეობდა პროექტის ფარგლებში პროგრესის და მიმდინარე დოკუმენტაციის განხილვა;</w:t>
      </w:r>
    </w:p>
    <w:p w:rsidR="003804C3" w:rsidRDefault="002D0888" w:rsidP="003804C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სესხის ფარგლებში მიმდინარეობდა საოპერაციო სახელმძღვანელოს მომზადება.</w:t>
      </w:r>
    </w:p>
    <w:p w:rsidR="003804C3" w:rsidRPr="003804C3" w:rsidRDefault="003804C3" w:rsidP="003804C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3804C3">
        <w:rPr>
          <w:rFonts w:ascii="Sylfaen" w:eastAsiaTheme="minorEastAsia" w:hAnsi="Sylfaen" w:cs="Sylfaen"/>
          <w:bCs/>
          <w:color w:val="000000"/>
          <w:shd w:val="clear" w:color="auto" w:fill="FFFFFF"/>
          <w:lang w:val="ka-GE"/>
        </w:rPr>
        <w:t xml:space="preserve">დასრულდა პროექტის ტექნიკურ ეკონომიკური შეფასება. ამასთან, </w:t>
      </w:r>
      <w:r w:rsidRPr="003804C3">
        <w:rPr>
          <w:rFonts w:ascii="Sylfaen" w:eastAsia="Sylfaen" w:hAnsi="Sylfaen"/>
          <w:color w:val="000000"/>
          <w:lang w:val="ka-GE"/>
        </w:rPr>
        <w:t>ღრმა წყლოვან კვლევაზე ტენდერი არ გამოცხადებულა.</w:t>
      </w:r>
      <w:r w:rsidRPr="003804C3">
        <w:rPr>
          <w:rFonts w:ascii="Sylfaen" w:eastAsiaTheme="minorEastAsia" w:hAnsi="Sylfaen" w:cs="Sylfaen"/>
          <w:bCs/>
          <w:color w:val="000000"/>
          <w:shd w:val="clear" w:color="auto" w:fill="FFFFFF"/>
          <w:lang w:val="ka-GE"/>
        </w:rPr>
        <w:t xml:space="preserve"> </w:t>
      </w:r>
    </w:p>
    <w:p w:rsidR="00F928A0" w:rsidRPr="00BD626E" w:rsidRDefault="00F928A0" w:rsidP="0002080A">
      <w:pPr>
        <w:spacing w:line="240" w:lineRule="auto"/>
        <w:rPr>
          <w:rFonts w:ascii="Sylfaen" w:hAnsi="Sylfaen"/>
          <w:highlight w:val="yellow"/>
        </w:rPr>
      </w:pPr>
    </w:p>
    <w:p w:rsidR="00FB63C7" w:rsidRPr="002D0888" w:rsidRDefault="00FB63C7" w:rsidP="0002080A">
      <w:pPr>
        <w:pStyle w:val="Heading5"/>
        <w:jc w:val="both"/>
        <w:rPr>
          <w:rFonts w:ascii="Sylfaen" w:eastAsia="SimSun" w:hAnsi="Sylfaen" w:cs="Calibri"/>
          <w:b w:val="0"/>
          <w:color w:val="2F5496" w:themeColor="accent1" w:themeShade="BF"/>
        </w:rPr>
      </w:pPr>
      <w:r w:rsidRPr="002D0888">
        <w:rPr>
          <w:rFonts w:ascii="Sylfaen" w:eastAsia="SimSun" w:hAnsi="Sylfaen" w:cs="Calibri"/>
          <w:b w:val="0"/>
          <w:color w:val="2F5496" w:themeColor="accent1" w:themeShade="BF"/>
        </w:rPr>
        <w:lastRenderedPageBreak/>
        <w:t>3.5.3.1 500 კვ ეგხ-ის "ქსანი-სტეფანწმინდა" მშენებლობა (EBRD, EU, KfW) (პროგრამული კოდი 24 14 04 01)</w:t>
      </w:r>
    </w:p>
    <w:p w:rsidR="00FB63C7" w:rsidRPr="002D0888" w:rsidRDefault="00FB63C7" w:rsidP="0002080A">
      <w:pPr>
        <w:spacing w:after="0" w:line="240" w:lineRule="auto"/>
        <w:jc w:val="both"/>
        <w:rPr>
          <w:rFonts w:ascii="Sylfaen" w:hAnsi="Sylfaen"/>
        </w:rPr>
      </w:pPr>
    </w:p>
    <w:p w:rsidR="00FB63C7" w:rsidRPr="002D0888" w:rsidRDefault="00FB63C7" w:rsidP="0002080A">
      <w:pPr>
        <w:spacing w:after="0" w:line="240" w:lineRule="auto"/>
        <w:jc w:val="both"/>
        <w:rPr>
          <w:rFonts w:ascii="Sylfaen" w:hAnsi="Sylfaen"/>
        </w:rPr>
      </w:pPr>
      <w:r w:rsidRPr="002D0888">
        <w:rPr>
          <w:rFonts w:ascii="Sylfaen" w:hAnsi="Sylfaen"/>
        </w:rPr>
        <w:t>პროგრამის განმახორციელებელი:</w:t>
      </w:r>
    </w:p>
    <w:p w:rsidR="00FB63C7" w:rsidRPr="002D0888" w:rsidRDefault="00FB63C7" w:rsidP="0002080A">
      <w:pPr>
        <w:pStyle w:val="ListParagraph"/>
        <w:numPr>
          <w:ilvl w:val="0"/>
          <w:numId w:val="4"/>
        </w:numPr>
        <w:spacing w:after="3" w:line="240" w:lineRule="auto"/>
        <w:ind w:right="51"/>
        <w:jc w:val="both"/>
        <w:rPr>
          <w:rFonts w:ascii="Sylfaen" w:hAnsi="Sylfaen"/>
          <w:bCs/>
        </w:rPr>
      </w:pPr>
      <w:r w:rsidRPr="002D0888">
        <w:rPr>
          <w:rFonts w:ascii="Sylfaen" w:hAnsi="Sylfaen"/>
          <w:bCs/>
        </w:rPr>
        <w:t>საქართველოს ეკონომიკისა და მდგრადი განვითარების სამინისტრო</w:t>
      </w:r>
      <w:r w:rsidRPr="002D0888">
        <w:rPr>
          <w:rFonts w:ascii="Sylfaen" w:hAnsi="Sylfaen"/>
          <w:bCs/>
          <w:lang w:val="ka-GE"/>
        </w:rPr>
        <w:t>;</w:t>
      </w:r>
    </w:p>
    <w:p w:rsidR="00FB63C7" w:rsidRPr="00BD626E" w:rsidRDefault="00FB63C7" w:rsidP="0002080A">
      <w:pPr>
        <w:spacing w:line="240" w:lineRule="auto"/>
        <w:jc w:val="both"/>
        <w:rPr>
          <w:rFonts w:ascii="Sylfaen" w:hAnsi="Sylfaen"/>
          <w:b/>
          <w:color w:val="2E74B5"/>
          <w:highlight w:val="yellow"/>
          <w:lang w:val="ka-GE"/>
        </w:rPr>
      </w:pPr>
    </w:p>
    <w:p w:rsidR="002D0888" w:rsidRPr="00CA437D" w:rsidRDefault="002D0888" w:rsidP="002D0888">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„ქსანი-სტეფანწმინდას“ ხაზის მშენებლობის ფარგლებში კონტრაქტორი კომპანიის მიერ აღმოფხვრილია ხაზის მშენებლობისას გამოვლენილი ყველა ხარვეზი. დამკვეთსა და კონტრაქტორს შორის არსებული სადავო საკითხის გადაჭრის მიზნით საარბიტრაჟო სასამართლოს მიერ მიღებული საბოლოო გადაწყვეტილების შესაბამისად, სს „საქართველოს სახელმწიფო ელექტროსისტემის“ მიერ განხორციელდა კონტრაქტორის სასარგებლოდ დაკისრებული თანხების ანაზღაურება.</w:t>
      </w:r>
    </w:p>
    <w:p w:rsidR="00FB63C7" w:rsidRPr="00BD626E" w:rsidRDefault="00FB63C7" w:rsidP="0002080A">
      <w:pPr>
        <w:spacing w:line="240" w:lineRule="auto"/>
        <w:rPr>
          <w:rFonts w:ascii="Sylfaen" w:hAnsi="Sylfaen"/>
          <w:highlight w:val="yellow"/>
        </w:rPr>
      </w:pPr>
    </w:p>
    <w:p w:rsidR="005946CD" w:rsidRPr="00267A3C" w:rsidRDefault="005946CD" w:rsidP="0002080A">
      <w:pPr>
        <w:pStyle w:val="Heading2"/>
        <w:spacing w:line="240" w:lineRule="auto"/>
        <w:jc w:val="both"/>
        <w:rPr>
          <w:rFonts w:ascii="Sylfaen" w:hAnsi="Sylfaen"/>
          <w:sz w:val="22"/>
          <w:szCs w:val="22"/>
        </w:rPr>
      </w:pPr>
      <w:r w:rsidRPr="00267A3C">
        <w:rPr>
          <w:rFonts w:ascii="Sylfaen" w:hAnsi="Sylfaen"/>
          <w:sz w:val="22"/>
          <w:szCs w:val="22"/>
        </w:rPr>
        <w:t>3.</w:t>
      </w:r>
      <w:r w:rsidRPr="00267A3C">
        <w:rPr>
          <w:rFonts w:ascii="Sylfaen" w:hAnsi="Sylfaen"/>
          <w:sz w:val="22"/>
          <w:szCs w:val="22"/>
          <w:lang w:val="ka-GE"/>
        </w:rPr>
        <w:t>6</w:t>
      </w:r>
      <w:r w:rsidRPr="00267A3C">
        <w:rPr>
          <w:rFonts w:ascii="Sylfaen" w:hAnsi="Sylfaen"/>
          <w:sz w:val="22"/>
          <w:szCs w:val="22"/>
        </w:rPr>
        <w:t xml:space="preserve"> საქართველოში ინოვაციებისა და ტექნოლოგიების განვითარება (პროგრამული კოდი 24 08)</w:t>
      </w:r>
    </w:p>
    <w:p w:rsidR="005946CD" w:rsidRPr="00267A3C" w:rsidRDefault="005946CD" w:rsidP="0002080A">
      <w:pPr>
        <w:spacing w:line="240" w:lineRule="auto"/>
        <w:rPr>
          <w:rFonts w:ascii="Sylfaen" w:hAnsi="Sylfaen"/>
          <w:lang w:val="ka-GE"/>
        </w:rPr>
      </w:pPr>
    </w:p>
    <w:p w:rsidR="005946CD" w:rsidRPr="00267A3C" w:rsidRDefault="005946CD" w:rsidP="0002080A">
      <w:pPr>
        <w:spacing w:after="0" w:line="240" w:lineRule="auto"/>
        <w:jc w:val="both"/>
        <w:rPr>
          <w:rFonts w:ascii="Sylfaen" w:hAnsi="Sylfaen"/>
        </w:rPr>
      </w:pPr>
      <w:r w:rsidRPr="00267A3C">
        <w:rPr>
          <w:rFonts w:ascii="Sylfaen" w:hAnsi="Sylfaen"/>
        </w:rPr>
        <w:t>პროგრამის განმახორციელებელი:</w:t>
      </w:r>
    </w:p>
    <w:p w:rsidR="005946CD" w:rsidRPr="00267A3C" w:rsidRDefault="005946CD" w:rsidP="0002080A">
      <w:pPr>
        <w:pStyle w:val="ListParagraph"/>
        <w:numPr>
          <w:ilvl w:val="0"/>
          <w:numId w:val="4"/>
        </w:numPr>
        <w:spacing w:after="3" w:line="240" w:lineRule="auto"/>
        <w:ind w:right="51"/>
        <w:jc w:val="both"/>
        <w:rPr>
          <w:rFonts w:ascii="Sylfaen" w:hAnsi="Sylfaen"/>
          <w:bCs/>
        </w:rPr>
      </w:pPr>
      <w:r w:rsidRPr="00267A3C">
        <w:rPr>
          <w:rFonts w:ascii="Sylfaen" w:hAnsi="Sylfaen"/>
          <w:bCs/>
        </w:rPr>
        <w:t>სსიპ  - საქართველოს ინოვაციებისა და ტექნოლოგიების სააგენტო;</w:t>
      </w:r>
    </w:p>
    <w:p w:rsidR="005946CD" w:rsidRPr="00267A3C" w:rsidRDefault="005946CD" w:rsidP="0002080A">
      <w:pPr>
        <w:pStyle w:val="ListParagraph"/>
        <w:numPr>
          <w:ilvl w:val="0"/>
          <w:numId w:val="4"/>
        </w:numPr>
        <w:spacing w:after="3" w:line="240" w:lineRule="auto"/>
        <w:ind w:right="51"/>
        <w:jc w:val="both"/>
        <w:rPr>
          <w:rFonts w:ascii="Sylfaen" w:hAnsi="Sylfaen"/>
          <w:bCs/>
        </w:rPr>
      </w:pPr>
      <w:r w:rsidRPr="00267A3C">
        <w:rPr>
          <w:rFonts w:ascii="Sylfaen" w:hAnsi="Sylfaen"/>
          <w:bCs/>
        </w:rPr>
        <w:t>ა(ა)იპ - ოუფენ ნეტი;</w:t>
      </w:r>
    </w:p>
    <w:p w:rsidR="005946CD" w:rsidRPr="00BD626E" w:rsidRDefault="005946CD" w:rsidP="0002080A">
      <w:pPr>
        <w:spacing w:after="0" w:line="240" w:lineRule="auto"/>
        <w:rPr>
          <w:rFonts w:ascii="Sylfaen" w:hAnsi="Sylfaen"/>
          <w:highlight w:val="yellow"/>
          <w:lang w:val="ka-GE"/>
        </w:rPr>
      </w:pP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საქართველოს ინოვაციების და ტექნოლოგიების სააგენტოსა და საერთაშორისო ორგანიზაცია „Sturgeon Capital Ltd"-ის თანაორგანიზებით ჩატარდა Sturgeon Capital-ის ღონისძიება, რომლის ფარგლებში განხორციელდა მაღალი დონის პანელური დისკუსიები ქართული სტარტაპ ეკოსისტემის განვითარებისა და ინვესტიციების და ფინანსებზე წვდომის თემებზე;</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ჩატარდა Sturgeon Capital-ის ვენჩურული ფონდის (VC Fund) და აქსელერატორის პრეზენტაცია, რაც ქართული სტარტაპების წარმომადგენლებისათვის ახალი შესაძლებლობებისა და ინვესტიციის ალტერნატივების წყაროა;</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სან ფრანცისკოში გამართულ მსოფლიოში ყველაზე დიდ სამიტზე აგრარული ტექნოლოგიების მიმართულებით („World Agritech Summit“) სტარტაპმა „აგრონექტმა" გაიმარჯვა გლობალურ კონკურსში და მოიპოვა ადგილი სტარტაპების საგამოფენო სივრცეში;</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სააგენტოსა და USAID-ის პროგრამებთან პარტნიორობით გამოცხადდა საგრანტო კონკურსები:</w:t>
      </w:r>
    </w:p>
    <w:p w:rsidR="00267A3C" w:rsidRPr="00CA437D" w:rsidRDefault="00267A3C" w:rsidP="00267A3C">
      <w:pPr>
        <w:pStyle w:val="ListParagraph"/>
        <w:numPr>
          <w:ilvl w:val="0"/>
          <w:numId w:val="94"/>
        </w:numPr>
        <w:spacing w:after="0" w:line="240" w:lineRule="auto"/>
        <w:jc w:val="both"/>
        <w:rPr>
          <w:rFonts w:ascii="Sylfaen" w:eastAsiaTheme="minorEastAsia" w:hAnsi="Sylfaen" w:cs="Sylfaen"/>
          <w:bCs/>
          <w:color w:val="000000" w:themeColor="text1"/>
          <w:shd w:val="clear" w:color="auto" w:fill="FFFFFF"/>
          <w:lang w:val="ka-GE"/>
        </w:rPr>
      </w:pPr>
      <w:r w:rsidRPr="00CA437D">
        <w:rPr>
          <w:rFonts w:ascii="Sylfaen" w:eastAsiaTheme="minorEastAsia" w:hAnsi="Sylfaen" w:cs="Sylfaen"/>
          <w:bCs/>
          <w:color w:val="000000" w:themeColor="text1"/>
          <w:shd w:val="clear" w:color="auto" w:fill="FFFFFF"/>
          <w:lang w:val="ka-GE"/>
        </w:rPr>
        <w:t>„ერთიანობა მრავალფეროვნებაშია“ პროგრამა - გამოცხადდა საგრანტო კონკურსი 2 მიმართულებით: ტექნოლოგიური კვირეულის პროგრამა, რომელიც განხორციელდა საქართველოს 7 მუნიციპალიტეტში (საგარეჯო, ლაგოდეხი, ხულო, ახალციხე, ბოლნისი, მარნეული და გარდაბანი);  პრე-აქსელერაციის პროგრამა, რომელიც განხორციელდა საქართველოს 2 რეგიონში (ქვემო ქართლი, სამცხე-ჯავახეთი). აღნიშნული კონკურსის შედეგად გამოვლინდება ორი კომპანია, რომლებიც განახორციელებენ პრე-აქსელერაციის პროგრამებსა და ტექნოლოგიურ კვირეულებს აღნიშნულ ლოკაციებზე;</w:t>
      </w:r>
    </w:p>
    <w:p w:rsidR="00267A3C" w:rsidRPr="00CA437D" w:rsidRDefault="00267A3C" w:rsidP="00267A3C">
      <w:pPr>
        <w:pStyle w:val="ListParagraph"/>
        <w:numPr>
          <w:ilvl w:val="0"/>
          <w:numId w:val="94"/>
        </w:numPr>
        <w:spacing w:after="0" w:line="240" w:lineRule="auto"/>
        <w:jc w:val="both"/>
        <w:rPr>
          <w:rFonts w:ascii="Sylfaen" w:eastAsiaTheme="minorEastAsia" w:hAnsi="Sylfaen" w:cs="Sylfaen"/>
          <w:bCs/>
          <w:color w:val="000000" w:themeColor="text1"/>
          <w:shd w:val="clear" w:color="auto" w:fill="FFFFFF"/>
          <w:lang w:val="ka-GE"/>
        </w:rPr>
      </w:pPr>
      <w:r w:rsidRPr="00CA437D">
        <w:rPr>
          <w:rFonts w:ascii="Sylfaen" w:eastAsiaTheme="minorEastAsia" w:hAnsi="Sylfaen" w:cs="Sylfaen"/>
          <w:bCs/>
          <w:color w:val="000000" w:themeColor="text1"/>
          <w:shd w:val="clear" w:color="auto" w:fill="FFFFFF"/>
          <w:lang w:val="ka-GE"/>
        </w:rPr>
        <w:t>„ძლიერი სოფლის პროგრამა“ - გამოცხადდა საგრანტო კონკურსი, რომლის ფარგლებში საქართველოს 4 რეგიონში (სამეგრელო, სვანეთი, რაჭა-ლეჩხუმი, შიდა ქართლი, მცხეთა-მთიანეთი), 5 ლოკაციაზე. განხორციელდა 7 კვირიანი პრე-აქსელერაციის პროგრამა (მენტორებთან და ტრენერებთან აქტიური სამუშაო შეხვედრების ფორმატში). კონკურსის მონაწილეებმა დახვეწეს და განავითარეს საკუთარი ინოვაციური ბიზნეს იდეები (პროგრამა გაიარა სულ 123-მა ადამიანმა, საიდანაც 52% ქალია);</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lastRenderedPageBreak/>
        <w:t>ადგილობრივი ანგელოზი ინვესტორების ქსელი - „აქსელის” ორგანიზებით გაიმართა საინვესტიციო კონფერენცია. ღონისძიების ფარგლებში საერთაშორისო ანგელოზი ინვესტორები, რომლებიც ევროპის და გლობალური წამყვანი ქსელების წევრები არიან (EBAN და GBAN) ეწვივნენ საქართველოს, გაეცნენ ადგილობრივ სტარტაპებს და ინოვაციების ეკოსისტემას. ღონისძიებას ესწრებოდა 300 ადამიანი და მის ფარგლებში დამყარდა არაერთი პოტენციური პარტნიორული ურთიერთობა;</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ხელშეკრულება გაფორმდა ამერიკულ კომპანია iDTech-თან, რომლის ფარგლებში კომპანია უზრუნველყოფს 5 ახალგაზრდის ხუთდღიან საზაფხულო ბანაკს რობოტიკის მიმართულებით სტენფორდის უნივერსიტეტის (კალიფორნია) ბაზაზე. აღნიშნული ხუთი ახალგაზრდა არის „ათასწლეულის ინოვაციების კონკურსის“ მეორე ადგილოსანი გუნდი, რომელთაც სააგენტო ყოველწლიურად აჯილდოებს პრიზით;</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ჩატარდა: STEAM ბანაკი 100 მოსწავლისთვის, სადაც მეცნიერების, ტექნოლოგიების, ინჟინერიის, ხელოვნების და მათემატიკის მიმართულებით ჩაუტარდათ არაერთი ტრენინგი, ვორკშოპი, სახალისო და შემეცნებითი აქტივობა; შვიდ დღიანი ბიოტექნოლოგიების ბანაკი 32 სტუდენტისათვის, რის ფარგლებშიც სტუდენტები დაესწრნენ ხელოვნური ინტელექტის, მანქანური სწავლების, მეწარმეობისა და სხვა მრავალი დეფიციტური თემის შესახებ ტრენინგებსა და ვორკშოპებს; 6 საინვესტიციო ღონისძიება ქ. თბილისში და ერთი შეხვედრა ქ. ბათუმში, რომლებიც მიზნად ისახავდა სტარტაპებისთვის დამატებითი საინვესტიციო შესაძლებლობების შექმნას, ანგელოზი ინვესტორების და ამავე ტიპის ინვესტიციების განხორციელების შესახებ ცნობიერების ამაღლებასა და ფინანსებზე წვდომის ზრდას; სააგენტოსა და ქუთაისის საერთაშორისო უნივერსიტეტის მხარდაჭერით სტარტაპების საზაფხულო სკოლა ქუთაისის საერთაშორისო უნივერსიტეტში;</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ჩატარდა კონკურსი „Startup World Cup”-ი, სადაც 10 ქართულმა სტარტაპმა წარადგინა საკუთარი იდეა. გამარჯვებული სტარტაპი „ტელაგრი”, რომელიც საქართველოს სახელით გაემგზავრება მსოფლიო ჩემპიონატზე სილიკონის ველზე და იბრძოლებს 1 მილიონი დოლარის ოდენობის საინვესტიციო პრიზისთვის;</w:t>
      </w:r>
    </w:p>
    <w:p w:rsidR="00267A3C" w:rsidRPr="00CA437D" w:rsidRDefault="00267A3C" w:rsidP="00267A3C">
      <w:pPr>
        <w:numPr>
          <w:ilvl w:val="0"/>
          <w:numId w:val="76"/>
        </w:numPr>
        <w:autoSpaceDE w:val="0"/>
        <w:autoSpaceDN w:val="0"/>
        <w:adjustRightInd w:val="0"/>
        <w:spacing w:after="0" w:line="240" w:lineRule="auto"/>
        <w:ind w:left="0"/>
        <w:jc w:val="both"/>
        <w:rPr>
          <w:rFonts w:ascii="Sylfaen" w:hAnsi="Sylfaen"/>
          <w:color w:val="000000"/>
          <w:lang w:val="ka-GE" w:eastAsia="ru-RU"/>
        </w:rPr>
      </w:pPr>
      <w:r w:rsidRPr="00CA437D">
        <w:rPr>
          <w:rFonts w:ascii="Sylfaen" w:hAnsi="Sylfaen"/>
          <w:color w:val="000000"/>
          <w:lang w:val="ka-GE" w:eastAsia="ru-RU"/>
        </w:rPr>
        <w:t>სააგენტომ მონაწილეობა მიიღო ევროპაში ერთ-ერთ მნიშვნელოვან სამიტზე „Web Summit 2024“, სადაც „Startup In Georgia“-ს ინიციატივით იყო წარდგენილი;</w:t>
      </w:r>
    </w:p>
    <w:p w:rsidR="00267A3C" w:rsidRPr="00CA437D" w:rsidRDefault="00267A3C" w:rsidP="00267A3C">
      <w:pPr>
        <w:numPr>
          <w:ilvl w:val="0"/>
          <w:numId w:val="76"/>
        </w:numPr>
        <w:autoSpaceDE w:val="0"/>
        <w:autoSpaceDN w:val="0"/>
        <w:adjustRightInd w:val="0"/>
        <w:spacing w:after="0" w:line="240" w:lineRule="auto"/>
        <w:ind w:left="0"/>
        <w:jc w:val="both"/>
        <w:rPr>
          <w:rFonts w:ascii="Sylfaen" w:hAnsi="Sylfaen"/>
          <w:color w:val="000000"/>
          <w:lang w:val="ka-GE" w:eastAsia="ru-RU"/>
        </w:rPr>
      </w:pPr>
      <w:r w:rsidRPr="00CA437D">
        <w:rPr>
          <w:rFonts w:ascii="Sylfaen" w:hAnsi="Sylfaen"/>
          <w:color w:val="000000"/>
          <w:lang w:val="ka-GE" w:eastAsia="ru-RU"/>
        </w:rPr>
        <w:t xml:space="preserve">სააგენტოს მხარდაჭერით სტარტაპი Neuropilot წარსდგა იაპონიაში გამართულ სამიტზე „CFS Open Innovations“; </w:t>
      </w:r>
    </w:p>
    <w:p w:rsidR="00267A3C" w:rsidRPr="00CA437D" w:rsidRDefault="00267A3C" w:rsidP="00267A3C">
      <w:pPr>
        <w:numPr>
          <w:ilvl w:val="0"/>
          <w:numId w:val="76"/>
        </w:numPr>
        <w:autoSpaceDE w:val="0"/>
        <w:autoSpaceDN w:val="0"/>
        <w:adjustRightInd w:val="0"/>
        <w:spacing w:after="0" w:line="240" w:lineRule="auto"/>
        <w:ind w:left="0"/>
        <w:jc w:val="both"/>
        <w:rPr>
          <w:rFonts w:ascii="Sylfaen" w:hAnsi="Sylfaen"/>
          <w:color w:val="000000"/>
          <w:lang w:val="ka-GE" w:eastAsia="ru-RU"/>
        </w:rPr>
      </w:pPr>
      <w:r w:rsidRPr="00CA437D">
        <w:rPr>
          <w:rFonts w:ascii="Sylfaen" w:hAnsi="Sylfaen"/>
          <w:color w:val="000000"/>
          <w:lang w:val="ka-GE" w:eastAsia="ru-RU"/>
        </w:rPr>
        <w:t>სააგენტოს ინიციატივით განხორციელდა პრე-აქსელერატორის პროგრამა კახეთში, რის შედეგადაც გადამზადდა 51 ბენეფიციარი;</w:t>
      </w:r>
    </w:p>
    <w:p w:rsidR="00267A3C" w:rsidRPr="00CA437D" w:rsidRDefault="00267A3C" w:rsidP="00267A3C">
      <w:pPr>
        <w:numPr>
          <w:ilvl w:val="0"/>
          <w:numId w:val="76"/>
        </w:numPr>
        <w:autoSpaceDE w:val="0"/>
        <w:autoSpaceDN w:val="0"/>
        <w:adjustRightInd w:val="0"/>
        <w:spacing w:after="0" w:line="240" w:lineRule="auto"/>
        <w:ind w:left="0"/>
        <w:jc w:val="both"/>
        <w:rPr>
          <w:rFonts w:ascii="Sylfaen" w:hAnsi="Sylfaen"/>
          <w:color w:val="000000"/>
          <w:lang w:val="ka-GE" w:eastAsia="ru-RU"/>
        </w:rPr>
      </w:pPr>
      <w:r w:rsidRPr="00CA437D">
        <w:rPr>
          <w:rFonts w:ascii="Sylfaen" w:hAnsi="Sylfaen"/>
          <w:color w:val="000000"/>
          <w:lang w:val="ka-GE" w:eastAsia="ru-RU"/>
        </w:rPr>
        <w:t>სააგენტოს ინიციატივით, UNDP-სა და შვედეთის, გენდერული თანასწორობისთვის გაეროს ერთობლივი პროგრამის მხარდაჭერით განხორციელდა ხელოვნური ინტელექტის კვირეული მეწარმე ქალებისა და მოსწავლე გოგონებისთვის, რომლის ფარგლებშიც გადამზადდა 26 ბენეფიციარი;</w:t>
      </w:r>
    </w:p>
    <w:p w:rsidR="00267A3C" w:rsidRPr="00CA437D" w:rsidRDefault="00267A3C" w:rsidP="00267A3C">
      <w:pPr>
        <w:numPr>
          <w:ilvl w:val="0"/>
          <w:numId w:val="76"/>
        </w:numPr>
        <w:autoSpaceDE w:val="0"/>
        <w:autoSpaceDN w:val="0"/>
        <w:adjustRightInd w:val="0"/>
        <w:spacing w:after="0" w:line="240" w:lineRule="auto"/>
        <w:ind w:left="0"/>
        <w:jc w:val="both"/>
        <w:rPr>
          <w:rFonts w:ascii="Sylfaen" w:hAnsi="Sylfaen"/>
          <w:color w:val="000000"/>
          <w:lang w:val="ka-GE" w:eastAsia="ru-RU"/>
        </w:rPr>
      </w:pPr>
      <w:r w:rsidRPr="00CA437D">
        <w:rPr>
          <w:rFonts w:ascii="Sylfaen" w:hAnsi="Sylfaen"/>
          <w:color w:val="000000"/>
          <w:lang w:val="ka-GE" w:eastAsia="ru-RU"/>
        </w:rPr>
        <w:t>სააგენტოს ინიციატივით განხორციელდა ეკოსისტემის ბრენდინგი, რომლის ფარგლებშიც „ Startup Genome“-ის პლატფორმაზე გამოქვეყნდა სტატია „Georgia: The Rising Star of Startup Innovation at the Crossroads of Europe and Asia“;</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სააგენტომ მონაწილეობა მიიღო ღონისძიებაში „Georgia’s Europe-Oriented Agriculture Development“, რომელიც ეხებოდა საქართველოში ევროპული სტანდარტების შესაბამისი სოფლის მეურნეობის დარგის განვითარებას;</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5000 IT სპეციალისტის გადამზადების პროგრამის ფარგლებში, 2023 წელს გამოცხადებული პირველი ეტაპის ფარგლებში, მიმდინარეობდა ტრენინგები სამი მიმართულებით (პროგრამირება, დიზაინი და მართვა). ჩარიცხული </w:t>
      </w:r>
      <w:r w:rsidRPr="00CA437D">
        <w:rPr>
          <w:rFonts w:ascii="Sylfaen" w:hAnsi="Sylfaen"/>
          <w:color w:val="000000"/>
          <w:lang w:val="ka-GE" w:eastAsia="ru-RU"/>
        </w:rPr>
        <w:t xml:space="preserve">2 046 სტუდენტიდან </w:t>
      </w:r>
      <w:r w:rsidRPr="00CA437D">
        <w:rPr>
          <w:rFonts w:ascii="Sylfaen" w:eastAsiaTheme="minorEastAsia" w:hAnsi="Sylfaen" w:cs="Sylfaen"/>
          <w:bCs/>
          <w:color w:val="000000"/>
          <w:shd w:val="clear" w:color="auto" w:fill="FFFFFF"/>
          <w:lang w:val="ka-GE"/>
        </w:rPr>
        <w:t xml:space="preserve">კურსი დაასრულა </w:t>
      </w:r>
      <w:r w:rsidRPr="00CA437D">
        <w:rPr>
          <w:rFonts w:ascii="Sylfaen" w:hAnsi="Sylfaen"/>
          <w:color w:val="000000"/>
          <w:lang w:val="ka-GE" w:eastAsia="ru-RU"/>
        </w:rPr>
        <w:t xml:space="preserve">1 001 </w:t>
      </w:r>
      <w:r w:rsidRPr="00CA437D">
        <w:rPr>
          <w:rFonts w:ascii="Sylfaen" w:eastAsiaTheme="minorEastAsia" w:hAnsi="Sylfaen" w:cs="Sylfaen"/>
          <w:bCs/>
          <w:color w:val="000000"/>
          <w:shd w:val="clear" w:color="auto" w:fill="FFFFFF"/>
          <w:lang w:val="ka-GE"/>
        </w:rPr>
        <w:t xml:space="preserve">მონაწილემ. </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lastRenderedPageBreak/>
        <w:t xml:space="preserve">„500 Georgia“ აქსელერაციის პროგრამის შემოსული </w:t>
      </w:r>
      <w:r w:rsidRPr="00CA437D">
        <w:rPr>
          <w:rFonts w:ascii="Sylfaen" w:hAnsi="Sylfaen"/>
          <w:color w:val="000000"/>
          <w:lang w:val="ka-GE" w:eastAsia="ru-RU"/>
        </w:rPr>
        <w:t xml:space="preserve">866 </w:t>
      </w:r>
      <w:r w:rsidRPr="00CA437D">
        <w:rPr>
          <w:rFonts w:ascii="Sylfaen" w:eastAsiaTheme="minorEastAsia" w:hAnsi="Sylfaen" w:cs="Sylfaen"/>
          <w:bCs/>
          <w:color w:val="000000"/>
          <w:shd w:val="clear" w:color="auto" w:fill="FFFFFF"/>
          <w:lang w:val="ka-GE"/>
        </w:rPr>
        <w:t xml:space="preserve">განაცხადიდან </w:t>
      </w:r>
      <w:r w:rsidRPr="00CA437D">
        <w:rPr>
          <w:rFonts w:ascii="Sylfaen" w:hAnsi="Sylfaen"/>
          <w:color w:val="000000"/>
          <w:lang w:val="ka-GE" w:eastAsia="ru-RU"/>
        </w:rPr>
        <w:t>შეირჩა და აქსელერაცია გაიარა 22 სტარტაპმა, რომლებმაც ასევე მიიღეს საინვესტიციო წინადადება;</w:t>
      </w:r>
    </w:p>
    <w:p w:rsidR="00267A3C" w:rsidRPr="00CA437D" w:rsidRDefault="00267A3C" w:rsidP="00267A3C">
      <w:pPr>
        <w:numPr>
          <w:ilvl w:val="0"/>
          <w:numId w:val="76"/>
        </w:numPr>
        <w:autoSpaceDE w:val="0"/>
        <w:autoSpaceDN w:val="0"/>
        <w:adjustRightInd w:val="0"/>
        <w:spacing w:after="0" w:line="240" w:lineRule="auto"/>
        <w:ind w:left="0"/>
        <w:jc w:val="both"/>
        <w:rPr>
          <w:rFonts w:ascii="Sylfaen" w:hAnsi="Sylfaen"/>
          <w:color w:val="000000"/>
          <w:lang w:val="ka-GE" w:eastAsia="ru-RU"/>
        </w:rPr>
      </w:pPr>
      <w:r w:rsidRPr="00CA437D">
        <w:rPr>
          <w:rFonts w:ascii="Sylfaen" w:hAnsi="Sylfaen"/>
          <w:color w:val="000000"/>
          <w:lang w:val="ka-GE" w:eastAsia="ru-RU"/>
        </w:rPr>
        <w:t>500 Georgia-ს ვენჩურული ფონდის მიერ დაფინანსდა 42 სტარტაპი (ფონდის მიერ ჯამში 4.2 მლნ აშშ დოლარის ინვესტიცია განხორციელდა);</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საგრანტო პროგრამების ფარგლებში:</w:t>
      </w:r>
    </w:p>
    <w:p w:rsidR="00267A3C" w:rsidRPr="00CA437D" w:rsidRDefault="00267A3C" w:rsidP="00267A3C">
      <w:pPr>
        <w:numPr>
          <w:ilvl w:val="0"/>
          <w:numId w:val="84"/>
        </w:numPr>
        <w:autoSpaceDE w:val="0"/>
        <w:autoSpaceDN w:val="0"/>
        <w:adjustRightInd w:val="0"/>
        <w:spacing w:after="0" w:line="240" w:lineRule="auto"/>
        <w:ind w:left="720"/>
        <w:jc w:val="both"/>
        <w:rPr>
          <w:rFonts w:ascii="Sylfaen" w:eastAsiaTheme="minorEastAsia" w:hAnsi="Sylfaen" w:cs="Sylfaen"/>
          <w:bCs/>
          <w:color w:val="000000" w:themeColor="text1"/>
          <w:shd w:val="clear" w:color="auto" w:fill="FFFFFF"/>
          <w:lang w:val="ka-GE"/>
        </w:rPr>
      </w:pPr>
      <w:r w:rsidRPr="00CA437D">
        <w:rPr>
          <w:rFonts w:ascii="Sylfaen" w:hAnsi="Sylfaen"/>
          <w:lang w:val="ka-GE" w:eastAsia="ru-RU"/>
        </w:rPr>
        <w:t xml:space="preserve">გამოცხადდა „თანადაფინანსების გრანტები სტარტაპებისათვის“ კონკურსის მე-12 და მე-13  რაუნდი ბიზნეს იდეების საფეხურისთვის. </w:t>
      </w:r>
      <w:r w:rsidRPr="00CA437D">
        <w:rPr>
          <w:rFonts w:ascii="Sylfaen" w:eastAsiaTheme="minorEastAsia" w:hAnsi="Sylfaen" w:cs="Sylfaen"/>
          <w:bCs/>
          <w:color w:val="000000" w:themeColor="text1"/>
          <w:shd w:val="clear" w:color="auto" w:fill="FFFFFF"/>
          <w:lang w:val="ka-GE"/>
        </w:rPr>
        <w:t xml:space="preserve">მიღებული </w:t>
      </w:r>
      <w:r w:rsidRPr="00CA437D">
        <w:rPr>
          <w:rFonts w:ascii="Sylfaen" w:hAnsi="Sylfaen"/>
          <w:lang w:val="ka-GE" w:eastAsia="ru-RU"/>
        </w:rPr>
        <w:t xml:space="preserve">942 </w:t>
      </w:r>
      <w:r w:rsidRPr="00CA437D">
        <w:rPr>
          <w:rFonts w:ascii="Sylfaen" w:eastAsiaTheme="minorEastAsia" w:hAnsi="Sylfaen" w:cs="Sylfaen"/>
          <w:bCs/>
          <w:color w:val="000000" w:themeColor="text1"/>
          <w:shd w:val="clear" w:color="auto" w:fill="FFFFFF"/>
          <w:lang w:val="ka-GE"/>
        </w:rPr>
        <w:t>განაცხადიდან შეირჩა</w:t>
      </w:r>
      <w:r w:rsidRPr="00CA437D">
        <w:rPr>
          <w:rFonts w:ascii="Sylfaen" w:hAnsi="Sylfaen"/>
          <w:lang w:val="ka-GE" w:eastAsia="ru-RU"/>
        </w:rPr>
        <w:t xml:space="preserve"> 40  </w:t>
      </w:r>
      <w:r w:rsidRPr="00CA437D">
        <w:rPr>
          <w:rFonts w:ascii="Sylfaen" w:eastAsiaTheme="minorEastAsia" w:hAnsi="Sylfaen" w:cs="Sylfaen"/>
          <w:bCs/>
          <w:color w:val="000000" w:themeColor="text1"/>
          <w:shd w:val="clear" w:color="auto" w:fill="FFFFFF"/>
          <w:lang w:val="ka-GE"/>
        </w:rPr>
        <w:t xml:space="preserve">სტარტაპი, </w:t>
      </w:r>
      <w:r w:rsidRPr="00CA437D">
        <w:rPr>
          <w:rFonts w:ascii="Sylfaen" w:hAnsi="Sylfaen"/>
          <w:lang w:val="ka-GE" w:eastAsia="ru-RU"/>
        </w:rPr>
        <w:t>რომლებზეც გაიცა საგრანტო დაფინანსება;</w:t>
      </w:r>
    </w:p>
    <w:p w:rsidR="00267A3C" w:rsidRPr="00CA437D" w:rsidRDefault="00267A3C" w:rsidP="00267A3C">
      <w:pPr>
        <w:numPr>
          <w:ilvl w:val="0"/>
          <w:numId w:val="84"/>
        </w:numPr>
        <w:autoSpaceDE w:val="0"/>
        <w:autoSpaceDN w:val="0"/>
        <w:adjustRightInd w:val="0"/>
        <w:spacing w:after="0" w:line="240" w:lineRule="auto"/>
        <w:ind w:left="720"/>
        <w:jc w:val="both"/>
        <w:rPr>
          <w:rFonts w:ascii="Sylfaen" w:hAnsi="Sylfaen"/>
          <w:lang w:val="ka-GE" w:eastAsia="ru-RU"/>
        </w:rPr>
      </w:pPr>
      <w:r w:rsidRPr="00CA437D">
        <w:rPr>
          <w:rFonts w:ascii="Sylfaen" w:hAnsi="Sylfaen"/>
          <w:lang w:val="ka-GE" w:eastAsia="ru-RU"/>
        </w:rPr>
        <w:t>გამოცხადდა „ინოვაციების გრანტები რეგიონებისთვის" პროგრამა 11 რეგიონისთვის (აჭარა, გურია, იმერეთი, სამეგრელო, სვანეთი, რაჭა-ლეჩხუმი, შიდა ქართლი, მცხეთა-მთიანეთი, სამცხე-ჯავახეთი, კახეთი და ქვემო ქართლი); მიღებული 422 განაცხადიდან გამოვლინდა 42 გამარჯვებული, რომლებზეც გაიცა საგრანტო დაფინანსება;</w:t>
      </w:r>
    </w:p>
    <w:p w:rsidR="00267A3C" w:rsidRPr="00CA437D" w:rsidRDefault="00267A3C" w:rsidP="00267A3C">
      <w:pPr>
        <w:numPr>
          <w:ilvl w:val="0"/>
          <w:numId w:val="84"/>
        </w:numPr>
        <w:autoSpaceDE w:val="0"/>
        <w:autoSpaceDN w:val="0"/>
        <w:adjustRightInd w:val="0"/>
        <w:spacing w:after="0" w:line="240" w:lineRule="auto"/>
        <w:ind w:left="720"/>
        <w:jc w:val="both"/>
        <w:rPr>
          <w:rFonts w:ascii="Sylfaen" w:hAnsi="Sylfaen"/>
          <w:lang w:val="ka-GE" w:eastAsia="ru-RU"/>
        </w:rPr>
      </w:pPr>
      <w:r w:rsidRPr="00CA437D">
        <w:rPr>
          <w:rFonts w:ascii="Sylfaen" w:hAnsi="Sylfaen"/>
          <w:lang w:val="ka-GE" w:eastAsia="ru-RU"/>
        </w:rPr>
        <w:t xml:space="preserve"> „საპილოტე რეგიონების ინტეგრირებული განვითარების პროგრამის“ ფარგლებში დაფინანსებული 47 პროექტიდან მუშაობა დასრულდა 43 პროექტზე;</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ტექნოლოგიური ტრანსფერის პროგრამის ფარგლებში: </w:t>
      </w:r>
    </w:p>
    <w:p w:rsidR="00267A3C" w:rsidRPr="00CA437D" w:rsidRDefault="00267A3C" w:rsidP="00267A3C">
      <w:pPr>
        <w:numPr>
          <w:ilvl w:val="0"/>
          <w:numId w:val="84"/>
        </w:numPr>
        <w:autoSpaceDE w:val="0"/>
        <w:autoSpaceDN w:val="0"/>
        <w:adjustRightInd w:val="0"/>
        <w:spacing w:after="0" w:line="240" w:lineRule="auto"/>
        <w:ind w:left="720"/>
        <w:jc w:val="both"/>
        <w:rPr>
          <w:rFonts w:ascii="Sylfaen" w:hAnsi="Sylfaen"/>
          <w:lang w:val="ka-GE" w:eastAsia="ru-RU"/>
        </w:rPr>
      </w:pPr>
      <w:r w:rsidRPr="00CA437D">
        <w:rPr>
          <w:rFonts w:ascii="Sylfaen" w:hAnsi="Sylfaen"/>
          <w:lang w:val="ka-GE" w:eastAsia="ru-RU"/>
        </w:rPr>
        <w:t>„ტექნოლოგიების გადაცემის პროგრამის“ ფარგლებში კომერციალიზაციისთვის შერჩეულია 13 პროექტი. დეკემბერში დასრულდა 2024 წელს მიღებული პროექტების დეტალური შესწავლის ეტაპი და კომერციალიზაციისთვის შეირჩა 7 პროექტი;</w:t>
      </w:r>
    </w:p>
    <w:p w:rsidR="00267A3C" w:rsidRPr="00CA437D" w:rsidRDefault="00267A3C" w:rsidP="00267A3C">
      <w:pPr>
        <w:numPr>
          <w:ilvl w:val="0"/>
          <w:numId w:val="84"/>
        </w:numPr>
        <w:autoSpaceDE w:val="0"/>
        <w:autoSpaceDN w:val="0"/>
        <w:adjustRightInd w:val="0"/>
        <w:spacing w:after="0" w:line="240" w:lineRule="auto"/>
        <w:ind w:left="720"/>
        <w:jc w:val="both"/>
        <w:rPr>
          <w:rFonts w:ascii="Sylfaen" w:hAnsi="Sylfaen"/>
          <w:lang w:val="ka-GE" w:eastAsia="ru-RU"/>
        </w:rPr>
      </w:pPr>
      <w:r w:rsidRPr="00CA437D">
        <w:rPr>
          <w:rFonts w:ascii="Sylfaen" w:hAnsi="Sylfaen"/>
          <w:lang w:val="ka-GE" w:eastAsia="ru-RU"/>
        </w:rPr>
        <w:t>მიმდინარეობდა სამეცნიერო კვლევითი ინსტიტუტებიდან დაწყებულ/დასრულებულ კვლევით პროექტებთან დაკავშირებით ინფორმაციის შეგროვება/კონსოლიდაცია;</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თბილისისა და რეგიონებში არსებული ტექნოპარკების მიერ განხორციელებული პროგრამების ფარგლებში:</w:t>
      </w:r>
    </w:p>
    <w:p w:rsidR="00267A3C" w:rsidRPr="00CA437D" w:rsidRDefault="00267A3C" w:rsidP="00267A3C">
      <w:pPr>
        <w:pStyle w:val="ListParagraph"/>
        <w:numPr>
          <w:ilvl w:val="0"/>
          <w:numId w:val="95"/>
        </w:numPr>
        <w:autoSpaceDE w:val="0"/>
        <w:autoSpaceDN w:val="0"/>
        <w:adjustRightInd w:val="0"/>
        <w:spacing w:after="20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 xml:space="preserve">ინოვაციური მეწარმეობის განვითარება - ჯამში ტექნოპარკის სერვისები მიიღო </w:t>
      </w:r>
      <w:r w:rsidRPr="00CA437D">
        <w:rPr>
          <w:rFonts w:ascii="Sylfaen" w:eastAsia="Calibri" w:hAnsi="Sylfaen"/>
          <w:shd w:val="clear" w:color="auto" w:fill="FFFFFF"/>
          <w:lang w:val="ka-GE"/>
        </w:rPr>
        <w:t xml:space="preserve">1 020 </w:t>
      </w:r>
      <w:r w:rsidRPr="00CA437D">
        <w:rPr>
          <w:rFonts w:ascii="Sylfaen" w:hAnsi="Sylfaen" w:cs="Calibri"/>
          <w:bCs/>
          <w:color w:val="000000"/>
          <w:shd w:val="clear" w:color="auto" w:fill="FFFFFF"/>
          <w:lang w:val="ka-GE" w:eastAsia="ru-RU"/>
        </w:rPr>
        <w:t>ბენეფიციარმა და პროგრამის ფარგლებში:</w:t>
      </w:r>
    </w:p>
    <w:p w:rsidR="00267A3C" w:rsidRPr="00CA437D" w:rsidRDefault="00267A3C" w:rsidP="00267A3C">
      <w:pPr>
        <w:pStyle w:val="ListParagraph"/>
        <w:numPr>
          <w:ilvl w:val="0"/>
          <w:numId w:val="138"/>
        </w:numPr>
        <w:spacing w:line="240" w:lineRule="auto"/>
        <w:jc w:val="both"/>
        <w:rPr>
          <w:rFonts w:ascii="Sylfaen" w:eastAsia="Calibri" w:hAnsi="Sylfaen"/>
          <w:shd w:val="clear" w:color="auto" w:fill="FFFFFF"/>
          <w:lang w:val="ka-GE"/>
        </w:rPr>
      </w:pPr>
      <w:r w:rsidRPr="00CA437D">
        <w:rPr>
          <w:rFonts w:ascii="Sylfaen" w:eastAsia="Calibri" w:hAnsi="Sylfaen"/>
          <w:shd w:val="clear" w:color="auto" w:fill="FFFFFF"/>
          <w:lang w:val="ka-GE"/>
        </w:rPr>
        <w:t>ჩატარდა ჰაკათონები ზუგდიდში, თელავსა და გურჯაანში</w:t>
      </w:r>
      <w:r w:rsidRPr="00CA437D">
        <w:rPr>
          <w:rFonts w:ascii="Sylfaen" w:eastAsia="Calibri" w:hAnsi="Sylfaen"/>
          <w:shd w:val="clear" w:color="auto" w:fill="FFFFFF"/>
        </w:rPr>
        <w:t xml:space="preserve"> </w:t>
      </w:r>
      <w:r w:rsidRPr="00CA437D">
        <w:rPr>
          <w:rFonts w:ascii="Sylfaen" w:hAnsi="Sylfaen"/>
          <w:color w:val="000000"/>
          <w:shd w:val="clear" w:color="auto" w:fill="FFFFFF"/>
          <w:lang w:val="ka-GE" w:eastAsia="ru-RU"/>
        </w:rPr>
        <w:t>(ჯამში 160-ზე მეტი მონაწილე);</w:t>
      </w:r>
    </w:p>
    <w:p w:rsidR="00267A3C" w:rsidRPr="00CA437D" w:rsidRDefault="00267A3C" w:rsidP="00267A3C">
      <w:pPr>
        <w:pStyle w:val="ListParagraph"/>
        <w:numPr>
          <w:ilvl w:val="0"/>
          <w:numId w:val="138"/>
        </w:numPr>
        <w:autoSpaceDE w:val="0"/>
        <w:autoSpaceDN w:val="0"/>
        <w:adjustRightInd w:val="0"/>
        <w:spacing w:line="240" w:lineRule="auto"/>
        <w:jc w:val="both"/>
        <w:rPr>
          <w:rFonts w:ascii="Sylfaen" w:hAnsi="Sylfaen"/>
          <w:color w:val="000000"/>
          <w:shd w:val="clear" w:color="auto" w:fill="FFFFFF"/>
          <w:lang w:val="ka-GE" w:eastAsia="ru-RU"/>
        </w:rPr>
      </w:pPr>
      <w:r w:rsidRPr="00CA437D">
        <w:rPr>
          <w:rFonts w:ascii="Sylfaen" w:hAnsi="Sylfaen"/>
          <w:color w:val="000000"/>
          <w:shd w:val="clear" w:color="auto" w:fill="FFFFFF"/>
          <w:lang w:val="ka-GE" w:eastAsia="ru-RU"/>
        </w:rPr>
        <w:t>სენაკის ტექნოპარკის ორგანიზებით ჩატარდა პროექტი „Startup Generation“ (30-მდე მონაწილე);</w:t>
      </w:r>
    </w:p>
    <w:p w:rsidR="00267A3C" w:rsidRPr="00CA437D" w:rsidRDefault="00267A3C" w:rsidP="00267A3C">
      <w:pPr>
        <w:pStyle w:val="ListParagraph"/>
        <w:numPr>
          <w:ilvl w:val="0"/>
          <w:numId w:val="138"/>
        </w:numPr>
        <w:spacing w:line="240" w:lineRule="auto"/>
        <w:jc w:val="both"/>
        <w:rPr>
          <w:rFonts w:ascii="Sylfaen" w:eastAsia="Calibri" w:hAnsi="Sylfaen"/>
          <w:shd w:val="clear" w:color="auto" w:fill="FFFFFF"/>
          <w:lang w:val="ka-GE"/>
        </w:rPr>
      </w:pPr>
      <w:r w:rsidRPr="00CA437D">
        <w:rPr>
          <w:rFonts w:ascii="Sylfaen" w:eastAsia="Calibri" w:hAnsi="Sylfaen"/>
          <w:shd w:val="clear" w:color="auto" w:fill="FFFFFF"/>
          <w:lang w:val="ka-GE"/>
        </w:rPr>
        <w:t xml:space="preserve">ბათუმისა და ზუგდიდის ტექნოპარკებში </w:t>
      </w:r>
      <w:r w:rsidRPr="00CA437D">
        <w:rPr>
          <w:rFonts w:ascii="Sylfaen" w:hAnsi="Sylfaen"/>
          <w:color w:val="000000"/>
          <w:shd w:val="clear" w:color="auto" w:fill="FFFFFF"/>
          <w:lang w:val="ka-GE" w:eastAsia="ru-RU"/>
        </w:rPr>
        <w:t xml:space="preserve">დასრულდა პროექტი „Techinnovate-მოარგე ტექნოლოგია შენს ბიზნესს“ (მონაწილეობდა </w:t>
      </w:r>
      <w:r w:rsidRPr="00CA437D">
        <w:rPr>
          <w:rFonts w:ascii="Sylfaen" w:eastAsia="Calibri" w:hAnsi="Sylfaen"/>
          <w:shd w:val="clear" w:color="auto" w:fill="FFFFFF"/>
          <w:lang w:val="ka-GE"/>
        </w:rPr>
        <w:t>35</w:t>
      </w:r>
      <w:r w:rsidRPr="00CA437D">
        <w:rPr>
          <w:rFonts w:ascii="Sylfaen" w:hAnsi="Sylfaen"/>
          <w:color w:val="000000"/>
          <w:shd w:val="clear" w:color="auto" w:fill="FFFFFF"/>
          <w:lang w:val="ka-GE" w:eastAsia="ru-RU"/>
        </w:rPr>
        <w:t>-მდე მეწარმე);</w:t>
      </w:r>
    </w:p>
    <w:p w:rsidR="00267A3C" w:rsidRPr="00CA437D" w:rsidRDefault="00267A3C" w:rsidP="00267A3C">
      <w:pPr>
        <w:pStyle w:val="ListParagraph"/>
        <w:numPr>
          <w:ilvl w:val="0"/>
          <w:numId w:val="138"/>
        </w:numPr>
        <w:spacing w:line="240" w:lineRule="auto"/>
        <w:jc w:val="both"/>
        <w:rPr>
          <w:rFonts w:ascii="Sylfaen" w:eastAsia="Calibri" w:hAnsi="Sylfaen"/>
          <w:shd w:val="clear" w:color="auto" w:fill="FFFFFF"/>
          <w:lang w:val="ka-GE"/>
        </w:rPr>
      </w:pPr>
      <w:r w:rsidRPr="00CA437D">
        <w:rPr>
          <w:rFonts w:ascii="Sylfaen" w:eastAsia="Calibri" w:hAnsi="Sylfaen"/>
          <w:shd w:val="clear" w:color="auto" w:fill="FFFFFF"/>
          <w:lang w:val="ka-GE"/>
        </w:rPr>
        <w:t>ტექნოპარკების ორგანიზებით მთელი საქართველოს მასშტაბით ჩატარდა NASA SPACE APPS ჰაკათონი</w:t>
      </w:r>
      <w:r w:rsidRPr="00CA437D">
        <w:rPr>
          <w:rFonts w:ascii="Sylfaen" w:eastAsia="Calibri" w:hAnsi="Sylfaen"/>
          <w:shd w:val="clear" w:color="auto" w:fill="FFFFFF"/>
        </w:rPr>
        <w:t>.</w:t>
      </w:r>
      <w:r w:rsidRPr="00CA437D">
        <w:rPr>
          <w:rFonts w:ascii="Sylfaen" w:eastAsia="Calibri" w:hAnsi="Sylfaen"/>
          <w:shd w:val="clear" w:color="auto" w:fill="FFFFFF"/>
          <w:lang w:val="ka-GE"/>
        </w:rPr>
        <w:t xml:space="preserve"> რეგიონებში ბენეფიციარების რაოდენობა შეადგენდა 242 მონაწილეს;</w:t>
      </w:r>
    </w:p>
    <w:p w:rsidR="00267A3C" w:rsidRPr="00CA437D" w:rsidRDefault="00267A3C" w:rsidP="00267A3C">
      <w:pPr>
        <w:pStyle w:val="ListParagraph"/>
        <w:numPr>
          <w:ilvl w:val="0"/>
          <w:numId w:val="95"/>
        </w:numPr>
        <w:autoSpaceDE w:val="0"/>
        <w:autoSpaceDN w:val="0"/>
        <w:adjustRightInd w:val="0"/>
        <w:spacing w:after="20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 xml:space="preserve">ინოვაციური სტარტაპების საზოგადოების გაძლიერება - ჯამში ტექნოპარკის სერვისები მიიღო </w:t>
      </w:r>
      <w:r w:rsidRPr="00CA437D">
        <w:rPr>
          <w:rFonts w:ascii="Sylfaen" w:eastAsia="Calibri" w:hAnsi="Sylfaen"/>
          <w:shd w:val="clear" w:color="auto" w:fill="FFFFFF"/>
          <w:lang w:val="ka-GE"/>
        </w:rPr>
        <w:t xml:space="preserve">400 მდე </w:t>
      </w:r>
      <w:r w:rsidRPr="00CA437D">
        <w:rPr>
          <w:rFonts w:ascii="Sylfaen" w:hAnsi="Sylfaen" w:cs="Calibri"/>
          <w:bCs/>
          <w:color w:val="000000"/>
          <w:shd w:val="clear" w:color="auto" w:fill="FFFFFF"/>
          <w:lang w:val="ka-GE" w:eastAsia="ru-RU"/>
        </w:rPr>
        <w:t>ბენეფიციარმა და პროგრამის ფარგლებში:</w:t>
      </w:r>
    </w:p>
    <w:p w:rsidR="00267A3C" w:rsidRPr="00CA437D" w:rsidRDefault="00267A3C" w:rsidP="00267A3C">
      <w:pPr>
        <w:pStyle w:val="ListParagraph"/>
        <w:numPr>
          <w:ilvl w:val="0"/>
          <w:numId w:val="96"/>
        </w:numPr>
        <w:autoSpaceDE w:val="0"/>
        <w:autoSpaceDN w:val="0"/>
        <w:adjustRightInd w:val="0"/>
        <w:spacing w:line="240" w:lineRule="auto"/>
        <w:jc w:val="both"/>
        <w:rPr>
          <w:rFonts w:ascii="Sylfaen" w:hAnsi="Sylfaen"/>
          <w:color w:val="000000"/>
          <w:shd w:val="clear" w:color="auto" w:fill="FFFFFF"/>
          <w:lang w:val="ka-GE" w:eastAsia="ru-RU"/>
        </w:rPr>
      </w:pPr>
      <w:r w:rsidRPr="00CA437D">
        <w:rPr>
          <w:rFonts w:ascii="Sylfaen" w:hAnsi="Sylfaen"/>
          <w:color w:val="000000"/>
          <w:shd w:val="clear" w:color="auto" w:fill="FFFFFF"/>
          <w:lang w:val="ka-GE" w:eastAsia="ru-RU"/>
        </w:rPr>
        <w:t>აქტიურად მიმდინარეობდა „UNI4VERSE” პროექტის განხორციელება, რომელშიც მთელი საქართველოს მასშტაბით ჩართული იყო 18 უნივერსიტეტი და 800-მდე სტუდენტი;</w:t>
      </w:r>
    </w:p>
    <w:p w:rsidR="00267A3C" w:rsidRPr="00CA437D" w:rsidRDefault="00267A3C" w:rsidP="00267A3C">
      <w:pPr>
        <w:pStyle w:val="ListParagraph"/>
        <w:numPr>
          <w:ilvl w:val="0"/>
          <w:numId w:val="96"/>
        </w:numPr>
        <w:autoSpaceDE w:val="0"/>
        <w:autoSpaceDN w:val="0"/>
        <w:adjustRightInd w:val="0"/>
        <w:spacing w:line="240" w:lineRule="auto"/>
        <w:jc w:val="both"/>
        <w:rPr>
          <w:rFonts w:ascii="Sylfaen" w:hAnsi="Sylfaen"/>
          <w:color w:val="000000"/>
          <w:shd w:val="clear" w:color="auto" w:fill="FFFFFF"/>
          <w:lang w:val="ka-GE" w:eastAsia="ru-RU"/>
        </w:rPr>
      </w:pPr>
      <w:r w:rsidRPr="00CA437D">
        <w:rPr>
          <w:rFonts w:ascii="Sylfaen" w:hAnsi="Sylfaen"/>
          <w:color w:val="000000"/>
          <w:shd w:val="clear" w:color="auto" w:fill="FFFFFF"/>
          <w:lang w:val="ka-GE" w:eastAsia="ru-RU"/>
        </w:rPr>
        <w:t>დასრულდა „Hardware StartUP” პროექტის ინკუბატორი 2.0 განხორციელება, რომელიც მიმდინარეობდა მთელი საქართველოს მასშტაბით ყველა ტექნოპარკში (გარდა სენაკის), რის შედეგად ხუთი თვის განმავლობაში გადამზადდა 150-მდე მონაწილე;</w:t>
      </w:r>
    </w:p>
    <w:p w:rsidR="00267A3C" w:rsidRPr="00CA437D" w:rsidRDefault="00267A3C" w:rsidP="00267A3C">
      <w:pPr>
        <w:pStyle w:val="ListParagraph"/>
        <w:numPr>
          <w:ilvl w:val="0"/>
          <w:numId w:val="96"/>
        </w:numPr>
        <w:autoSpaceDE w:val="0"/>
        <w:autoSpaceDN w:val="0"/>
        <w:adjustRightInd w:val="0"/>
        <w:spacing w:line="240" w:lineRule="auto"/>
        <w:jc w:val="both"/>
        <w:rPr>
          <w:rFonts w:ascii="Sylfaen" w:hAnsi="Sylfaen"/>
          <w:color w:val="000000"/>
          <w:shd w:val="clear" w:color="auto" w:fill="FFFFFF"/>
          <w:lang w:val="ka-GE" w:eastAsia="ru-RU"/>
        </w:rPr>
      </w:pPr>
      <w:r w:rsidRPr="00CA437D">
        <w:rPr>
          <w:rFonts w:ascii="Sylfaen" w:eastAsia="Calibri" w:hAnsi="Sylfaen"/>
          <w:shd w:val="clear" w:color="auto" w:fill="FFFFFF"/>
          <w:lang w:val="ka-GE"/>
        </w:rPr>
        <w:t>თბილისისა და რეგიონების ტექნოპარკებში აქტიურად მიმდინარეობ</w:t>
      </w:r>
      <w:r w:rsidRPr="00CA437D">
        <w:rPr>
          <w:rFonts w:ascii="Sylfaen" w:eastAsia="Calibri" w:hAnsi="Sylfaen"/>
          <w:shd w:val="clear" w:color="auto" w:fill="FFFFFF"/>
        </w:rPr>
        <w:t>და</w:t>
      </w:r>
      <w:r w:rsidRPr="00CA437D">
        <w:rPr>
          <w:rFonts w:ascii="Sylfaen" w:eastAsia="Calibri" w:hAnsi="Sylfaen"/>
          <w:shd w:val="clear" w:color="auto" w:fill="FFFFFF"/>
          <w:lang w:val="ka-GE"/>
        </w:rPr>
        <w:t xml:space="preserve"> სტარტაპ ეკოსისტემის გაძლიერებისთვის მიმართული ინფო ტურები სხვადასხვა დაინტერესებულ პირთათვის;</w:t>
      </w:r>
    </w:p>
    <w:p w:rsidR="00267A3C" w:rsidRPr="00CA437D" w:rsidRDefault="00267A3C" w:rsidP="00267A3C">
      <w:pPr>
        <w:pStyle w:val="ListParagraph"/>
        <w:numPr>
          <w:ilvl w:val="0"/>
          <w:numId w:val="95"/>
        </w:numPr>
        <w:autoSpaceDE w:val="0"/>
        <w:autoSpaceDN w:val="0"/>
        <w:adjustRightInd w:val="0"/>
        <w:spacing w:after="20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 xml:space="preserve">STEAM განათლება - ჯამში ტექნოპარკის სერვისები მიიღო </w:t>
      </w:r>
      <w:r w:rsidRPr="00CA437D">
        <w:rPr>
          <w:rFonts w:ascii="Sylfaen" w:eastAsia="Calibri" w:hAnsi="Sylfaen"/>
          <w:shd w:val="clear" w:color="auto" w:fill="FFFFFF"/>
          <w:lang w:val="ka-GE"/>
        </w:rPr>
        <w:t xml:space="preserve">1441-მა </w:t>
      </w:r>
      <w:r w:rsidRPr="00CA437D">
        <w:rPr>
          <w:rFonts w:ascii="Sylfaen" w:hAnsi="Sylfaen" w:cs="Calibri"/>
          <w:bCs/>
          <w:color w:val="000000"/>
          <w:shd w:val="clear" w:color="auto" w:fill="FFFFFF"/>
          <w:lang w:val="ka-GE" w:eastAsia="ru-RU"/>
        </w:rPr>
        <w:t>ბენეფიციარმა და პროგრამის ფარგლებში:</w:t>
      </w:r>
    </w:p>
    <w:p w:rsidR="00267A3C" w:rsidRPr="00CA437D" w:rsidRDefault="00267A3C" w:rsidP="00267A3C">
      <w:pPr>
        <w:pStyle w:val="ListParagraph"/>
        <w:numPr>
          <w:ilvl w:val="0"/>
          <w:numId w:val="97"/>
        </w:numPr>
        <w:tabs>
          <w:tab w:val="left" w:pos="756"/>
        </w:tabs>
        <w:autoSpaceDE w:val="0"/>
        <w:autoSpaceDN w:val="0"/>
        <w:adjustRightInd w:val="0"/>
        <w:spacing w:line="240" w:lineRule="auto"/>
        <w:jc w:val="both"/>
        <w:rPr>
          <w:rFonts w:ascii="Sylfaen" w:hAnsi="Sylfaen"/>
          <w:color w:val="000000"/>
          <w:lang w:val="ka-GE" w:eastAsia="ru-RU"/>
        </w:rPr>
      </w:pPr>
      <w:r w:rsidRPr="00CA437D">
        <w:rPr>
          <w:rFonts w:ascii="Sylfaen" w:hAnsi="Sylfaen"/>
          <w:color w:val="000000"/>
          <w:lang w:val="ka-GE" w:eastAsia="ru-RU"/>
        </w:rPr>
        <w:lastRenderedPageBreak/>
        <w:t>2024 წლის დასაწყისიდან საქართველოს ტექნოპარკების ფაბლაბების ბაზაზე განახლდა ფაბ სკოლის ტრენინგები: Lego Robotics, LittleBits, MakeBlock Mbot, Tech Builder, 3D მოდელირებისა და ბეჭდვის ვორქშოფი. 10-დან 16 წლამდე ასაკის მოსწავლეებისთვის (ჯამში გადამზადდა 500-მდე ბენეფიციარი);</w:t>
      </w:r>
    </w:p>
    <w:p w:rsidR="00267A3C" w:rsidRPr="00CA437D" w:rsidRDefault="00267A3C" w:rsidP="00267A3C">
      <w:pPr>
        <w:pStyle w:val="ListParagraph"/>
        <w:numPr>
          <w:ilvl w:val="0"/>
          <w:numId w:val="97"/>
        </w:numPr>
        <w:tabs>
          <w:tab w:val="left" w:pos="756"/>
        </w:tabs>
        <w:autoSpaceDE w:val="0"/>
        <w:autoSpaceDN w:val="0"/>
        <w:adjustRightInd w:val="0"/>
        <w:spacing w:line="240" w:lineRule="auto"/>
        <w:jc w:val="both"/>
        <w:rPr>
          <w:rFonts w:ascii="Sylfaen" w:hAnsi="Sylfaen"/>
          <w:color w:val="000000"/>
          <w:lang w:val="ka-GE" w:eastAsia="ru-RU"/>
        </w:rPr>
      </w:pPr>
      <w:r w:rsidRPr="00CA437D">
        <w:rPr>
          <w:rFonts w:ascii="Sylfaen" w:hAnsi="Sylfaen"/>
          <w:color w:val="000000"/>
          <w:lang w:val="ka-GE" w:eastAsia="ru-RU"/>
        </w:rPr>
        <w:t>ჩატარდა სხვადასხვა თემატიკის ტექნოლოგიური კვირეულები მწვანე ტექნოლოგიების, ელექტრონიკის, მანქანური სწავლების, აგროტექნოლოგიებისა და STEAM-ის მიმართულებით სენაკის, ზუგდიდის, თელავის, ოზურგეთის, ახმეტის, გურჯაანის, კასპის და ბათუმის ტექნოპარკებში (ჯამში გადამზადდა: 477 ბენეფიციარი);</w:t>
      </w:r>
    </w:p>
    <w:p w:rsidR="00267A3C" w:rsidRPr="00CA437D" w:rsidRDefault="00267A3C" w:rsidP="00267A3C">
      <w:pPr>
        <w:pStyle w:val="ListParagraph"/>
        <w:numPr>
          <w:ilvl w:val="0"/>
          <w:numId w:val="97"/>
        </w:numPr>
        <w:tabs>
          <w:tab w:val="left" w:pos="756"/>
        </w:tabs>
        <w:autoSpaceDE w:val="0"/>
        <w:autoSpaceDN w:val="0"/>
        <w:adjustRightInd w:val="0"/>
        <w:spacing w:line="240" w:lineRule="auto"/>
        <w:jc w:val="both"/>
        <w:rPr>
          <w:rFonts w:ascii="Sylfaen" w:hAnsi="Sylfaen"/>
          <w:color w:val="000000"/>
          <w:lang w:val="ka-GE" w:eastAsia="ru-RU"/>
        </w:rPr>
      </w:pPr>
      <w:r w:rsidRPr="00CA437D">
        <w:rPr>
          <w:rFonts w:ascii="Sylfaen" w:hAnsi="Sylfaen"/>
          <w:color w:val="000000"/>
          <w:lang w:val="ka-GE" w:eastAsia="ru-RU"/>
        </w:rPr>
        <w:t>კახეთის რეგიონის ტექნოპარკების ორგანიზებით ჩატარდა კახეთის ტექნოლოგიური ბანაკი სტუდენტებისთვის (47 მონაწილე);</w:t>
      </w:r>
    </w:p>
    <w:p w:rsidR="00267A3C" w:rsidRPr="00CA437D" w:rsidRDefault="00267A3C" w:rsidP="00267A3C">
      <w:pPr>
        <w:pStyle w:val="ListParagraph"/>
        <w:numPr>
          <w:ilvl w:val="0"/>
          <w:numId w:val="95"/>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 xml:space="preserve">ICT განათლება - ჯამში ტექნოპარკის სერვისები მიიღო </w:t>
      </w:r>
      <w:r w:rsidRPr="00CA437D">
        <w:rPr>
          <w:rFonts w:ascii="Sylfaen" w:eastAsia="Calibri" w:hAnsi="Sylfaen"/>
          <w:shd w:val="clear" w:color="auto" w:fill="FFFFFF"/>
          <w:lang w:val="ka-GE"/>
        </w:rPr>
        <w:t xml:space="preserve">575-მდე </w:t>
      </w:r>
      <w:r w:rsidRPr="00CA437D">
        <w:rPr>
          <w:rFonts w:ascii="Sylfaen" w:hAnsi="Sylfaen" w:cs="Calibri"/>
          <w:bCs/>
          <w:color w:val="000000"/>
          <w:shd w:val="clear" w:color="auto" w:fill="FFFFFF"/>
          <w:lang w:val="ka-GE" w:eastAsia="ru-RU"/>
        </w:rPr>
        <w:t>ბენეფიციარმა და აღნიშნული პროგრამის ფარგლებში:</w:t>
      </w:r>
    </w:p>
    <w:p w:rsidR="00267A3C" w:rsidRPr="00CA437D" w:rsidRDefault="00267A3C" w:rsidP="00267A3C">
      <w:pPr>
        <w:pStyle w:val="ListParagraph"/>
        <w:numPr>
          <w:ilvl w:val="0"/>
          <w:numId w:val="97"/>
        </w:numPr>
        <w:tabs>
          <w:tab w:val="left" w:pos="756"/>
        </w:tabs>
        <w:autoSpaceDE w:val="0"/>
        <w:autoSpaceDN w:val="0"/>
        <w:adjustRightInd w:val="0"/>
        <w:spacing w:line="240" w:lineRule="auto"/>
        <w:jc w:val="both"/>
        <w:rPr>
          <w:rFonts w:ascii="Sylfaen" w:hAnsi="Sylfaen"/>
          <w:color w:val="000000"/>
          <w:lang w:val="ka-GE" w:eastAsia="ru-RU"/>
        </w:rPr>
      </w:pPr>
      <w:r w:rsidRPr="00CA437D">
        <w:rPr>
          <w:rFonts w:ascii="Sylfaen" w:hAnsi="Sylfaen"/>
          <w:color w:val="000000"/>
          <w:lang w:val="ka-GE" w:eastAsia="ru-RU"/>
        </w:rPr>
        <w:t>თბილისის ფაბლაბის ორგანიზებით ჩატარდა ტრენერთა ტრენინგი თემაზე „AI &amp; Robotics in Real World Application”, სადაც MIT-ის ტრენერებმა 24 მონაწილე ერთი თვის განმავლობაში გადაამზადეს ხელოვნური ინტელექტისა და გამოყენებითი რობოტიკის მიმართულებით;</w:t>
      </w:r>
    </w:p>
    <w:p w:rsidR="00267A3C" w:rsidRPr="00CA437D" w:rsidRDefault="00267A3C" w:rsidP="00267A3C">
      <w:pPr>
        <w:pStyle w:val="ListParagraph"/>
        <w:numPr>
          <w:ilvl w:val="0"/>
          <w:numId w:val="97"/>
        </w:numPr>
        <w:tabs>
          <w:tab w:val="left" w:pos="756"/>
        </w:tabs>
        <w:autoSpaceDE w:val="0"/>
        <w:autoSpaceDN w:val="0"/>
        <w:adjustRightInd w:val="0"/>
        <w:spacing w:line="240" w:lineRule="auto"/>
        <w:jc w:val="both"/>
        <w:rPr>
          <w:rFonts w:ascii="Sylfaen" w:hAnsi="Sylfaen"/>
          <w:color w:val="000000"/>
          <w:lang w:val="ka-GE" w:eastAsia="ru-RU"/>
        </w:rPr>
      </w:pPr>
      <w:bookmarkStart w:id="17" w:name="OLE_LINK28"/>
      <w:bookmarkStart w:id="18" w:name="OLE_LINK27"/>
      <w:r w:rsidRPr="00CA437D">
        <w:rPr>
          <w:rFonts w:ascii="Sylfaen" w:hAnsi="Sylfaen"/>
          <w:color w:val="000000"/>
          <w:lang w:val="ka-GE" w:eastAsia="ru-RU"/>
        </w:rPr>
        <w:t>კასპის ტექნოპარკის ორგანიზებით ჩატარდა შიდა ქართლის რეგიონის ინოვაციების ბანაკი „Tech Skills Boot Camp“ (52 მონაწილე);</w:t>
      </w:r>
    </w:p>
    <w:bookmarkEnd w:id="17"/>
    <w:bookmarkEnd w:id="18"/>
    <w:p w:rsidR="00267A3C" w:rsidRPr="00CA437D" w:rsidRDefault="00267A3C" w:rsidP="00267A3C">
      <w:pPr>
        <w:pStyle w:val="ListParagraph"/>
        <w:numPr>
          <w:ilvl w:val="0"/>
          <w:numId w:val="95"/>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 xml:space="preserve">Hardware პროტოტიპირების ხელშეწყობა ფაბლაბებში - ჯამში ტექნოპარკის სერვისები მიიღო </w:t>
      </w:r>
      <w:r w:rsidRPr="00CA437D">
        <w:rPr>
          <w:rFonts w:ascii="Sylfaen" w:eastAsia="Calibri" w:hAnsi="Sylfaen"/>
          <w:shd w:val="clear" w:color="auto" w:fill="FFFFFF"/>
          <w:lang w:val="ka-GE"/>
        </w:rPr>
        <w:t xml:space="preserve">70-ზე მეტმა </w:t>
      </w:r>
      <w:r w:rsidRPr="00CA437D">
        <w:rPr>
          <w:rFonts w:ascii="Sylfaen" w:hAnsi="Sylfaen" w:cs="Calibri"/>
          <w:bCs/>
          <w:color w:val="000000"/>
          <w:shd w:val="clear" w:color="auto" w:fill="FFFFFF"/>
          <w:lang w:val="ka-GE" w:eastAsia="ru-RU"/>
        </w:rPr>
        <w:t xml:space="preserve">ბენეფიციარმა. აღნიშნული პროგრამის ფარგლებში, საქართველოს ინოვაციების და ტექნოლოგიების სააგენტოს ორგანიზებით თბილისის ტექნოპარკში </w:t>
      </w:r>
      <w:r w:rsidRPr="00CA437D">
        <w:rPr>
          <w:rFonts w:ascii="Sylfaen" w:eastAsia="Calibri" w:hAnsi="Sylfaen"/>
          <w:shd w:val="clear" w:color="auto" w:fill="FFFFFF"/>
          <w:lang w:val="ka-GE"/>
        </w:rPr>
        <w:t xml:space="preserve">დაინერგა </w:t>
      </w:r>
      <w:r w:rsidRPr="00CA437D">
        <w:rPr>
          <w:rFonts w:ascii="Sylfaen" w:hAnsi="Sylfaen" w:cs="Calibri"/>
          <w:bCs/>
          <w:color w:val="000000"/>
          <w:shd w:val="clear" w:color="auto" w:fill="FFFFFF"/>
          <w:lang w:val="ka-GE" w:eastAsia="ru-RU"/>
        </w:rPr>
        <w:t>საუნივერსიტეტო საგანი - Hardware პროდუქტის პროტოტიპირება, რომელშიც ჩართულნი იყვნენ BTU-ს და კავკასიის უნივერსიტეტის სტუდენტები. ჯამში კურსი გაიარა 30-მა ბენეფიციარმა;</w:t>
      </w:r>
    </w:p>
    <w:p w:rsidR="00267A3C" w:rsidRPr="00CA437D" w:rsidRDefault="00267A3C" w:rsidP="00267A3C">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Login Georgia-ს პროექტის ფარგლებში:</w:t>
      </w:r>
    </w:p>
    <w:p w:rsidR="00267A3C" w:rsidRPr="00CA437D" w:rsidRDefault="00267A3C" w:rsidP="00267A3C">
      <w:pPr>
        <w:pStyle w:val="ListParagraph"/>
        <w:numPr>
          <w:ilvl w:val="0"/>
          <w:numId w:val="95"/>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ოპტიკურ-ბოჭკოვანი ინფრასტრუქტურის სამშენებლო სამუშაოები დასრულდა აბაშა-სენაკისა და წყალტუბო-ვარციხე-ხონის მიმართულებებზე;</w:t>
      </w:r>
    </w:p>
    <w:p w:rsidR="00267A3C" w:rsidRPr="00CA437D" w:rsidRDefault="00267A3C" w:rsidP="00267A3C">
      <w:pPr>
        <w:pStyle w:val="ListParagraph"/>
        <w:numPr>
          <w:ilvl w:val="0"/>
          <w:numId w:val="95"/>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ოპტიკურ-ბოჭკოვანი ინფრასტრუქტურის სამშენებლო-საპროექტო სამუშაოები აქტიურად მიმდინარეობდა ზუგდიდი-ხობის, ჭიათურა-საჩხერის, ზესტაფონი-ხარაგაულის, ჯვარი-მესტიის და ქედა-შუახევის მიმართულებებზე;</w:t>
      </w:r>
    </w:p>
    <w:p w:rsidR="00267A3C" w:rsidRPr="00CA437D" w:rsidRDefault="00267A3C" w:rsidP="00267A3C">
      <w:pPr>
        <w:pStyle w:val="ListParagraph"/>
        <w:numPr>
          <w:ilvl w:val="0"/>
          <w:numId w:val="95"/>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შიდა ქართლის მიმართულებაზე ოპტიკურ-ბოჭკოვანი ინფრასტრუქტურის პროექტირება-მშენებლობის მიზნით გაფორმდა ხელშეკრულება;</w:t>
      </w:r>
    </w:p>
    <w:p w:rsidR="00267A3C" w:rsidRPr="00CA437D" w:rsidRDefault="00267A3C" w:rsidP="00267A3C">
      <w:pPr>
        <w:pStyle w:val="ListParagraph"/>
        <w:numPr>
          <w:ilvl w:val="0"/>
          <w:numId w:val="95"/>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აქტიურად მიმდინარეობდა საკონსულტაციო მომსახურების შესყიდვა - „CONSULTANCY SERVICES TO DEVELOP BUSINESS MODEL FOR SUSTAINABILITY OF OPEN NET“;</w:t>
      </w:r>
    </w:p>
    <w:p w:rsidR="00267A3C" w:rsidRPr="00CA437D" w:rsidRDefault="00267A3C" w:rsidP="00267A3C">
      <w:pPr>
        <w:pStyle w:val="ListParagraph"/>
        <w:numPr>
          <w:ilvl w:val="0"/>
          <w:numId w:val="95"/>
        </w:numPr>
        <w:autoSpaceDE w:val="0"/>
        <w:autoSpaceDN w:val="0"/>
        <w:adjustRightInd w:val="0"/>
        <w:spacing w:after="0" w:line="240" w:lineRule="auto"/>
        <w:jc w:val="both"/>
        <w:rPr>
          <w:rFonts w:ascii="Sylfaen" w:hAnsi="Sylfaen" w:cs="Calibri"/>
          <w:bCs/>
          <w:color w:val="000000"/>
          <w:shd w:val="clear" w:color="auto" w:fill="FFFFFF"/>
          <w:lang w:val="ka-GE" w:eastAsia="ru-RU"/>
        </w:rPr>
      </w:pPr>
      <w:bookmarkStart w:id="19" w:name="_Hlk171003578"/>
      <w:r w:rsidRPr="00CA437D">
        <w:rPr>
          <w:rFonts w:ascii="Sylfaen" w:hAnsi="Sylfaen" w:cs="Calibri"/>
          <w:bCs/>
          <w:color w:val="000000"/>
          <w:shd w:val="clear" w:color="auto" w:fill="FFFFFF"/>
          <w:lang w:val="ka-GE" w:eastAsia="ru-RU"/>
        </w:rPr>
        <w:t>დასრულდა საკონსულტაციო მომსახურების შესყიდვა - „THE DEVELOPMENT OF METHODOLOGY AND CORRESPONDING PRICING MODEL OF ACCESS TO PHYSICAL INFRASTRUCTURE“;</w:t>
      </w:r>
    </w:p>
    <w:p w:rsidR="00267A3C" w:rsidRPr="00CA437D" w:rsidRDefault="00267A3C" w:rsidP="00267A3C">
      <w:pPr>
        <w:pStyle w:val="ListParagraph"/>
        <w:numPr>
          <w:ilvl w:val="0"/>
          <w:numId w:val="95"/>
        </w:numPr>
        <w:autoSpaceDE w:val="0"/>
        <w:autoSpaceDN w:val="0"/>
        <w:adjustRightInd w:val="0"/>
        <w:spacing w:after="0" w:line="240" w:lineRule="auto"/>
        <w:jc w:val="both"/>
        <w:rPr>
          <w:rFonts w:ascii="Sylfaen" w:hAnsi="Sylfaen" w:cs="Calibri"/>
          <w:bCs/>
          <w:color w:val="000000"/>
          <w:shd w:val="clear" w:color="auto" w:fill="FFFFFF"/>
          <w:lang w:val="ka-GE" w:eastAsia="ru-RU"/>
        </w:rPr>
      </w:pPr>
      <w:r w:rsidRPr="00CA437D">
        <w:rPr>
          <w:rFonts w:ascii="Sylfaen" w:hAnsi="Sylfaen" w:cs="Calibri"/>
          <w:bCs/>
          <w:color w:val="000000"/>
          <w:shd w:val="clear" w:color="auto" w:fill="FFFFFF"/>
          <w:lang w:val="ka-GE" w:eastAsia="ru-RU"/>
        </w:rPr>
        <w:t>გამოცხადდა ტენდერი „DEVELOPMENT OF GEO INFORMATION SYSTEM (GIS) PLATFORM FOR SIP AND BROADBAND MAP PORTALS FOR GEORGIAN NATIONAL COMMUNICATIONS COMMISSION”-ის შესყიდვის მიზნით.</w:t>
      </w:r>
      <w:bookmarkEnd w:id="19"/>
    </w:p>
    <w:p w:rsidR="00A72374" w:rsidRPr="00BD626E" w:rsidRDefault="00A72374" w:rsidP="0002080A">
      <w:pPr>
        <w:spacing w:after="0" w:line="240" w:lineRule="auto"/>
        <w:rPr>
          <w:rFonts w:ascii="Sylfaen" w:hAnsi="Sylfaen"/>
          <w:highlight w:val="yellow"/>
          <w:lang w:val="ka-GE"/>
        </w:rPr>
      </w:pPr>
    </w:p>
    <w:p w:rsidR="00F57C5E" w:rsidRPr="00BD626E" w:rsidRDefault="00F57C5E" w:rsidP="0002080A">
      <w:pPr>
        <w:pStyle w:val="ListParagraph"/>
        <w:spacing w:after="0" w:line="240" w:lineRule="auto"/>
        <w:ind w:left="567"/>
        <w:jc w:val="both"/>
        <w:rPr>
          <w:rFonts w:ascii="Sylfaen" w:hAnsi="Sylfaen" w:cs="Sylfaen"/>
          <w:lang w:val="ka-GE"/>
        </w:rPr>
      </w:pPr>
    </w:p>
    <w:p w:rsidR="001A6AAC" w:rsidRPr="00BD626E" w:rsidRDefault="001A6AAC" w:rsidP="0002080A">
      <w:pPr>
        <w:pStyle w:val="Heading2"/>
        <w:spacing w:line="240" w:lineRule="auto"/>
        <w:jc w:val="both"/>
        <w:rPr>
          <w:rFonts w:ascii="Sylfaen" w:hAnsi="Sylfaen"/>
          <w:sz w:val="22"/>
          <w:szCs w:val="22"/>
        </w:rPr>
      </w:pPr>
      <w:r w:rsidRPr="00BD626E">
        <w:rPr>
          <w:rFonts w:ascii="Sylfaen" w:hAnsi="Sylfaen"/>
          <w:sz w:val="22"/>
          <w:szCs w:val="22"/>
        </w:rPr>
        <w:t>3.7 მყარი ნარჩენების მართვის პროგრამა (პროგრამული კოდი - 25 05)</w:t>
      </w:r>
    </w:p>
    <w:p w:rsidR="00F57C5E" w:rsidRPr="00BD626E" w:rsidRDefault="00F57C5E" w:rsidP="0002080A">
      <w:pPr>
        <w:spacing w:line="240" w:lineRule="auto"/>
        <w:rPr>
          <w:rFonts w:ascii="Sylfaen" w:hAnsi="Sylfaen"/>
        </w:rPr>
      </w:pPr>
    </w:p>
    <w:p w:rsidR="001A6AAC" w:rsidRPr="00BD626E" w:rsidRDefault="001A6AAC" w:rsidP="0002080A">
      <w:pPr>
        <w:spacing w:after="0" w:line="240" w:lineRule="auto"/>
        <w:jc w:val="both"/>
        <w:rPr>
          <w:rFonts w:ascii="Sylfaen" w:hAnsi="Sylfaen"/>
        </w:rPr>
      </w:pPr>
      <w:r w:rsidRPr="00BD626E">
        <w:rPr>
          <w:rFonts w:ascii="Sylfaen" w:hAnsi="Sylfaen"/>
        </w:rPr>
        <w:lastRenderedPageBreak/>
        <w:t>პროგრამის განმახორციელებელი:</w:t>
      </w:r>
    </w:p>
    <w:p w:rsidR="001A6AAC"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1A6AAC" w:rsidRPr="00BD626E" w:rsidRDefault="001A6AAC" w:rsidP="0002080A">
      <w:pPr>
        <w:autoSpaceDE w:val="0"/>
        <w:autoSpaceDN w:val="0"/>
        <w:adjustRightInd w:val="0"/>
        <w:spacing w:after="0" w:line="240" w:lineRule="auto"/>
        <w:jc w:val="both"/>
        <w:rPr>
          <w:rFonts w:ascii="Sylfaen" w:hAnsi="Sylfaen" w:cs="Arial-BoldMT"/>
          <w:bCs/>
          <w:highlight w:val="yellow"/>
          <w:lang w:val="ka-GE"/>
        </w:rPr>
      </w:pPr>
    </w:p>
    <w:p w:rsidR="002556D3" w:rsidRPr="00BD626E" w:rsidRDefault="002556D3"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მუნიციპალიტეტებში (გარდა ქალაქ თბილისის მუნიციპალიტეტისა და აჭარის ავტონომიური რესპუბლიკისა) არსებული ნაგავსაყრელების და ნარჩენების გადამტვირთავი სადგურების ექსპლუატაციაში შენარჩუნება, რეაბილიტაცია-კეთილმოწყობა და მართვა. ასევე, ახალი რეგიონული არასახიფათო ნარჩენების განთავსების ობიექტის (ნაგავსაყრელი) სამშენებლო სამუშაოები. აღნიშნული ღონისძიებების დაფინანსება ხორციელდებოდა ევროპის რეკონსტრუქციისა და განვითარების ბანკის (EBRD), გერმანიის რეკონსტრუქციის საკრედიტო ბანკის (KfW) საკრედიტო და საგრანტო რესურსებიდან, საქართველოს სახელმწიფო ბიუჯეტიდან.</w:t>
      </w:r>
    </w:p>
    <w:p w:rsidR="00E57B2C" w:rsidRPr="00BD626E" w:rsidRDefault="00E57B2C" w:rsidP="0002080A">
      <w:pPr>
        <w:autoSpaceDE w:val="0"/>
        <w:autoSpaceDN w:val="0"/>
        <w:adjustRightInd w:val="0"/>
        <w:spacing w:after="0" w:line="240" w:lineRule="auto"/>
        <w:jc w:val="both"/>
        <w:rPr>
          <w:rFonts w:ascii="Sylfaen" w:hAnsi="Sylfaen" w:cs="Arial-BoldMT"/>
          <w:bCs/>
          <w:highlight w:val="yellow"/>
          <w:lang w:val="ka-GE"/>
        </w:rPr>
      </w:pPr>
    </w:p>
    <w:p w:rsidR="001A6AAC" w:rsidRPr="00BD626E" w:rsidRDefault="001A6AAC" w:rsidP="0002080A">
      <w:pPr>
        <w:pStyle w:val="Heading4"/>
        <w:spacing w:before="0" w:line="240" w:lineRule="auto"/>
        <w:jc w:val="both"/>
        <w:rPr>
          <w:rFonts w:ascii="Sylfaen" w:eastAsia="SimSun" w:hAnsi="Sylfaen" w:cs="Calibri"/>
          <w:b/>
          <w:i w:val="0"/>
          <w:color w:val="366091"/>
          <w:lang w:val="ka-GE"/>
        </w:rPr>
      </w:pPr>
      <w:r w:rsidRPr="00BD626E">
        <w:rPr>
          <w:rFonts w:ascii="Sylfaen" w:eastAsia="Calibri" w:hAnsi="Sylfaen" w:cs="Calibri"/>
          <w:bCs/>
          <w:i w:val="0"/>
          <w:lang w:val="ka-GE"/>
        </w:rPr>
        <w:t>3.7.1 საქართველოში მყარი ნარჩენების მართვა (პროგრამული კოდი - 25 05 01)</w:t>
      </w:r>
    </w:p>
    <w:p w:rsidR="001A6AAC" w:rsidRPr="00BD626E" w:rsidRDefault="001A6AAC" w:rsidP="0002080A">
      <w:pPr>
        <w:pStyle w:val="abzacixml"/>
      </w:pPr>
    </w:p>
    <w:p w:rsidR="001A6AAC" w:rsidRPr="00BD626E" w:rsidRDefault="001A6AAC"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1A6AAC"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1A6AAC" w:rsidRPr="00BD626E" w:rsidRDefault="001A6AAC" w:rsidP="0002080A">
      <w:pPr>
        <w:pStyle w:val="abzacixml"/>
        <w:rPr>
          <w:highlight w:val="yellow"/>
        </w:rPr>
      </w:pP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რეაბილიტირებული-კეთილმოწყობილია ქ. სამტრედიის, ქ. ოზურგეთის (სოფ. მერია), ქ. საგარეჯოს, ქ. ქუთაისის, ქ. მარნეულის, ქ. დუშეთის, ქ. გორის, ქ. თერჯოლის, ქ. საჩხერის, დაბა ასპინძის, ქ. ამბროლაურის, ქ. ხაშურის, ქ. ჩოხატაურის, ქ. ზუგდიდის, ქ. ლაგოდეხის, ქ. დედოფლისწყაროს და ქ. თელავის ნაგავსაყრელები;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რუსთავის ნაგავსაყრელის დახურვის სამუშაოები;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დაბა თიანეთის ნაგავსაყრელის დახურვის სამუშაოები;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ქ. ყვარლის ნარჩენების გადამტვირთავი სადგურის რეაბილიტაცია-კეთილმოწყობის სამუშაოები;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ქ. ბოლნისის და ქ. ამბროლაურის ნარჩენების გადამტვირთავი სადგურების მშენებლობისათვის საჭირო დეტალური საპროექტო-სახარჯთაღრიცხვო დოკუმენტაციის მომზადება;</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ქ. ამბროლაურის ნარჩენების გადამტვირთავი სადგურის სამშენებლო სამუშაოები;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დაიწყო ქ. ბოლნისის ნარჩენების გადამტვირთავი სადგურის სამშენებლო სამუშაოები;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სტანდარტების შესაბამისად, მიმდინარეობდა არსებული 27 ნაგავსაყრელის და 5 ნარჩენების გადამტვირთავი სადგურის ექსპლუატაციაში შენარჩუნების სამუშაოები.</w:t>
      </w:r>
    </w:p>
    <w:p w:rsidR="00480DCD" w:rsidRPr="00BD626E" w:rsidRDefault="00480DCD" w:rsidP="0002080A">
      <w:pPr>
        <w:autoSpaceDE w:val="0"/>
        <w:autoSpaceDN w:val="0"/>
        <w:adjustRightInd w:val="0"/>
        <w:spacing w:after="0" w:line="240" w:lineRule="auto"/>
        <w:jc w:val="both"/>
        <w:rPr>
          <w:rFonts w:ascii="Sylfaen" w:hAnsi="Sylfaen" w:cs="Sylfaen,Bold"/>
          <w:bCs/>
          <w:highlight w:val="yellow"/>
          <w:lang w:val="ka-GE"/>
        </w:rPr>
      </w:pPr>
    </w:p>
    <w:p w:rsidR="001A6AAC" w:rsidRPr="00BD626E" w:rsidRDefault="001A6AAC" w:rsidP="0002080A">
      <w:pPr>
        <w:pStyle w:val="Heading4"/>
        <w:spacing w:before="0" w:line="240" w:lineRule="auto"/>
        <w:jc w:val="both"/>
        <w:rPr>
          <w:rFonts w:ascii="Sylfaen" w:eastAsia="Calibri" w:hAnsi="Sylfaen" w:cs="Calibri"/>
          <w:bCs/>
          <w:i w:val="0"/>
          <w:lang w:val="ka-GE"/>
        </w:rPr>
      </w:pPr>
      <w:r w:rsidRPr="00BD626E">
        <w:rPr>
          <w:rFonts w:ascii="Sylfaen" w:eastAsia="Calibri" w:hAnsi="Sylfaen" w:cs="Calibri"/>
          <w:bCs/>
          <w:i w:val="0"/>
          <w:lang w:val="ka-GE"/>
        </w:rPr>
        <w:t>3.7.2 ქვემო ქართლის ნარჩენების მართვის პროექტი (EBRD, SIDA) (პროგრამული კოდი - 25 05 02)</w:t>
      </w:r>
    </w:p>
    <w:p w:rsidR="001A6AAC" w:rsidRPr="00BD626E" w:rsidRDefault="001A6AAC" w:rsidP="0002080A">
      <w:pPr>
        <w:pStyle w:val="abzacixml"/>
      </w:pPr>
    </w:p>
    <w:p w:rsidR="001A6AAC" w:rsidRPr="00BD626E" w:rsidRDefault="001A6AAC"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1A6AAC"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1A6AAC" w:rsidRPr="00BD626E" w:rsidRDefault="001A6AAC" w:rsidP="00534281">
      <w:pPr>
        <w:spacing w:after="0" w:line="240" w:lineRule="auto"/>
        <w:jc w:val="both"/>
        <w:rPr>
          <w:rFonts w:ascii="Sylfaen" w:eastAsiaTheme="minorEastAsia" w:hAnsi="Sylfaen" w:cs="Sylfaen"/>
          <w:bCs/>
          <w:color w:val="000000"/>
          <w:shd w:val="clear" w:color="auto" w:fill="FFFFFF"/>
          <w:lang w:val="ka-GE"/>
        </w:rPr>
      </w:pP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ახალი რეგიონული არასახიფათო ნარჩენების განთავსების ობიექტის (ნაგავსაყრელი) სამშენებლო სამუშაოები. დასრულდა მოსამზადებელი და სამობილიზაციო სამუშაოები;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ახალი რეგიონული არასახიფათო ნარჩენების განთავსების ობიექტისთვის (ნაგავსაყრელი) აუცილებელი ტექნიკის შეძენაზე, დასრულდა სატენდერო პროცედურები. გაფორმებული ხელშეკრულება კონტრაქტორ ორგანიზაციებთან.</w:t>
      </w:r>
    </w:p>
    <w:p w:rsidR="00EB1CAF" w:rsidRPr="00BD626E" w:rsidRDefault="00EB1CAF" w:rsidP="0002080A">
      <w:pPr>
        <w:spacing w:after="0" w:line="240" w:lineRule="auto"/>
        <w:jc w:val="both"/>
        <w:rPr>
          <w:rFonts w:ascii="Sylfaen" w:eastAsiaTheme="minorEastAsia" w:hAnsi="Sylfaen" w:cs="Sylfaen"/>
          <w:bCs/>
          <w:color w:val="000000"/>
          <w:highlight w:val="yellow"/>
          <w:shd w:val="clear" w:color="auto" w:fill="FFFFFF"/>
          <w:lang w:val="ka-GE"/>
        </w:rPr>
      </w:pPr>
    </w:p>
    <w:p w:rsidR="008B00B5" w:rsidRPr="00BD626E" w:rsidRDefault="008B00B5" w:rsidP="0002080A">
      <w:pPr>
        <w:pStyle w:val="Normal00"/>
        <w:rPr>
          <w:rFonts w:ascii="Sylfaen" w:eastAsia="Calibri" w:hAnsi="Sylfaen"/>
          <w:sz w:val="22"/>
          <w:szCs w:val="22"/>
          <w:highlight w:val="yellow"/>
          <w:lang w:val="ka-GE"/>
        </w:rPr>
      </w:pPr>
    </w:p>
    <w:p w:rsidR="001A6AAC" w:rsidRPr="00BD626E" w:rsidRDefault="001A6AAC" w:rsidP="0002080A">
      <w:pPr>
        <w:pStyle w:val="Heading4"/>
        <w:spacing w:before="0" w:line="240" w:lineRule="auto"/>
        <w:jc w:val="both"/>
        <w:rPr>
          <w:rFonts w:ascii="Sylfaen" w:eastAsia="Calibri" w:hAnsi="Sylfaen" w:cs="Calibri"/>
          <w:bCs/>
          <w:i w:val="0"/>
          <w:lang w:val="ka-GE"/>
        </w:rPr>
      </w:pPr>
      <w:r w:rsidRPr="00BD626E">
        <w:rPr>
          <w:rFonts w:ascii="Sylfaen" w:eastAsia="Calibri" w:hAnsi="Sylfaen" w:cs="Calibri"/>
          <w:bCs/>
          <w:i w:val="0"/>
          <w:lang w:val="ka-GE"/>
        </w:rPr>
        <w:lastRenderedPageBreak/>
        <w:t>3.7.3 მყარი ნარჩენების ინტეგრირებული მართვის პროგრამა II (კახეთი, სამეგრელო-ზემო სვანეთი) (KfW) (პროგრამული კოდი - 25 05 03)</w:t>
      </w:r>
    </w:p>
    <w:p w:rsidR="001A6AAC" w:rsidRPr="00BD626E" w:rsidRDefault="001A6AAC" w:rsidP="0002080A">
      <w:pPr>
        <w:pStyle w:val="abzacixml"/>
      </w:pPr>
    </w:p>
    <w:p w:rsidR="001A6AAC" w:rsidRPr="00BD626E" w:rsidRDefault="001A6AAC"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1A6AAC" w:rsidRPr="00BD626E" w:rsidRDefault="00886765"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1A6AAC" w:rsidRPr="00BD626E" w:rsidRDefault="001A6AAC" w:rsidP="0002080A">
      <w:pPr>
        <w:pStyle w:val="abzacixml"/>
        <w:rPr>
          <w:highlight w:val="yellow"/>
        </w:rPr>
      </w:pP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სამეგრელო-ზემო სვანეთის რეგიონში დაიწყო ახალი რეგიონული არასახიფათო ნარჩენების განთავსების ობიექტის (ნაგავსაყრელი) სამშენებლო სამუშაოები. სამეგრელო-ზემო სვანეთის რეგიონში ახალი რეგიონული არასახიფათო ნარჩენების განთავსების ობიექტის (ნაგავსაყრელი) მშენებლობაზე, დასრულდა სატენდერო პროცედურები. გაფორმებული ხელშეკრულება კონტრაქტორ ორგანიზაციებთან. დასრულდა მოსამზადებელი და სამობილიზაციო სამუშაოები;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სამშენებლო ნებართვის მოპოვების პროცედურები;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ფოთის არსებული ნაგავსაყრელის დახურვის სამუშაოებზე და სამეგრელო-ზემო სვანეთის რეგიონისთვის 2 ნარჩენების გადამტვირთი სადგურის მშენებლობაზე, დასრულდა დეტალური დიზაინის მომზადება და მიმდინარეობდა სატენდერო პროცედურები;</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სამეგრელო-ზემო სვანეთის რეგიონში ახალი რეგიონული არასახიფათო ნარჩენების განთავსების ობიექტისთვის (ნაგავსაყრელი) და 2 ნარჩენების გადამტვირთი სადგურისთვის აღჭურვილობების შეძენაზე, დასრულდა სატენდერო პროცედურები. გაფორმებული ხელშეკრულება კონტრაქტორ ორგანიზაციებთან;</w:t>
      </w:r>
    </w:p>
    <w:p w:rsidR="00534281" w:rsidRPr="00BD626E" w:rsidRDefault="00534281"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ზუგდიდსა და ქ. თელავში დასრულდა ქაღალდისა და მუყაოს სეპარირების საპილოტე პროექტი.</w:t>
      </w:r>
    </w:p>
    <w:p w:rsidR="001A6AAC" w:rsidRPr="00BD626E" w:rsidRDefault="001A6AAC" w:rsidP="0002080A">
      <w:pPr>
        <w:pStyle w:val="ListParagraph"/>
        <w:spacing w:after="0" w:line="240" w:lineRule="auto"/>
        <w:ind w:left="567"/>
        <w:jc w:val="both"/>
        <w:rPr>
          <w:rFonts w:ascii="Sylfaen" w:hAnsi="Sylfaen" w:cs="Sylfaen"/>
          <w:highlight w:val="yellow"/>
          <w:lang w:val="ka-GE"/>
        </w:rPr>
      </w:pPr>
    </w:p>
    <w:p w:rsidR="00F6450C" w:rsidRPr="006E0933" w:rsidRDefault="00F6450C" w:rsidP="0002080A">
      <w:pPr>
        <w:pStyle w:val="Heading2"/>
        <w:spacing w:before="0" w:line="240" w:lineRule="auto"/>
        <w:ind w:left="567" w:hanging="567"/>
        <w:jc w:val="both"/>
        <w:rPr>
          <w:rFonts w:ascii="Sylfaen" w:eastAsia="SimSun" w:hAnsi="Sylfaen" w:cs="Calibri"/>
          <w:color w:val="366091"/>
          <w:sz w:val="22"/>
          <w:szCs w:val="22"/>
        </w:rPr>
      </w:pPr>
      <w:r w:rsidRPr="006E0933">
        <w:rPr>
          <w:rFonts w:ascii="Sylfaen" w:eastAsia="SimSun" w:hAnsi="Sylfaen" w:cs="Calibri"/>
          <w:color w:val="366091"/>
          <w:sz w:val="22"/>
          <w:szCs w:val="22"/>
        </w:rPr>
        <w:t>3.</w:t>
      </w:r>
      <w:r w:rsidRPr="006E0933">
        <w:rPr>
          <w:rFonts w:ascii="Sylfaen" w:eastAsia="SimSun" w:hAnsi="Sylfaen" w:cs="Calibri"/>
          <w:color w:val="366091"/>
          <w:sz w:val="22"/>
          <w:szCs w:val="22"/>
          <w:lang w:val="ka-GE"/>
        </w:rPr>
        <w:t>8</w:t>
      </w:r>
      <w:r w:rsidRPr="006E0933">
        <w:rPr>
          <w:rFonts w:ascii="Sylfaen" w:eastAsia="SimSun" w:hAnsi="Sylfaen" w:cs="Calibri"/>
          <w:color w:val="366091"/>
          <w:sz w:val="22"/>
          <w:szCs w:val="22"/>
        </w:rPr>
        <w:t xml:space="preserve"> ტურიზმის განვითარების ხელშეწყობა (პროგრამული კოდი 24 05)</w:t>
      </w:r>
    </w:p>
    <w:p w:rsidR="00F6450C" w:rsidRPr="006E0933" w:rsidRDefault="00F6450C" w:rsidP="0002080A">
      <w:pPr>
        <w:pStyle w:val="ListParagraph"/>
        <w:spacing w:after="0" w:line="240" w:lineRule="auto"/>
        <w:ind w:left="0"/>
        <w:rPr>
          <w:rFonts w:ascii="Sylfaen" w:hAnsi="Sylfaen"/>
          <w:bCs/>
          <w:lang w:val="ka-GE"/>
        </w:rPr>
      </w:pPr>
    </w:p>
    <w:p w:rsidR="00F6450C" w:rsidRPr="006E0933" w:rsidRDefault="00F6450C" w:rsidP="0002080A">
      <w:pPr>
        <w:pStyle w:val="ListParagraph"/>
        <w:spacing w:after="0" w:line="240" w:lineRule="auto"/>
        <w:ind w:left="0"/>
        <w:rPr>
          <w:rFonts w:ascii="Sylfaen" w:hAnsi="Sylfaen"/>
          <w:bCs/>
          <w:lang w:val="ka-GE"/>
        </w:rPr>
      </w:pPr>
      <w:r w:rsidRPr="006E0933">
        <w:rPr>
          <w:rFonts w:ascii="Sylfaen" w:hAnsi="Sylfaen"/>
          <w:bCs/>
          <w:lang w:val="ka-GE"/>
        </w:rPr>
        <w:t>პროგრამის განმახორციელებელი:</w:t>
      </w:r>
    </w:p>
    <w:p w:rsidR="00F6450C" w:rsidRPr="006E0933" w:rsidRDefault="00F6450C" w:rsidP="0002080A">
      <w:pPr>
        <w:pStyle w:val="ListParagraph"/>
        <w:numPr>
          <w:ilvl w:val="0"/>
          <w:numId w:val="51"/>
        </w:numPr>
        <w:spacing w:after="0" w:line="240" w:lineRule="auto"/>
        <w:jc w:val="both"/>
        <w:rPr>
          <w:rFonts w:ascii="Sylfaen" w:hAnsi="Sylfaen"/>
          <w:bCs/>
          <w:lang w:val="ka-GE"/>
        </w:rPr>
      </w:pPr>
      <w:r w:rsidRPr="006E0933">
        <w:rPr>
          <w:rFonts w:ascii="Sylfaen" w:hAnsi="Sylfaen"/>
          <w:bCs/>
          <w:lang w:val="ka-GE"/>
        </w:rPr>
        <w:t>სსიპ - საქართველოს ტურიზმის ეროვნული ადმინისტრაცია</w:t>
      </w:r>
      <w:r w:rsidR="00D16DF2" w:rsidRPr="006E0933">
        <w:rPr>
          <w:rFonts w:ascii="Sylfaen" w:hAnsi="Sylfaen"/>
          <w:bCs/>
          <w:lang w:val="ka-GE"/>
        </w:rPr>
        <w:t>;</w:t>
      </w:r>
    </w:p>
    <w:p w:rsidR="00F6450C" w:rsidRPr="00BD626E" w:rsidRDefault="00F6450C" w:rsidP="0002080A">
      <w:pPr>
        <w:spacing w:after="0" w:line="240" w:lineRule="auto"/>
        <w:rPr>
          <w:rFonts w:ascii="Sylfaen" w:hAnsi="Sylfaen"/>
          <w:highlight w:val="yellow"/>
          <w:lang w:val="ka-GE"/>
        </w:rPr>
      </w:pP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საანგარიშო პერიოდში განხორციელდა </w:t>
      </w:r>
      <w:r w:rsidRPr="00CA437D">
        <w:rPr>
          <w:rFonts w:ascii="Sylfaen" w:hAnsi="Sylfaen" w:cs="Sylfaen"/>
          <w:lang w:val="ka-GE"/>
        </w:rPr>
        <w:t>52 პრეს, 10 გაცნობითი და 7 გასტრონომიული ტური</w:t>
      </w:r>
      <w:r w:rsidRPr="00CA437D">
        <w:rPr>
          <w:rFonts w:ascii="Sylfaen" w:eastAsiaTheme="minorEastAsia" w:hAnsi="Sylfaen" w:cs="Sylfaen"/>
          <w:bCs/>
          <w:color w:val="000000"/>
          <w:shd w:val="clear" w:color="auto" w:fill="FFFFFF"/>
          <w:lang w:val="ka-GE"/>
        </w:rPr>
        <w:t>;</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საქართველო წარმოდგენილი იყო 18 საერთაშორისო ტურისტულ გამოფენა-ბაზრობაზე: MATKA (ქ. ჰელსინკი); Fitur (ქ. მადრიდი); Madrid Fusion (ქ. მადრიდი); Travel and Adventure Show (აშშ); BaltTour (ქ. რიგა); Health Tourism Expo, Berlin, Germany; EMITT (თურქეთი); Satte, India Expo Market (ინდოეთი); ITB Berlin; KITF Kazakhstan; ATM Dubai; Riyadh Travel Fair; ITB China; The National Geographic Traveller Food Festival 2024“ (დიდი ბრიტანეთი); Top – Resa (ქ. პარიზი); TTG Rimini, Italy; WTM, London, UK; TT Warsaw, Poland;</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ხორციელდებოდა მარკეტინგული კამპანია, რომლის ფარგლებში საქართველოს ესტუმრა ცნობილი ბრიტანელი ტელეწამყვანი, Bettany Hughes და მისი გადამღები ჯგუფი. საქართველოს შესახებ „Treasures of Georgia“ ერთსაათიანი დოკუმენტური მასალის მომზადების მიზნით დასრულდა გადაღებები თბილისში, მცხეთაში, ვარძიაში, ქუთაისში, სვანეთსა და ვანში; აღნიშნული მასალა გაშუქდა ბრიტანულ ტელევიზიაში „Channel 4” და განთავსდა მათ სოციალურ არხებში;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საქართველომ უმასპინძლა ცნობილ შეფმზარეულ ჯეიმი ოლივერს. კამპანიის ფარგლებში მომზადდა ორი ვიდეორგოლი ქართულ გასტრონომიაზე, რომელიც განთავსდა ჯეიმი ოლივრის ვებ გვერდზე და სოციალურ მედიაში;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„მზის კარის“ პროექტის ფარგლებში (მოიცავს ახალი სამასპინძლო საოჯახო კვების ობიექტების ქსელის შექმნა-განვითარების მარკეტინგულ ღონისძიებებს) მომზადებული ბრენდის მიხედვით დაიგეგმა მარკეტინგული ღონისძიებები, როგორიცაა პროექტის ვებ-გვერდი (ადაპტირდება </w:t>
      </w:r>
      <w:r w:rsidRPr="00CA437D">
        <w:rPr>
          <w:rFonts w:ascii="Sylfaen" w:eastAsiaTheme="minorEastAsia" w:hAnsi="Sylfaen" w:cs="Sylfaen"/>
          <w:bCs/>
          <w:color w:val="000000"/>
          <w:shd w:val="clear" w:color="auto" w:fill="FFFFFF"/>
          <w:lang w:val="ka-GE"/>
        </w:rPr>
        <w:lastRenderedPageBreak/>
        <w:t>www.Georgia.travel-თან), სოციალური მედიის მარკეტინგი, საკომუნიკაციო პროექტის კლიპი და ასევე ობიექტების ვიდეო თიზერები; გარდა ამისა, ჩატარდა მზის კარის ობიექტების ტრენინგები. მასში ჩართული თითოეული ობიექტისათვის ორგანიზება გაუკეთდა ინდივიდუალურ სატრენინგო-საკონსულტაციო შეხვედრებს ჰიგიენა-სანიტარიის, ექსტერიერის დიზაინის და ბრენდშეფის მომსახურების კუთხით;</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ქართული კულტურის ელემენტების სიმბოლიკით ახალი სასუვენირე ბრენდის შექმნისათვის, ჩატარდა 10 პირისპირ სამუშაო შეხვედრა და 8 ონლაინ შეხვედრა, რის შედეგადაც განისაზღვრა ქართული მატერიალური და არამატერიალური კულტურული მემკვიდრეობის, ლიტერატურისა და ბუნებრივი მრავალფეროვნების 100 რეპრეზენტაციული ელემენტი;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მომზადდა ღვინის გზის მასპინძელი 23 ახალი ობიექტისთვის (კახეთი, მცხეთა-მთიანეთი, ქვემო ქართლი, იმერეთი, სამეგრელო, რაჭა) საპროექტო დოკუმენტაცია;</w:t>
      </w:r>
    </w:p>
    <w:p w:rsidR="006E0933" w:rsidRPr="00CA437D" w:rsidRDefault="006E0933" w:rsidP="006E0933">
      <w:pPr>
        <w:numPr>
          <w:ilvl w:val="0"/>
          <w:numId w:val="65"/>
        </w:numPr>
        <w:spacing w:after="0" w:line="240" w:lineRule="auto"/>
        <w:ind w:left="0" w:hanging="360"/>
        <w:jc w:val="both"/>
        <w:rPr>
          <w:rFonts w:ascii="Sylfaen" w:hAnsi="Sylfaen"/>
          <w:color w:val="000000"/>
          <w:lang w:val="ka-GE"/>
        </w:rPr>
      </w:pPr>
      <w:r w:rsidRPr="00CA437D">
        <w:rPr>
          <w:rFonts w:ascii="Sylfaen" w:eastAsiaTheme="minorEastAsia" w:hAnsi="Sylfaen" w:cs="Sylfaen"/>
          <w:bCs/>
          <w:color w:val="000000"/>
          <w:shd w:val="clear" w:color="auto" w:fill="FFFFFF"/>
          <w:lang w:val="ka-GE"/>
        </w:rPr>
        <w:t xml:space="preserve">სალაშქრო ბილიკების ქსელის განვითარებისა და გაფართოების პროექტის ფარგლებში განხორციელდა ბილიკების ინფრასტრუქტურის მონტაჟის მომსახურების შესყიდვა (მცხეთა-მთიანეთი, კახეთი, </w:t>
      </w:r>
      <w:r w:rsidRPr="00CA437D">
        <w:rPr>
          <w:rFonts w:ascii="Sylfaen" w:hAnsi="Sylfaen"/>
          <w:color w:val="000000"/>
          <w:lang w:val="ka-GE"/>
        </w:rPr>
        <w:t>სამეგრელო, იმერეთი,შიდა და ქვემო ქართლი);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ზამთრის სათხილამურო კურორტების პოპულარიზაციის მიზნით დაიწყო ახალი პროექტი გიზ-გიზი, რომელიც პირველად ჩატარდა გუდაურში, შემდეგ კი სვანეთში, სადაც მონაწილეობა მიიღეს ქართველმა ინფლუენსერებმა და ფოტოგრაფებმა (20 პერსონა). ფესტივალზე მოეწყო კვების ზონა, სამეწარმეო მარკეტი, მოსასვენებელი სივრცე, ფოტო ზონა, საბავშვო აქტივობები, მუსიკალური სცენა და ა.შ.;</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ტურიზმის ეროვნული ადმინისტრაცია აგრძელებდა გასტრონომიული პროექტის „გემო-ფესტის“ განხორციელებას (ჩატარდა მესტიაში, ქუთაისში). პროექტი მიზნად ისახავ ისეთი ადამიანების პოვნას, რომლებიც ფესტივალის შემდგომაც თავიანთ ოჯახებში გააგრძელებენ ტურისტების მასპინძლობას და ფესტივალზე მიღებული გამოცდილების ბიზნესად გარდაქმნას;</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კახეთში ჩატარდა 2024 წლის მთავარი კულინარიული მოვლენა, საქართველოსა და ბასკეთის გასტრონომიული კონგრესი „Culinary Connection Euskadi-Georgia”. კონგრესის ფარგლებში მოეწყო პანელური დისკუსიები, პრეზენტაციები და კულინარიული შოუ, რომელსაც ცნობილი ბასკი და ქართველი შეფები გაუძღვნენ. ღონისძიებამ 250-ზე მეტ ადამიანს უმასპინძლა. კონგრესზე მოწვეულები იყვნენ საქართველოს ყველა კუთხეში მოქმედი სასტუმროებისა და რესტორნების შეფ-მზარეულები;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საკომუნიკაციო არხების ეფექტიანი მუშაობის უზრუნველსაყოფად, ფუნქციონირებდა 24 საათიანი ცხელი ხაზი, საინფორმაციო ნომერი (Viber, Whatsapp) და programs.gov.ge-ს ონლაინ ჩათი. ყოველდღიურ რეჟიმში ხდებოდა პრობლემების მიღება, ანალიზი და მათზე შემდგომი რეაგირება სხვადასხვა სოციალური ქსელით. შემოსული პრობლემები იგზავნებოდა შესაბამის უწყებებთან კოორდინირებული და ეფექტიანი რეაგირებისათვის (ცხელი ხაზით შემოვიდა 1 024 ზარი).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ქვეყნის მასშტაბით მომსახურების ხარისხის გაუმჯობესებისა და ინდუსტრიის კერძო სექტორის ხელშეწყობის მიზნით შემუშავდა პროექტი, რომელიც მოიცავს ქვეყნის მასშტაბით ტურისტული ობიექტების (პირველ ეტაპზე განთავსების და კვების ობიექტები) შეფასებას, ანგარიშებისა და რეკომენდაციების მომზადებას. მომსახურების ხარისხის კვლევა „იდუმალი სტუმრის მეთოდით“ დაიწყო 2023 წელს კახეთის რეგიონით და 2024 წელს გაგრძელდა  ზამთრის კურორტებით;</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საქართველოს ვიზიტორების და შიდა მოგზაურების მხრიდან თანამედროვე და ინოვაციური გზებით უკუკავშირის მიღების, ანალიზისა და შესაბამისი რეაგირების განხორციელებისათვის  შემუშავებულ იქნა ელექტრონული კითხვარების პროექტი;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ადმინისტრაციის ბაზაში არსებულ ყველა შემომყვან და გამყვან ტურისტულ კომპანიას, ავიაკომპანიას, გიდებს, კვების და განთავსების ობიექტებს ეგზავნებოდა ყოველდღიური საინფორმაციო ხასიათის წერილები სხვადასხვა ონლაინ სემინარების, ვებინარების, </w:t>
      </w:r>
      <w:r w:rsidRPr="00CA437D">
        <w:rPr>
          <w:rFonts w:ascii="Sylfaen" w:eastAsiaTheme="minorEastAsia" w:hAnsi="Sylfaen" w:cs="Sylfaen"/>
          <w:bCs/>
          <w:color w:val="000000"/>
          <w:shd w:val="clear" w:color="auto" w:fill="FFFFFF"/>
          <w:lang w:val="ka-GE"/>
        </w:rPr>
        <w:lastRenderedPageBreak/>
        <w:t>კონფერენციების და ასევე, ტურიზმის სფეროში არსებული სიახლეების (გამოფენები, ტრენინგები, ფესტივალები და სხვადასხვა სახის ღონისძიებები) შესახებ;</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„სოციალური მედიის როლი ტურიზმში“ პროექტის ფარგლებში გადამზადდა ტურიზმის სექტორში დასაქმებული 200 პირი (ქ. თბილისი, ქ. რუსთავი, ქ. გორი, ქ. თელავი, ქ. ბორჯომი, ქ. ქუთაისი, ქ. ამბროლაური); „ინკლუზიური ტურები და მისაწვდომი სერვისები შშმ პირთათვის“ პროექტის ფარგლებში - ტურიზმის სექტორში დასაქმებული 300-მდე წარმომადგენელი (ქ. თბილისი, ქ. გორი, ქ. კასპი, ქ. თელავი, ქ. ქუთაისი, ქ. წყალტუბო, ქ. ზუგდიდი, ქ. ამბროლაური, ქ. ონი, ქ. ახალციხე); „პირველი სამედიცინო დახმარება“ პროექტის ფარგლებში - ტურიზმის სექტორში დასაქმებული და დასაქმების მსურველი 220 ადამიანი (ქ. თბილისი (2 ჯგუფი), ქ. გორი, ქ. კასპი, ქ. ქუთაისი (2 ჯგუფი). ქ.ყვარელი, ქ. ამბროლაური, ქ. ზუგდიდი, დაბა მესტია, ქ. ახალციხე); „ენოგასტრონომიული ტურიზმის სასწავლო კურსი“ პროექტის ფარგლებში - გადამზადდა  ტურიზმის სექტორში დასაქმებული 400 ადამიანი; „პიროვნული ზრდა და გიდის პროფესიული უნარები“ პროექტის ფარგლებში (ქ. ამბროლაური) გადამზადდა 15 გიდი;</w:t>
      </w:r>
    </w:p>
    <w:p w:rsidR="006E0933" w:rsidRPr="00CA437D" w:rsidRDefault="006E0933" w:rsidP="006E0933">
      <w:pPr>
        <w:numPr>
          <w:ilvl w:val="0"/>
          <w:numId w:val="76"/>
        </w:numPr>
        <w:spacing w:after="0" w:line="240" w:lineRule="auto"/>
        <w:ind w:left="0"/>
        <w:jc w:val="both"/>
        <w:rPr>
          <w:rFonts w:ascii="Sylfaen" w:hAnsi="Sylfaen"/>
          <w:color w:val="000000"/>
          <w:lang w:val="ka-GE"/>
        </w:rPr>
      </w:pPr>
      <w:r w:rsidRPr="00CA437D">
        <w:rPr>
          <w:rFonts w:ascii="Sylfaen" w:hAnsi="Sylfaen"/>
          <w:color w:val="000000"/>
          <w:lang w:val="ka-GE"/>
        </w:rPr>
        <w:t>განხორციელდა ქვეყნის მასშტაბით არსებული ტურისტული საინფორმაციო ცენტრების საქმიანობის ხარისხის მონიტორინგი. განახლდა ქვეყნის მასშტაბით ტურიზმის სექტორის მონაცემთა ბაზები; დაიბეჭდა საპრომოციო ბეჭდური მასალა; EY დახმარებით მიმდინარეობდა კვლევითი კომპანია, ქვეყანაში არსებული ტურისტული საინფორმაციო ცენტრების ქსელის საქმიანობის ხარისხის შეფასება, გამოწვევების გამოვლენა, თანამედროვე საერთაშორისო საუკეთესო პრაქტიკებზე შესაბამისი რეკომენდაციების შემუშავება;</w:t>
      </w:r>
    </w:p>
    <w:p w:rsidR="006E0933" w:rsidRPr="00CA437D" w:rsidRDefault="006E0933" w:rsidP="006E0933">
      <w:pPr>
        <w:numPr>
          <w:ilvl w:val="0"/>
          <w:numId w:val="76"/>
        </w:numPr>
        <w:spacing w:after="0" w:line="240" w:lineRule="auto"/>
        <w:ind w:left="0"/>
        <w:jc w:val="both"/>
        <w:rPr>
          <w:rFonts w:ascii="Sylfaen" w:hAnsi="Sylfaen"/>
          <w:color w:val="000000"/>
          <w:lang w:val="ka-GE"/>
        </w:rPr>
      </w:pPr>
      <w:r w:rsidRPr="00CA437D">
        <w:rPr>
          <w:rFonts w:ascii="Sylfaen" w:hAnsi="Sylfaen"/>
          <w:color w:val="000000"/>
          <w:lang w:val="ka-GE"/>
        </w:rPr>
        <w:t>მიმდინარეობდა ტურიზმის ადმინისტრაციის ახალ პორტალზე - places.georgia.travel-ზე ქვეყნის მასშტაბით არსებული ტურისტული მიმართულებების რეგისტრაციის პროცესი (პლატფორმა გააერთიანებს საქართველოში არსებულ ტურისტულ ობიექტებსა და სერვისებს);</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საერთაშორისო ღონისძიების ფარგლებში:</w:t>
      </w:r>
    </w:p>
    <w:p w:rsidR="006E0933" w:rsidRPr="00CA437D" w:rsidRDefault="006E0933" w:rsidP="006E0933">
      <w:pPr>
        <w:pStyle w:val="ListParagraph"/>
        <w:numPr>
          <w:ilvl w:val="0"/>
          <w:numId w:val="82"/>
        </w:numPr>
        <w:spacing w:after="0" w:line="240" w:lineRule="auto"/>
        <w:ind w:left="720"/>
        <w:jc w:val="both"/>
        <w:rPr>
          <w:rFonts w:ascii="Sylfaen" w:hAnsi="Sylfaen"/>
          <w:color w:val="000000"/>
          <w:lang w:val="ka-GE"/>
        </w:rPr>
      </w:pPr>
      <w:r w:rsidRPr="00CA437D">
        <w:rPr>
          <w:rFonts w:ascii="Sylfaen" w:hAnsi="Sylfaen"/>
          <w:color w:val="000000"/>
          <w:lang w:val="ka-GE"/>
        </w:rPr>
        <w:t>„MCE Central &amp; Eastern Europe“ (ქ. ზალცბურგი) - საკონვენციო ბიუროს წარმომადგენლებმა გამართეს 35-ზე მეტი შეხვედრა სხვადასხვა ქვეყნიდან მოწვეული ბიზნეს ტურიზმის სფეროში მოღვაწე წამყვანი კომპანიების წარმომადგენლებთან და დამკვეთებთან;</w:t>
      </w:r>
    </w:p>
    <w:p w:rsidR="006E0933" w:rsidRPr="00CA437D" w:rsidRDefault="006E0933" w:rsidP="006E0933">
      <w:pPr>
        <w:pStyle w:val="ListParagraph"/>
        <w:numPr>
          <w:ilvl w:val="0"/>
          <w:numId w:val="82"/>
        </w:numPr>
        <w:spacing w:after="0" w:line="240" w:lineRule="auto"/>
        <w:ind w:left="720"/>
        <w:jc w:val="both"/>
        <w:rPr>
          <w:rFonts w:ascii="Sylfaen" w:hAnsi="Sylfaen"/>
          <w:color w:val="000000"/>
          <w:lang w:val="ka-GE"/>
        </w:rPr>
      </w:pPr>
      <w:r w:rsidRPr="00CA437D">
        <w:rPr>
          <w:rFonts w:ascii="Sylfaen" w:hAnsi="Sylfaen" w:cs="Sylfaen"/>
          <w:lang w:val="ka-GE"/>
        </w:rPr>
        <w:t>„Luxury Travel Mart“ (ქ. ტაშკენტი) - ცენტრალური ტურიზმის სფეროში მომუშავე 40-მდე ადგილობრივი კომპანიის წარმომადგენელთან გაიმართა პრეზენტაცია საქართველოს ბიზნეს ტურისტული შესაძლებლობებისა და პოტენციალის შესახებ, აზიის ბაზარზე პოპულარიზაციის მიზნით;</w:t>
      </w:r>
    </w:p>
    <w:p w:rsidR="006E0933" w:rsidRPr="00CA437D" w:rsidRDefault="006E0933" w:rsidP="006E0933">
      <w:pPr>
        <w:pStyle w:val="ListParagraph"/>
        <w:numPr>
          <w:ilvl w:val="0"/>
          <w:numId w:val="82"/>
        </w:numPr>
        <w:spacing w:after="0" w:line="240" w:lineRule="auto"/>
        <w:ind w:left="720"/>
        <w:jc w:val="both"/>
        <w:rPr>
          <w:rFonts w:ascii="Sylfaen" w:hAnsi="Sylfaen"/>
          <w:color w:val="000000"/>
          <w:lang w:val="ka-GE"/>
        </w:rPr>
      </w:pPr>
      <w:r w:rsidRPr="00CA437D">
        <w:rPr>
          <w:rFonts w:ascii="Sylfaen" w:hAnsi="Sylfaen"/>
          <w:color w:val="000000"/>
          <w:lang w:val="ka-GE"/>
        </w:rPr>
        <w:t>„Meetings Arabia &amp; Luxury Travel (MALT)“ (ქალაქ აბუ-დაბი, ყოველწლიური კონგრესი) -  საკონვენციო ბიურომ გამართა 30-ზე მეტი შეხვედრა პოტენციურ დამკვეთებთან და გააცნო საქართველოს საქმიანი ტურიზმის შესაძლებლობები;</w:t>
      </w:r>
    </w:p>
    <w:p w:rsidR="006E0933" w:rsidRPr="00CA437D" w:rsidRDefault="006E0933" w:rsidP="006E0933">
      <w:pPr>
        <w:pStyle w:val="ListParagraph"/>
        <w:numPr>
          <w:ilvl w:val="0"/>
          <w:numId w:val="82"/>
        </w:numPr>
        <w:spacing w:after="0" w:line="240" w:lineRule="auto"/>
        <w:ind w:left="720"/>
        <w:jc w:val="both"/>
        <w:rPr>
          <w:rFonts w:ascii="Sylfaen" w:hAnsi="Sylfaen"/>
          <w:color w:val="000000"/>
          <w:lang w:val="ka-GE"/>
        </w:rPr>
      </w:pPr>
      <w:r w:rsidRPr="00CA437D">
        <w:rPr>
          <w:rFonts w:ascii="Sylfaen" w:hAnsi="Sylfaen"/>
          <w:color w:val="000000"/>
          <w:lang w:val="ka-GE"/>
        </w:rPr>
        <w:t>„Pure Meetings and Events“ (ქ. პარიზი) -  B2B ფორმატში შედგა 25 შეხვედრა საფრანგეთის წამყვანი კომპანიების წარმომადგენლებთან და პოტენციურ პარტნიორებთან;</w:t>
      </w:r>
    </w:p>
    <w:p w:rsidR="006E0933" w:rsidRPr="00CA437D" w:rsidRDefault="006E0933" w:rsidP="006E0933">
      <w:pPr>
        <w:pStyle w:val="ListParagraph"/>
        <w:numPr>
          <w:ilvl w:val="0"/>
          <w:numId w:val="82"/>
        </w:numPr>
        <w:spacing w:after="0" w:line="240" w:lineRule="auto"/>
        <w:ind w:left="720"/>
        <w:jc w:val="both"/>
        <w:rPr>
          <w:rFonts w:ascii="Sylfaen" w:hAnsi="Sylfaen"/>
          <w:color w:val="000000"/>
          <w:lang w:val="ka-GE"/>
        </w:rPr>
      </w:pPr>
      <w:r w:rsidRPr="00CA437D">
        <w:rPr>
          <w:rFonts w:ascii="Sylfaen" w:hAnsi="Sylfaen"/>
          <w:color w:val="000000"/>
          <w:lang w:val="ka-GE"/>
        </w:rPr>
        <w:t xml:space="preserve">„Amour Forum 2024“ (კუნძული სარდინია) და „Destination Weddings Planning Congress) (ქ. ვიქტორია ფოლსი) - </w:t>
      </w:r>
      <w:r w:rsidRPr="00CA437D">
        <w:rPr>
          <w:rFonts w:ascii="Sylfaen" w:hAnsi="Sylfaen"/>
          <w:lang w:val="ka-GE"/>
        </w:rPr>
        <w:t>გაიმართა 30-მდე შეხვედრა სხვადასხვა ქვეყნიდან მოწვეულ ქორწილების დამგეგმავი კომპანიების წარმომადგენლებთან და პოტენციურ დამკვეთებთან;</w:t>
      </w:r>
    </w:p>
    <w:p w:rsidR="006E0933" w:rsidRPr="00CA437D" w:rsidRDefault="006E0933" w:rsidP="006E0933">
      <w:pPr>
        <w:pStyle w:val="ListParagraph"/>
        <w:numPr>
          <w:ilvl w:val="0"/>
          <w:numId w:val="82"/>
        </w:numPr>
        <w:spacing w:after="0" w:line="240" w:lineRule="auto"/>
        <w:ind w:left="720"/>
        <w:jc w:val="both"/>
        <w:rPr>
          <w:rFonts w:ascii="Sylfaen" w:hAnsi="Sylfaen"/>
          <w:color w:val="000000"/>
          <w:lang w:val="ka-GE"/>
        </w:rPr>
      </w:pPr>
      <w:r w:rsidRPr="00CA437D">
        <w:rPr>
          <w:rFonts w:ascii="Sylfaen" w:hAnsi="Sylfaen" w:cs="Sylfaen"/>
          <w:lang w:val="ka-GE"/>
        </w:rPr>
        <w:t>ქ. სტამბოლში - საქართველოს, როგორც ტურისტულად საინტერესო მიმართულების, პოპულარიზაციის მიზნით გაიმართა ქვეყნის გაცნობითი პრეზენტაცია და B2B შეხვედრები;</w:t>
      </w:r>
    </w:p>
    <w:p w:rsidR="006E0933" w:rsidRPr="00CA437D" w:rsidRDefault="006E0933" w:rsidP="006E0933">
      <w:pPr>
        <w:pStyle w:val="ListParagraph"/>
        <w:numPr>
          <w:ilvl w:val="0"/>
          <w:numId w:val="82"/>
        </w:numPr>
        <w:spacing w:after="0" w:line="240" w:lineRule="auto"/>
        <w:ind w:left="720"/>
        <w:jc w:val="both"/>
        <w:rPr>
          <w:rFonts w:ascii="Sylfaen" w:hAnsi="Sylfaen"/>
          <w:color w:val="000000"/>
          <w:lang w:val="ka-GE"/>
        </w:rPr>
      </w:pPr>
      <w:r w:rsidRPr="00CA437D">
        <w:rPr>
          <w:rFonts w:ascii="Sylfaen" w:hAnsi="Sylfaen"/>
          <w:color w:val="000000"/>
          <w:lang w:val="ka-GE"/>
        </w:rPr>
        <w:t xml:space="preserve">საერთაშორისო ტურისტული გამოფენა „imex Frankfurt 2024“ (ქ. ფრანკფურტი) - საკონვენციო ბიუროსთან ერთად მონაწილეობა მიიღო ბიუროს წევრმა 10 კომპანიამ (Sheraton Grand Metechi Palace, TravelShop, Lopota Lake Resort and Spa, BTL Georgia, Paragraph Tbilisi Luxury Hotel, Swiss Hotel, Georgian Bus, Silk Hospitality და Georgia Travel Group) და </w:t>
      </w:r>
      <w:r w:rsidRPr="00CA437D">
        <w:rPr>
          <w:rFonts w:ascii="Sylfaen" w:hAnsi="Sylfaen"/>
          <w:color w:val="000000"/>
          <w:lang w:val="ka-GE"/>
        </w:rPr>
        <w:lastRenderedPageBreak/>
        <w:t xml:space="preserve">აჭარის ავტონომიური რესპუბლიკის ტურიზმის და კურორტების წარმომადგენლებმა. გაიმართა საქმიანი მოლაპარაკებები და შეხვედრები 50 საერთაშორისო და ადგილობრივი კომპანიის და ასოციაციის წარმომადგენლებთან სამომავლოდ საქმიანი ტურიზმის მიმართულებით პარტნიორობის გაღრმავების მიზნით; </w:t>
      </w:r>
      <w:r w:rsidRPr="00CA437D">
        <w:rPr>
          <w:rFonts w:ascii="Sylfaen" w:hAnsi="Sylfaen" w:cs="Sylfaen"/>
          <w:lang w:val="ka-GE"/>
        </w:rPr>
        <w:t>„M&amp;I Forums“ ფორუმის (ქ. ლისაბონი) ფარგლებში გამართულ ღონისძიებაში m&amp;I Lisbon გაიმართა 60-მდე შეხვედრა საქმიანი ტურიზმის ინდუსტრიაში მოღვაწე დამკვეთებთან სხვადასხვა ქვეყნებიდან (გერმანია, ბელგია,</w:t>
      </w:r>
      <w:r w:rsidRPr="00CA437D">
        <w:rPr>
          <w:rFonts w:ascii="Sylfaen" w:hAnsi="Sylfaen" w:cs="Calibri"/>
          <w:lang w:val="ka-GE"/>
        </w:rPr>
        <w:t xml:space="preserve"> საფრანგეთი, დიდი ბრიტანეთი, პოლონეთი, სკანდინავიისა და ბალტიისპირეთის ქვეყნები და სხვა);</w:t>
      </w:r>
    </w:p>
    <w:p w:rsidR="006E0933" w:rsidRPr="00CA437D" w:rsidRDefault="006E0933" w:rsidP="006E0933">
      <w:pPr>
        <w:numPr>
          <w:ilvl w:val="0"/>
          <w:numId w:val="82"/>
        </w:numPr>
        <w:spacing w:after="0" w:line="240" w:lineRule="auto"/>
        <w:ind w:left="720"/>
        <w:contextualSpacing/>
        <w:jc w:val="both"/>
        <w:rPr>
          <w:rFonts w:ascii="Sylfaen" w:eastAsia="Times New Roman" w:hAnsi="Sylfaen" w:cs="Calibri"/>
          <w:lang w:val="ka-GE"/>
        </w:rPr>
      </w:pPr>
      <w:r w:rsidRPr="00CA437D">
        <w:rPr>
          <w:rFonts w:ascii="Sylfaen" w:hAnsi="Sylfaen"/>
          <w:color w:val="000000"/>
          <w:lang w:val="ka-GE"/>
        </w:rPr>
        <w:t xml:space="preserve">მონაწილეობა იქნა მიღებული: </w:t>
      </w:r>
      <w:r w:rsidRPr="00CA437D">
        <w:rPr>
          <w:rFonts w:ascii="Sylfaen" w:hAnsi="Sylfaen" w:cs="Sylfaen"/>
          <w:lang w:val="ka-GE"/>
        </w:rPr>
        <w:t>ქ. დუბაიში გამართულ გამოფენაზე „EPEX 2024“, საქართველოს ბიზნეს ტურისტული პოტენციალის პოპულარიზაციის მიზნით; ქ. ერ-რიადში გამართულ კონგრესში „KBLT – Kingdom Business Luxury Travel“ საერთაშორისო საქმიანი ტურიზმის მიმართულებით; კუნძულ სარდინიაზე (იტალია) გამართული m&amp;i Forum-ის „m&amp;i Sardinia“ ღონისძიებაში, სადაც B2B ფორმატში გაიმართა 40-მდე შეხვედრა საქმიანი ტურიზმის ინდუსტრიაში მოღვაწე დამკვეთებთან სხვადასხვა ქვეყნებიდან (გერმანია, ბელგია, საფრანგეთი,</w:t>
      </w:r>
      <w:r w:rsidRPr="00CA437D">
        <w:rPr>
          <w:rFonts w:ascii="Sylfaen" w:hAnsi="Sylfaen" w:cs="Calibri"/>
          <w:lang w:val="ka-GE"/>
        </w:rPr>
        <w:t xml:space="preserve"> დიდი ბრიტანეთი, პოლონეთი, სკანდინავიისა და ბალტიისპირეთის ქვეყნები და სხვა).</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ტურიზმის სფეროში ორმხრივი ურთიერთთანამშრომლობის გაღრმავების მიზნით გაიმართა საქმიანი შეხვედრები საქართველოში ჩინეთის სახალხო რესპუბლიკის საელჩოს დელეგაციასთან და საქართველოში პერუს ელჩთან (ქ. ანკარაში);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GIZ-ის მხარდაჭერით, საქართველოში გასტროტურიზმის განვითარების ხელშეწყობის მიზნით ინიციირებულ იქნა პროექტი „Supporting the sustainable development of family own and run dining facilities in Georgia“; „USAID Economic Governance Program“-ის მხარდაჭერით, ინიციირებულ იქნა საქართველოს ტურიზმის განვითარების ახალი სტრატეგიის დოკუმენტის შემუშავება;</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მონაწილეობა იქნა მიღებული სხვადასხვა მნიშვნელოვან შეხვედრებში, სადაც გაიმართა თემატური სადისკუსიო პანელები და მოხდა ორგანიზაციის შემდგომი საქმიანობის განხილვა (გაეროს ტურიზმის ორგანიზაციის ევროპის კომისიის 70-ე შეხვედრაში - „70TH MEETING OF THE UNWTO COMMISSION FOR EUROPE (CEU)“, შავი ზღვის ეკონომიკური თანამშრომლობის ორგანიზაციის (BSEC) ონლაინ შეხვედრა, ვიდეოკონფერენცია კარიბის ქვეყნების გაერთიანებასთან (CARICOM), გაეროს ტურიზმის ორგანიზაციის აღმასრულებელი საბჭოს 121 სხდომა, ცენტრალური აზიის რეგიონული ეკონომიკური თანამშრომლობის პროგრამის (CAREC) შეხვედრაში („CAREC Tourism: Working Group Meeting Capacity Building Workshop“);</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ქ. თბილისში ჩატარდა ღონისძიება m&amp;i Tbilisi, რომლის ფარგლებში საქართველოს ეწვია 65-ი პოტენციური დამკვეთი და 77 სერვისის მიმწოდებელი უცხოური კომპანიის წარმომადგენელი. ღონისძიების ფარგლებში მონაწილეებს მიეცათ არამარტო არსებული ინფრასტრუქტურისა და ტურისტული ადგილების დათვალიერების, არამედ ადგილობრივი ტურისტული სექტორის წამყვანი კომპანიების წარმომადგენლების გაცნობისა და მათთან საქმიანი ურთიერთობების დამყარების შესაძლებლობა, შემდგომში საქართველოში ღონისძიებების დაკვეთისა და გამართვის პერსპექტივით;</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გაეროს ტურიზმის ორგანიზაციის ეგიდით საქართველომ უმასპინძლა მსოფლიო ტურიზმის დღის აღსანიშნავ ღონისძიებას „ტურიზმი და მშვიდობა“. საქართველოს ეწვია გაეროს ტურიზმის ორგანიზაციის 40 წევრი ქვეყნის მაღალი რანგის წარმომადგენელი და 300-ზე მეტი დელეგატი;</w:t>
      </w:r>
    </w:p>
    <w:p w:rsidR="006E0933" w:rsidRPr="00CA437D" w:rsidRDefault="006E0933" w:rsidP="006E0933">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გაეროს ტურიზმის ორგანიზაციის ტურიზმის მსოფლიო დღის აღსანიშნავი ღონისძიების ფარგლებში, ტურიზმის სფეროში ორმხრივი თანამშრომლობის გაღრმავების მიზნით, ხელი მოეწერა ურთიერთგაგების მემორანდუმს საუდის არაბეთის სამეფოს ტურიზმის სამინისტროსთან და თანამშრომლობის პროგრამას უზბეკეთის ტურიზმის კომიტეტთან.</w:t>
      </w:r>
    </w:p>
    <w:p w:rsidR="00D16DF2" w:rsidRPr="00BD626E" w:rsidRDefault="00D16DF2" w:rsidP="0002080A">
      <w:pPr>
        <w:spacing w:after="0" w:line="240" w:lineRule="auto"/>
        <w:rPr>
          <w:rFonts w:ascii="Sylfaen" w:hAnsi="Sylfaen"/>
          <w:highlight w:val="yellow"/>
          <w:lang w:val="ka-GE"/>
        </w:rPr>
      </w:pPr>
    </w:p>
    <w:p w:rsidR="000C5937" w:rsidRPr="00BD626E" w:rsidRDefault="000C5937" w:rsidP="0002080A">
      <w:pPr>
        <w:spacing w:after="0" w:line="240" w:lineRule="auto"/>
        <w:rPr>
          <w:rFonts w:ascii="Sylfaen" w:hAnsi="Sylfaen"/>
          <w:highlight w:val="yellow"/>
          <w:lang w:val="ka-GE"/>
        </w:rPr>
      </w:pPr>
    </w:p>
    <w:p w:rsidR="003C4968" w:rsidRPr="002D0888" w:rsidRDefault="003C4968" w:rsidP="0002080A">
      <w:pPr>
        <w:pStyle w:val="Heading2"/>
        <w:spacing w:line="240" w:lineRule="auto"/>
        <w:ind w:left="567" w:hanging="567"/>
        <w:jc w:val="both"/>
        <w:rPr>
          <w:rFonts w:ascii="Sylfaen" w:eastAsia="SimSun" w:hAnsi="Sylfaen" w:cs="Calibri"/>
          <w:color w:val="366091"/>
          <w:sz w:val="22"/>
          <w:szCs w:val="22"/>
        </w:rPr>
      </w:pPr>
      <w:r w:rsidRPr="002D0888">
        <w:rPr>
          <w:rFonts w:ascii="Sylfaen" w:eastAsia="SimSun" w:hAnsi="Sylfaen" w:cs="Calibri"/>
          <w:color w:val="366091"/>
          <w:sz w:val="22"/>
          <w:szCs w:val="22"/>
        </w:rPr>
        <w:t>3.9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(პროგრამული კოდი 24 11)</w:t>
      </w:r>
    </w:p>
    <w:p w:rsidR="003C4968" w:rsidRPr="002D0888" w:rsidRDefault="003C4968" w:rsidP="0002080A">
      <w:pPr>
        <w:spacing w:after="0" w:line="240" w:lineRule="auto"/>
        <w:jc w:val="both"/>
        <w:rPr>
          <w:rFonts w:ascii="Sylfaen" w:eastAsiaTheme="minorEastAsia" w:hAnsi="Sylfaen" w:cs="Sylfaen"/>
          <w:bCs/>
          <w:color w:val="000000"/>
          <w:shd w:val="clear" w:color="auto" w:fill="FFFFFF"/>
          <w:lang w:val="ka-GE"/>
        </w:rPr>
      </w:pPr>
    </w:p>
    <w:p w:rsidR="003C4968" w:rsidRPr="002D0888" w:rsidRDefault="003C4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D0888">
        <w:rPr>
          <w:rFonts w:ascii="Sylfaen" w:hAnsi="Sylfaen" w:cs="Sylfaen"/>
          <w:bCs/>
        </w:rPr>
        <w:t>პროგრამის განმახორციელებელი:</w:t>
      </w:r>
    </w:p>
    <w:p w:rsidR="003C4968" w:rsidRPr="002D0888" w:rsidRDefault="003C4968" w:rsidP="0002080A">
      <w:pPr>
        <w:pStyle w:val="ListParagraph"/>
        <w:numPr>
          <w:ilvl w:val="0"/>
          <w:numId w:val="4"/>
        </w:numPr>
        <w:spacing w:after="0" w:line="240" w:lineRule="auto"/>
        <w:ind w:right="51"/>
        <w:jc w:val="both"/>
        <w:rPr>
          <w:rFonts w:ascii="Sylfaen" w:hAnsi="Sylfaen"/>
          <w:bCs/>
        </w:rPr>
      </w:pPr>
      <w:r w:rsidRPr="002D0888">
        <w:rPr>
          <w:rFonts w:ascii="Sylfaen" w:hAnsi="Sylfaen"/>
          <w:bCs/>
        </w:rPr>
        <w:t>საქართველოს ეკონომიკისა და მდგრადი განვითარების სამინისტრო</w:t>
      </w:r>
      <w:r w:rsidR="00D16DF2" w:rsidRPr="002D0888">
        <w:rPr>
          <w:rFonts w:ascii="Sylfaen" w:hAnsi="Sylfaen"/>
          <w:bCs/>
          <w:lang w:val="ka-GE"/>
        </w:rPr>
        <w:t>;</w:t>
      </w:r>
    </w:p>
    <w:p w:rsidR="003C4968" w:rsidRPr="00BD626E" w:rsidRDefault="003C4968" w:rsidP="0002080A">
      <w:pPr>
        <w:spacing w:after="0" w:line="240" w:lineRule="auto"/>
        <w:jc w:val="both"/>
        <w:rPr>
          <w:rFonts w:ascii="Sylfaen" w:eastAsiaTheme="minorEastAsia" w:hAnsi="Sylfaen" w:cs="Sylfaen"/>
          <w:bCs/>
          <w:color w:val="000000"/>
          <w:highlight w:val="yellow"/>
          <w:shd w:val="clear" w:color="auto" w:fill="FFFFFF"/>
          <w:lang w:val="ka-GE"/>
        </w:rPr>
      </w:pPr>
    </w:p>
    <w:p w:rsidR="002D0888" w:rsidRPr="00CA437D" w:rsidRDefault="002D0888" w:rsidP="002D0888">
      <w:pPr>
        <w:numPr>
          <w:ilvl w:val="0"/>
          <w:numId w:val="66"/>
        </w:numPr>
        <w:spacing w:after="0" w:line="240" w:lineRule="auto"/>
        <w:ind w:left="0"/>
        <w:jc w:val="both"/>
        <w:rPr>
          <w:rFonts w:ascii="Sylfaen" w:hAnsi="Sylfaen"/>
          <w:lang w:val="ka-GE"/>
        </w:rPr>
      </w:pPr>
      <w:r w:rsidRPr="00CA437D">
        <w:rPr>
          <w:rFonts w:ascii="Sylfaen" w:hAnsi="Sylfaen"/>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2023 წლის 1 დეკემბრიდან 2024 წლის 1 დეკემბრამდე პერიოდში  მოხმარებული ბუნებრივი აირის ღირებულება (მოხმარებული ბუნებრივი აირის ოდენობა - 21.4 მლნ მ³);</w:t>
      </w:r>
    </w:p>
    <w:p w:rsidR="00D16DF2" w:rsidRPr="00BD626E" w:rsidRDefault="00D16DF2" w:rsidP="0002080A">
      <w:pPr>
        <w:spacing w:after="0" w:line="240" w:lineRule="auto"/>
        <w:jc w:val="both"/>
        <w:rPr>
          <w:rFonts w:ascii="Sylfaen" w:eastAsiaTheme="minorEastAsia" w:hAnsi="Sylfaen" w:cs="Sylfaen"/>
          <w:bCs/>
          <w:color w:val="000000"/>
          <w:highlight w:val="yellow"/>
          <w:shd w:val="clear" w:color="auto" w:fill="FFFFFF"/>
          <w:lang w:val="ka-GE"/>
        </w:rPr>
      </w:pPr>
    </w:p>
    <w:p w:rsidR="003C4968" w:rsidRPr="00BD626E" w:rsidRDefault="003C4968" w:rsidP="0002080A">
      <w:pPr>
        <w:pStyle w:val="Heading2"/>
        <w:spacing w:line="240" w:lineRule="auto"/>
        <w:ind w:left="567" w:hanging="567"/>
        <w:jc w:val="both"/>
        <w:rPr>
          <w:rFonts w:ascii="Sylfaen" w:eastAsia="SimSun" w:hAnsi="Sylfaen" w:cs="Calibri"/>
          <w:b/>
          <w:i/>
          <w:color w:val="366091"/>
          <w:sz w:val="22"/>
          <w:szCs w:val="22"/>
        </w:rPr>
      </w:pPr>
      <w:r w:rsidRPr="00BD626E">
        <w:rPr>
          <w:rFonts w:ascii="Sylfaen" w:eastAsia="SimSun" w:hAnsi="Sylfaen" w:cs="Calibri"/>
          <w:color w:val="366091"/>
          <w:sz w:val="22"/>
          <w:szCs w:val="22"/>
        </w:rPr>
        <w:t>3.1</w:t>
      </w:r>
      <w:r w:rsidRPr="00BD626E">
        <w:rPr>
          <w:rFonts w:ascii="Sylfaen" w:eastAsia="SimSun" w:hAnsi="Sylfaen" w:cs="Calibri"/>
          <w:color w:val="366091"/>
          <w:sz w:val="22"/>
          <w:szCs w:val="22"/>
          <w:lang w:val="ka-GE"/>
        </w:rPr>
        <w:t>0</w:t>
      </w:r>
      <w:r w:rsidRPr="00BD626E">
        <w:rPr>
          <w:rFonts w:ascii="Sylfaen" w:eastAsia="SimSun" w:hAnsi="Sylfaen" w:cs="Calibri"/>
          <w:color w:val="366091"/>
          <w:sz w:val="22"/>
          <w:szCs w:val="22"/>
        </w:rPr>
        <w:t xml:space="preserve"> რეგიონებისა და ინფრასტრუქტურის განვითარების პოლიტიკის შემუშავება და მართვა (პროგრამული კოდი - 25 01)</w:t>
      </w:r>
    </w:p>
    <w:p w:rsidR="003C4968" w:rsidRPr="00BD626E" w:rsidRDefault="003C4968" w:rsidP="0002080A">
      <w:pPr>
        <w:autoSpaceDE w:val="0"/>
        <w:autoSpaceDN w:val="0"/>
        <w:adjustRightInd w:val="0"/>
        <w:spacing w:after="0" w:line="240" w:lineRule="auto"/>
        <w:jc w:val="both"/>
        <w:rPr>
          <w:rFonts w:ascii="Sylfaen" w:hAnsi="Sylfaen" w:cs="Sylfaen,Bold"/>
          <w:bCs/>
        </w:rPr>
      </w:pPr>
    </w:p>
    <w:p w:rsidR="003C4968" w:rsidRPr="00BD626E" w:rsidRDefault="003C4968"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3C4968" w:rsidRPr="00BD626E" w:rsidRDefault="003C4968" w:rsidP="0002080A">
      <w:pPr>
        <w:numPr>
          <w:ilvl w:val="0"/>
          <w:numId w:val="59"/>
        </w:numPr>
        <w:autoSpaceDE w:val="0"/>
        <w:autoSpaceDN w:val="0"/>
        <w:adjustRightInd w:val="0"/>
        <w:spacing w:after="0" w:line="240" w:lineRule="auto"/>
        <w:jc w:val="both"/>
        <w:rPr>
          <w:rFonts w:ascii="Sylfaen" w:hAnsi="Sylfaen"/>
        </w:rPr>
      </w:pPr>
      <w:r w:rsidRPr="00BD626E">
        <w:rPr>
          <w:rFonts w:ascii="Sylfaen" w:hAnsi="Sylfaen"/>
        </w:rPr>
        <w:t>საქართველოს რეგიონული განვითარებისა და ინფრასტრუქტურის სამინისტრო;</w:t>
      </w:r>
    </w:p>
    <w:p w:rsidR="003C4968" w:rsidRPr="00BD626E" w:rsidRDefault="003C4968" w:rsidP="0002080A">
      <w:pPr>
        <w:autoSpaceDE w:val="0"/>
        <w:autoSpaceDN w:val="0"/>
        <w:adjustRightInd w:val="0"/>
        <w:spacing w:after="0" w:line="240" w:lineRule="auto"/>
        <w:ind w:left="720"/>
        <w:jc w:val="both"/>
        <w:rPr>
          <w:rFonts w:ascii="Sylfaen" w:hAnsi="Sylfaen"/>
          <w:highlight w:val="yellow"/>
        </w:rPr>
      </w:pP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რეგიონული განვითარების პოლიტიკის შემუშავება, საერთაშორისო სტანდარტების შესაბამისად ინფრასტრუქტურის განვითარება, საავტომობილო გზების ქსელის განვითარებასთან დაკავშირებით ერთიანი სახელმწიფო პოლიტიკის შემუშავება.</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განსაკუთრებული მნიშვნელობის მქონე ინფრასტრუქტურული პროექტების განხორციელების მიზნით, საქართველოს რეგიონული განვითარების სამთავრობო კომისიის მიერ მიღებული გადაწყვეტილებების საფუძველზე საქართველოს სხვადასხვა მუნიციპალიტეტში დაფინანსებული იქნა ინფრასტრუქტურული პროექტები, კერძოდ: ადგილობრივი მნიშვნელობის საავტომობილო გზების რეაბილიტაცია, წყალმომარაგების სისტემების რეაბილიტაცია-მოწყობა, საბავშვო ბაღების რეაბილიტაცია-მშენებლობა და ა.შ.</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შემუშავებული იქნა საკანონმდებლო აქტები, საქართველოს მთავრობის დადგენილებების და საქართველოს მთავრობის განკარგულებების პროექტები;</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განხილულ იქნა სხვადასხვა საერთაშორისო ხელშეკრულებები/მემორანდუმები;</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ადგილობრივი თვითმმართველობის რეფორმის სფეროში, ადგილობრივი თვითმმართველობის ინსტიტუციური გაძლიერებისა და მუნიციპალური მომსახურების გაუმჯობესების უზრუნველსაყოფად შემუშავდა წინადადებები;</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მაღალმთიანი რეგიონების სოციალურ-ეკონომიკური პროგრესის უზრუნველსაყოფის მიზნით, დაიგეგმა და განხორციელდა შესაბამისი ღონისძიებები;</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საქართველოს მოსახლეობის წყლით მომარაგების სისტემების დანერგვისა და ხელშეწყობის ღონისძიებების განხორციელების უზრუნველყოფა;</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მიმდინარეობდა საქართველოში (გარდა ქალაქ თბილისის მუნიციპალიტეტისა და აჭარის ავტონომიური რესპუბლიკისა) არასახიფათო ნარჩენების ნაგავსაყრელების მოწყობასთან, </w:t>
      </w:r>
      <w:r w:rsidRPr="00BD626E">
        <w:rPr>
          <w:rFonts w:ascii="Sylfaen" w:eastAsiaTheme="minorEastAsia" w:hAnsi="Sylfaen" w:cs="Sylfaen"/>
          <w:bCs/>
          <w:color w:val="000000"/>
          <w:shd w:val="clear" w:color="auto" w:fill="FFFFFF"/>
          <w:lang w:val="ka-GE"/>
        </w:rPr>
        <w:lastRenderedPageBreak/>
        <w:t>მართვასთან და დახურვასთან, ნარჩენების გადამტვირთავი სადგურების მოწყობასთან და მართვასთან დაკავშირებული საკითხების განსაზღვრა და გადაწყვეტილებების მიღება;</w:t>
      </w:r>
    </w:p>
    <w:p w:rsidR="005D4194" w:rsidRPr="00BD626E" w:rsidRDefault="005D4194"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უფლებამოსილების ფარგლებში სტიქიური მოვლენების შედეგების ლიკვიდაციის მიზნით, განხორციელდა საჭირო ღონისძიებების ხელშეწყობა.</w:t>
      </w:r>
    </w:p>
    <w:p w:rsidR="0058467D" w:rsidRPr="00BD626E" w:rsidRDefault="0058467D" w:rsidP="0002080A">
      <w:pPr>
        <w:autoSpaceDE w:val="0"/>
        <w:autoSpaceDN w:val="0"/>
        <w:adjustRightInd w:val="0"/>
        <w:spacing w:after="0" w:line="240" w:lineRule="auto"/>
        <w:ind w:left="720"/>
        <w:jc w:val="both"/>
        <w:rPr>
          <w:rFonts w:ascii="Sylfaen" w:hAnsi="Sylfaen"/>
          <w:highlight w:val="yellow"/>
        </w:rPr>
      </w:pPr>
    </w:p>
    <w:p w:rsidR="003C4968" w:rsidRPr="00005ECB" w:rsidRDefault="003C4968" w:rsidP="0002080A">
      <w:pPr>
        <w:pStyle w:val="Heading2"/>
        <w:spacing w:line="240" w:lineRule="auto"/>
        <w:ind w:left="567" w:hanging="567"/>
        <w:jc w:val="both"/>
        <w:rPr>
          <w:rFonts w:ascii="Sylfaen" w:eastAsia="SimSun" w:hAnsi="Sylfaen" w:cs="Calibri"/>
          <w:color w:val="366091"/>
          <w:sz w:val="22"/>
          <w:szCs w:val="22"/>
        </w:rPr>
      </w:pPr>
      <w:r w:rsidRPr="00005ECB">
        <w:rPr>
          <w:rFonts w:ascii="Sylfaen" w:eastAsia="SimSun" w:hAnsi="Sylfaen" w:cs="Calibri"/>
          <w:color w:val="366091"/>
          <w:sz w:val="22"/>
          <w:szCs w:val="22"/>
        </w:rPr>
        <w:t>3.11</w:t>
      </w:r>
      <w:r w:rsidRPr="00005ECB">
        <w:rPr>
          <w:rFonts w:ascii="Sylfaen" w:eastAsia="SimSun" w:hAnsi="Sylfaen" w:cs="Calibri"/>
          <w:color w:val="366091"/>
          <w:sz w:val="22"/>
          <w:szCs w:val="22"/>
          <w:lang w:val="ka-GE"/>
        </w:rPr>
        <w:t xml:space="preserve"> </w:t>
      </w:r>
      <w:r w:rsidRPr="00005ECB">
        <w:rPr>
          <w:rFonts w:ascii="Sylfaen" w:eastAsia="SimSun" w:hAnsi="Sylfaen" w:cs="Calibri"/>
          <w:color w:val="366091"/>
          <w:sz w:val="22"/>
          <w:szCs w:val="22"/>
        </w:rPr>
        <w:t>სივრცითი და ქალაქთმშენებლობითი განვითარება (პროგრამული კოდი 24 20)</w:t>
      </w:r>
    </w:p>
    <w:p w:rsidR="003C4968" w:rsidRPr="00005ECB" w:rsidRDefault="003C4968" w:rsidP="0002080A">
      <w:pPr>
        <w:spacing w:after="0" w:line="240" w:lineRule="auto"/>
        <w:jc w:val="both"/>
        <w:rPr>
          <w:rFonts w:ascii="Sylfaen" w:eastAsiaTheme="minorEastAsia" w:hAnsi="Sylfaen" w:cs="Sylfaen"/>
          <w:bCs/>
          <w:color w:val="000000"/>
          <w:shd w:val="clear" w:color="auto" w:fill="FFFFFF"/>
          <w:lang w:val="ka-GE"/>
        </w:rPr>
      </w:pPr>
    </w:p>
    <w:p w:rsidR="003C4968" w:rsidRPr="00005ECB" w:rsidRDefault="003C4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005ECB">
        <w:rPr>
          <w:rFonts w:ascii="Sylfaen" w:hAnsi="Sylfaen" w:cs="Sylfaen"/>
          <w:bCs/>
        </w:rPr>
        <w:t>პროგრამის განმახორციელებელი:</w:t>
      </w:r>
    </w:p>
    <w:p w:rsidR="003C4968" w:rsidRPr="00005ECB" w:rsidRDefault="003C4968" w:rsidP="0002080A">
      <w:pPr>
        <w:pStyle w:val="ListParagraph"/>
        <w:numPr>
          <w:ilvl w:val="0"/>
          <w:numId w:val="4"/>
        </w:numPr>
        <w:spacing w:after="0" w:line="240" w:lineRule="auto"/>
        <w:ind w:right="51"/>
        <w:jc w:val="both"/>
        <w:rPr>
          <w:rFonts w:ascii="Sylfaen" w:hAnsi="Sylfaen"/>
          <w:bCs/>
        </w:rPr>
      </w:pPr>
      <w:r w:rsidRPr="00005ECB">
        <w:rPr>
          <w:rFonts w:ascii="Sylfaen" w:hAnsi="Sylfaen"/>
          <w:bCs/>
        </w:rPr>
        <w:t>სსიპ - სივრცითი და ქალაქთმშენებლობითი განვითარების სააგენტო</w:t>
      </w:r>
      <w:r w:rsidR="00D16DF2" w:rsidRPr="00005ECB">
        <w:rPr>
          <w:rFonts w:ascii="Sylfaen" w:hAnsi="Sylfaen"/>
          <w:bCs/>
          <w:lang w:val="ka-GE"/>
        </w:rPr>
        <w:t>;</w:t>
      </w:r>
      <w:r w:rsidRPr="00005ECB">
        <w:rPr>
          <w:rFonts w:ascii="Sylfaen" w:hAnsi="Sylfaen"/>
          <w:bCs/>
        </w:rPr>
        <w:t xml:space="preserve"> </w:t>
      </w:r>
    </w:p>
    <w:p w:rsidR="003C4968" w:rsidRPr="00BD626E" w:rsidRDefault="003C4968" w:rsidP="0002080A">
      <w:pPr>
        <w:spacing w:after="0" w:line="240" w:lineRule="auto"/>
        <w:jc w:val="both"/>
        <w:rPr>
          <w:rFonts w:ascii="Sylfaen" w:eastAsiaTheme="minorEastAsia" w:hAnsi="Sylfaen" w:cs="Sylfaen"/>
          <w:bCs/>
          <w:color w:val="000000"/>
          <w:highlight w:val="yellow"/>
          <w:shd w:val="clear" w:color="auto" w:fill="FFFFFF"/>
          <w:lang w:val="ka-GE"/>
        </w:rPr>
      </w:pP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განხორციელდა ქ. ახალციხის გენერალური გეგმის შემუშავებისათვის მოსამზადებელი კვლევების სამუშაოები და ქ. ოზურგეთის გენერალური გეგმის მოსამზადებელი სამუშაოების საპროექტო მომსახურების სამუშაოები; </w:t>
      </w: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შემუშავდა ქალაქ ბორჯომის გენერალური გეგმის პროექტის I, II და III ეტაპის სამუშაოები და დამტკიცდა შესაბამისი კონცეფცია, აგრეთვე მიმდინარეობდა განაშენიანების გეგმის შემუშავების  III ეტაპის სამუშაოები;</w:t>
      </w:r>
    </w:p>
    <w:p w:rsidR="00005ECB" w:rsidRPr="006C5918"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6C5918">
        <w:rPr>
          <w:rFonts w:ascii="Sylfaen" w:eastAsiaTheme="minorEastAsia" w:hAnsi="Sylfaen" w:cs="Sylfaen"/>
          <w:bCs/>
          <w:color w:val="000000"/>
          <w:shd w:val="clear" w:color="auto" w:fill="FFFFFF"/>
          <w:lang w:val="ka-GE"/>
        </w:rPr>
        <w:t>განხორციელდა:</w:t>
      </w:r>
    </w:p>
    <w:p w:rsidR="00005ECB" w:rsidRPr="00CA437D" w:rsidRDefault="00005ECB" w:rsidP="00005ECB">
      <w:pPr>
        <w:numPr>
          <w:ilvl w:val="0"/>
          <w:numId w:val="140"/>
        </w:numPr>
        <w:spacing w:after="0" w:line="240" w:lineRule="auto"/>
        <w:ind w:left="709"/>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ურეკი-შეკვეთილის სარეკრეაციო ტერიტორიის გენერალური გეგმის და განაშენიანების გეგმის პროექტის (მოქმედი ქალაქთმშენებლობითი დოკუმენტაციის რევიზიის გათვალისწინებით) შემუშავების I და II ეტაპის სამუშაოები, მიმდინარეობდა III ეტაპის სამუშაოები; </w:t>
      </w:r>
    </w:p>
    <w:p w:rsidR="00005ECB" w:rsidRPr="00CA437D" w:rsidRDefault="00005ECB" w:rsidP="00005ECB">
      <w:pPr>
        <w:numPr>
          <w:ilvl w:val="0"/>
          <w:numId w:val="140"/>
        </w:numPr>
        <w:spacing w:after="0" w:line="240" w:lineRule="auto"/>
        <w:ind w:left="709"/>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დაბა (კურორტი) მანგლისის განაშენიანების გეგმის შემუშავების I,</w:t>
      </w:r>
      <w:r>
        <w:rPr>
          <w:rFonts w:ascii="Sylfaen" w:eastAsiaTheme="minorEastAsia" w:hAnsi="Sylfaen" w:cs="Sylfaen"/>
          <w:bCs/>
          <w:color w:val="000000"/>
          <w:shd w:val="clear" w:color="auto" w:fill="FFFFFF"/>
          <w:lang w:val="ka-GE"/>
        </w:rPr>
        <w:t xml:space="preserve"> </w:t>
      </w:r>
      <w:r w:rsidRPr="00CA437D">
        <w:rPr>
          <w:rFonts w:ascii="Sylfaen" w:eastAsiaTheme="minorEastAsia" w:hAnsi="Sylfaen" w:cs="Sylfaen"/>
          <w:bCs/>
          <w:color w:val="000000"/>
          <w:shd w:val="clear" w:color="auto" w:fill="FFFFFF"/>
          <w:lang w:val="ka-GE"/>
        </w:rPr>
        <w:t>II და III ეტაპის სამუშაოები და დამტკიცდა შესაბამისი კონცეფცია და მიმდინარეობდა IV ეტაპის სამუშაოები;</w:t>
      </w:r>
    </w:p>
    <w:p w:rsidR="00005ECB" w:rsidRPr="00CA437D" w:rsidRDefault="00005ECB" w:rsidP="00005ECB">
      <w:pPr>
        <w:numPr>
          <w:ilvl w:val="0"/>
          <w:numId w:val="140"/>
        </w:numPr>
        <w:spacing w:after="0" w:line="240" w:lineRule="auto"/>
        <w:ind w:left="709"/>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დამტკიცდა ქ. გურჯაანის მუნიციპალიტეტის სივრცის დაგეგმარების გეგმის და ქ. გურჯაანის ცენტრალური ნაწილის განაშენიანების გეგმის შემუშავების საპროექტო სამუშაოები. დასრულდა ხელშეკრულებით გათვალისწინებული ყველა ეტაპი; გეგმები დამტკიცდა გურჯაანის მუნიციპალიტეტის საკრებულოს მიერ. </w:t>
      </w:r>
    </w:p>
    <w:p w:rsidR="00005ECB" w:rsidRPr="00CA437D" w:rsidRDefault="00005ECB" w:rsidP="00005ECB">
      <w:pPr>
        <w:numPr>
          <w:ilvl w:val="0"/>
          <w:numId w:val="140"/>
        </w:numPr>
        <w:spacing w:after="0" w:line="240" w:lineRule="auto"/>
        <w:ind w:left="709"/>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მცხეთის მუნიციპალიტეტის საგურამოს, გალავნის, ნავდარაანთკარისა და ჯიღაურის ადმინისტრაციული ერთეულების სოფლების და დუშეთის მუნიციპალიტეტის სოფელი ჭოპორტი და სოფელი ახატანი და მათი მიმდებარე ტერიტორიების სივრცითი დაგეგმარების გეგმის შემუშავების საპროექტო მომსახურების სამუშაოების I,</w:t>
      </w:r>
      <w:r>
        <w:rPr>
          <w:rFonts w:ascii="Sylfaen" w:eastAsiaTheme="minorEastAsia" w:hAnsi="Sylfaen" w:cs="Sylfaen"/>
          <w:bCs/>
          <w:color w:val="000000"/>
          <w:shd w:val="clear" w:color="auto" w:fill="FFFFFF"/>
          <w:lang w:val="ka-GE"/>
        </w:rPr>
        <w:t xml:space="preserve"> </w:t>
      </w:r>
      <w:r w:rsidRPr="00CA437D">
        <w:rPr>
          <w:rFonts w:ascii="Sylfaen" w:eastAsiaTheme="minorEastAsia" w:hAnsi="Sylfaen" w:cs="Sylfaen"/>
          <w:bCs/>
          <w:color w:val="000000"/>
          <w:shd w:val="clear" w:color="auto" w:fill="FFFFFF"/>
          <w:lang w:val="ka-GE"/>
        </w:rPr>
        <w:t>II და III ეტაპი. კანონმდებლობით განსაზღვრული პროცედურების შესაბამისად დამტკიცდა ჭოპორტისა და ახატანის სივრცითი დაგეგმარების გეგმის კონცეფციები. მიმდინარეობდა სოფელი ჭოპორტი და სოფელი ახატანი და მათი მიმდებარე ტერიტორიების სივრცითი დაგეგმარების გეგმის შემუშავების საპროექტო მომსახურების სამუშაოების მეოთზე ეტაპი;</w:t>
      </w:r>
    </w:p>
    <w:p w:rsidR="00005ECB" w:rsidRPr="00CA437D" w:rsidRDefault="00005ECB" w:rsidP="00005ECB">
      <w:pPr>
        <w:pStyle w:val="ListParagraph"/>
        <w:numPr>
          <w:ilvl w:val="0"/>
          <w:numId w:val="139"/>
        </w:numPr>
        <w:spacing w:after="0" w:line="240" w:lineRule="auto"/>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დუშეთის მუნიციპალიტეტის ბაზალეთის ადმინისტრაციული ერთეულის სოფლების და მათი მიმდებარე ტერიტორიების სივრცითი დაგეგმარების გეგმის I,</w:t>
      </w:r>
      <w:r>
        <w:rPr>
          <w:rFonts w:ascii="Sylfaen" w:eastAsiaTheme="minorEastAsia" w:hAnsi="Sylfaen" w:cs="Sylfaen"/>
          <w:bCs/>
          <w:color w:val="000000"/>
          <w:shd w:val="clear" w:color="auto" w:fill="FFFFFF"/>
          <w:lang w:val="ka-GE"/>
        </w:rPr>
        <w:t xml:space="preserve"> </w:t>
      </w:r>
      <w:r w:rsidRPr="00CA437D">
        <w:rPr>
          <w:rFonts w:ascii="Sylfaen" w:eastAsiaTheme="minorEastAsia" w:hAnsi="Sylfaen" w:cs="Sylfaen"/>
          <w:bCs/>
          <w:color w:val="000000"/>
          <w:shd w:val="clear" w:color="auto" w:fill="FFFFFF"/>
          <w:lang w:val="ka-GE"/>
        </w:rPr>
        <w:t>II და III ეტაპი; კანონმდებლობით განსაზღვრული პროცედურების შესაბამისად დამტკიცდა ბაზალეთის ადმინისტრაციული ერთეულის სოფლების სივრცის დაგეგმარების გეგმის კონცეფცია;</w:t>
      </w:r>
    </w:p>
    <w:p w:rsidR="00005ECB" w:rsidRPr="00CA437D" w:rsidRDefault="00005ECB" w:rsidP="00005ECB">
      <w:pPr>
        <w:pStyle w:val="ListParagraph"/>
        <w:numPr>
          <w:ilvl w:val="0"/>
          <w:numId w:val="139"/>
        </w:numPr>
        <w:spacing w:after="0" w:line="240" w:lineRule="auto"/>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გორის მუნიციპალიტეტის ატენის ხეობის და მიმდებარე ტერიტორიების სივრცის დაგეგმარების გეგმის I,</w:t>
      </w:r>
      <w:r>
        <w:rPr>
          <w:rFonts w:ascii="Sylfaen" w:eastAsiaTheme="minorEastAsia" w:hAnsi="Sylfaen" w:cs="Sylfaen"/>
          <w:bCs/>
          <w:color w:val="000000"/>
          <w:shd w:val="clear" w:color="auto" w:fill="FFFFFF"/>
          <w:lang w:val="ka-GE"/>
        </w:rPr>
        <w:t xml:space="preserve"> </w:t>
      </w:r>
      <w:r w:rsidRPr="00CA437D">
        <w:rPr>
          <w:rFonts w:ascii="Sylfaen" w:eastAsiaTheme="minorEastAsia" w:hAnsi="Sylfaen" w:cs="Sylfaen"/>
          <w:bCs/>
          <w:color w:val="000000"/>
          <w:shd w:val="clear" w:color="auto" w:fill="FFFFFF"/>
          <w:lang w:val="ka-GE"/>
        </w:rPr>
        <w:t>II და III ეტაპით გათვალისწინებული საპროექტო სამუშაოები. კონცეფცია დამტკიცდა გორის მუნიციპალიტეტის საკრებულოს მიერ; მიმდინარეობდა სივრცითი დაგეგმარების გეგმის შემუშავების საპროექტო მომსახურების სამუშაოების მეთხე ეტაპი;</w:t>
      </w:r>
    </w:p>
    <w:p w:rsidR="00005ECB" w:rsidRPr="00CA437D" w:rsidRDefault="00005ECB" w:rsidP="00005ECB">
      <w:pPr>
        <w:pStyle w:val="ListParagraph"/>
        <w:numPr>
          <w:ilvl w:val="0"/>
          <w:numId w:val="139"/>
        </w:numPr>
        <w:spacing w:after="0" w:line="240" w:lineRule="auto"/>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lastRenderedPageBreak/>
        <w:t>თიანეთის მუნიციპალიტეტის ჩეკურაანთგორის, სიმონიანთხევის, ხევსურთსოფელის, ღულელების, ნაქალაქარის, დაბა სიონის ადმინისტრაციული ერთეულის სოფლების და მათი მიმდებარე ტერიტორიების სივრცითი დაგეგმარების გეგმის შემუშავების I,</w:t>
      </w:r>
      <w:r>
        <w:rPr>
          <w:rFonts w:ascii="Sylfaen" w:eastAsiaTheme="minorEastAsia" w:hAnsi="Sylfaen" w:cs="Sylfaen"/>
          <w:bCs/>
          <w:color w:val="000000"/>
          <w:shd w:val="clear" w:color="auto" w:fill="FFFFFF"/>
        </w:rPr>
        <w:t xml:space="preserve"> </w:t>
      </w:r>
      <w:r w:rsidRPr="00CA437D">
        <w:rPr>
          <w:rFonts w:ascii="Sylfaen" w:eastAsiaTheme="minorEastAsia" w:hAnsi="Sylfaen" w:cs="Sylfaen"/>
          <w:bCs/>
          <w:color w:val="000000"/>
          <w:shd w:val="clear" w:color="auto" w:fill="FFFFFF"/>
          <w:lang w:val="ka-GE"/>
        </w:rPr>
        <w:t>II და III ეტაპით გათვალისწინებული საპროექტო სამუშაოები. კონცეფცია დამტკიცდა თიანეთის მუნიციპალიტეტის საკრებულოს მიერ; მიმდინარეობდა სივრცითი დაგეგმარების გეგმის შემუშავების საპროექტო მომსახურების სამუშაოების მეოთხე ეტაპი;</w:t>
      </w:r>
    </w:p>
    <w:p w:rsidR="00005ECB" w:rsidRPr="00CA437D" w:rsidRDefault="00005ECB" w:rsidP="00005ECB">
      <w:pPr>
        <w:pStyle w:val="ListParagraph"/>
        <w:numPr>
          <w:ilvl w:val="0"/>
          <w:numId w:val="139"/>
        </w:numPr>
        <w:spacing w:after="0" w:line="240" w:lineRule="auto"/>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ბორჯომის მუნიციპალიტეტში დაბა ბაკურიანისა და მიმდებარე დასახლებების გეგმარებითი ერთეულის სივრცის დაგეგმარების გეგმის შემუშავების, </w:t>
      </w:r>
      <w:r>
        <w:rPr>
          <w:rFonts w:ascii="Sylfaen" w:eastAsiaTheme="minorEastAsia" w:hAnsi="Sylfaen" w:cs="Sylfaen"/>
          <w:bCs/>
          <w:color w:val="000000"/>
          <w:shd w:val="clear" w:color="auto" w:fill="FFFFFF"/>
          <w:lang w:val="ka-GE"/>
        </w:rPr>
        <w:t>ბაკუ</w:t>
      </w:r>
      <w:r w:rsidRPr="00CA437D">
        <w:rPr>
          <w:rFonts w:ascii="Sylfaen" w:eastAsiaTheme="minorEastAsia" w:hAnsi="Sylfaen" w:cs="Sylfaen"/>
          <w:bCs/>
          <w:color w:val="000000"/>
          <w:shd w:val="clear" w:color="auto" w:fill="FFFFFF"/>
          <w:lang w:val="ka-GE"/>
        </w:rPr>
        <w:t>რიანის სარეკრეაციო ტერიტორიისა და დიდი მიტარბის ქალაქთმშენებლობითი გეგმების რევიზიის/შეფასების საპროექტო მომსახურების I და II ეტაპით გათვალისწინებული სამუშაოები;</w:t>
      </w:r>
    </w:p>
    <w:p w:rsidR="00005ECB" w:rsidRPr="00CA437D" w:rsidRDefault="00005ECB" w:rsidP="00005ECB">
      <w:pPr>
        <w:pStyle w:val="ListParagraph"/>
        <w:numPr>
          <w:ilvl w:val="0"/>
          <w:numId w:val="139"/>
        </w:numPr>
        <w:spacing w:after="0" w:line="240" w:lineRule="auto"/>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ლენტეხის მუნიციპალიტეტის კურორტ მუაშის განაშენიანების დეტალური გეგმის შემუშავების I და II ეტაპით გათვალისწინებული სამუშაოები;</w:t>
      </w:r>
    </w:p>
    <w:p w:rsidR="00005ECB" w:rsidRPr="00CA437D" w:rsidRDefault="00005ECB" w:rsidP="00005ECB">
      <w:pPr>
        <w:pStyle w:val="ListParagraph"/>
        <w:numPr>
          <w:ilvl w:val="0"/>
          <w:numId w:val="139"/>
        </w:numPr>
        <w:spacing w:after="0" w:line="240" w:lineRule="auto"/>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ჩოხატაურის მუნიციპალიტეტის კურორტ ბახმაროს ახალი უბნის განაშენიანების დეტალური გეგმის შემუშავების I და II ეტაპით გათვალისწინებული სამუშაოები;</w:t>
      </w: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ჩრდილო - სამხრეთის კორიდორის ქვეშეთი-კობის გზის მაგისტრალური პროექტის ფარგლებში აზიის განვითარების ბანკის დაკვეთით შემუშავდა ხადის ხეობის განაშენიანების გეგმა, რომლის განხილვა და დამტკიცება უზრუნველყო სააგენტომ;</w:t>
      </w: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შეთანხმდა ქ. წყალტუბოს ტერიტორიაზე ქალაქთმშენებლობითი დოკუმენტები და არქიტექტურული პროექტები; </w:t>
      </w: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დამტკიცდა გუდაურის, ბახმაროს, ურეკი-შეკვეთილის და ბაკურიანის სარეკრეაციო ტერიტორიაზე ქალაქთმშენებლობითი გეგმების შემუშავების ინიციირების ბრძანებები, კონცეფციები და პროექტები; </w:t>
      </w: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მომზადდა საექსპერტო დასკვნები ქალაქთმშენებლობით გეგმებზე (საქართველოს მასშტაბით); </w:t>
      </w: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შემუშავდა ტექნიკური დავალება და გამოცხადდა საერთაშორისო ტენდერი საქართველოს სივრცის დაგეგმარების გეგმის კონცეფციაზე, აზიის განვითარების ბანკის დაფინანსებით; </w:t>
      </w: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საქართველოს ეკონომიკისა და მდგრადი განვითარების სამინისტროსა და სივრცითი და ქალაქთმშენებლობითი განვითარების სააგენტოს ორგანიზებით და ასევე, გაეროს განსახლების პროგრამის (UN-Habitat) მხარდაჭერით, გაიმართა საქართველოს ეროვნული ურბანული ფორუმი</w:t>
      </w:r>
      <w:r>
        <w:rPr>
          <w:rFonts w:ascii="Sylfaen" w:eastAsiaTheme="minorEastAsia" w:hAnsi="Sylfaen" w:cs="Sylfaen"/>
          <w:bCs/>
          <w:color w:val="000000"/>
          <w:shd w:val="clear" w:color="auto" w:fill="FFFFFF"/>
          <w:lang w:val="ka-GE"/>
        </w:rPr>
        <w:t xml:space="preserve"> (GNUF),</w:t>
      </w:r>
      <w:r w:rsidRPr="00CA437D">
        <w:rPr>
          <w:rFonts w:ascii="Sylfaen" w:eastAsiaTheme="minorEastAsia" w:hAnsi="Sylfaen" w:cs="Sylfaen"/>
          <w:bCs/>
          <w:color w:val="000000"/>
          <w:shd w:val="clear" w:color="auto" w:fill="FFFFFF"/>
          <w:lang w:val="ka-GE"/>
        </w:rPr>
        <w:t xml:space="preserve"> რომელიც დიდწილად ემსახურებოდა სივრცითი დაგეგმვის მნიშვნელობის შესახებ ცნობიერების ამაღლებას. ფორუმის ფარგლებში, ყურადღება გამახვილდა იმ სივრცით და ურბანულ შესაძლებლობებზე, რომელიც საქართველოს გააჩნია და ამასთანავე, გაანალიზდა კლიმატის</w:t>
      </w:r>
      <w:r>
        <w:rPr>
          <w:rFonts w:ascii="Sylfaen" w:eastAsiaTheme="minorEastAsia" w:hAnsi="Sylfaen" w:cs="Sylfaen"/>
          <w:bCs/>
          <w:color w:val="000000"/>
          <w:shd w:val="clear" w:color="auto" w:fill="FFFFFF"/>
        </w:rPr>
        <w:t>ა</w:t>
      </w:r>
      <w:r w:rsidRPr="00CA437D">
        <w:rPr>
          <w:rFonts w:ascii="Sylfaen" w:eastAsiaTheme="minorEastAsia" w:hAnsi="Sylfaen" w:cs="Sylfaen"/>
          <w:bCs/>
          <w:color w:val="000000"/>
          <w:shd w:val="clear" w:color="auto" w:fill="FFFFFF"/>
          <w:lang w:val="ka-GE"/>
        </w:rPr>
        <w:t xml:space="preserve"> და ბუნებრივი გარემოს მნიშვნელობა როგორც ქვეყნის, ისე რეგიონული მასშტაბით;</w:t>
      </w:r>
    </w:p>
    <w:p w:rsidR="00005ECB" w:rsidRPr="00CA437D" w:rsidRDefault="00005ECB" w:rsidP="00005ECB">
      <w:pPr>
        <w:numPr>
          <w:ilvl w:val="0"/>
          <w:numId w:val="10"/>
        </w:numPr>
        <w:spacing w:after="0" w:line="240" w:lineRule="auto"/>
        <w:ind w:left="0"/>
        <w:jc w:val="both"/>
        <w:rPr>
          <w:rFonts w:ascii="Sylfaen" w:eastAsiaTheme="minorEastAsia" w:hAnsi="Sylfaen" w:cs="Sylfaen"/>
          <w:bCs/>
          <w:color w:val="000000" w:themeColor="text1"/>
          <w:shd w:val="clear" w:color="auto" w:fill="FFFFFF"/>
          <w:lang w:val="ka-GE"/>
        </w:rPr>
      </w:pPr>
      <w:r w:rsidRPr="00CA437D">
        <w:rPr>
          <w:rFonts w:ascii="Sylfaen" w:eastAsia="Sylfaen" w:hAnsi="Sylfaen" w:cs="Times New Roman"/>
          <w:bCs/>
          <w:color w:val="000000" w:themeColor="text1"/>
        </w:rPr>
        <w:t>MSDA-ს ელექტრონული სისტემის სააგენტოს მიერ იმპლემენტაციის მიზნით ჩატარ</w:t>
      </w:r>
      <w:r w:rsidRPr="00CA437D">
        <w:rPr>
          <w:rFonts w:ascii="Sylfaen" w:eastAsia="Sylfaen" w:hAnsi="Sylfaen" w:cs="Times New Roman"/>
          <w:bCs/>
          <w:color w:val="000000" w:themeColor="text1"/>
          <w:lang w:val="ka-GE"/>
        </w:rPr>
        <w:t>და</w:t>
      </w:r>
      <w:r w:rsidRPr="00CA437D">
        <w:rPr>
          <w:rFonts w:ascii="Sylfaen" w:eastAsia="Sylfaen" w:hAnsi="Sylfaen" w:cs="Times New Roman"/>
          <w:bCs/>
          <w:color w:val="000000" w:themeColor="text1"/>
        </w:rPr>
        <w:t xml:space="preserve"> შეხვედრები ა(ა)იპ </w:t>
      </w:r>
      <w:r>
        <w:rPr>
          <w:rFonts w:ascii="Sylfaen" w:eastAsia="Sylfaen" w:hAnsi="Sylfaen" w:cs="Times New Roman"/>
          <w:bCs/>
          <w:color w:val="000000" w:themeColor="text1"/>
          <w:lang w:val="ka-GE"/>
        </w:rPr>
        <w:t xml:space="preserve">- </w:t>
      </w:r>
      <w:r w:rsidRPr="00CA437D">
        <w:rPr>
          <w:rFonts w:ascii="Sylfaen" w:eastAsia="Sylfaen" w:hAnsi="Sylfaen" w:cs="Times New Roman"/>
          <w:bCs/>
          <w:color w:val="000000" w:themeColor="text1"/>
        </w:rPr>
        <w:t>მუნიციპალური სერვისების განვითარების სააგენტოსა და სსიპ</w:t>
      </w:r>
      <w:r w:rsidRPr="00CA437D">
        <w:rPr>
          <w:rFonts w:ascii="Sylfaen" w:eastAsia="Sylfaen" w:hAnsi="Sylfaen" w:cs="Times New Roman"/>
          <w:bCs/>
          <w:color w:val="000000" w:themeColor="text1"/>
          <w:lang w:val="ka-GE"/>
        </w:rPr>
        <w:t xml:space="preserve"> -</w:t>
      </w:r>
      <w:r w:rsidRPr="00CA437D">
        <w:rPr>
          <w:rFonts w:ascii="Sylfaen" w:eastAsia="Sylfaen" w:hAnsi="Sylfaen" w:cs="Times New Roman"/>
          <w:bCs/>
          <w:color w:val="000000" w:themeColor="text1"/>
        </w:rPr>
        <w:t xml:space="preserve"> სერვისების განვითარების სააგენტოსთან</w:t>
      </w:r>
      <w:r w:rsidRPr="00CA437D">
        <w:rPr>
          <w:rFonts w:ascii="Sylfaen" w:eastAsia="Sylfaen" w:hAnsi="Sylfaen" w:cs="Times New Roman"/>
          <w:bCs/>
          <w:color w:val="000000" w:themeColor="text1"/>
          <w:lang w:val="ka-GE"/>
        </w:rPr>
        <w:t>.</w:t>
      </w:r>
      <w:r w:rsidRPr="00CA437D">
        <w:rPr>
          <w:rFonts w:ascii="Sylfaen" w:eastAsia="Sylfaen" w:hAnsi="Sylfaen" w:cs="Times New Roman"/>
          <w:bCs/>
          <w:color w:val="000000" w:themeColor="text1"/>
        </w:rPr>
        <w:t xml:space="preserve"> განხორციელ</w:t>
      </w:r>
      <w:r w:rsidRPr="00CA437D">
        <w:rPr>
          <w:rFonts w:ascii="Sylfaen" w:eastAsia="Sylfaen" w:hAnsi="Sylfaen" w:cs="Times New Roman"/>
          <w:bCs/>
          <w:color w:val="000000" w:themeColor="text1"/>
          <w:lang w:val="ka-GE"/>
        </w:rPr>
        <w:t>და</w:t>
      </w:r>
      <w:r w:rsidRPr="00CA437D">
        <w:rPr>
          <w:rFonts w:ascii="Sylfaen" w:eastAsia="Sylfaen" w:hAnsi="Sylfaen" w:cs="Times New Roman"/>
          <w:bCs/>
          <w:color w:val="000000" w:themeColor="text1"/>
        </w:rPr>
        <w:t xml:space="preserve"> ცვლილებები შესაბამის</w:t>
      </w:r>
      <w:r w:rsidRPr="00CA437D">
        <w:rPr>
          <w:rFonts w:ascii="Sylfaen" w:eastAsia="Sylfaen" w:hAnsi="Sylfaen" w:cs="Times New Roman"/>
          <w:bCs/>
          <w:color w:val="000000" w:themeColor="text1"/>
          <w:lang w:val="ka-GE"/>
        </w:rPr>
        <w:t xml:space="preserve"> </w:t>
      </w:r>
      <w:r w:rsidRPr="00CA437D">
        <w:rPr>
          <w:rFonts w:ascii="Sylfaen" w:eastAsia="Sylfaen" w:hAnsi="Sylfaen" w:cs="Times New Roman"/>
          <w:bCs/>
          <w:color w:val="000000" w:themeColor="text1"/>
        </w:rPr>
        <w:t>ნორმატიულ აქტებში. ა(ა)იპ - მუნიციპალური სერვისების განვითარების სააგენტოსთან</w:t>
      </w:r>
      <w:r w:rsidRPr="00CA437D">
        <w:rPr>
          <w:rFonts w:ascii="Sylfaen" w:eastAsia="Sylfaen" w:hAnsi="Sylfaen" w:cs="Times New Roman"/>
          <w:bCs/>
          <w:color w:val="000000" w:themeColor="text1"/>
          <w:lang w:val="ka-GE"/>
        </w:rPr>
        <w:t xml:space="preserve"> </w:t>
      </w:r>
      <w:r w:rsidRPr="00CA437D">
        <w:rPr>
          <w:rFonts w:ascii="Sylfaen" w:eastAsia="Sylfaen" w:hAnsi="Sylfaen" w:cs="Times New Roman"/>
          <w:bCs/>
          <w:color w:val="000000" w:themeColor="text1"/>
        </w:rPr>
        <w:t>გაფორმ</w:t>
      </w:r>
      <w:r w:rsidRPr="00CA437D">
        <w:rPr>
          <w:rFonts w:ascii="Sylfaen" w:eastAsia="Sylfaen" w:hAnsi="Sylfaen" w:cs="Times New Roman"/>
          <w:bCs/>
          <w:color w:val="000000" w:themeColor="text1"/>
          <w:lang w:val="ka-GE"/>
        </w:rPr>
        <w:t>და</w:t>
      </w:r>
      <w:r w:rsidRPr="00CA437D">
        <w:rPr>
          <w:rFonts w:ascii="Sylfaen" w:eastAsia="Sylfaen" w:hAnsi="Sylfaen" w:cs="Times New Roman"/>
          <w:bCs/>
          <w:color w:val="000000" w:themeColor="text1"/>
        </w:rPr>
        <w:t xml:space="preserve"> მემორანდუმი</w:t>
      </w:r>
      <w:r w:rsidRPr="00CA437D">
        <w:rPr>
          <w:rFonts w:ascii="Sylfaen" w:eastAsia="Sylfaen" w:hAnsi="Sylfaen" w:cs="Times New Roman"/>
          <w:bCs/>
          <w:color w:val="000000" w:themeColor="text1"/>
          <w:lang w:val="ka-GE"/>
        </w:rPr>
        <w:t xml:space="preserve"> </w:t>
      </w:r>
      <w:r w:rsidRPr="00CA437D">
        <w:rPr>
          <w:rFonts w:ascii="Sylfaen" w:hAnsi="Sylfaen" w:cs="Sylfaen"/>
          <w:color w:val="000000" w:themeColor="text1"/>
          <w:lang w:val="ka-GE"/>
        </w:rPr>
        <w:t xml:space="preserve">თანამშრომლობის შესახებ </w:t>
      </w:r>
      <w:r w:rsidRPr="00CA437D">
        <w:rPr>
          <w:rFonts w:ascii="Sylfaen" w:eastAsia="Sylfaen" w:hAnsi="Sylfaen" w:cs="Times New Roman"/>
          <w:bCs/>
          <w:color w:val="000000" w:themeColor="text1"/>
        </w:rPr>
        <w:t>MSDA-ს ელექტრონული სისტემის იმპლემენტაციის შესახებ</w:t>
      </w:r>
      <w:r w:rsidRPr="00CA437D">
        <w:rPr>
          <w:rFonts w:ascii="Sylfaen" w:eastAsia="Sylfaen" w:hAnsi="Sylfaen" w:cs="Times New Roman"/>
          <w:bCs/>
          <w:color w:val="000000" w:themeColor="text1"/>
          <w:lang w:val="ka-GE"/>
        </w:rPr>
        <w:t xml:space="preserve"> და</w:t>
      </w:r>
      <w:r w:rsidRPr="00CA437D">
        <w:rPr>
          <w:rFonts w:ascii="Sylfaen" w:hAnsi="Sylfaen" w:cs="Sylfaen"/>
          <w:color w:val="000000" w:themeColor="text1"/>
          <w:lang w:val="ka-GE"/>
        </w:rPr>
        <w:t xml:space="preserve"> შეთანხმდა საინფორმაციო სისტემის სტრუქტურა.</w:t>
      </w:r>
    </w:p>
    <w:p w:rsidR="003C4968" w:rsidRPr="00BD626E" w:rsidRDefault="003C4968" w:rsidP="0002080A">
      <w:pPr>
        <w:spacing w:line="240" w:lineRule="auto"/>
        <w:jc w:val="both"/>
        <w:rPr>
          <w:rFonts w:ascii="Sylfaen" w:hAnsi="Sylfaen" w:cs="Sylfaen"/>
          <w:highlight w:val="yellow"/>
          <w:lang w:val="ka-GE"/>
        </w:rPr>
      </w:pPr>
    </w:p>
    <w:p w:rsidR="003C4968" w:rsidRPr="003A3652" w:rsidRDefault="003C4968" w:rsidP="0002080A">
      <w:pPr>
        <w:pStyle w:val="Heading2"/>
        <w:spacing w:line="240" w:lineRule="auto"/>
        <w:ind w:left="567" w:hanging="567"/>
        <w:jc w:val="both"/>
        <w:rPr>
          <w:rFonts w:ascii="Sylfaen" w:eastAsia="SimSun" w:hAnsi="Sylfaen" w:cs="Calibri"/>
          <w:color w:val="366091"/>
          <w:sz w:val="22"/>
          <w:szCs w:val="22"/>
        </w:rPr>
      </w:pPr>
      <w:r w:rsidRPr="003A3652">
        <w:rPr>
          <w:rFonts w:ascii="Sylfaen" w:eastAsia="SimSun" w:hAnsi="Sylfaen" w:cs="Calibri"/>
          <w:color w:val="366091"/>
          <w:sz w:val="22"/>
          <w:szCs w:val="22"/>
        </w:rPr>
        <w:t>3.12</w:t>
      </w:r>
      <w:r w:rsidRPr="003A3652">
        <w:rPr>
          <w:rFonts w:ascii="Sylfaen" w:eastAsia="SimSun" w:hAnsi="Sylfaen" w:cs="Calibri"/>
          <w:color w:val="366091"/>
          <w:sz w:val="22"/>
          <w:szCs w:val="22"/>
          <w:lang w:val="ka-GE"/>
        </w:rPr>
        <w:t xml:space="preserve"> </w:t>
      </w:r>
      <w:r w:rsidRPr="003A3652">
        <w:rPr>
          <w:rFonts w:ascii="Sylfaen" w:eastAsia="SimSun" w:hAnsi="Sylfaen" w:cs="Calibri"/>
          <w:color w:val="366091"/>
          <w:sz w:val="22"/>
          <w:szCs w:val="22"/>
        </w:rPr>
        <w:t>კურორტების განვითარების ხელშეწყობა (პროგრამული კოდი 24 2</w:t>
      </w:r>
      <w:r w:rsidRPr="003A3652">
        <w:rPr>
          <w:rFonts w:ascii="Sylfaen" w:eastAsia="SimSun" w:hAnsi="Sylfaen" w:cs="Calibri"/>
          <w:color w:val="366091"/>
          <w:sz w:val="22"/>
          <w:szCs w:val="22"/>
          <w:lang w:val="ka-GE"/>
        </w:rPr>
        <w:t>1</w:t>
      </w:r>
      <w:r w:rsidRPr="003A3652">
        <w:rPr>
          <w:rFonts w:ascii="Sylfaen" w:eastAsia="SimSun" w:hAnsi="Sylfaen" w:cs="Calibri"/>
          <w:color w:val="366091"/>
          <w:sz w:val="22"/>
          <w:szCs w:val="22"/>
        </w:rPr>
        <w:t>)</w:t>
      </w:r>
    </w:p>
    <w:p w:rsidR="003C4968" w:rsidRPr="003A3652" w:rsidRDefault="003C4968" w:rsidP="0002080A">
      <w:pPr>
        <w:spacing w:line="240" w:lineRule="auto"/>
        <w:rPr>
          <w:rFonts w:ascii="Sylfaen" w:hAnsi="Sylfaen"/>
        </w:rPr>
      </w:pPr>
    </w:p>
    <w:p w:rsidR="003C4968" w:rsidRPr="003A3652" w:rsidRDefault="003C4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3A3652">
        <w:rPr>
          <w:rFonts w:ascii="Sylfaen" w:hAnsi="Sylfaen" w:cs="Sylfaen"/>
          <w:bCs/>
        </w:rPr>
        <w:t>პროგრამის განმახორციელებელი:</w:t>
      </w:r>
    </w:p>
    <w:p w:rsidR="003C4968" w:rsidRPr="003A3652" w:rsidRDefault="003C4968" w:rsidP="0002080A">
      <w:pPr>
        <w:pStyle w:val="ListParagraph"/>
        <w:numPr>
          <w:ilvl w:val="0"/>
          <w:numId w:val="54"/>
        </w:numPr>
        <w:spacing w:after="0" w:line="240" w:lineRule="auto"/>
        <w:jc w:val="both"/>
        <w:rPr>
          <w:rFonts w:ascii="Sylfaen" w:hAnsi="Sylfaen"/>
          <w:bCs/>
          <w:lang w:val="ka-GE"/>
        </w:rPr>
      </w:pPr>
      <w:r w:rsidRPr="003A3652">
        <w:rPr>
          <w:rFonts w:ascii="Sylfaen" w:hAnsi="Sylfaen"/>
          <w:bCs/>
          <w:lang w:val="ka-GE"/>
        </w:rPr>
        <w:t>სსიპ - კურორტების განვითარების სააგენტო</w:t>
      </w:r>
      <w:r w:rsidR="00D16DF2" w:rsidRPr="003A3652">
        <w:rPr>
          <w:rFonts w:ascii="Sylfaen" w:hAnsi="Sylfaen"/>
          <w:bCs/>
          <w:lang w:val="ka-GE"/>
        </w:rPr>
        <w:t>;</w:t>
      </w:r>
    </w:p>
    <w:p w:rsidR="003C4968" w:rsidRPr="00BD626E" w:rsidRDefault="003C4968" w:rsidP="0002080A">
      <w:pPr>
        <w:spacing w:line="240" w:lineRule="auto"/>
        <w:jc w:val="both"/>
        <w:rPr>
          <w:rFonts w:ascii="Sylfaen" w:hAnsi="Sylfaen"/>
          <w:highlight w:val="yellow"/>
        </w:rPr>
      </w:pP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lastRenderedPageBreak/>
        <w:t>დაიწყო მუშაობა საქართველოს კურორტებისა და საკურორტო ადგილების დარგის განვითარების 2025-2030 წლების სტრატეგიასა და სამოქმედო გეგმაზე, რომელიც იქნება კურორტებისა და საკურორტო ადგილების განვითარების გზამკვლევი დოკუმენტი;</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ამერიკის შეერთებული შტატების საერთაშორისო განვითარების სააგენტოს (USAID) მხარდაჭერით მიმდინარეობდა მუშაობა „საკურორტო საქმიანობის შესახებ“ კანონის პროექტზე;</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იაპონიის საერთაშორისო თანამშრომლობის სააგენტოს (JICA) მხარდაჭერით მომზადდა და დაიბეჭდა საინფორმაციო ბროშურა ქართულ და ინგლისურ ენებზე;</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სააგენტოს სამმა თანამშრომელმა კვალიფიკაციის ამაღლების მიზნით</w:t>
      </w:r>
      <w:r w:rsidRPr="00CA437D">
        <w:rPr>
          <w:rFonts w:ascii="Sylfaen" w:hAnsi="Sylfaen" w:cs="Sylfaen"/>
          <w:color w:val="000000" w:themeColor="text1"/>
        </w:rPr>
        <w:t xml:space="preserve"> </w:t>
      </w:r>
      <w:r w:rsidRPr="00CA437D">
        <w:rPr>
          <w:rFonts w:ascii="Sylfaen" w:hAnsi="Sylfaen" w:cs="Sylfaen"/>
          <w:color w:val="000000" w:themeColor="text1"/>
          <w:lang w:val="ka-GE"/>
        </w:rPr>
        <w:t>ჩინეთში გაიარა 2 კვირიანი სასწავლო ტრენინგი „ტურიზმის განვითარების ხელშეწყობა საქართველოში“</w:t>
      </w:r>
      <w:r w:rsidRPr="00CA437D">
        <w:rPr>
          <w:rFonts w:ascii="Sylfaen" w:hAnsi="Sylfaen" w:cs="Sylfaen"/>
          <w:color w:val="000000" w:themeColor="text1"/>
        </w:rPr>
        <w:t xml:space="preserve">, </w:t>
      </w:r>
      <w:r w:rsidRPr="00CA437D">
        <w:rPr>
          <w:rFonts w:ascii="Sylfaen" w:hAnsi="Sylfaen" w:cs="Sylfaen"/>
          <w:lang w:val="ka-GE"/>
        </w:rPr>
        <w:t>რომლის მიზანს</w:t>
      </w:r>
      <w:r w:rsidRPr="00CA437D">
        <w:rPr>
          <w:rFonts w:ascii="Sylfaen" w:hAnsi="Sylfaen" w:cs="Sylfaen"/>
        </w:rPr>
        <w:t xml:space="preserve"> </w:t>
      </w:r>
      <w:r w:rsidRPr="00CA437D">
        <w:rPr>
          <w:rFonts w:ascii="Sylfaen" w:hAnsi="Sylfaen" w:cs="Sylfaen"/>
          <w:lang w:val="ka-GE"/>
        </w:rPr>
        <w:t>წარმოადგენს ჩინეთსა და საქართველოს შორის ურთიერთთანამშრომლობის გაღრმავება, საქართველოში ტურიზმის სფეროს განვითარების მიზნით;</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სსიპ - კურორტების განვითარების სააგენტოს, საქართველოს ტექნიკური უნივერსიტეტის, საქართველოს ეროვნული უნივერსიტეტისა და გორის სახელმწიფო უნივერსიტეტის ორგანიზებით გამართულ ტურიზმის მსოფლიო დღისადმი მიძღვნილ საერთაშორისო სტუდენტურ კონფერენციაზე „მშვიდობა და მთის მდგრადი ტურიზმი, გამოწვევები და შესაძლებლობები“ საუკეთესო თემატური მოხსენების ავტორ სტუდენტს გადაეცა წამახალისებელი ფასიანი საჩუქარი;</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 xml:space="preserve">USAID-ის მხარდაჭერით მუშაობა დაიწყო სააგენტოს ბიზნეს პროცესების სრულყოფისა და ახალი პროცესების შემუშავების, აგრეთვე სააგენტოს ადამიანური რესურსების მართვისა და შესაბამისი პროცესების გაუმჯობესების პროექტებზე. USAID-ის პროგრამა HICD-ს ფარგლებში მომზადდა საზოგადოებასთან ურთიერთობისა და მარკეტინგის სტრატეგია და სამოქმედო გეგმა; </w:t>
      </w:r>
      <w:r w:rsidRPr="00CA437D">
        <w:rPr>
          <w:rFonts w:ascii="Sylfaen" w:hAnsi="Sylfaen" w:cs="Sylfaen"/>
          <w:lang w:val="ka-GE"/>
        </w:rPr>
        <w:t>შეიქმნა სააგენტოს სოციალური ქსელები და მომზადდება მათი მართვის გეგმა. სოციალური მედიისათვის სააგენტოს შესახებ მომზადდა 2 პრომო ვიდეო რგოლი;</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სსიპ - კურორტების განვითარების სააგენტომ ბრიტანულ ტელევიზია „Globetrotter TV“-სთან თანამშრომლობით მოამზადა სატელევიზიო ეპიზოდი „საოცარი სპა ქალაქი“ (ხანგრძლივობა 1 საათზე მეტი), რომელიც ხელმისაწვდომია Amazon Prime &amp; Sky UK აუდიტორიისთვის;</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დასრულდა არსებული და პოტენციური კურორტებისა და საკურორტო ადგილების ტექნიკურ-ეკონომიკური მიზანშეწონილობის კვლევები შემდეგ ლოკაციებზე: ჩირუხი, ჯინალი, შუამთის ტბები (შუახევის და ხულოს მუნიციპალიტეტი); ღომას მთა (შუახევის და ქედის მუნიციპალიტეტი); ახალჭალა (ცაგერის მუნიციპალიტეტი); ცხრაჯვარი, საწირე (ტყიბულის მუნიციპალიტეტი); გორდი (ხონის მუნიციპალიტეტი); პერევისა (ჭიათურის მუნიციპალიტეტი); დაცული ტერიტორიები: ცისკარა, მთავარანგელოზის მთა (ხელვაჩაურის მუნიციპალიტეტი); კარწახის ტბა, ჭობორეთი (ახალქალაქის მუნიციპალიტეტი); საბადური (მცხეთისა და თიანეთის მუნიციპალიტეტები); ჭიათურის მუნიციპალიტეტის ტურისტულად მიმზიდველი ადგილები;</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მიმდინარეობა მზადება ტექნიკურ-ეკონომიკური კვლევების ჩასატარებლად შემდეგი ლოკაციებისათვის: ხოპისი (ალგეთის წყალსაცავი, თეთრიწყაროს მუნიციპალიტეტი); ჭერემი (გურჯაანის მუნიციპალიტეტი);  მეორე სვირი (ზესტაფონის მუნიციპალიტეტი);</w:t>
      </w:r>
    </w:p>
    <w:p w:rsidR="003A3652" w:rsidRPr="00CA437D" w:rsidRDefault="003A3652" w:rsidP="003A3652">
      <w:pPr>
        <w:numPr>
          <w:ilvl w:val="0"/>
          <w:numId w:val="76"/>
        </w:numPr>
        <w:spacing w:after="0" w:line="240" w:lineRule="auto"/>
        <w:ind w:left="0"/>
        <w:jc w:val="both"/>
        <w:rPr>
          <w:rFonts w:ascii="Sylfaen" w:hAnsi="Sylfaen" w:cs="Sylfaen"/>
          <w:color w:val="000000" w:themeColor="text1"/>
          <w:lang w:val="ka-GE"/>
        </w:rPr>
      </w:pPr>
      <w:r w:rsidRPr="00CA437D">
        <w:rPr>
          <w:rFonts w:ascii="Sylfaen" w:hAnsi="Sylfaen" w:cs="Sylfaen"/>
          <w:lang w:val="ka-GE"/>
        </w:rPr>
        <w:t>მომზადდა ტექნიკური დოკუმენტაცია კონკურსის გამოსაცხადებლად შემდეგ ლოკაციებისთვის: მრავალძალი (ონის მუნიციპალიტეტი); შხივანა, ბეთლევი, სხარტალი (ონის მუნიციპალიტეტი);</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 xml:space="preserve">მსოფლიო ბანკის მხარდაჭერით მომზადდა კლიმატური საკურორტო ადგილის ფიქალების (ყვარელის მუნიციპალიტეტი) და სამშვილდის (თეთრიწყაროს მუნიციპალიტეტი) განვითარების მიზანშეწონილობის კვლევა და ტურიზმის განვითარების ტენდენციებისა და ინფრასტრუქტურის შეფასების ანალიზი; </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კურორტ ურაველის განვითარების ტექნიკურ-ეკონომიკური მიზანშეწონილობის კვლევის სარეკომენდაციო დოკუმენტის თანხლებით განხორციელდა შესაბამისი მიწის პრივატიზაცია;</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lastRenderedPageBreak/>
        <w:t>კურორტ მუაშში გაიმართა სამოყვარულო შეჯიბრი „ბიატლონ სვანეთი 2024“. ტურნირში მონაწილეობა მიიღო ვაჟებისა და გოგონების ხუთ სხვადასხვა ასაკობრივ გუნდად დაკომპლექტებულმა 34-მა მოყვარულმა სპორტსმენმა;</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კურორტ წყალტუბოში გაიმართა ევროპის ისტორიულ თერმულ ქალაქთა ასოციაციის (EHTTA) გენერალური ასამბლეა. ღონისძიების ფარგლებში ჩატარდა საერთაშორისო კონფერენცია და ფორუმი თემაზე „ევროპის თერმული კურორტების მემკვიდრეობა და ბალნეოლოგიური ტურიზმი“. მოწვეული სტუმრები გაეცნენ კურორტ წყალტუბოს განვითარების ხედვასა და საინვესტიციო შესაძლებლობებს;</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 xml:space="preserve">მონაწილეობა იქნა მიღებული: თურქეთის ქ. ერზურუმში ავსტრიის სავაჭრო პალატის მიერ ორგანიზებულ ღონისძიებაში „ავსტრიის მთის ტექნოლოგიის სამიტი 2024 თურქეთი, აზერბაიჯანი, საქართველო“ (AUSTRIAN MOUNTAIN TECHNOLOGY SUMMIT 2024 TÜRKİYE, AZERBAIJAN AND GEORGIA) საქართველოს კურორტებისა და საკურორტო ადგილების განვითარების პოტენციალის, საინვესტიციო პროექტების და განვითარების გეგმების გაცნობის მიზნით; საერთაშორისო ტურისტულ კონფერენციაში „თურქმენეთის ტურიზმის განვითარების ძირითადი მიმართულებები და შესაძლებლობები“, სადაც გაკეთდა მოხსენებები საქართველოს ტურიზმის/კურორტების განვითარების ტენდენციებსა და განათლების სფეროში თანამშრომლობის პერსპექტივების შესახებ; ანდორის სამეფოში გამართულ მე-12 მსოფლიო კონგრესზე „World Congress on Snow, Mountain and Wellness Tourism“, რომელიც ფარგლებშიც გაიმართა შეხვედრები მსოფლიო ტურიზმისა და ანდორას ტურიზმის ორგანიზაციის წარმომადგენლებთან; </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საფრანგეთის სამთო-სათხილამურო კურორტების ინფრასტრუქტურის დათვალიერების და პროდუქტების შესწავლის მიზნით შედგა ვიზიტი ფრანგულ კურორტებზე („ლეზ არკსა“ და „ლა როსიერში“). გაიმართა კონფერენცია „მთის საერთაშორისო გამოწვევები“ და შეხვედრები მრგვალი მაგიდის ფორმატში, სადაც მიმდინარეობდა მსჯელობა მთის ტურიზმის ინდუსტრიაში ინვესტიციების სტრატეგიებისა და პროექტების შესახებ;</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მონაწილეობა იქნა მიღებული ქ. გრენობლში გამართულ საერთაშორისო გამოფენაში „Mountain Planet”. გამოფენის ფარგლებში დელეგაციის წევრები შეხვდნენ მთის კურორტების განვითარების სფეროში წარმოდგენილ 50-ზე მეტ კომპანიას („Abest Ingénierie“, „Ecosign Mountain Resort Planners Ltd“, „Amazone Adventure – ZipZag Rides“, „Mountain Riders (Association)“, „AFPCNT“, „Citeo“,“ DCSA“ და სხვა);</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სსიპ - კურორტების განვითარების სააგენტოსა და იტალიის ცენტრ „Science Per Aquam“-ს შორის გაფორმდა ურთიერთგაგების მემორანდუმი, რომლის მიზანია ხელი შეუწყოს ველნესის/სამკურნალო სექტორის მრავალმხრივ განვითარებას და აგრეთვე, განსაკუთრებით წყლებისა და საკურორტო სფეროს მეცნიერულ/საგანმანათლებლო და ეკონომიკურ წინსვლას;</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სააგენტოსა და პორტუგალიის ბალნეოლოგიური კურორტის „საო პედრო დო სულის“ თანამშრომლობის ფარგლებში საქართველოს ბალნეოლოგიური კურორტების წარმომადგენლებისთვის პორტუგალიაში ჩატარდა სასწავლო პროგრამა თემაზე „Thermal Spa and Health Management Course”. სასწავლო ვიზიტის ფარგლებში პროგრამის მონაწილეები გაეცნენ თერმული სპა ცენტრის ფუნქციებს, თერმული წყლების მოხმარების სტანდარტებს, რეგულაციებს, თერაპიულ მეთოდებს, შეთავაზებულ პროდუქტებსა და მომსახურებებს;</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მონაწილეობა იქნა მიღებული ქ. ვისბადენში  გამართულ საერთაშორისო სამედიცინო სპა კონგრესზე „European Health Prevention Day 2024“. ვიზიტის ფარგლებში გაიმართა შეხვედრები კონგრესის ორგანიზატორ საერთაშორისო ასოციაცია „Quality in Health Prevention e.V“-ის მმართველ გუნდთან, კონგრესის პარტნიორებთან, ევროპის სპა ორგანიზაციებისა და ქალაქების წარმომადგენლებთან;</w:t>
      </w:r>
    </w:p>
    <w:p w:rsidR="003A3652" w:rsidRPr="00CA437D" w:rsidRDefault="003A3652" w:rsidP="003A3652">
      <w:pPr>
        <w:numPr>
          <w:ilvl w:val="0"/>
          <w:numId w:val="76"/>
        </w:numPr>
        <w:spacing w:after="0" w:line="240" w:lineRule="auto"/>
        <w:ind w:left="0"/>
        <w:jc w:val="both"/>
        <w:rPr>
          <w:rFonts w:ascii="Sylfaen" w:hAnsi="Sylfaen" w:cs="Sylfaen"/>
          <w:color w:val="000000" w:themeColor="text1"/>
          <w:lang w:val="ka-GE"/>
        </w:rPr>
      </w:pPr>
      <w:r w:rsidRPr="00CA437D">
        <w:rPr>
          <w:rFonts w:ascii="Sylfaen" w:hAnsi="Sylfaen" w:cs="Sylfaen"/>
          <w:lang w:val="ka-GE"/>
        </w:rPr>
        <w:lastRenderedPageBreak/>
        <w:t>სააგენტოსა და კურორტ „GRAND MASSIF DOMAINES SKIABLES“-სა (GMDS) შორის ურთიერთთანამშრომლობის შესახებ გაფორმებული მემორანდუმის ფარგლებში განხორციელდა ვიზიტი საფრანგეთში. გაიმართა სამუშაო შეხვედრები GRAND MASSIF-ის მართვაში არსებულ კურორტებზე (Flaine, Les Carroz, Morillon, Samoëns and Sixt Fer à Cheval), სადაც თანამშრომლები გაეცნენ კურორტების ინფრასტრუქტურას, კურორტების მართვის/დაგეგმვის და სივრცითი მოწყობის გამოცდილებას, კურორტებზე ბიომრავალფეროვნების დაცვასთან დაკავშირებულ რეგულაციებს, პოლიტიკას და აგრეთვე, თანამედროვე ციფრულ/დივერსიფიცირებულ და ოთხსეზნურ პროდუქტებს;</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საქართველოს კურორტების განვითარების პოტენციალის შესწავლისა და გამოცდილების გაზიარების მიზნით, განხორციელდა GRAND MASSIF-ის დელეგაციის ვიზიტი საქართველოში. ვიზიტის ფარგლებში ფრანგულმა მხარემ მოინახულა ბალნეოკლიმატური კურორტი მუაში, ზესხოს ხეობა, სათხილამურო კურორტები ჰაწვალი, ზურულდი,  თეთნულდი და მრავალძალის საკურორტო ადგილი;</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ევროპის ისტორიულ თერმულ ქალაქთა ასოციაციის წევრების გადაწყვეტილებით, სსიპ - კურორტების განვითარების სააგენტოს ორგანიზაცია EHTTA-ს წევრობის სტატუსი მიენიჭა;</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სააგენტოს წარმომადგენლებმა მონაწილეობა მიიღეს: JICA-ს სასწავლო პროგრამების კურსდამთავრებულთა რეგიონულ შეხვედრაში; ბელგიის სამეფოში, ლიეჟის პროვინციის ქ. სპაში გამართულ „ევროპის ისტორიულ თერმულ ქალაქთა ასოციაციის“ საშემოდგომო გენერალურ ასამბლეაში, სადაც განხილულ იქნა თერმული წყლების მემკვიდრეობისა და მისი თანამედროვე გამოყენების შესაძლებლობები, განვითარების ტენდენციები და ხედვები; „European Travel Commission“-ის მხარდაჭერილ გამოფენაში, რომლის მიზანს თერმული ტურიზმის მიმართულებით მდგრადი განვითარების ხელშეწყობა, ახალი კავშირების დამყარება და ინოვაციების გაცნობას წარმოადგენდა; აზიის განვითარების ბანკის (ADB) ორგანიზებით ბანგკოკში განხორციელებულ სასწავლო პროგრამაში „Delivering Value-Added Tourism Solutions in Asia and the Pacific Learning Program“</w:t>
      </w:r>
    </w:p>
    <w:p w:rsidR="003A3652" w:rsidRPr="00CA437D" w:rsidRDefault="003A3652" w:rsidP="003A3652">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EHTTA-სა და სარატოგა სპა პარკის ურთიერთთანამშრომლობის ფარგლებში, სარატოგა სპრინგსში (ნიუ იორკი) გაიმართა ევროპის სპა მემკვიდრეობის ფესტივალი (European Spa Heritage Festival), სადაც სსიპ - კურორტების განვითარების სააგენტო მონაწილეობდა როგორც EHTTA-ს პარტნიორი და წევრი ორგანიზაცია. სააგენტოს წარმომადგენლებმა მონაწილეობა მიიღეს როგორც ფესტივალში, ასევე ევროპის თერმული მემკვიდრეობის კონფერენციაში, რომლის ფარგლებშიც მხარეებს შორის მოხდა ევროპული და ამერიკული თერმული მემკვიდრეობის შესახებ ინფორმაციის გაცვლა, გამოცდილებისა და სამომავლო განვითარების ხედვების გაზიარება;</w:t>
      </w:r>
    </w:p>
    <w:p w:rsidR="003A3652" w:rsidRPr="00CA437D" w:rsidRDefault="003A3652" w:rsidP="003A3652">
      <w:pPr>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სსიპ - კურორტების განვითარების სააგენტოსა და საქართველოს პარლამენტის ეროვნულ ბიბლიოთეკას შორის</w:t>
      </w:r>
      <w:r w:rsidRPr="00CA437D">
        <w:rPr>
          <w:rFonts w:ascii="Sylfaen" w:hAnsi="Sylfaen" w:cs="Sylfaen"/>
          <w:color w:val="000000" w:themeColor="text1"/>
        </w:rPr>
        <w:t xml:space="preserve"> </w:t>
      </w:r>
      <w:r w:rsidRPr="00CA437D">
        <w:rPr>
          <w:rFonts w:ascii="Sylfaen" w:hAnsi="Sylfaen" w:cs="Sylfaen"/>
          <w:color w:val="000000" w:themeColor="text1"/>
          <w:lang w:val="ka-GE"/>
        </w:rPr>
        <w:t>გაფორმდა ურთიერთთანამშრომლობის მემორანდუმი, რომლის ფარგლებში დაიგეგმა თანამშრომლობა კურორტოლოგიის წიგნადი ფონდის გაციფრულებისა და შემეცნებითი სახის ერთობლივი ღონისძიებების მიმართულებით;</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კურორტების განვითარების სააგენტოს ორგანიზებით პარლამენტის ეროვნულ ბიბლიოთეკაში გაიმართა სტუდენტთა მეორე სამეცნიერო კონფერენცია - „საქართველოს კურორტების განვითარების მომავალი“, რომელსაც ესწრებოდნენ საქართველოს აკრედიტებული უნივერსიტეტების პროფესორ-მასწავლებლები და 100-ზე მეტი სტუდენტი; ღონისძიებაზე გამოვლენილ საუკეთესო თეზისის 3 ავტორს გადაეცა წამახალისებელი ფასიანი საჩუქრები;</w:t>
      </w:r>
    </w:p>
    <w:p w:rsidR="003A3652" w:rsidRPr="00CA437D" w:rsidRDefault="003A3652" w:rsidP="003A3652">
      <w:pPr>
        <w:pStyle w:val="ListParagraph"/>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სააგენტოს ორგანიზებით გაიმართა მეორე საერთაშორისო კონფერენცია „კურორტების განვითარების მომავალი“, სადაც მოხსენებები გააკეთეს კურორტოლოგიის დარგის მსოფლიოში აღიარებულმა ექსპერტებმა;</w:t>
      </w:r>
    </w:p>
    <w:p w:rsidR="003A3652" w:rsidRPr="00CA437D" w:rsidRDefault="003A3652" w:rsidP="003A3652">
      <w:pPr>
        <w:numPr>
          <w:ilvl w:val="0"/>
          <w:numId w:val="141"/>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lastRenderedPageBreak/>
        <w:t>თბილისის ბალნეოლოგიურ სპა კურორტზე ჩატარდა პროფესიული ტრენინგი კურორტების განვითარების სააგენტოს მხარდაჭერით, სადაც კურორტების ბუნებრივ რესურსებთან ინტეგრაციაში კინეზოთერაპიის ეფექტურობის საკითხებზე კურორტოლოგები, რეაბილიტოლოგები და კურორტებზე დასაქმებული პერსონალი დარგის წამყვანმა სპეციალისტებმა გადაამზადეს.</w:t>
      </w:r>
    </w:p>
    <w:p w:rsidR="009648AC" w:rsidRPr="00BD626E" w:rsidRDefault="009648AC" w:rsidP="0002080A">
      <w:pPr>
        <w:spacing w:line="240" w:lineRule="auto"/>
        <w:jc w:val="both"/>
        <w:rPr>
          <w:rFonts w:ascii="Sylfaen" w:hAnsi="Sylfaen"/>
          <w:highlight w:val="yellow"/>
          <w:lang w:val="ka-GE"/>
        </w:rPr>
      </w:pPr>
    </w:p>
    <w:p w:rsidR="00F6450C" w:rsidRPr="00005ECB" w:rsidRDefault="00F6450C" w:rsidP="0002080A">
      <w:pPr>
        <w:pStyle w:val="Heading2"/>
        <w:spacing w:line="240" w:lineRule="auto"/>
        <w:ind w:left="567" w:hanging="567"/>
        <w:jc w:val="both"/>
        <w:rPr>
          <w:rFonts w:ascii="Sylfaen" w:eastAsia="SimSun" w:hAnsi="Sylfaen" w:cs="Calibri"/>
          <w:color w:val="366091"/>
          <w:sz w:val="22"/>
          <w:szCs w:val="22"/>
        </w:rPr>
      </w:pPr>
      <w:r w:rsidRPr="00005ECB">
        <w:rPr>
          <w:rFonts w:ascii="Sylfaen" w:eastAsia="SimSun" w:hAnsi="Sylfaen" w:cs="Calibri"/>
          <w:color w:val="366091"/>
          <w:sz w:val="22"/>
          <w:szCs w:val="22"/>
          <w:lang w:val="ka-GE"/>
        </w:rPr>
        <w:t>3</w:t>
      </w:r>
      <w:r w:rsidRPr="00005ECB">
        <w:rPr>
          <w:rFonts w:ascii="Sylfaen" w:eastAsia="SimSun" w:hAnsi="Sylfaen" w:cs="Calibri"/>
          <w:color w:val="366091"/>
          <w:sz w:val="22"/>
          <w:szCs w:val="22"/>
        </w:rPr>
        <w:t>.</w:t>
      </w:r>
      <w:r w:rsidR="003C4968" w:rsidRPr="00005ECB">
        <w:rPr>
          <w:rFonts w:ascii="Sylfaen" w:eastAsia="SimSun" w:hAnsi="Sylfaen" w:cs="Calibri"/>
          <w:color w:val="366091"/>
          <w:sz w:val="22"/>
          <w:szCs w:val="22"/>
          <w:lang w:val="ka-GE"/>
        </w:rPr>
        <w:t>13</w:t>
      </w:r>
      <w:r w:rsidRPr="00005ECB">
        <w:rPr>
          <w:rFonts w:ascii="Sylfaen" w:eastAsia="SimSun" w:hAnsi="Sylfaen" w:cs="Calibri"/>
          <w:color w:val="366091"/>
          <w:sz w:val="22"/>
          <w:szCs w:val="22"/>
        </w:rPr>
        <w:t xml:space="preserve"> ვარდნილისა და ენგურის ჰიდროელექტროსადგურების რეაბილიტაციის პროექტი (EU</w:t>
      </w:r>
      <w:r w:rsidR="003C4968" w:rsidRPr="00005ECB">
        <w:rPr>
          <w:rFonts w:ascii="Sylfaen" w:eastAsia="SimSun" w:hAnsi="Sylfaen" w:cs="Calibri"/>
          <w:color w:val="366091"/>
          <w:sz w:val="22"/>
          <w:szCs w:val="22"/>
          <w:lang w:val="ka-GE"/>
        </w:rPr>
        <w:t>,</w:t>
      </w:r>
      <w:r w:rsidR="003C4968" w:rsidRPr="00005ECB">
        <w:rPr>
          <w:rFonts w:ascii="Sylfaen" w:eastAsia="SimSun" w:hAnsi="Sylfaen" w:cs="Calibri"/>
          <w:color w:val="366091"/>
          <w:sz w:val="22"/>
          <w:szCs w:val="22"/>
        </w:rPr>
        <w:t xml:space="preserve"> EBRD, EIB</w:t>
      </w:r>
      <w:r w:rsidRPr="00005ECB">
        <w:rPr>
          <w:rFonts w:ascii="Sylfaen" w:eastAsia="SimSun" w:hAnsi="Sylfaen" w:cs="Calibri"/>
          <w:color w:val="366091"/>
          <w:sz w:val="22"/>
          <w:szCs w:val="22"/>
        </w:rPr>
        <w:t>) (პროგრამული კოდი 24 19)</w:t>
      </w:r>
    </w:p>
    <w:p w:rsidR="00F6450C" w:rsidRPr="00005ECB" w:rsidRDefault="00F6450C" w:rsidP="0002080A">
      <w:pPr>
        <w:spacing w:line="240" w:lineRule="auto"/>
        <w:rPr>
          <w:rFonts w:ascii="Sylfaen" w:hAnsi="Sylfaen"/>
        </w:rPr>
      </w:pPr>
    </w:p>
    <w:p w:rsidR="00F6450C" w:rsidRPr="00005ECB" w:rsidRDefault="00F6450C" w:rsidP="0002080A">
      <w:pPr>
        <w:pStyle w:val="ListParagraph"/>
        <w:spacing w:after="0" w:line="240" w:lineRule="auto"/>
        <w:ind w:left="0"/>
        <w:rPr>
          <w:rFonts w:ascii="Sylfaen" w:hAnsi="Sylfaen"/>
          <w:bCs/>
          <w:lang w:val="ka-GE"/>
        </w:rPr>
      </w:pPr>
      <w:r w:rsidRPr="00005ECB">
        <w:rPr>
          <w:rFonts w:ascii="Sylfaen" w:hAnsi="Sylfaen"/>
          <w:bCs/>
          <w:lang w:val="ka-GE"/>
        </w:rPr>
        <w:t xml:space="preserve">პროგრამის განმახორციელებელი: </w:t>
      </w:r>
    </w:p>
    <w:p w:rsidR="00F6450C" w:rsidRPr="00005ECB" w:rsidRDefault="00F6450C" w:rsidP="0002080A">
      <w:pPr>
        <w:pStyle w:val="ListParagraph"/>
        <w:numPr>
          <w:ilvl w:val="0"/>
          <w:numId w:val="51"/>
        </w:numPr>
        <w:spacing w:after="0" w:line="240" w:lineRule="auto"/>
        <w:jc w:val="both"/>
        <w:rPr>
          <w:rFonts w:ascii="Sylfaen" w:hAnsi="Sylfaen"/>
          <w:bCs/>
          <w:lang w:val="ka-GE"/>
        </w:rPr>
      </w:pPr>
      <w:r w:rsidRPr="00005ECB">
        <w:rPr>
          <w:rFonts w:ascii="Sylfaen" w:hAnsi="Sylfaen"/>
          <w:bCs/>
          <w:lang w:val="ka-GE"/>
        </w:rPr>
        <w:t>საქართველოს ეკონომიკისა და მდგრადი განვითარების სამინისტრო</w:t>
      </w:r>
      <w:r w:rsidR="00D16DF2" w:rsidRPr="00005ECB">
        <w:rPr>
          <w:rFonts w:ascii="Sylfaen" w:hAnsi="Sylfaen"/>
          <w:bCs/>
          <w:lang w:val="ka-GE"/>
        </w:rPr>
        <w:t>;</w:t>
      </w:r>
    </w:p>
    <w:p w:rsidR="003C4968" w:rsidRPr="00005ECB" w:rsidRDefault="003C4968" w:rsidP="0002080A">
      <w:pPr>
        <w:spacing w:after="0" w:line="240" w:lineRule="auto"/>
        <w:jc w:val="both"/>
        <w:rPr>
          <w:rFonts w:ascii="Sylfaen" w:hAnsi="Sylfaen"/>
          <w:bCs/>
          <w:lang w:val="ka-GE"/>
        </w:rPr>
      </w:pPr>
    </w:p>
    <w:p w:rsidR="009648AC" w:rsidRPr="00005ECB" w:rsidRDefault="009648AC" w:rsidP="00BB4DE6">
      <w:pPr>
        <w:numPr>
          <w:ilvl w:val="0"/>
          <w:numId w:val="76"/>
        </w:numPr>
        <w:spacing w:after="0" w:line="240" w:lineRule="auto"/>
        <w:ind w:left="0"/>
        <w:jc w:val="both"/>
        <w:rPr>
          <w:rFonts w:ascii="Sylfaen" w:hAnsi="Sylfaen" w:cs="Sylfaen"/>
          <w:lang w:val="ka-GE"/>
        </w:rPr>
      </w:pPr>
      <w:r w:rsidRPr="00005ECB">
        <w:rPr>
          <w:rFonts w:ascii="Sylfaen" w:hAnsi="Sylfaen" w:cs="Sylfaen"/>
          <w:lang w:val="ka-GE"/>
        </w:rPr>
        <w:t>და</w:t>
      </w:r>
      <w:r w:rsidR="001F1136">
        <w:rPr>
          <w:rFonts w:ascii="Sylfaen" w:hAnsi="Sylfaen" w:cs="Sylfaen"/>
          <w:lang w:val="ka-GE"/>
        </w:rPr>
        <w:t>სრულდა</w:t>
      </w:r>
      <w:r w:rsidRPr="00005ECB">
        <w:rPr>
          <w:rFonts w:ascii="Sylfaen" w:hAnsi="Sylfaen" w:cs="Sylfaen"/>
          <w:lang w:val="ka-GE"/>
        </w:rPr>
        <w:t xml:space="preserve"> ღია სერთაშორისო ტენდერი ჩასატარებელი სამუშაოების დეტალური პროექტირებისა და საინჟინრო ზედამხედველობის ჯგუფის შესარჩევად.</w:t>
      </w:r>
    </w:p>
    <w:p w:rsidR="009648AC" w:rsidRPr="00BD626E" w:rsidRDefault="009648AC" w:rsidP="0002080A">
      <w:pPr>
        <w:spacing w:after="0" w:line="240" w:lineRule="auto"/>
        <w:jc w:val="both"/>
        <w:rPr>
          <w:rFonts w:ascii="Sylfaen" w:hAnsi="Sylfaen"/>
          <w:bCs/>
          <w:highlight w:val="yellow"/>
          <w:lang w:val="ka-GE"/>
        </w:rPr>
      </w:pPr>
    </w:p>
    <w:p w:rsidR="003C4968" w:rsidRPr="00BD626E" w:rsidRDefault="003C4968" w:rsidP="0002080A">
      <w:pPr>
        <w:spacing w:after="0" w:line="240" w:lineRule="auto"/>
        <w:jc w:val="both"/>
        <w:rPr>
          <w:rFonts w:ascii="Sylfaen" w:hAnsi="Sylfaen"/>
          <w:bCs/>
          <w:highlight w:val="yellow"/>
          <w:lang w:val="ka-GE"/>
        </w:rPr>
      </w:pPr>
    </w:p>
    <w:p w:rsidR="00480958" w:rsidRPr="002D0888" w:rsidRDefault="00480958" w:rsidP="0002080A">
      <w:pPr>
        <w:pStyle w:val="Heading2"/>
        <w:spacing w:line="240" w:lineRule="auto"/>
        <w:ind w:left="567" w:hanging="567"/>
        <w:jc w:val="both"/>
        <w:rPr>
          <w:rFonts w:ascii="Sylfaen" w:eastAsia="SimSun" w:hAnsi="Sylfaen" w:cs="Calibri"/>
          <w:color w:val="366091"/>
          <w:sz w:val="22"/>
          <w:szCs w:val="22"/>
        </w:rPr>
      </w:pPr>
      <w:r w:rsidRPr="002D0888">
        <w:rPr>
          <w:rFonts w:ascii="Sylfaen" w:eastAsia="SimSun" w:hAnsi="Sylfaen" w:cs="Calibri"/>
          <w:color w:val="366091"/>
          <w:sz w:val="22"/>
          <w:szCs w:val="22"/>
        </w:rPr>
        <w:t xml:space="preserve">3.15 საცხოვრებლად ვარგისი ქალაქების საინვესტიციო პროგრამა − სივრცითი და ქალაქთმშენებლობითი განვითარების სააგენტოს კომპონენტი (ADB) (პროგრამული კოდი </w:t>
      </w:r>
      <w:r w:rsidRPr="002D0888">
        <w:rPr>
          <w:rFonts w:ascii="Sylfaen" w:eastAsia="SimSun" w:hAnsi="Sylfaen" w:cs="Calibri"/>
          <w:color w:val="366091"/>
          <w:sz w:val="22"/>
          <w:szCs w:val="22"/>
          <w:lang w:val="ka-GE"/>
        </w:rPr>
        <w:t>24 12</w:t>
      </w:r>
      <w:r w:rsidRPr="002D0888">
        <w:rPr>
          <w:rFonts w:ascii="Sylfaen" w:eastAsia="SimSun" w:hAnsi="Sylfaen" w:cs="Calibri"/>
          <w:color w:val="366091"/>
          <w:sz w:val="22"/>
          <w:szCs w:val="22"/>
        </w:rPr>
        <w:t>)</w:t>
      </w:r>
    </w:p>
    <w:p w:rsidR="00F6450C" w:rsidRPr="002D0888" w:rsidRDefault="00F6450C" w:rsidP="0002080A">
      <w:pPr>
        <w:pStyle w:val="ListParagraph"/>
        <w:spacing w:after="0" w:line="240" w:lineRule="auto"/>
        <w:ind w:left="360"/>
        <w:jc w:val="both"/>
        <w:rPr>
          <w:rFonts w:ascii="Sylfaen" w:eastAsiaTheme="minorEastAsia" w:hAnsi="Sylfaen" w:cs="Sylfaen"/>
          <w:bCs/>
          <w:shd w:val="clear" w:color="auto" w:fill="FFFFFF"/>
          <w:lang w:val="ka-GE"/>
        </w:rPr>
      </w:pPr>
    </w:p>
    <w:p w:rsidR="00480958" w:rsidRPr="002D0888" w:rsidRDefault="0048095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2D0888">
        <w:rPr>
          <w:rFonts w:ascii="Sylfaen" w:hAnsi="Sylfaen" w:cs="Sylfaen"/>
          <w:bCs/>
        </w:rPr>
        <w:t>პროგრამის განმახორციელებელი:</w:t>
      </w:r>
    </w:p>
    <w:p w:rsidR="00480958" w:rsidRPr="002D0888" w:rsidRDefault="00480958" w:rsidP="0002080A">
      <w:pPr>
        <w:pStyle w:val="ListParagraph"/>
        <w:numPr>
          <w:ilvl w:val="0"/>
          <w:numId w:val="4"/>
        </w:numPr>
        <w:spacing w:after="0" w:line="240" w:lineRule="auto"/>
        <w:ind w:right="51"/>
        <w:jc w:val="both"/>
        <w:rPr>
          <w:rFonts w:ascii="Sylfaen" w:hAnsi="Sylfaen"/>
          <w:bCs/>
        </w:rPr>
      </w:pPr>
      <w:r w:rsidRPr="002D0888">
        <w:rPr>
          <w:rFonts w:ascii="Sylfaen" w:hAnsi="Sylfaen"/>
          <w:bCs/>
        </w:rPr>
        <w:t>სსიპ - სივრცითი და ქალაქთმშენებლობითი განვითარების სააგენტო</w:t>
      </w:r>
      <w:r w:rsidR="00D16DF2" w:rsidRPr="002D0888">
        <w:rPr>
          <w:rFonts w:ascii="Sylfaen" w:hAnsi="Sylfaen"/>
          <w:bCs/>
          <w:lang w:val="ka-GE"/>
        </w:rPr>
        <w:t>;</w:t>
      </w:r>
      <w:r w:rsidRPr="002D0888">
        <w:rPr>
          <w:rFonts w:ascii="Sylfaen" w:hAnsi="Sylfaen"/>
          <w:bCs/>
        </w:rPr>
        <w:t xml:space="preserve"> </w:t>
      </w:r>
    </w:p>
    <w:p w:rsidR="00480958" w:rsidRPr="00BD626E" w:rsidRDefault="00480958" w:rsidP="0002080A">
      <w:pPr>
        <w:pStyle w:val="ListParagraph"/>
        <w:spacing w:after="0" w:line="240" w:lineRule="auto"/>
        <w:ind w:left="360"/>
        <w:jc w:val="both"/>
        <w:rPr>
          <w:rFonts w:ascii="Sylfaen" w:eastAsiaTheme="minorEastAsia" w:hAnsi="Sylfaen" w:cs="Sylfaen"/>
          <w:bCs/>
          <w:highlight w:val="yellow"/>
          <w:shd w:val="clear" w:color="auto" w:fill="FFFFFF"/>
          <w:lang w:val="ka-GE"/>
        </w:rPr>
      </w:pPr>
    </w:p>
    <w:p w:rsidR="002D0888" w:rsidRPr="00CA437D" w:rsidRDefault="002D0888" w:rsidP="002D0888">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სსიპ სივრცითი და ქალაქთმშენებლობითი განვითარების სააგენტოს შესაძლებლობების განვითარების პროგრამის ფარგლებში შედგა მოკლე სია, განხორციელდა ტექნიკური და ფინანსური წინადადებების შეფასება. გამოვლინდა გამარჯვებული საკონსულტაციო კომპანია და მთავრობის თანხმობის შემდეგ მოხდება ხელშეკრულების გაფორმება;</w:t>
      </w:r>
    </w:p>
    <w:p w:rsidR="002D0888" w:rsidRPr="00CA437D" w:rsidRDefault="002D0888" w:rsidP="002D0888">
      <w:pPr>
        <w:numPr>
          <w:ilvl w:val="0"/>
          <w:numId w:val="76"/>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 xml:space="preserve">ფასანაურის, ბარისახოსა და როშკას განაშენიანების გეგმების მომზადების </w:t>
      </w:r>
      <w:r w:rsidRPr="00CA437D">
        <w:rPr>
          <w:rFonts w:ascii="Sylfaen" w:eastAsiaTheme="minorEastAsia" w:hAnsi="Sylfaen" w:cs="Sylfaen"/>
          <w:bCs/>
          <w:color w:val="000000" w:themeColor="text1"/>
          <w:shd w:val="clear" w:color="auto" w:fill="FFFFFF"/>
          <w:lang w:val="ka-GE"/>
        </w:rPr>
        <w:t xml:space="preserve">ფარგლებში  და აგრეთვე, </w:t>
      </w:r>
      <w:r w:rsidRPr="00CA437D">
        <w:rPr>
          <w:rFonts w:ascii="Sylfaen" w:hAnsi="Sylfaen" w:cs="Sylfaen"/>
          <w:color w:val="000000" w:themeColor="text1"/>
          <w:lang w:val="ka-GE"/>
        </w:rPr>
        <w:t xml:space="preserve">საქართველოს სანაპირო ზონის სივრცითი განვითარების გეგმის მომზადების </w:t>
      </w:r>
      <w:r w:rsidRPr="00CA437D">
        <w:rPr>
          <w:rFonts w:ascii="Sylfaen" w:eastAsiaTheme="minorEastAsia" w:hAnsi="Sylfaen" w:cs="Sylfaen"/>
          <w:bCs/>
          <w:color w:val="000000" w:themeColor="text1"/>
          <w:shd w:val="clear" w:color="auto" w:fill="FFFFFF"/>
          <w:lang w:val="ka-GE"/>
        </w:rPr>
        <w:t xml:space="preserve">ფარგლებში </w:t>
      </w:r>
      <w:r w:rsidRPr="00CA437D">
        <w:rPr>
          <w:rFonts w:ascii="Sylfaen" w:hAnsi="Sylfaen" w:cs="Sylfaen"/>
          <w:color w:val="000000" w:themeColor="text1"/>
          <w:lang w:val="ka-GE"/>
        </w:rPr>
        <w:t>განხორციელდა ტექნიკური და ფინანსური წინადადებების შეფასება. გამოვლინდა გამარჯვებული საკონსულტაციო კომპანიები და გაფორმდა ხელშეკრულებები;</w:t>
      </w:r>
    </w:p>
    <w:p w:rsidR="002D0888" w:rsidRPr="00CA437D" w:rsidRDefault="002D0888" w:rsidP="002D0888">
      <w:pPr>
        <w:numPr>
          <w:ilvl w:val="0"/>
          <w:numId w:val="76"/>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საქართველოს სივრცის დაგეგმარების გეგმის კონცეფციის მომზადებისა და აგრეთვე, ონის სივრცითი და განაშენიანების გეგმების მომზადების ფარგლებში გამოცხადდა კონკურსები ინტერესთა გამოხატვაზე;</w:t>
      </w:r>
    </w:p>
    <w:p w:rsidR="002D0888" w:rsidRPr="00CA437D" w:rsidRDefault="002D0888" w:rsidP="002D0888">
      <w:pPr>
        <w:numPr>
          <w:ilvl w:val="0"/>
          <w:numId w:val="76"/>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მუხრანის ველის სივრცითი განვითარების გეგმის მომზადების მიზნით განხორციელდა ტექნიკური და ფინანსური წინადადებების შეფასება და მიმდინარეობდა მოლაპარაკებები საკონსულტაციო კომპანიასთან;</w:t>
      </w:r>
    </w:p>
    <w:p w:rsidR="002D0888" w:rsidRPr="00CA437D" w:rsidRDefault="002D0888" w:rsidP="002D0888">
      <w:pPr>
        <w:numPr>
          <w:ilvl w:val="0"/>
          <w:numId w:val="76"/>
        </w:numPr>
        <w:spacing w:after="0" w:line="240" w:lineRule="auto"/>
        <w:ind w:left="0"/>
        <w:jc w:val="both"/>
        <w:rPr>
          <w:rFonts w:ascii="Sylfaen" w:hAnsi="Sylfaen" w:cs="Sylfaen"/>
          <w:color w:val="000000" w:themeColor="text1"/>
          <w:lang w:val="ka-GE"/>
        </w:rPr>
      </w:pPr>
      <w:r w:rsidRPr="00CA437D">
        <w:rPr>
          <w:rFonts w:ascii="Sylfaen" w:hAnsi="Sylfaen" w:cs="Sylfaen"/>
          <w:color w:val="000000" w:themeColor="text1"/>
          <w:lang w:val="ka-GE"/>
        </w:rPr>
        <w:t xml:space="preserve">ახალციხისა და ოზურგეთისა გენერალური გეგმების მომზადების </w:t>
      </w:r>
      <w:r w:rsidRPr="00CA437D">
        <w:rPr>
          <w:rFonts w:ascii="Sylfaen" w:eastAsiaTheme="minorEastAsia" w:hAnsi="Sylfaen" w:cs="Sylfaen"/>
          <w:bCs/>
          <w:color w:val="000000" w:themeColor="text1"/>
          <w:shd w:val="clear" w:color="auto" w:fill="FFFFFF"/>
          <w:lang w:val="ka-GE"/>
        </w:rPr>
        <w:t xml:space="preserve">ფარგლებში </w:t>
      </w:r>
      <w:r w:rsidRPr="00CA437D">
        <w:rPr>
          <w:rFonts w:ascii="Sylfaen" w:hAnsi="Sylfaen" w:cs="Sylfaen"/>
          <w:color w:val="000000" w:themeColor="text1"/>
          <w:lang w:val="ka-GE"/>
        </w:rPr>
        <w:t xml:space="preserve">გამოცხადდა კონკურსი ინტერესთა გამოხატვაზე და მიმდინარეობდა მოკლე სიის შედგენის პროცესები. </w:t>
      </w:r>
    </w:p>
    <w:p w:rsidR="00D16DF2" w:rsidRPr="00BD626E" w:rsidRDefault="00D16DF2" w:rsidP="0002080A">
      <w:pPr>
        <w:pStyle w:val="ListParagraph"/>
        <w:spacing w:after="0" w:line="240" w:lineRule="auto"/>
        <w:ind w:left="360"/>
        <w:jc w:val="both"/>
        <w:rPr>
          <w:rFonts w:ascii="Sylfaen" w:eastAsiaTheme="minorEastAsia" w:hAnsi="Sylfaen" w:cs="Sylfaen"/>
          <w:bCs/>
          <w:highlight w:val="yellow"/>
          <w:shd w:val="clear" w:color="auto" w:fill="FFFFFF"/>
          <w:lang w:val="ka-GE"/>
        </w:rPr>
      </w:pPr>
    </w:p>
    <w:p w:rsidR="00311CE4" w:rsidRPr="00BD626E" w:rsidRDefault="00311CE4" w:rsidP="0002080A">
      <w:pPr>
        <w:pStyle w:val="ListParagraph"/>
        <w:spacing w:after="0" w:line="240" w:lineRule="auto"/>
        <w:ind w:left="360"/>
        <w:jc w:val="both"/>
        <w:rPr>
          <w:rFonts w:ascii="Sylfaen" w:eastAsiaTheme="minorEastAsia" w:hAnsi="Sylfaen" w:cs="Sylfaen"/>
          <w:bCs/>
          <w:highlight w:val="yellow"/>
          <w:shd w:val="clear" w:color="auto" w:fill="FFFFFF"/>
          <w:lang w:val="ka-GE"/>
        </w:rPr>
      </w:pPr>
    </w:p>
    <w:p w:rsidR="00480958" w:rsidRPr="006C2612" w:rsidRDefault="00480958" w:rsidP="0002080A">
      <w:pPr>
        <w:pStyle w:val="Heading2"/>
        <w:spacing w:line="240" w:lineRule="auto"/>
        <w:jc w:val="both"/>
        <w:rPr>
          <w:rFonts w:ascii="Sylfaen" w:hAnsi="Sylfaen"/>
          <w:sz w:val="22"/>
          <w:szCs w:val="22"/>
        </w:rPr>
      </w:pPr>
      <w:r w:rsidRPr="006C2612">
        <w:rPr>
          <w:rFonts w:ascii="Sylfaen" w:hAnsi="Sylfaen"/>
          <w:sz w:val="22"/>
          <w:szCs w:val="22"/>
        </w:rPr>
        <w:t>3.</w:t>
      </w:r>
      <w:r w:rsidRPr="006C2612">
        <w:rPr>
          <w:rFonts w:ascii="Sylfaen" w:hAnsi="Sylfaen"/>
          <w:sz w:val="22"/>
          <w:szCs w:val="22"/>
          <w:lang w:val="ka-GE"/>
        </w:rPr>
        <w:t xml:space="preserve">16 </w:t>
      </w:r>
      <w:r w:rsidRPr="006C2612">
        <w:rPr>
          <w:rFonts w:ascii="Sylfaen" w:hAnsi="Sylfaen"/>
          <w:sz w:val="22"/>
          <w:szCs w:val="22"/>
        </w:rPr>
        <w:t>მოსახლეობის ელექტროენერგიითა და ბუნებრივი აირით მომარაგების გაუმჯობესება (პროგრამული კოდი 24 15)</w:t>
      </w:r>
    </w:p>
    <w:p w:rsidR="00480958" w:rsidRPr="006C2612" w:rsidRDefault="00480958" w:rsidP="0002080A">
      <w:pPr>
        <w:spacing w:after="0" w:line="240" w:lineRule="auto"/>
        <w:jc w:val="both"/>
        <w:rPr>
          <w:rFonts w:ascii="Sylfaen" w:hAnsi="Sylfaen"/>
        </w:rPr>
      </w:pPr>
    </w:p>
    <w:p w:rsidR="00480958" w:rsidRPr="006C2612" w:rsidRDefault="00480958" w:rsidP="0002080A">
      <w:pPr>
        <w:spacing w:after="0" w:line="240" w:lineRule="auto"/>
        <w:jc w:val="both"/>
        <w:rPr>
          <w:rFonts w:ascii="Sylfaen" w:hAnsi="Sylfaen"/>
        </w:rPr>
      </w:pPr>
      <w:r w:rsidRPr="006C2612">
        <w:rPr>
          <w:rFonts w:ascii="Sylfaen" w:hAnsi="Sylfaen"/>
        </w:rPr>
        <w:lastRenderedPageBreak/>
        <w:t>პროგრამის განმახორციელებელი:</w:t>
      </w:r>
    </w:p>
    <w:p w:rsidR="00480958" w:rsidRPr="006C2612" w:rsidRDefault="00480958" w:rsidP="0002080A">
      <w:pPr>
        <w:pStyle w:val="ListParagraph"/>
        <w:numPr>
          <w:ilvl w:val="0"/>
          <w:numId w:val="4"/>
        </w:numPr>
        <w:spacing w:after="3" w:line="240" w:lineRule="auto"/>
        <w:ind w:right="51"/>
        <w:jc w:val="both"/>
        <w:rPr>
          <w:rFonts w:ascii="Sylfaen" w:hAnsi="Sylfaen"/>
          <w:bCs/>
        </w:rPr>
      </w:pPr>
      <w:r w:rsidRPr="006C2612">
        <w:rPr>
          <w:rFonts w:ascii="Sylfaen" w:hAnsi="Sylfaen"/>
          <w:bCs/>
        </w:rPr>
        <w:t>საქართველოს ეკონომიკისა და მდგრადი განვითარების სამინისტრო</w:t>
      </w:r>
    </w:p>
    <w:p w:rsidR="00480958" w:rsidRPr="00BD626E" w:rsidRDefault="00480958" w:rsidP="0002080A">
      <w:pPr>
        <w:pStyle w:val="ListParagraph"/>
        <w:spacing w:after="3" w:line="240" w:lineRule="auto"/>
        <w:ind w:right="51"/>
        <w:jc w:val="both"/>
        <w:rPr>
          <w:rFonts w:ascii="Sylfaen" w:hAnsi="Sylfaen"/>
          <w:bCs/>
          <w:highlight w:val="yellow"/>
        </w:rPr>
      </w:pP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მიმდინარეობდა სოფლების გაზიფიცირებასთან დაკავშირებული სამუშაოები. გაგრძელდა 2022 წლის გეგმით გათვალისწინებული სამუშაოები. ბუნებრივი გაზის ქსელის სამშენებლო სამუშაოები  დასრულდა 71 დასახლებულ პუნქტში, რის შედეგადაც 9 130 პოტენციურ აბონენტს მიეცემა ბუნებრივი გაზის გამანაწილებელ ქსელში ჩართვის შესაძლებლობა და აგრეთვე, მიმდინარეობდა ამავე გეგმით გათვალისწინებული სამუშაოები 14 დასახლებულ პუნქტში შესრულების სხვადასხვა ეტაპზე;</w:t>
      </w: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ანაზღაურებულ იქნა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2023 წლის დეკემბრიდან 2024 წლის ნოემბრის ჩათვლით მოხმარებული 1 723.0 ათასი კვტ/სთ ელექტროენერგიის ღირებულება 486.6 ათასი ლარის ოდენობით;</w:t>
      </w:r>
    </w:p>
    <w:p w:rsidR="006C2612" w:rsidRPr="00CA437D" w:rsidRDefault="006C2612" w:rsidP="006C2612">
      <w:pPr>
        <w:numPr>
          <w:ilvl w:val="0"/>
          <w:numId w:val="76"/>
        </w:numPr>
        <w:spacing w:after="0" w:line="240" w:lineRule="auto"/>
        <w:ind w:left="0"/>
        <w:jc w:val="both"/>
        <w:rPr>
          <w:rFonts w:ascii="Sylfaen" w:hAnsi="Sylfaen"/>
          <w:b/>
          <w:lang w:val="ka-GE"/>
        </w:rPr>
      </w:pPr>
      <w:r w:rsidRPr="00CA437D">
        <w:rPr>
          <w:rFonts w:ascii="Sylfaen" w:eastAsiaTheme="minorEastAsia" w:hAnsi="Sylfaen" w:cs="Sylfaen"/>
          <w:bCs/>
          <w:color w:val="000000"/>
          <w:shd w:val="clear" w:color="auto" w:fill="FFFFFF"/>
          <w:lang w:val="ka-GE"/>
        </w:rPr>
        <w:t>„გამყოფი ხაზის მიმდებარე სოფლებში დაზარალებული მოსახლეობის საჭიროებაზე რეაგირების მიზნით გასატარებელი ზოგიერთი ღონისძიების შესახებ“ საქართველოს მთავრობის 2024 წლის 11 ნოემბრის №1626 განკარგულების ფარგლებში საქართველოს ეკონომიკისა და მდგრადი განვითარების სამინისტროს მიერ (საქართველოს რეგიონული განვითარებისა და ინფრასტრუქტურის სამინისტროს მიერ მოწოდებული სიების საფუძველზე) ოკუპირებულ ტერიტორიებთან გამყოფი ხაზის მიმდებარე სოფლებში ბუნებრივი აირის მომხმარებლად რეგისტრირებული მუდმივად მცხოვრები ოჯახების ზამთრის პერიოდში გათბობით უზრუნველყოფისათვის, თითოეული აბონენტის პირად ბარათებზე 200 ლარის ოდენობით თანხის დარიცხვის მიზნით, 2024 წელს გაზის მიმწოდებელი კომპანიებისათვის გადარიცხული თანხიდან საანგარიშო პერიოდში განხორციელდა 13 268 აბონენტზე 2.65 მლნ ლარის დარიცხვა.</w:t>
      </w:r>
    </w:p>
    <w:p w:rsidR="00514773" w:rsidRPr="00BD626E" w:rsidRDefault="00514773" w:rsidP="0002080A">
      <w:pPr>
        <w:pStyle w:val="ListParagraph"/>
        <w:spacing w:after="3" w:line="240" w:lineRule="auto"/>
        <w:ind w:right="51"/>
        <w:jc w:val="both"/>
        <w:rPr>
          <w:rFonts w:ascii="Sylfaen" w:hAnsi="Sylfaen"/>
          <w:bCs/>
          <w:highlight w:val="yellow"/>
        </w:rPr>
      </w:pPr>
    </w:p>
    <w:p w:rsidR="00480958" w:rsidRPr="001F495A" w:rsidRDefault="00480958" w:rsidP="0002080A">
      <w:pPr>
        <w:pStyle w:val="Heading2"/>
        <w:spacing w:line="240" w:lineRule="auto"/>
        <w:ind w:left="567" w:hanging="567"/>
        <w:jc w:val="both"/>
        <w:rPr>
          <w:rFonts w:ascii="Sylfaen" w:eastAsia="SimSun" w:hAnsi="Sylfaen" w:cs="Calibri"/>
          <w:color w:val="366091"/>
          <w:sz w:val="22"/>
          <w:szCs w:val="22"/>
        </w:rPr>
      </w:pPr>
      <w:r w:rsidRPr="001F495A">
        <w:rPr>
          <w:rFonts w:ascii="Sylfaen" w:eastAsia="SimSun" w:hAnsi="Sylfaen" w:cs="Calibri"/>
          <w:color w:val="366091"/>
          <w:sz w:val="22"/>
          <w:szCs w:val="22"/>
        </w:rPr>
        <w:t>3.1</w:t>
      </w:r>
      <w:r w:rsidRPr="001F495A">
        <w:rPr>
          <w:rFonts w:ascii="Sylfaen" w:eastAsia="SimSun" w:hAnsi="Sylfaen" w:cs="Calibri"/>
          <w:color w:val="366091"/>
          <w:sz w:val="22"/>
          <w:szCs w:val="22"/>
          <w:lang w:val="ka-GE"/>
        </w:rPr>
        <w:t>7</w:t>
      </w:r>
      <w:r w:rsidRPr="001F495A">
        <w:rPr>
          <w:rFonts w:ascii="Sylfaen" w:eastAsia="SimSun" w:hAnsi="Sylfaen" w:cs="Calibri"/>
          <w:color w:val="366091"/>
          <w:sz w:val="22"/>
          <w:szCs w:val="22"/>
        </w:rPr>
        <w:t xml:space="preserve"> ანაკლიის ღრმაწყლოვანი ნავსადგურის განვითარება (პროგრამული კოდი 24 17)</w:t>
      </w:r>
    </w:p>
    <w:p w:rsidR="00480958" w:rsidRPr="001F495A" w:rsidRDefault="00480958" w:rsidP="0002080A">
      <w:pPr>
        <w:spacing w:line="240" w:lineRule="auto"/>
        <w:rPr>
          <w:rFonts w:ascii="Sylfaen" w:hAnsi="Sylfaen"/>
          <w:lang w:val="ka-GE"/>
        </w:rPr>
      </w:pPr>
    </w:p>
    <w:p w:rsidR="00480958" w:rsidRPr="001F495A" w:rsidRDefault="00480958" w:rsidP="0002080A">
      <w:pPr>
        <w:pStyle w:val="ListParagraph"/>
        <w:spacing w:after="0" w:line="240" w:lineRule="auto"/>
        <w:ind w:left="0"/>
        <w:rPr>
          <w:rFonts w:ascii="Sylfaen" w:hAnsi="Sylfaen"/>
          <w:bCs/>
          <w:lang w:val="ka-GE"/>
        </w:rPr>
      </w:pPr>
      <w:r w:rsidRPr="001F495A">
        <w:rPr>
          <w:rFonts w:ascii="Sylfaen" w:hAnsi="Sylfaen"/>
          <w:bCs/>
          <w:lang w:val="ka-GE"/>
        </w:rPr>
        <w:t xml:space="preserve">პროგრამის განმახორციელებელი: </w:t>
      </w:r>
    </w:p>
    <w:p w:rsidR="00480958" w:rsidRPr="001F495A" w:rsidRDefault="00480958" w:rsidP="0002080A">
      <w:pPr>
        <w:pStyle w:val="ListParagraph"/>
        <w:numPr>
          <w:ilvl w:val="0"/>
          <w:numId w:val="52"/>
        </w:numPr>
        <w:spacing w:after="0" w:line="240" w:lineRule="auto"/>
        <w:rPr>
          <w:rFonts w:ascii="Sylfaen" w:hAnsi="Sylfaen"/>
          <w:bCs/>
          <w:lang w:val="ka-GE"/>
        </w:rPr>
      </w:pPr>
      <w:r w:rsidRPr="001F495A">
        <w:rPr>
          <w:rFonts w:ascii="Sylfaen" w:hAnsi="Sylfaen"/>
          <w:bCs/>
          <w:lang w:val="ka-GE"/>
        </w:rPr>
        <w:t>სსიპ - ანაკლიის ღრმაწყლოვანი ნავსადგურის განვითარების სააგენტო</w:t>
      </w:r>
      <w:r w:rsidR="00D16DF2" w:rsidRPr="001F495A">
        <w:rPr>
          <w:rFonts w:ascii="Sylfaen" w:hAnsi="Sylfaen"/>
          <w:bCs/>
          <w:lang w:val="ka-GE"/>
        </w:rPr>
        <w:t>;</w:t>
      </w:r>
    </w:p>
    <w:p w:rsidR="00480958" w:rsidRPr="00BD626E" w:rsidRDefault="00480958" w:rsidP="0002080A">
      <w:pPr>
        <w:spacing w:after="0" w:line="240" w:lineRule="auto"/>
        <w:jc w:val="both"/>
        <w:rPr>
          <w:rFonts w:ascii="Sylfaen" w:hAnsi="Sylfaen" w:cs="Sylfaen"/>
          <w:highlight w:val="yellow"/>
          <w:lang w:val="ka-GE"/>
        </w:rPr>
      </w:pPr>
      <w:r w:rsidRPr="00BD626E">
        <w:rPr>
          <w:rFonts w:ascii="Sylfaen" w:hAnsi="Sylfaen" w:cs="Sylfaen"/>
          <w:highlight w:val="yellow"/>
          <w:lang w:val="ka-GE"/>
        </w:rPr>
        <w:t xml:space="preserve"> </w:t>
      </w:r>
    </w:p>
    <w:p w:rsidR="001F495A" w:rsidRPr="00CA437D" w:rsidRDefault="001F495A" w:rsidP="001F495A">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2023 წლის ბოლოს შერჩეულ პოტენციურ ინვესტორობის 2 კვალიფიციურ კანდიდატს სააგენტომ დაუგზავნა მოთხოვნა წინადადებათა წარმოდგენაზე - RFP. საანგარიშო პერიოდში მიმდინარეობდა ინტენსიური კომუნიკაცია აღნიშნულ კანდიდატებთან და მათ მიერ გამოგზავნილ ტექნიკურ, კომერციულ და სამართლებრივ საკითხებზე/შეკითხვებზე პოზიციების მომზადება;</w:t>
      </w:r>
    </w:p>
    <w:p w:rsidR="001F495A" w:rsidRPr="00CA437D" w:rsidRDefault="001F495A" w:rsidP="001F495A">
      <w:pPr>
        <w:numPr>
          <w:ilvl w:val="0"/>
          <w:numId w:val="76"/>
        </w:numPr>
        <w:spacing w:after="0" w:line="240" w:lineRule="auto"/>
        <w:ind w:left="0"/>
        <w:jc w:val="both"/>
        <w:rPr>
          <w:rFonts w:ascii="Sylfaen" w:hAnsi="Sylfaen" w:cs="Sylfaen"/>
          <w:lang w:val="ka-GE"/>
        </w:rPr>
      </w:pPr>
      <w:r w:rsidRPr="00CA437D">
        <w:rPr>
          <w:rFonts w:ascii="Sylfaen" w:eastAsiaTheme="minorEastAsia" w:hAnsi="Sylfaen" w:cs="Sylfaen"/>
          <w:bCs/>
          <w:color w:val="000000"/>
          <w:shd w:val="clear" w:color="auto" w:fill="FFFFFF"/>
          <w:lang w:val="ka-GE"/>
        </w:rPr>
        <w:t>ჩინურ-სინგაპურულმა კონსორციუმმა დადგენილ ვადაში წარმოადგინა წინადადება. წარმოდგენილი დოკუმენტაცია განხილულ იქნა სააგენტოსა და დაქირავებული კონსულტანტების მიერ, რომლის შედეგადაც გამოიკვეთა საკითხები, რომლებიც საჭიროებდა დამატებით დაზუსტებებს. აღნიშნულიდან გამომდინარე, რიგ საკითხებზე მოთხოვნილ იქნა განმარტებები/დაზუსტებები და განხორციელდა შესწორებული წინადადების წარმოდგენის</w:t>
      </w:r>
      <w:r w:rsidRPr="00CA437D">
        <w:rPr>
          <w:rFonts w:ascii="Sylfaen" w:hAnsi="Sylfaen" w:cs="Sylfaen"/>
          <w:lang w:val="ka-GE"/>
        </w:rPr>
        <w:t xml:space="preserve"> </w:t>
      </w:r>
      <w:r w:rsidRPr="00CA437D">
        <w:rPr>
          <w:rFonts w:ascii="Sylfaen" w:hAnsi="Sylfaen" w:cs="Sylfaen"/>
          <w:color w:val="222222"/>
          <w:shd w:val="clear" w:color="auto" w:fill="FFFFFF"/>
        </w:rPr>
        <w:t>რამდენიმე</w:t>
      </w:r>
      <w:r w:rsidRPr="00CA437D">
        <w:rPr>
          <w:rFonts w:ascii="Sylfaen" w:hAnsi="Sylfaen" w:cs="Arial"/>
          <w:color w:val="222222"/>
          <w:shd w:val="clear" w:color="auto" w:fill="FFFFFF"/>
        </w:rPr>
        <w:t xml:space="preserve"> </w:t>
      </w:r>
      <w:r w:rsidRPr="00CA437D">
        <w:rPr>
          <w:rFonts w:ascii="Sylfaen" w:hAnsi="Sylfaen" w:cs="Sylfaen"/>
          <w:lang w:val="ka-GE"/>
        </w:rPr>
        <w:t xml:space="preserve">რაუნდი. </w:t>
      </w:r>
    </w:p>
    <w:p w:rsidR="00480958" w:rsidRPr="00BD626E" w:rsidRDefault="00480958" w:rsidP="0002080A">
      <w:pPr>
        <w:spacing w:after="0" w:line="240" w:lineRule="auto"/>
        <w:jc w:val="both"/>
        <w:rPr>
          <w:rFonts w:ascii="Sylfaen" w:hAnsi="Sylfaen" w:cs="Sylfaen"/>
          <w:highlight w:val="yellow"/>
          <w:lang w:val="ka-GE"/>
        </w:rPr>
      </w:pPr>
    </w:p>
    <w:p w:rsidR="00480958" w:rsidRPr="0093618A" w:rsidRDefault="00480958" w:rsidP="0002080A">
      <w:pPr>
        <w:pStyle w:val="Heading2"/>
        <w:spacing w:line="240" w:lineRule="auto"/>
        <w:ind w:left="567" w:hanging="567"/>
        <w:jc w:val="both"/>
        <w:rPr>
          <w:rFonts w:ascii="Sylfaen" w:eastAsia="SimSun" w:hAnsi="Sylfaen" w:cs="Calibri"/>
          <w:color w:val="366091"/>
          <w:sz w:val="22"/>
          <w:szCs w:val="22"/>
        </w:rPr>
      </w:pPr>
      <w:r w:rsidRPr="0093618A">
        <w:rPr>
          <w:rFonts w:ascii="Sylfaen" w:eastAsia="SimSun" w:hAnsi="Sylfaen" w:cs="Calibri"/>
          <w:color w:val="366091"/>
          <w:sz w:val="22"/>
          <w:szCs w:val="22"/>
        </w:rPr>
        <w:t>3.1</w:t>
      </w:r>
      <w:r w:rsidRPr="0093618A">
        <w:rPr>
          <w:rFonts w:ascii="Sylfaen" w:eastAsia="SimSun" w:hAnsi="Sylfaen" w:cs="Calibri"/>
          <w:color w:val="366091"/>
          <w:sz w:val="22"/>
          <w:szCs w:val="22"/>
          <w:lang w:val="ka-GE"/>
        </w:rPr>
        <w:t>8</w:t>
      </w:r>
      <w:r w:rsidRPr="0093618A">
        <w:rPr>
          <w:rFonts w:ascii="Sylfaen" w:eastAsia="SimSun" w:hAnsi="Sylfaen" w:cs="Calibri"/>
          <w:color w:val="366091"/>
          <w:sz w:val="22"/>
          <w:szCs w:val="22"/>
        </w:rPr>
        <w:t xml:space="preserve"> ტექნიკური და სამშენებლო სფეროს რეგულირება (პროგრამული კოდი 24 02)</w:t>
      </w:r>
    </w:p>
    <w:p w:rsidR="00480958" w:rsidRPr="0093618A" w:rsidRDefault="00480958" w:rsidP="0002080A">
      <w:pPr>
        <w:spacing w:line="240" w:lineRule="auto"/>
        <w:rPr>
          <w:rFonts w:ascii="Sylfaen" w:hAnsi="Sylfaen"/>
          <w:lang w:val="ka-GE"/>
        </w:rPr>
      </w:pPr>
    </w:p>
    <w:p w:rsidR="00480958" w:rsidRPr="0093618A" w:rsidRDefault="00480958" w:rsidP="0002080A">
      <w:pPr>
        <w:pStyle w:val="ListParagraph"/>
        <w:spacing w:after="0" w:line="240" w:lineRule="auto"/>
        <w:ind w:left="0"/>
        <w:rPr>
          <w:rFonts w:ascii="Sylfaen" w:hAnsi="Sylfaen"/>
          <w:bCs/>
          <w:lang w:val="ka-GE"/>
        </w:rPr>
      </w:pPr>
      <w:r w:rsidRPr="0093618A">
        <w:rPr>
          <w:rFonts w:ascii="Sylfaen" w:hAnsi="Sylfaen"/>
          <w:bCs/>
          <w:lang w:val="ka-GE"/>
        </w:rPr>
        <w:lastRenderedPageBreak/>
        <w:t xml:space="preserve">პროგრამის განმახორციელებელი: </w:t>
      </w:r>
    </w:p>
    <w:p w:rsidR="00480958" w:rsidRPr="0093618A" w:rsidRDefault="00480958" w:rsidP="0002080A">
      <w:pPr>
        <w:pStyle w:val="ListParagraph"/>
        <w:numPr>
          <w:ilvl w:val="0"/>
          <w:numId w:val="51"/>
        </w:numPr>
        <w:spacing w:after="0" w:line="240" w:lineRule="auto"/>
        <w:jc w:val="both"/>
        <w:rPr>
          <w:rFonts w:ascii="Sylfaen" w:hAnsi="Sylfaen"/>
          <w:bCs/>
          <w:lang w:val="ka-GE"/>
        </w:rPr>
      </w:pPr>
      <w:r w:rsidRPr="0093618A">
        <w:rPr>
          <w:rFonts w:ascii="Sylfaen" w:hAnsi="Sylfaen"/>
          <w:bCs/>
          <w:lang w:val="ka-GE"/>
        </w:rPr>
        <w:t>სსიპ  - ტექნიკური და სამშენებლო ზედამხედველობის სააგენტო</w:t>
      </w:r>
      <w:r w:rsidR="00D16DF2" w:rsidRPr="0093618A">
        <w:rPr>
          <w:rFonts w:ascii="Sylfaen" w:hAnsi="Sylfaen"/>
          <w:bCs/>
          <w:lang w:val="ka-GE"/>
        </w:rPr>
        <w:t>;</w:t>
      </w:r>
    </w:p>
    <w:p w:rsidR="00480958" w:rsidRPr="00BD626E" w:rsidRDefault="00480958" w:rsidP="0002080A">
      <w:pPr>
        <w:spacing w:after="0" w:line="240" w:lineRule="auto"/>
        <w:jc w:val="both"/>
        <w:rPr>
          <w:rFonts w:ascii="Sylfaen" w:hAnsi="Sylfaen"/>
          <w:highlight w:val="yellow"/>
          <w:lang w:val="ka-GE"/>
        </w:rPr>
      </w:pPr>
    </w:p>
    <w:p w:rsidR="0093618A" w:rsidRPr="00CA437D" w:rsidRDefault="0093618A" w:rsidP="0093618A">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გრძელდებოდა მუშაობა მომეტებული ტექნიკური საფრთხის შემცველ ობიექტებზე ზედამხედველობის ნორმატიული ბაზის გაუმჯობესების კუთხით;</w:t>
      </w:r>
    </w:p>
    <w:p w:rsidR="0093618A" w:rsidRPr="00CA437D" w:rsidRDefault="0093618A" w:rsidP="0093618A">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მშენებლობისა და ტექნიკური უსაფრთხოების კუთხით განხორციელდა შემდეგი  ღონისძიებები:</w:t>
      </w:r>
    </w:p>
    <w:p w:rsidR="0093618A" w:rsidRPr="00CA437D" w:rsidRDefault="0093618A" w:rsidP="0093618A">
      <w:pPr>
        <w:pStyle w:val="ListParagraph"/>
        <w:numPr>
          <w:ilvl w:val="0"/>
          <w:numId w:val="79"/>
        </w:numPr>
        <w:spacing w:after="0" w:line="240" w:lineRule="auto"/>
        <w:jc w:val="both"/>
        <w:rPr>
          <w:rFonts w:ascii="Sylfaen" w:hAnsi="Sylfaen"/>
          <w:i/>
          <w:lang w:val="ka-GE"/>
        </w:rPr>
      </w:pPr>
      <w:r w:rsidRPr="00CA437D">
        <w:rPr>
          <w:rFonts w:ascii="Sylfaen" w:hAnsi="Sylfaen"/>
          <w:lang w:val="ka-GE"/>
        </w:rPr>
        <w:t>გაიცა</w:t>
      </w:r>
      <w:r w:rsidRPr="00CA437D">
        <w:rPr>
          <w:rFonts w:ascii="Sylfaen" w:hAnsi="Sylfaen" w:cs="Sylfaen"/>
          <w:lang w:val="ka-GE"/>
        </w:rPr>
        <w:t xml:space="preserve"> </w:t>
      </w:r>
      <w:r w:rsidRPr="00CA437D">
        <w:rPr>
          <w:rFonts w:ascii="Sylfaen" w:hAnsi="Sylfaen"/>
          <w:lang w:val="ka-GE"/>
        </w:rPr>
        <w:t xml:space="preserve">განსაკუთრებული მნიშვნელობის ობიექტების მშენებლობის 61 ნებართვა; </w:t>
      </w:r>
    </w:p>
    <w:p w:rsidR="0093618A" w:rsidRPr="00CA437D" w:rsidRDefault="0093618A" w:rsidP="0093618A">
      <w:pPr>
        <w:pStyle w:val="ListParagraph"/>
        <w:numPr>
          <w:ilvl w:val="0"/>
          <w:numId w:val="79"/>
        </w:numPr>
        <w:spacing w:after="0" w:line="240" w:lineRule="auto"/>
        <w:jc w:val="both"/>
        <w:rPr>
          <w:rFonts w:ascii="Sylfaen" w:hAnsi="Sylfaen"/>
          <w:lang w:val="ka-GE"/>
        </w:rPr>
      </w:pPr>
      <w:r w:rsidRPr="00CA437D">
        <w:rPr>
          <w:rFonts w:ascii="Sylfaen" w:hAnsi="Sylfaen"/>
          <w:lang w:val="ka-GE"/>
        </w:rPr>
        <w:t xml:space="preserve">მშენებლობის სახელმწიფო ზედამხედველობა განხორციელდა 87 ობიექტზე, ექსპლუატაციაში იქნა მიღებული </w:t>
      </w:r>
      <w:r w:rsidRPr="00CA437D">
        <w:rPr>
          <w:rFonts w:ascii="Sylfaen" w:eastAsia="Sylfaen" w:hAnsi="Sylfaen"/>
        </w:rPr>
        <w:t>1</w:t>
      </w:r>
      <w:r w:rsidRPr="00CA437D">
        <w:rPr>
          <w:rFonts w:ascii="Sylfaen" w:eastAsia="Sylfaen" w:hAnsi="Sylfaen"/>
          <w:lang w:val="ka-GE"/>
        </w:rPr>
        <w:t xml:space="preserve">9 </w:t>
      </w:r>
      <w:r w:rsidRPr="00CA437D">
        <w:rPr>
          <w:rFonts w:ascii="Sylfaen" w:hAnsi="Sylfaen"/>
          <w:lang w:val="ka-GE"/>
        </w:rPr>
        <w:t xml:space="preserve">ობიექტი და არქიტექტურულ–სამშენებლო საქმიანობაში გამოვლენილი დარღვევების გამო დაჯარიმდა </w:t>
      </w:r>
      <w:r w:rsidRPr="00CA437D">
        <w:rPr>
          <w:rFonts w:ascii="Sylfaen" w:eastAsia="Sylfaen" w:hAnsi="Sylfaen"/>
          <w:lang w:val="ka-GE"/>
        </w:rPr>
        <w:t xml:space="preserve">20 </w:t>
      </w:r>
      <w:r w:rsidRPr="00CA437D">
        <w:rPr>
          <w:rFonts w:ascii="Sylfaen" w:hAnsi="Sylfaen"/>
          <w:lang w:val="ka-GE"/>
        </w:rPr>
        <w:t>ობიექტი;</w:t>
      </w:r>
    </w:p>
    <w:p w:rsidR="0093618A" w:rsidRPr="00CA437D" w:rsidRDefault="0093618A" w:rsidP="0093618A">
      <w:pPr>
        <w:pStyle w:val="ListParagraph"/>
        <w:numPr>
          <w:ilvl w:val="0"/>
          <w:numId w:val="79"/>
        </w:numPr>
        <w:spacing w:after="0" w:line="240" w:lineRule="auto"/>
        <w:jc w:val="both"/>
        <w:rPr>
          <w:rFonts w:ascii="Sylfaen" w:hAnsi="Sylfaen"/>
          <w:lang w:val="ka-GE"/>
        </w:rPr>
      </w:pPr>
      <w:r w:rsidRPr="00CA437D">
        <w:rPr>
          <w:rFonts w:ascii="Sylfaen" w:hAnsi="Sylfaen"/>
          <w:lang w:val="ka-GE"/>
        </w:rPr>
        <w:t xml:space="preserve">ელექტრონული ფორმით გაცემულ იქნა სამრეწველო დანიშნულების ფეთქებადი მასალების გამოყენების </w:t>
      </w:r>
      <w:r w:rsidRPr="00CA437D">
        <w:rPr>
          <w:rFonts w:ascii="Sylfaen" w:eastAsia="Sylfaen" w:hAnsi="Sylfaen"/>
          <w:lang w:val="ka-GE"/>
        </w:rPr>
        <w:t xml:space="preserve">17 </w:t>
      </w:r>
      <w:r w:rsidRPr="00CA437D">
        <w:rPr>
          <w:rFonts w:ascii="Sylfaen" w:hAnsi="Sylfaen"/>
          <w:lang w:val="ka-GE"/>
        </w:rPr>
        <w:t>ნებართვა;</w:t>
      </w:r>
    </w:p>
    <w:p w:rsidR="0093618A" w:rsidRPr="00CA437D" w:rsidRDefault="0093618A" w:rsidP="0093618A">
      <w:pPr>
        <w:pStyle w:val="ListParagraph"/>
        <w:numPr>
          <w:ilvl w:val="0"/>
          <w:numId w:val="79"/>
        </w:numPr>
        <w:spacing w:after="0" w:line="240" w:lineRule="auto"/>
        <w:jc w:val="both"/>
        <w:rPr>
          <w:rFonts w:ascii="Sylfaen" w:hAnsi="Sylfaen"/>
          <w:lang w:val="ka-GE"/>
        </w:rPr>
      </w:pPr>
      <w:r w:rsidRPr="00CA437D">
        <w:rPr>
          <w:rFonts w:ascii="Sylfaen" w:eastAsia="Sylfaen" w:hAnsi="Sylfaen"/>
          <w:lang w:val="ka-GE"/>
        </w:rPr>
        <w:t>(შახტი, კარიერი, მღვიმე, საამფეთქებლო სამუშაოები, ატრაქციონები,  მაღარო, ლიფტი, ესკალატორი, საბაგირო გზა, საქვაბე დანადგარი, ნავთობბაზა, ჟანგბადის წარმოება, რეზერვუარში/ცილინდრში ჟანგბადის ჩაჭირხვნა, ამიაკზე მომუშავე სამაცივრე დანადგარი, ავტოგასამართ სადგურებზე/კომპლექსებზე დამონტაჟებული ვიდეოსამეთვალყურეო სისტემები, ატრაქციონები, ამწე მოწყობილობები, წნევაზე მომუშავე ჭურჭელი, საამფეთქებლო სამუშაოები და სხვა) და საქართველოს თავდაცვის სამინისტროს მომართვის საფუძველზე შემოწმდა 23 იარაღით ვაჭრობისათვის განკუთვნილი ობიექტი;</w:t>
      </w:r>
    </w:p>
    <w:p w:rsidR="0093618A" w:rsidRPr="00CA437D" w:rsidRDefault="0093618A" w:rsidP="0093618A">
      <w:pPr>
        <w:pStyle w:val="ListParagraph"/>
        <w:numPr>
          <w:ilvl w:val="0"/>
          <w:numId w:val="79"/>
        </w:numPr>
        <w:spacing w:after="0" w:line="240" w:lineRule="auto"/>
        <w:jc w:val="both"/>
        <w:rPr>
          <w:rFonts w:ascii="Sylfaen" w:hAnsi="Sylfaen"/>
          <w:lang w:val="ka-GE"/>
        </w:rPr>
      </w:pPr>
      <w:r w:rsidRPr="00CA437D">
        <w:rPr>
          <w:rFonts w:ascii="Sylfaen" w:hAnsi="Sylfaen"/>
          <w:lang w:val="ka-GE"/>
        </w:rPr>
        <w:t xml:space="preserve">დაჯარიმდა </w:t>
      </w:r>
      <w:r w:rsidRPr="00CA437D">
        <w:rPr>
          <w:rFonts w:ascii="Sylfaen" w:eastAsia="Sylfaen" w:hAnsi="Sylfaen"/>
          <w:lang w:val="ka-GE"/>
        </w:rPr>
        <w:t xml:space="preserve">96 </w:t>
      </w:r>
      <w:r w:rsidRPr="00CA437D">
        <w:rPr>
          <w:rFonts w:ascii="Sylfaen" w:hAnsi="Sylfaen"/>
          <w:lang w:val="ka-GE"/>
        </w:rPr>
        <w:t>მომეტებული ტექნიკური საფრთხის შემცველი ობიექტი;</w:t>
      </w:r>
    </w:p>
    <w:p w:rsidR="0093618A" w:rsidRPr="00CA437D" w:rsidRDefault="0093618A" w:rsidP="0093618A">
      <w:pPr>
        <w:pStyle w:val="ListParagraph"/>
        <w:numPr>
          <w:ilvl w:val="0"/>
          <w:numId w:val="79"/>
        </w:numPr>
        <w:spacing w:after="0" w:line="240" w:lineRule="auto"/>
        <w:jc w:val="both"/>
        <w:rPr>
          <w:rFonts w:ascii="Sylfaen" w:hAnsi="Sylfaen"/>
          <w:lang w:val="ka-GE"/>
        </w:rPr>
      </w:pPr>
      <w:r w:rsidRPr="00CA437D">
        <w:rPr>
          <w:rFonts w:ascii="Sylfaen" w:hAnsi="Sylfaen"/>
          <w:lang w:val="ka-GE"/>
        </w:rPr>
        <w:t xml:space="preserve">დოკუმენტური კონტროლი განხორციელდა </w:t>
      </w:r>
      <w:r w:rsidRPr="00CA437D">
        <w:rPr>
          <w:rFonts w:ascii="Sylfaen" w:eastAsia="Sylfaen" w:hAnsi="Sylfaen"/>
          <w:lang w:val="ka-GE"/>
        </w:rPr>
        <w:t xml:space="preserve">1 593 </w:t>
      </w:r>
      <w:r w:rsidRPr="00CA437D">
        <w:rPr>
          <w:rFonts w:ascii="Sylfaen" w:hAnsi="Sylfaen"/>
          <w:lang w:val="ka-GE"/>
        </w:rPr>
        <w:t>მომეტებული ტექნიკური საფრთხის შემცველ ობიექტზე;</w:t>
      </w:r>
    </w:p>
    <w:p w:rsidR="0093618A" w:rsidRPr="00CA437D" w:rsidRDefault="0093618A" w:rsidP="0093618A">
      <w:pPr>
        <w:pStyle w:val="ListParagraph"/>
        <w:numPr>
          <w:ilvl w:val="0"/>
          <w:numId w:val="79"/>
        </w:numPr>
        <w:spacing w:after="0" w:line="240" w:lineRule="auto"/>
        <w:jc w:val="both"/>
        <w:rPr>
          <w:rFonts w:ascii="Sylfaen" w:hAnsi="Sylfaen"/>
          <w:lang w:val="ka-GE"/>
        </w:rPr>
      </w:pPr>
      <w:r w:rsidRPr="00CA437D">
        <w:rPr>
          <w:rFonts w:ascii="Sylfaen" w:hAnsi="Sylfaen"/>
          <w:lang w:val="ka-GE"/>
        </w:rPr>
        <w:t xml:space="preserve">ადგილობრივი თვითმმართველობის ორგანოების მომართვის საფუძველზე, პირველ და მეორე სტადიაზე, შეთანხმდა </w:t>
      </w:r>
      <w:r w:rsidRPr="00CA437D">
        <w:rPr>
          <w:rFonts w:ascii="Sylfaen" w:eastAsia="Sylfaen" w:hAnsi="Sylfaen"/>
          <w:lang w:val="ka-GE"/>
        </w:rPr>
        <w:t xml:space="preserve">146 </w:t>
      </w:r>
      <w:r w:rsidRPr="00CA437D">
        <w:rPr>
          <w:rFonts w:ascii="Sylfaen" w:hAnsi="Sylfaen"/>
          <w:lang w:val="ka-GE"/>
        </w:rPr>
        <w:t>ობიექტის სამშენებლო დოკუმენტაცია;</w:t>
      </w:r>
    </w:p>
    <w:p w:rsidR="0093618A" w:rsidRPr="00CA437D" w:rsidRDefault="0093618A" w:rsidP="0093618A">
      <w:pPr>
        <w:pStyle w:val="ListParagraph"/>
        <w:numPr>
          <w:ilvl w:val="0"/>
          <w:numId w:val="79"/>
        </w:numPr>
        <w:spacing w:after="0" w:line="240" w:lineRule="auto"/>
        <w:jc w:val="both"/>
        <w:rPr>
          <w:rFonts w:ascii="Sylfaen" w:hAnsi="Sylfaen"/>
          <w:lang w:val="ka-GE"/>
        </w:rPr>
      </w:pPr>
      <w:r w:rsidRPr="00CA437D">
        <w:rPr>
          <w:rFonts w:ascii="Sylfaen" w:hAnsi="Sylfaen"/>
          <w:lang w:val="ka-GE"/>
        </w:rPr>
        <w:t xml:space="preserve">გეოინფორმაციულ სისტემებში აისახა </w:t>
      </w:r>
      <w:r w:rsidRPr="00CA437D">
        <w:rPr>
          <w:rFonts w:ascii="Sylfaen" w:eastAsia="Sylfaen" w:hAnsi="Sylfaen"/>
          <w:lang w:val="ka-GE"/>
        </w:rPr>
        <w:t xml:space="preserve">463 </w:t>
      </w:r>
      <w:r w:rsidRPr="00CA437D">
        <w:rPr>
          <w:rFonts w:ascii="Sylfaen" w:hAnsi="Sylfaen"/>
          <w:lang w:val="ka-GE"/>
        </w:rPr>
        <w:t>ობიექტის მონაცემები და განახლდა ზოგიერთი უკვე ასახული ობიექტების მონაცემები.</w:t>
      </w:r>
    </w:p>
    <w:p w:rsidR="00553EDC" w:rsidRPr="00BD626E" w:rsidRDefault="00553EDC" w:rsidP="0002080A">
      <w:pPr>
        <w:spacing w:after="0" w:line="240" w:lineRule="auto"/>
        <w:jc w:val="both"/>
        <w:rPr>
          <w:rFonts w:ascii="Sylfaen" w:hAnsi="Sylfaen"/>
          <w:highlight w:val="yellow"/>
          <w:lang w:val="ka-GE"/>
        </w:rPr>
      </w:pPr>
    </w:p>
    <w:p w:rsidR="002F04A1" w:rsidRPr="006F212A" w:rsidRDefault="002F04A1" w:rsidP="0002080A">
      <w:pPr>
        <w:pStyle w:val="Heading2"/>
        <w:spacing w:line="240" w:lineRule="auto"/>
        <w:ind w:left="567" w:hanging="567"/>
        <w:jc w:val="both"/>
        <w:rPr>
          <w:rFonts w:ascii="Sylfaen" w:eastAsia="SimSun" w:hAnsi="Sylfaen" w:cs="Calibri"/>
          <w:color w:val="366091"/>
          <w:sz w:val="22"/>
          <w:szCs w:val="22"/>
        </w:rPr>
      </w:pPr>
      <w:r w:rsidRPr="006F212A">
        <w:rPr>
          <w:rFonts w:ascii="Sylfaen" w:eastAsia="SimSun" w:hAnsi="Sylfaen" w:cs="Calibri"/>
          <w:color w:val="366091"/>
          <w:sz w:val="22"/>
          <w:szCs w:val="22"/>
        </w:rPr>
        <w:t>3</w:t>
      </w:r>
      <w:r w:rsidR="00480958" w:rsidRPr="006F212A">
        <w:rPr>
          <w:rFonts w:ascii="Sylfaen" w:eastAsia="SimSun" w:hAnsi="Sylfaen" w:cs="Calibri"/>
          <w:color w:val="366091"/>
          <w:sz w:val="22"/>
          <w:szCs w:val="22"/>
        </w:rPr>
        <w:t>.19</w:t>
      </w:r>
      <w:r w:rsidRPr="006F212A">
        <w:rPr>
          <w:rFonts w:ascii="Sylfaen" w:eastAsia="SimSun" w:hAnsi="Sylfaen" w:cs="Calibri"/>
          <w:color w:val="366091"/>
          <w:sz w:val="22"/>
          <w:szCs w:val="22"/>
        </w:rPr>
        <w:t xml:space="preserve"> </w:t>
      </w:r>
      <w:r w:rsidR="00480958" w:rsidRPr="006F212A">
        <w:rPr>
          <w:rFonts w:ascii="Sylfaen" w:eastAsia="SimSun" w:hAnsi="Sylfaen" w:cs="Calibri"/>
          <w:color w:val="366091"/>
          <w:sz w:val="22"/>
          <w:szCs w:val="22"/>
        </w:rPr>
        <w:t xml:space="preserve">სარკინიგზო ტრანსპორტის რეგულირება, მართვა და განვითარება </w:t>
      </w:r>
      <w:r w:rsidRPr="006F212A">
        <w:rPr>
          <w:rFonts w:ascii="Sylfaen" w:eastAsia="SimSun" w:hAnsi="Sylfaen" w:cs="Calibri"/>
          <w:color w:val="366091"/>
          <w:sz w:val="22"/>
          <w:szCs w:val="22"/>
        </w:rPr>
        <w:t>(პროგრამული კოდი</w:t>
      </w:r>
      <w:r w:rsidR="00480958" w:rsidRPr="006F212A">
        <w:rPr>
          <w:rFonts w:ascii="Sylfaen" w:eastAsia="SimSun" w:hAnsi="Sylfaen" w:cs="Calibri"/>
          <w:color w:val="366091"/>
          <w:sz w:val="22"/>
          <w:szCs w:val="22"/>
        </w:rPr>
        <w:t xml:space="preserve"> 24 2</w:t>
      </w:r>
      <w:r w:rsidRPr="006F212A">
        <w:rPr>
          <w:rFonts w:ascii="Sylfaen" w:eastAsia="SimSun" w:hAnsi="Sylfaen" w:cs="Calibri"/>
          <w:color w:val="366091"/>
          <w:sz w:val="22"/>
          <w:szCs w:val="22"/>
        </w:rPr>
        <w:t>2)</w:t>
      </w:r>
    </w:p>
    <w:p w:rsidR="002F04A1" w:rsidRPr="006F212A" w:rsidRDefault="002F04A1"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2F04A1" w:rsidRPr="006F212A" w:rsidRDefault="002F04A1"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6F212A">
        <w:rPr>
          <w:rFonts w:ascii="Sylfaen" w:hAnsi="Sylfaen" w:cs="Sylfaen"/>
          <w:bCs/>
        </w:rPr>
        <w:t>პროგრამის განმახორციელებელი:</w:t>
      </w:r>
    </w:p>
    <w:p w:rsidR="002F04A1" w:rsidRPr="006F212A" w:rsidRDefault="002F04A1" w:rsidP="0002080A">
      <w:pPr>
        <w:pStyle w:val="ListParagraph"/>
        <w:numPr>
          <w:ilvl w:val="0"/>
          <w:numId w:val="4"/>
        </w:numPr>
        <w:spacing w:after="0" w:line="240" w:lineRule="auto"/>
        <w:ind w:right="51"/>
        <w:jc w:val="both"/>
        <w:rPr>
          <w:rFonts w:ascii="Sylfaen" w:hAnsi="Sylfaen"/>
          <w:bCs/>
        </w:rPr>
      </w:pPr>
      <w:r w:rsidRPr="006F212A">
        <w:rPr>
          <w:rFonts w:ascii="Sylfaen" w:hAnsi="Sylfaen"/>
          <w:bCs/>
        </w:rPr>
        <w:t>სსიპ</w:t>
      </w:r>
      <w:r w:rsidRPr="006F212A">
        <w:rPr>
          <w:rFonts w:ascii="Sylfaen" w:hAnsi="Sylfaen"/>
          <w:bCs/>
          <w:lang w:val="ka-GE"/>
        </w:rPr>
        <w:t xml:space="preserve"> - </w:t>
      </w:r>
      <w:r w:rsidR="00480958" w:rsidRPr="006F212A">
        <w:rPr>
          <w:rFonts w:ascii="Sylfaen" w:hAnsi="Sylfaen"/>
          <w:bCs/>
          <w:lang w:val="ka-GE"/>
        </w:rPr>
        <w:t>სარკინიგზო ტრანსპორტის სააგენტო</w:t>
      </w:r>
      <w:r w:rsidR="00D16DF2" w:rsidRPr="006F212A">
        <w:rPr>
          <w:rFonts w:ascii="Sylfaen" w:hAnsi="Sylfaen"/>
          <w:bCs/>
          <w:lang w:val="ka-GE"/>
        </w:rPr>
        <w:t>;</w:t>
      </w:r>
    </w:p>
    <w:p w:rsidR="00F57C5E" w:rsidRPr="00BD626E" w:rsidRDefault="00F57C5E" w:rsidP="0002080A">
      <w:pPr>
        <w:spacing w:after="0" w:line="240" w:lineRule="auto"/>
        <w:jc w:val="both"/>
        <w:rPr>
          <w:rFonts w:ascii="Sylfaen" w:hAnsi="Sylfaen" w:cs="Sylfaen"/>
          <w:highlight w:val="yellow"/>
          <w:lang w:val="ka-GE"/>
        </w:rPr>
      </w:pP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სარკინიგზო უსაფრთხოების მართვისა და რეგულირებისათვის, სარკინიგზო უსაფრთხოების შესახებ (EU) 2016/798 დირექტივის იმპლემენტაციის მიზნით, დირექტივის და მისგან გამომდინარე რეგულაციების საფუძველზე, მომზადდა და დამტკიცდა „სარკინიგზო უსაფრთხოების წესი“. წესი ითვალისწინებს სარკინიგზო უსაფრთხოებასთან დაკავშირებულ სავალდებულო მიმართულებებს, რომელიც აერთიანებს სარკინიგზო უსაფრთხოების საერთო მეთოდებს, მოთხოვნებს უსაფრთხოების მართვის სისტემების, სარკინიგზო საწარმოების და ინფრასტრუქტურის მენეჯერების სერტიფიცირება/ავტორიზაციის მიმართ;</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შემუშავდა უსაფრთხოების სერტიფიკატებისა და უსაფრთხოების ავტორიზაციის ფორმები და მომზადდა და დამტკიცდა „ინფრასტრუქტურის მენეჯერისა და სარკინიგზო საწარმოს ინსპექტირების, მონიტორინგისა და ზედამხედველობის განხორციელების წესი“;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გაიმართა საინფორმაციო სახის შეხვედრები სარკინიგზო დარგის წარმომადგენლების, კერძოდ, მისასვლელი ლიანდაგის  მფლობელებისთვის, რომელთაც მიეწოდათ ინფორმაცია საქართველოს სარკინიგზო დარგის მიმდინარე რეფორმებზე;</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lastRenderedPageBreak/>
        <w:t xml:space="preserve">ლოკომოტივებისა და მატარებლების მემანქანეების სერტიფიცირების თაობაზე (EC) 2005/59 დირექტივის იმპლემენტაციის მიზნით მომზადდა და დამტკიცდა „მემანქანის მართვის მოწმობისა და მემანქანის სერტიფიკატის გაცემის, განახლებისა და აღდგენის, მათი მოქმედების შეჩერებისა და გაუქმების წესი“ </w:t>
      </w:r>
      <w:r w:rsidRPr="00CA437D">
        <w:rPr>
          <w:rFonts w:ascii="Sylfaen" w:hAnsi="Sylfaen" w:cs="Sylfaen"/>
        </w:rPr>
        <w:t>.</w:t>
      </w:r>
      <w:r w:rsidRPr="00CA437D">
        <w:rPr>
          <w:rFonts w:ascii="Sylfaen" w:hAnsi="Sylfaen" w:cs="Sylfaen"/>
          <w:lang w:val="ka-GE"/>
        </w:rPr>
        <w:t xml:space="preserve"> შემუშავდა აღნიშნულ პროექტთან დაკავშირებული სხვა კანონქვემდებარე აქტებიც;</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გაიმართა საინფორმაციო სახის შეხვედრა ა(ა)იპ</w:t>
      </w:r>
      <w:r>
        <w:rPr>
          <w:rFonts w:ascii="Sylfaen" w:hAnsi="Sylfaen" w:cs="Sylfaen"/>
          <w:lang w:val="ka-GE"/>
        </w:rPr>
        <w:t xml:space="preserve"> -</w:t>
      </w:r>
      <w:r w:rsidRPr="00CA437D">
        <w:rPr>
          <w:rFonts w:ascii="Sylfaen" w:hAnsi="Sylfaen" w:cs="Sylfaen"/>
          <w:lang w:val="ka-GE"/>
        </w:rPr>
        <w:t xml:space="preserve"> სარკინიგზო ტრანსპორტის კოლეჯის წარმომადგენლობასთან. ვიზიტი მიზნად ისახავდა სარკინიგზო რეფორმების ფარგლებში მემანქანეთა პროფესიული სწავლების თაობაზე დაგეგმილ ცვლილებებთან დაკავშირებით პროფესიული საგანმანათლებლო დაწესებულების ინფორმირებას;</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განხორციელდა სამუშაოები მემანქანის მართვის მოწმობებისა და სერტიფიკატების რეესტრის ელექტრონული  ბაზის მოსამზადებლად;</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შემუშავდა და დამტკიცდა „სახიფათო ტვირთის რკინიგზით გადაზიდვის წესის“ პროექტი;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მომზადდა და დამტკიცდა „საზოგადოებრივი მომსახურების ხელშეკრულების გაფორმებაზე კომპეტენტური ორგანოს განსაზღვრის, საზოგადოებრივი მომსახურების ხელშეკრულებაზე მონიტორინგის განმახორციელებელი უწყებათაშორისი კომისიის შექმნისა და მისი დებულების დამტკიცების შესახებ“ საქართველოს მთავრობის პროექტი. აღნიშნული განკარგულებით კომპეტენტურ ორგანოდ განისაზღვრება სსიპ - სარკინიგზო ტრანსპორტის სააგენტო და მოწესრიგდა საზოგადოებრივი სარკინიგზო სატრანსპორტო მომსახურების</w:t>
      </w:r>
      <w:r w:rsidRPr="00CA437D">
        <w:rPr>
          <w:rFonts w:ascii="Sylfaen" w:hAnsi="Sylfaen" w:cs="Arial"/>
          <w:color w:val="222222"/>
          <w:shd w:val="clear" w:color="auto" w:fill="FFFFFF"/>
        </w:rPr>
        <w:t xml:space="preserve"> </w:t>
      </w:r>
      <w:r w:rsidRPr="00CA437D">
        <w:rPr>
          <w:rFonts w:ascii="Sylfaen" w:hAnsi="Sylfaen" w:cs="Sylfaen"/>
          <w:lang w:val="ka-GE"/>
        </w:rPr>
        <w:t>უზრუნველყოფასთან დაკავშირებული მნიშვნელოვანი საკითხები;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დამუშავდა სარკინიგზო სამგზავრო გადაყვანებთან დაკავშირებული სტატისტიკური ინფორმაცია და მონაცემები. განისაზღვრა საზოგადოებრივი მომსახურების ვალდებულება, კომპენსაციის ოდენობის გამოთვლის პარამეტრები და გადახდის პირობები. დარგის წარმომადგენლებთან ერთად მომზადდა ხელშეკრულების საბოლოო პროექტი;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სს „საქართველოს რკინიგზასთან“ გაფორმდა საზოგადოებრივი მომსახურების ხელშეკრულება, რომლითაც განისაზღვრა საზოგადოებრივი მომსახურების ვალდებულების ძირითადი მახასიათებლები</w:t>
      </w:r>
      <w:r>
        <w:rPr>
          <w:rFonts w:ascii="Sylfaen" w:hAnsi="Sylfaen" w:cs="Sylfaen"/>
          <w:lang w:val="ka-GE"/>
        </w:rPr>
        <w:t>, როგორებიცაა</w:t>
      </w:r>
      <w:r w:rsidRPr="00CA437D">
        <w:rPr>
          <w:rFonts w:ascii="Sylfaen" w:hAnsi="Sylfaen" w:cs="Sylfaen"/>
          <w:lang w:val="ka-GE"/>
        </w:rPr>
        <w:t xml:space="preserve"> მარშრუტები, რეისების სიხშირე, აგრეთვე, მომსახურების  ხარისხთან დაკავშირებული შესრულების ძირითადი ინდიკატორები. დამუშავდა სტატისტიკური მონაცემები;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სარკინიგზო ოპერატორის მიერ წარმოდგენილი კომპენსაციის ანგარიშგების შესაბამისად, სს „საქართველოს რკინიგზასთან“ და საქართველოს ეკონომიკისა და მდგრადი განვითარების  სამინისტროსთან გაფორმდა მიღება-ჩაბარების აქტივები ივლის-დეკემბერში გაწეულ მომსახურებაზე. აღნიშნულის საფუძველზე, უზრუნველყოფილ იქნა საზოგადოებრივი მომსახურების ხელშეკრულებით გათვალისწინებული კომპენსაციის გადახდა შესაბამისი პერიოდისთვის;</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საზოგადოებრივი მომსახურების ხელშეკრულების პირობების შესაბამისად ჩატარდა მგზავრთა გამოკითხვები ყველა მაგისტრალურ და საგარეუბნო მიმართულებაზე.  ასევე, ჩატარდა პირისპირი ინტერვიუები სს „საქართველოს რკინიგზის“ შესაბამის წარმომადგენლებთან. მომზადებულ იქნა ანგარიშები;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სააგენტოს წლის შემაჯამებელი შეხვედრებისთვის მომზადდა პრეზენტაცია. შეხვედრაზე  განხილულ იქნა შემდეგი საკითხები: კომპენსაციის ანგარიშგება, მომსახურების შესრულების ძირითადი ინდიკატორები, მგზავრთა გამოკითხვის ანგარიში, ზოგადი სტატისტიკა და 2025 წლისთვის  ხელშეკრულებაში განსახორციელებელი ცვლილებები;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 xml:space="preserve">სარკინიგზო ტრანსპორტის სფეროში მიმდინარე რეფორმის პროცესში სააგენტოს ინსტიტუციური და ტექნიკური საჭიროებების გაუმჯობესებისა და თანამშრომელთა ცოდნის ამაღლების მიზნით სააგენტოს მიერ მომზადდა საპროექტო წინადადებები ე.წ. „project fishes“ დონორი ორგანიზაციებისა და საფინანსო ინსტიტუტების მხარდაჭერისა და დაფინანსების </w:t>
      </w:r>
      <w:r w:rsidRPr="00CA437D">
        <w:rPr>
          <w:rFonts w:ascii="Sylfaen" w:hAnsi="Sylfaen" w:cs="Sylfaen"/>
          <w:lang w:val="ka-GE"/>
        </w:rPr>
        <w:lastRenderedPageBreak/>
        <w:t>მოპოვებისათვის, შემდეგი მიმართულებებით: მგზავრთა უფლებები, სარკინიგზო უსაფრთხოება და სახიფათო ტვირთი, მემანქანეთა ლიცენზირება და სერტიფიცირება, სამგზავრო მომსახურების გაუმჯობესების შესაძლებლობები და ასევე, საპროექტო წინადადება სააგენტოს სერვისების ელექტრონული პლატფორმის შექმნის თაობაზე (Development of Digital E-Platform for Services of the Rail Transport Agency of Georgia);</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 xml:space="preserve">დაიწყო მოლაპარაკებები </w:t>
      </w:r>
      <w:r w:rsidRPr="00CA437D">
        <w:rPr>
          <w:rFonts w:ascii="Sylfaen" w:hAnsi="Sylfaen" w:cs="Sylfaen"/>
        </w:rPr>
        <w:t>UNDP-</w:t>
      </w:r>
      <w:r w:rsidRPr="00CA437D">
        <w:rPr>
          <w:rFonts w:ascii="Sylfaen" w:hAnsi="Sylfaen" w:cs="Sylfaen"/>
          <w:lang w:val="ka-GE"/>
        </w:rPr>
        <w:t>ს მმართველობის რეფორმირების ფონდის წარმომადგენლებთან სარკინიგზო ტრანსპორტის სააგენტოს საჭიროების შესაძლებლობების გაძლიერებისა და ევროკავშირის პრაქტიკის გაზიარების კუთხით პრიორიტეტული მიმართულებებისა და პროექტის მომზადების მიზნით. გაიმართა ტრენინგების სერია სარკინიგზო დარგის მიმდინარე რეფორმის პროცესში ჩართული უწყებებისათვის. ასევე, შემუშავდა რეკომენდაციების პაკეტი სარკინიგზო ტრანსპორტის სააგენტოს საქმიანობის უწყვეტი გაუმჯობესების მიზნით. მომზადდა და დამტკიცდა სააგენტოს საკომუნიკაციო გეგმის დოკუმენტი;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2024 წელს საქართველომ მოიპოვა ევროკავშირის რკინიგზების სააგენტოს სარკინიგზო უსაფრთხოების ეროვნული უწყებათა ქსელის დამკვირვებელი ქვეყნის სტატუსი;</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სააგენტოს თანამშრომლებს მიეცათ შესაძლებლობა დასწრებოდნენ:</w:t>
      </w:r>
    </w:p>
    <w:p w:rsidR="006F212A" w:rsidRPr="00CA437D" w:rsidRDefault="006F212A" w:rsidP="006F212A">
      <w:pPr>
        <w:numPr>
          <w:ilvl w:val="0"/>
          <w:numId w:val="142"/>
        </w:numPr>
        <w:spacing w:after="0" w:line="240" w:lineRule="auto"/>
        <w:jc w:val="both"/>
        <w:rPr>
          <w:rFonts w:ascii="Sylfaen" w:hAnsi="Sylfaen" w:cs="Sylfaen"/>
          <w:lang w:val="ka-GE"/>
        </w:rPr>
      </w:pPr>
      <w:r w:rsidRPr="00CA437D">
        <w:rPr>
          <w:rFonts w:ascii="Sylfaen" w:hAnsi="Sylfaen" w:cs="Sylfaen"/>
          <w:lang w:val="ka-GE"/>
        </w:rPr>
        <w:t>ევროკავშირის რკინიგზების სააგენტოს სარკინიგზო უსაფრთხოების ეროვნული უწყებათა ქსელის 66-ე შეხვედრას;</w:t>
      </w:r>
    </w:p>
    <w:p w:rsidR="006F212A" w:rsidRPr="00CA437D" w:rsidRDefault="006F212A" w:rsidP="006F212A">
      <w:pPr>
        <w:numPr>
          <w:ilvl w:val="0"/>
          <w:numId w:val="142"/>
        </w:numPr>
        <w:spacing w:after="0" w:line="240" w:lineRule="auto"/>
        <w:jc w:val="both"/>
        <w:rPr>
          <w:rFonts w:ascii="Sylfaen" w:hAnsi="Sylfaen" w:cs="Sylfaen"/>
          <w:lang w:val="ka-GE"/>
        </w:rPr>
      </w:pPr>
      <w:r w:rsidRPr="00CA437D">
        <w:rPr>
          <w:rFonts w:ascii="Sylfaen" w:hAnsi="Sylfaen" w:cs="Sylfaen"/>
          <w:lang w:val="ka-GE"/>
        </w:rPr>
        <w:t>საერთაშორისო სარკინიგზო გადაზიდვების სამთავრობათაშორისო ორგანიზაციის (OTIF) ადმინისტრაციული კომიტეტის რიგით 139-ე ყოველწლიურ სესიას. აგრეთვე, აღნიშნული ორგანიზაციის გენერალური მდივნის არჩევისთვის განსაზღვრულ ერთ-ერთ პროცედურულ ეტაპს, ე.წ. „კანდიდატების ფორუმს“;</w:t>
      </w:r>
    </w:p>
    <w:p w:rsidR="006F212A" w:rsidRPr="00CA437D" w:rsidRDefault="006F212A" w:rsidP="006F212A">
      <w:pPr>
        <w:numPr>
          <w:ilvl w:val="0"/>
          <w:numId w:val="142"/>
        </w:numPr>
        <w:spacing w:after="0" w:line="240" w:lineRule="auto"/>
        <w:jc w:val="both"/>
        <w:rPr>
          <w:rFonts w:ascii="Sylfaen" w:hAnsi="Sylfaen" w:cs="Sylfaen"/>
          <w:lang w:val="ka-GE"/>
        </w:rPr>
      </w:pPr>
      <w:r w:rsidRPr="00CA437D">
        <w:rPr>
          <w:rFonts w:ascii="Sylfaen" w:hAnsi="Sylfaen" w:cs="Sylfaen"/>
          <w:lang w:val="ka-GE"/>
        </w:rPr>
        <w:t xml:space="preserve">სატრანსპორტო გაერთიანების (TCT) რკინიგზების ტექნიკური კომიტეტის რიგით მე-20 შეხვედრას, რომლის ფარგლებშიც განხორციელდა ახალი თაობის სარკინიგზო სამოქმედო გეგმის შემაჯამებელი განხილვა, რომელიც მომზადდა ყველა რეგიონული პარტნიორის ჩართულობით; </w:t>
      </w:r>
    </w:p>
    <w:p w:rsidR="006F212A" w:rsidRPr="00CA437D" w:rsidRDefault="006F212A" w:rsidP="006F212A">
      <w:pPr>
        <w:numPr>
          <w:ilvl w:val="0"/>
          <w:numId w:val="142"/>
        </w:numPr>
        <w:spacing w:after="0" w:line="240" w:lineRule="auto"/>
        <w:jc w:val="both"/>
        <w:rPr>
          <w:rFonts w:ascii="Sylfaen" w:hAnsi="Sylfaen" w:cs="Sylfaen"/>
          <w:lang w:val="ka-GE"/>
        </w:rPr>
      </w:pPr>
      <w:r w:rsidRPr="00CA437D">
        <w:rPr>
          <w:rFonts w:ascii="Sylfaen" w:hAnsi="Sylfaen" w:cs="Sylfaen"/>
          <w:lang w:val="ka-GE"/>
        </w:rPr>
        <w:t>სატრანსპორტო გაერთიანების (TCT) სახიფათო ტვირთების გადაზიდვის ტექნიკური კომიტეტის მე-14 შეხვედრას, სადაც განხილული იქნა „სახიფათო ტვირთის შიდა გადაზიდვების შესახებ“ 2008/68/EC დირექტივასთან TCT-ს წევრი და დამკვირვებელი ქვეყნების დაახლოების პროცესის მიმდინარეობა და ასევე, სახიფათო ტვირთის გადაზიდვაზე RID და ADR რეგულაციებით დაწესებულ მოთხოვნებთან დაკავშირებული სხვადასხვა საკითხები;</w:t>
      </w:r>
    </w:p>
    <w:p w:rsidR="006F212A" w:rsidRPr="00CA437D" w:rsidRDefault="006F212A" w:rsidP="006F212A">
      <w:pPr>
        <w:numPr>
          <w:ilvl w:val="0"/>
          <w:numId w:val="142"/>
        </w:numPr>
        <w:spacing w:after="0" w:line="240" w:lineRule="auto"/>
        <w:jc w:val="both"/>
        <w:rPr>
          <w:rFonts w:ascii="Sylfaen" w:hAnsi="Sylfaen" w:cs="Sylfaen"/>
          <w:lang w:val="ka-GE"/>
        </w:rPr>
      </w:pPr>
      <w:r w:rsidRPr="00CA437D">
        <w:rPr>
          <w:rFonts w:ascii="Sylfaen" w:hAnsi="Sylfaen" w:cs="Sylfaen"/>
          <w:lang w:val="ka-GE"/>
        </w:rPr>
        <w:t xml:space="preserve">რკინიგზის სისტემაში შესაბამისობის შეფასებასთან დაკავშირებით სამუშაო შეხვედრას (IPA Workshop on Conformity Assessment in Railways); </w:t>
      </w:r>
    </w:p>
    <w:p w:rsidR="006F212A" w:rsidRPr="00CA437D" w:rsidRDefault="006F212A" w:rsidP="006F212A">
      <w:pPr>
        <w:numPr>
          <w:ilvl w:val="0"/>
          <w:numId w:val="142"/>
        </w:numPr>
        <w:spacing w:after="0" w:line="240" w:lineRule="auto"/>
        <w:jc w:val="both"/>
        <w:rPr>
          <w:rFonts w:ascii="Sylfaen" w:hAnsi="Sylfaen" w:cs="Sylfaen"/>
          <w:lang w:val="ka-GE"/>
        </w:rPr>
      </w:pPr>
      <w:r w:rsidRPr="00CA437D">
        <w:rPr>
          <w:rFonts w:ascii="Sylfaen" w:hAnsi="Sylfaen" w:cs="Sylfaen"/>
          <w:lang w:val="ka-GE"/>
        </w:rPr>
        <w:t xml:space="preserve">ევროკავშირის რკინიგზების სააგენტოსა (ERA)  და უნგრეთის მშენებლობისა და ტრანსპორტის სამინისტროს სარკინიგზო ადმინისტრაციის დეპარტამენტის ორგანიზებულ რიგით მე-12 ონლაინ სამუშაო შეხვედრას „სარკინიგზო უსაფრთხოებისა და ურთიერთთავსებადობის განვითარება მე-4 სარკინიგზო პაკეტის კონტექსტში“; </w:t>
      </w:r>
    </w:p>
    <w:p w:rsidR="006F212A" w:rsidRPr="00CA437D" w:rsidRDefault="006F212A" w:rsidP="006F212A">
      <w:pPr>
        <w:numPr>
          <w:ilvl w:val="0"/>
          <w:numId w:val="142"/>
        </w:numPr>
        <w:spacing w:after="0" w:line="240" w:lineRule="auto"/>
        <w:jc w:val="both"/>
        <w:rPr>
          <w:rFonts w:ascii="Sylfaen" w:hAnsi="Sylfaen" w:cs="Sylfaen"/>
          <w:lang w:val="ka-GE"/>
        </w:rPr>
      </w:pPr>
      <w:r w:rsidRPr="00CA437D">
        <w:rPr>
          <w:rFonts w:ascii="Sylfaen" w:hAnsi="Sylfaen" w:cs="Sylfaen"/>
          <w:lang w:val="ka-GE"/>
        </w:rPr>
        <w:t>ევროკავშირის რკინიგზების სააგენტოსა (ERA)  და სატრანსპორტო გაერთიანების (TCT)  ორგანიზებულ ტრენინგს „ახალი და განახლებული ინფრასტრუქტურა - დიზაინიდან ლიანდაგის შესაბამისობის დამოწმებამდე“;</w:t>
      </w:r>
    </w:p>
    <w:p w:rsidR="006F212A" w:rsidRPr="00CA437D" w:rsidRDefault="006F212A" w:rsidP="006F212A">
      <w:pPr>
        <w:numPr>
          <w:ilvl w:val="0"/>
          <w:numId w:val="142"/>
        </w:numPr>
        <w:spacing w:after="0" w:line="240" w:lineRule="auto"/>
        <w:jc w:val="both"/>
        <w:rPr>
          <w:rFonts w:ascii="Sylfaen" w:hAnsi="Sylfaen" w:cs="Sylfaen"/>
          <w:lang w:val="ka-GE"/>
        </w:rPr>
      </w:pPr>
      <w:r w:rsidRPr="00CA437D">
        <w:rPr>
          <w:rFonts w:ascii="Sylfaen" w:hAnsi="Sylfaen" w:cs="Sylfaen"/>
          <w:lang w:val="ka-GE"/>
        </w:rPr>
        <w:t>გაეროს ევროპის ეკონომიკური კომისიის შიდა სახმელეთო ტრანსპორტის კომიტეტის 78-ე სესიას, რომლის ფარგლებშიც მიმდინარე მაღალი დონის სამუშაო შეხვედრაზე - „სარკინიგზო სექტორის ეფექტურობის გაუმჯობესება“ წარედგინა მოხსენება საქართველოს სარკინიგზო სექტორში მიმდინარე რეფორმასა და საქართველოს სარკინიგზო ტრანსპორტის სააგენტოს შესახებ;</w:t>
      </w:r>
    </w:p>
    <w:p w:rsidR="006F212A" w:rsidRPr="00CA437D" w:rsidRDefault="006F212A" w:rsidP="006F212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lastRenderedPageBreak/>
        <w:t xml:space="preserve">საანგარიშო პერიოდში დასრულდა ეკონომიკური თანამშრომლობისა და განვითარების ორგანიზაციის (OECD) „პროდუქტის ბაზრის რეგულირების შეფასების ინდიკატორების“ (Product Market Regulation Indicators - PMRI) სარკინიგზო ტრანსპორტის შეფასების კითხვარის შევსება. </w:t>
      </w:r>
    </w:p>
    <w:p w:rsidR="006F212A" w:rsidRPr="00CA437D" w:rsidRDefault="006F212A" w:rsidP="006F212A">
      <w:pPr>
        <w:spacing w:line="240" w:lineRule="auto"/>
        <w:jc w:val="both"/>
        <w:rPr>
          <w:rFonts w:ascii="Sylfaen" w:hAnsi="Sylfaen" w:cs="Sylfaen"/>
          <w:b/>
          <w:lang w:val="ka-GE"/>
        </w:rPr>
      </w:pPr>
    </w:p>
    <w:p w:rsidR="00245351" w:rsidRPr="00BD626E"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r w:rsidRPr="00BD626E">
        <w:rPr>
          <w:rFonts w:ascii="Sylfaen" w:eastAsia="Sylfaen" w:hAnsi="Sylfaen" w:cs="Sylfaen"/>
          <w:bCs/>
          <w:noProof/>
          <w:sz w:val="22"/>
          <w:szCs w:val="22"/>
        </w:rPr>
        <w:t>განათლება, მეცნიერება და პროფესიული მომზადება</w:t>
      </w:r>
    </w:p>
    <w:p w:rsidR="00245351" w:rsidRPr="00BD626E" w:rsidRDefault="00245351" w:rsidP="0002080A">
      <w:pPr>
        <w:spacing w:line="240" w:lineRule="auto"/>
        <w:jc w:val="both"/>
        <w:rPr>
          <w:rFonts w:ascii="Sylfaen" w:hAnsi="Sylfaen"/>
          <w:lang w:val="ka-GE"/>
        </w:rPr>
      </w:pPr>
    </w:p>
    <w:p w:rsidR="00D21BEE" w:rsidRPr="00BD626E" w:rsidRDefault="00D21BEE" w:rsidP="0002080A">
      <w:pPr>
        <w:pStyle w:val="Heading2"/>
        <w:spacing w:line="240" w:lineRule="auto"/>
        <w:ind w:left="567" w:hanging="567"/>
        <w:jc w:val="both"/>
        <w:rPr>
          <w:rFonts w:ascii="Sylfaen" w:eastAsia="Calibri" w:hAnsi="Sylfaen" w:cs="Calibri"/>
          <w:color w:val="366091"/>
          <w:sz w:val="22"/>
          <w:szCs w:val="22"/>
        </w:rPr>
      </w:pPr>
      <w:r w:rsidRPr="00BD626E">
        <w:rPr>
          <w:rFonts w:ascii="Sylfaen" w:eastAsia="Calibri" w:hAnsi="Sylfaen" w:cs="Calibri"/>
          <w:color w:val="366091"/>
          <w:sz w:val="22"/>
          <w:szCs w:val="22"/>
        </w:rPr>
        <w:t>4.1 სკოლამდელი და ზოგადი განათლება (პროგრამული კოდი 32 02)</w:t>
      </w:r>
    </w:p>
    <w:p w:rsidR="00D21BEE" w:rsidRPr="00BD626E" w:rsidRDefault="00D21BEE" w:rsidP="0002080A">
      <w:pPr>
        <w:spacing w:line="240" w:lineRule="auto"/>
        <w:rPr>
          <w:rFonts w:ascii="Sylfaen" w:eastAsia="Calibri" w:hAnsi="Sylfaen" w:cs="Calibri"/>
        </w:rPr>
      </w:pPr>
    </w:p>
    <w:p w:rsidR="00D21BEE" w:rsidRPr="00BD626E" w:rsidRDefault="00D21BEE" w:rsidP="0002080A">
      <w:pPr>
        <w:spacing w:after="0" w:line="240" w:lineRule="auto"/>
        <w:ind w:left="426" w:hanging="426"/>
        <w:jc w:val="both"/>
        <w:rPr>
          <w:rFonts w:ascii="Sylfaen" w:eastAsia="Calibri" w:hAnsi="Sylfaen" w:cs="Calibri"/>
          <w:color w:val="000000"/>
        </w:rPr>
      </w:pPr>
      <w:r w:rsidRPr="00BD626E">
        <w:rPr>
          <w:rFonts w:ascii="Sylfaen" w:eastAsia="Calibri" w:hAnsi="Sylfaen" w:cs="Calibri"/>
        </w:rPr>
        <w:t>პროგრამის განმახორციელებელი:</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მასწავლებელთა პროფესიული განვითარების ეროვნული ცენტრი;</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 xml:space="preserve">სსიპ – საგანმანათლებლო დაწესებულების მანდატურის სამსახური; </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შეფასებისა და გამოცდების ეროვნული ცენტრი;</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შოთა რუსთაველის საქართველოს ეროვნული სამეცნიერო ფონდი</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განათლების მართვის საინფორმაციო სისტემა;</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ვლადიმირ კომაროვის თბილისის ფიზიკა-მათემატიკის N199 საჯარო სკოლა;</w:t>
      </w:r>
    </w:p>
    <w:p w:rsidR="00D21BEE" w:rsidRPr="00BD626E" w:rsidRDefault="00032BAF"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საგანმანათლებლო და სამეცნიერო ინფრასტრუქტურის განვითარების სააგენტო;</w:t>
      </w:r>
    </w:p>
    <w:p w:rsidR="001A11C6" w:rsidRPr="00BD626E" w:rsidRDefault="001A11C6" w:rsidP="0002080A">
      <w:pPr>
        <w:pStyle w:val="ListParagraph"/>
        <w:spacing w:after="0" w:line="240" w:lineRule="auto"/>
        <w:ind w:right="51"/>
        <w:jc w:val="both"/>
        <w:rPr>
          <w:rFonts w:ascii="Sylfaen" w:hAnsi="Sylfaen"/>
          <w:bCs/>
          <w:highlight w:val="yellow"/>
        </w:rPr>
      </w:pP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ზოგადსაგანმანათლებლო სკოლები სრულად იყვნენ უზრუნველყოფილი ფინანსური რესურსებით;</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მასწავლებლების, დირექტორების, პროფესიული განათლების მასწავლებლების კვალიფიკაციის ასამაღლებლად და სწავლა-სწავლების პროცესის ხარისხის გასაუმჯობესებლად განხორციელდა სხვადასხვა პროფესიული ტრეინინგები;</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დამტკიცდა გადამუშავებული ეროვნული სასწავლო გეგმა (ადმინისტრაციული ნაწილი) და გაიზარდა სკოლის ავტონომიურობის ხარისხი;</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„ზოგადი განათლების ეროვნული მიზნების“ განახლებული დოკუმენტის შესაბამისად შემუშავდა რევიზირებული საგნობრივი სტანდარტების პირველადი ვერსიები, დაიწყო მუშაობა სახელმძღვანელოებისა და სადიაგნოსტიკო ტესტების კონცეფციის შესამუშავებლად; , </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ეროვნული უმცირესობებით კომპაქტურად დასახლებულ მუნიციპალიტეტებში მიმდინარეობდა სახელმწიფო საგანმანათლებლო სტანდარტების დანერგვა ეროვნული უმცირესობების სკოლამდელ დაწესებულებასა და საჯარო სკოლებში;</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საჯარო სკოლის ყველა კლასის მოსწავლეები და კერძო სკოლის სიღარიბის ზღვარს ქვემოთ მყოფი ოჯახების, აგრეთვე კანონმდებლობით დადგენილი სხვა კატეგორიების მოსწავლეები უზრუნველყოფილნი იყვნენ სასკოლო სახელმძღვანელოებით და რვეულებით;</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დამტკიცდა: „აღმზრდელ-პედაგოგის პროფესიული  სტანდარტების“ რევიზირებული ვერსია, რომელიც შესაბამისობაში მოვიდა „ადრეული და სკოლამდელი აღზრდისა და განათლების სახელმწიფო სტანდარტებთან“;</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bookmarkStart w:id="20" w:name="_Hlk191550093"/>
      <w:r w:rsidRPr="00BD626E">
        <w:rPr>
          <w:rFonts w:ascii="Sylfaen" w:eastAsiaTheme="minorEastAsia" w:hAnsi="Sylfaen" w:cs="Sylfaen"/>
          <w:bCs/>
          <w:color w:val="000000"/>
          <w:shd w:val="clear" w:color="auto" w:fill="FFFFFF"/>
          <w:lang w:val="ka-GE"/>
        </w:rPr>
        <w:t xml:space="preserve">ადრეული და სკოლამდელი აღზრდისა და განათლების დაწესებულებების ავტორიზაციისა და ამ მიმართულებით ხარისხის უზრუნველყოფის მექანიზმების დანერგვისთვის გრძელდებოდა სისტემური ღონისძიებების განხორციელება: ადრეული აღზრდისა და განათლების ან/და სკოლამდელი აღზრდისა და განათლების დაწესებულების ავტორიზაციის პორტალზე რეგისტრირებულმა საბავშვო ბაღებმა განახორციელეს  დაწესებულების თვითშეფასება, შემუშავდა ავტორიზაციის განრიგი. </w:t>
      </w:r>
    </w:p>
    <w:bookmarkEnd w:id="20"/>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სკოლამდელი განათლების საფეხურზე სახელმწიფო საგანამანათლებლო სტანდარტების დანერგვის ხელშეწყობის მიზნით მიმდინარეობდა მუნიციპალიტეტების წარმოამდგენლების კომპეტენციების განვითარება და მუდმივი კონსულტირება, ასევე, საგანმანათლებლო აქტივობები მშობლებისთვის;</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მოსწავლეთა ინტელექტუალური განვითარების, ეროვნული სასწავლო გეგმით გათვალისწინებული საგნების სწავლებისა და თანაბრად კონკურენტულ გარემოში ახალგაზრდების შესაძლებლობების რეალიზების ხელშეწყობისა და საერთაშორისო დონეზე მათი წარმოჩენის მიზნით, მიმდინარეობდა სხვადასხვა ეროვნული და საერთაშორისო ოლიმპიადების ორგანიზება, ასევე წარჩინებული მოსწავლეები დაჯილდოებულნი არიან ოქროსა და ვერცხლის მედლებით;</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პენიტენციურ დაწესებულებებში მყოფი მსჯავრდებულებისა და ბრალდებულებითვის ხელმისაწვდომი იყო ზოგადი განათლების მიღება, ჰქონდათ შესაძლებლობა ექსტერნატის ფორმით სასკოლო გამოცდების ჩაბარების და ერთიან ეროვნულ გამოცდებში მონაწილეობის; </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უზრუნველყოფილ იყო იმ მოსწავლეების ტრანსპორტირება სკოლებში, რომლებიც ისეთ დასახლებულ პუნქტებში ცხოვრობენ, სადაც არ ფუნქციონირებს სკოლა და სკოლამდე მისასვლელი მანძილი შორია;</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განსაკუთრებით ნიჭიერი მოსწავლეები, ასევე დუშეთის რაიონის მაღალმთიან სოფლებში მდებარე სკოლა-პანსიონების მოსწავლეები უზრუნველყოფილ იყვნენ საგანმანათლებლო და საცხოვრებელი პირობებით;</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საქართველოში თავშესაფრის მაძიებელთა და ლტოლვილის ან ჰუმანიტარული სტატუსის მქონე პირებისათვის უზრუნველყოფილ იყო ქართული ენის შემსწავლელი კურსები;</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საგანმანათლებლო დაწესებულებებში უზრუნველყოფილი იყო მოსწავლეთა ჯანმრთელობის და სიცოცხლისათვის უსაფრთხო გარემო და ფსიქოლოგიური პრობლემებისა და ქცევითი დარღვევების მქონე პირების, მათი ოჯახის წევრებისა და მასწავლებლებისათვის შესაბამისი მომსახურება;</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მასწავლებლის პროფესიის პოპულარიზაციისა და დაფასების მიზნით, 2024 წლის 1 ივლისიდან გაიზარდა საჯარო სკოლების მასწავლებელთა შრომის ანაზღაურება. საზოგადოებისა და განათლების სისტემის განვითარებაში შეტანილი განსაკუთრებული წვლილისთვის, 10 პედაგოგს გადაეცა მასწავლებლის ეროვნული პრემია;</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უზრუნველყოფილი იყო გალის რაიონის პედაგოგების გადამზადება და აბიტურიენტების უმაღლესი განათლებისთვის მომზადება;</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კონფლიქტის ზონებში მცხოვრები პედაგოგები და ადმინისტრაციულ-ტექნიკური პერსონალი უზრუნველყოფილი იყვნენ ფინანსური დახმარებით;</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დაწყებითი კლასის მოსწავლეები და მათი დამრიგებლები, ასევე წარჩინებული მოსწავლეებიუზრუნველყოფილი იყვნენ პორტაბელური კომპიუტერებით;</w:t>
      </w: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ავტორიზაციის პროცესში ჩართული სკოლები აღიჭურვენ კომპიუტერული ლაბორატორიებით;</w:t>
      </w:r>
    </w:p>
    <w:p w:rsidR="00F37F9F" w:rsidRPr="00BD626E" w:rsidRDefault="00F37F9F" w:rsidP="0002080A">
      <w:pPr>
        <w:pStyle w:val="ListParagraph"/>
        <w:spacing w:after="0" w:line="240" w:lineRule="auto"/>
        <w:ind w:right="51"/>
        <w:jc w:val="both"/>
        <w:rPr>
          <w:rFonts w:ascii="Sylfaen" w:hAnsi="Sylfaen"/>
          <w:bCs/>
          <w:highlight w:val="yellow"/>
        </w:rPr>
      </w:pPr>
    </w:p>
    <w:p w:rsidR="00F37F9F" w:rsidRPr="00BD626E" w:rsidRDefault="00F37F9F" w:rsidP="0002080A">
      <w:pPr>
        <w:pStyle w:val="ListParagraph"/>
        <w:spacing w:after="0" w:line="240" w:lineRule="auto"/>
        <w:ind w:right="51"/>
        <w:jc w:val="both"/>
        <w:rPr>
          <w:rFonts w:ascii="Sylfaen" w:hAnsi="Sylfaen"/>
          <w:bCs/>
          <w:highlight w:val="yellow"/>
        </w:rPr>
      </w:pPr>
    </w:p>
    <w:p w:rsidR="00D21BEE" w:rsidRPr="00BD626E" w:rsidRDefault="00D21BEE" w:rsidP="0002080A">
      <w:pPr>
        <w:pStyle w:val="Heading4"/>
        <w:spacing w:line="240" w:lineRule="auto"/>
        <w:rPr>
          <w:rFonts w:ascii="Sylfaen" w:eastAsia="Calibri" w:hAnsi="Sylfaen" w:cs="Calibri"/>
          <w:i w:val="0"/>
        </w:rPr>
      </w:pPr>
      <w:r w:rsidRPr="00BD626E">
        <w:rPr>
          <w:rFonts w:ascii="Sylfaen" w:eastAsia="Calibri" w:hAnsi="Sylfaen" w:cs="Calibri"/>
          <w:i w:val="0"/>
        </w:rPr>
        <w:t>4.1.1 ზოგადსაგანმანათლებლო სკოლების დაფინანსება (პროგრამული კოდი 32 02 01)</w:t>
      </w:r>
    </w:p>
    <w:p w:rsidR="00D21BEE" w:rsidRPr="00BD626E" w:rsidRDefault="00D21BEE" w:rsidP="0002080A">
      <w:pPr>
        <w:spacing w:line="240" w:lineRule="auto"/>
        <w:jc w:val="both"/>
        <w:rPr>
          <w:rFonts w:ascii="Sylfaen" w:eastAsia="Calibri" w:hAnsi="Sylfaen" w:cs="Calibri"/>
        </w:rPr>
      </w:pPr>
    </w:p>
    <w:p w:rsidR="00D21BEE" w:rsidRPr="00BD626E" w:rsidRDefault="00D21BEE" w:rsidP="0002080A">
      <w:pPr>
        <w:spacing w:after="0" w:line="240" w:lineRule="auto"/>
        <w:ind w:left="284" w:hanging="284"/>
        <w:rPr>
          <w:rFonts w:ascii="Sylfaen" w:eastAsia="Calibri" w:hAnsi="Sylfaen" w:cs="Calibri"/>
        </w:rPr>
      </w:pPr>
      <w:r w:rsidRPr="00BD626E">
        <w:rPr>
          <w:rFonts w:ascii="Sylfaen" w:eastAsia="Calibri" w:hAnsi="Sylfaen" w:cs="Calibri"/>
        </w:rPr>
        <w:t xml:space="preserve">პროგრამის განმახორციელებელი: </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D21BEE" w:rsidRPr="00BD626E" w:rsidRDefault="00D21BEE" w:rsidP="0002080A">
      <w:pPr>
        <w:pStyle w:val="ListParagraph"/>
        <w:pBdr>
          <w:top w:val="nil"/>
          <w:left w:val="nil"/>
          <w:bottom w:val="nil"/>
          <w:right w:val="nil"/>
          <w:between w:val="nil"/>
        </w:pBdr>
        <w:spacing w:line="240" w:lineRule="auto"/>
        <w:ind w:left="426"/>
        <w:jc w:val="both"/>
        <w:rPr>
          <w:rFonts w:ascii="Sylfaen" w:eastAsia="Calibri" w:hAnsi="Sylfaen" w:cs="Calibri"/>
          <w:color w:val="000000"/>
        </w:rPr>
      </w:pPr>
    </w:p>
    <w:p w:rsidR="00F37F9F" w:rsidRPr="00BD626E" w:rsidRDefault="00F37F9F"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დაფინანსებული იქნა ქვეყნის მასშტაბით არსებული 2 077 საჯარო და 206 კერძო ზოგადსაგანმანათლებლო სკოლა. </w:t>
      </w:r>
    </w:p>
    <w:p w:rsidR="00950E51" w:rsidRPr="00BD626E" w:rsidRDefault="00950E51" w:rsidP="0002080A">
      <w:pPr>
        <w:spacing w:after="0" w:line="240" w:lineRule="auto"/>
        <w:jc w:val="both"/>
        <w:rPr>
          <w:rFonts w:ascii="Sylfaen" w:hAnsi="Sylfaen"/>
          <w:highlight w:val="yellow"/>
        </w:rPr>
      </w:pPr>
    </w:p>
    <w:p w:rsidR="00D21BEE" w:rsidRPr="00BD626E" w:rsidRDefault="00D21BEE" w:rsidP="0002080A">
      <w:pPr>
        <w:pStyle w:val="Heading4"/>
        <w:spacing w:line="240" w:lineRule="auto"/>
        <w:rPr>
          <w:rFonts w:ascii="Sylfaen" w:eastAsia="Calibri" w:hAnsi="Sylfaen" w:cs="Calibri"/>
          <w:i w:val="0"/>
        </w:rPr>
      </w:pPr>
      <w:r w:rsidRPr="00BD626E">
        <w:rPr>
          <w:rFonts w:ascii="Sylfaen" w:eastAsia="Calibri" w:hAnsi="Sylfaen" w:cs="Calibri"/>
          <w:i w:val="0"/>
        </w:rPr>
        <w:t>4.1.2 მასწავლებელთა პროფესიული განვითარების ხელშეწყობა (პროგრამული კოდი</w:t>
      </w:r>
      <w:r w:rsidRPr="00BD626E">
        <w:rPr>
          <w:rFonts w:ascii="Sylfaen" w:eastAsia="Calibri" w:hAnsi="Sylfaen" w:cs="Calibri"/>
        </w:rPr>
        <w:t xml:space="preserve"> </w:t>
      </w:r>
      <w:r w:rsidRPr="00BD626E">
        <w:rPr>
          <w:rFonts w:ascii="Sylfaen" w:eastAsia="Calibri" w:hAnsi="Sylfaen" w:cs="Calibri"/>
          <w:i w:val="0"/>
        </w:rPr>
        <w:t>32 02 02)</w:t>
      </w:r>
    </w:p>
    <w:p w:rsidR="00D21BEE" w:rsidRPr="00BD626E" w:rsidRDefault="00D21BEE" w:rsidP="0002080A">
      <w:pPr>
        <w:spacing w:line="240" w:lineRule="auto"/>
        <w:rPr>
          <w:rFonts w:ascii="Sylfaen" w:eastAsia="Calibri" w:hAnsi="Sylfaen" w:cs="Calibri"/>
          <w:b/>
        </w:rPr>
      </w:pPr>
    </w:p>
    <w:p w:rsidR="00D21BEE" w:rsidRPr="00BD626E" w:rsidRDefault="00D21BEE" w:rsidP="0002080A">
      <w:pPr>
        <w:pStyle w:val="ListParagraph"/>
        <w:spacing w:after="0" w:line="240" w:lineRule="auto"/>
        <w:ind w:left="0"/>
        <w:rPr>
          <w:rFonts w:ascii="Sylfaen" w:hAnsi="Sylfaen"/>
          <w:bCs/>
          <w:lang w:val="ka-GE"/>
        </w:rPr>
      </w:pPr>
      <w:r w:rsidRPr="00BD626E">
        <w:rPr>
          <w:rFonts w:ascii="Sylfaen" w:hAnsi="Sylfaen"/>
          <w:bCs/>
          <w:lang w:val="ka-GE"/>
        </w:rPr>
        <w:t xml:space="preserve">პროგრამის განმახორციელებელი: </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მასწავლებელთა პროფესიული განვითარების ეროვნული ცენტრი</w:t>
      </w:r>
    </w:p>
    <w:p w:rsidR="00D21BEE" w:rsidRPr="00BD626E" w:rsidRDefault="00D21BEE" w:rsidP="0002080A">
      <w:pPr>
        <w:pBdr>
          <w:top w:val="nil"/>
          <w:left w:val="nil"/>
          <w:bottom w:val="nil"/>
          <w:right w:val="nil"/>
          <w:between w:val="nil"/>
        </w:pBdr>
        <w:spacing w:after="200" w:line="240" w:lineRule="auto"/>
        <w:rPr>
          <w:rFonts w:ascii="Sylfaen" w:eastAsia="Calibri" w:hAnsi="Sylfaen" w:cs="Calibri"/>
          <w:color w:val="000000"/>
          <w:highlight w:val="yellow"/>
        </w:rPr>
      </w:pP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bookmarkStart w:id="21" w:name="_Hlk179469380"/>
      <w:r w:rsidRPr="00BD626E">
        <w:rPr>
          <w:rFonts w:ascii="Sylfaen" w:eastAsiaTheme="minorEastAsia" w:hAnsi="Sylfaen" w:cs="Sylfaen"/>
          <w:bCs/>
          <w:color w:val="000000"/>
          <w:shd w:val="clear" w:color="auto" w:fill="FFFFFF"/>
          <w:lang w:val="ka-GE"/>
        </w:rPr>
        <w:t xml:space="preserve">საანგარიშო პერიოდში ქვეპროგრამის „ასწავლე და ისწავლე საქართველოსთან ერთად“ ფარგლებში მონაწილეობდა 39 მოხალისე მასწავლებელი, მათ შორის: 8 ინგლისურენოვანი, 3 იტალიურენოვანი და 28 ჩინურენოვანი; </w:t>
      </w: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ქვეპროგრამის „ასწავლე საქართველოსთვის“ ფარგლებში საგნობრივი მიმართულების  82 და არაფორმალური განათლების მიმართულებით 85 კონსულტანტ-მასწავლებელს ჩაუტარდა სამუშაო შეხვედრები. 144 კონსულტანტ-მასწავლებელს ჩაუტარდა 31 ონლაინ შეხვედრა თემაზე „ციფრული ხელსაწყოების/საიტების გამოყენებით საგანმანათლებლო, ინტერაქტიული რესურსების შექმნა”. 30 კონსულტანტ-მასწავლებლის მიერ აფხაზეთის ოკუპირებულ ტერიტორიაზე არსებული სკოლების მხარდაჭერისა და პედაგოგებისთვის გამოცდილების გაზიარების მიზნით ჩატარდა 4 შეხვედრა 45 მასწავლებელთან, განხორციელდა კონსულტანტ-მასწავლებლების 50 პირდაპირი და  60  სატელეფონო  მონიტორინგი; 144 მონაწილისთვის ჩატარდა ტრენინგი: „eTwinning-ის პროექტების მართვა"; გაიმართა შემაჯამებელი ღონისძიება 144 კონსულტანტ-მასწავლებლისა და მოწვეული სტუმრებისთვის; წლის საუკეთესო 13 კონსულტანტ-მასწავლებელს გადაეცა სეტრიფიკატი და საჩუქარი, 144 კონსულტანტ-მასწავლებლის ელექტრონული პორტფოლიო 13 საგნობრივი მიმართულებისთ შეფასდა ცენტრის ექსპერტ-კონსულტანტების მიერ. 60-მდე ისტორიისა და გეოგრაფიის პედაგოგისთვის ჩატარდა ონლაინ-ტრენინგი თიმსის პლატფორმაზე, თემაზე: ციფრული რუკების გამოყენება „ჩვენი საქართველოს" სწავლებისათვის მე-5 მე-6 კლასებში. არაფორმალური განათლების ექსპერტების მიერ 144 კონსულტანტ-მასწავლებლისთვის ჩატარდა 11 ონლაინ სამუშაო შეხვედრა; 51 სკოლის 61 მასწავლებლის სხვადასხვა კონკურსში გამარჯვებულ 424 მოსწავლეს საჩუქრად გადაეცა 341 წიგნი; 142 კონსულტანტ-მასწავლებლისთვის გადაცემულია სასკოლო სასწავლო რესურსი.</w:t>
      </w: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ქვეპროგრამის „არაქართულენოვანი სკოლების მხარდაჭერა“ ფარგლებში 250 არაქართულენოვანი სკოლის სხვადასხვა საგნის დამხმარე სპეციალისტისთვის მიმდინარეობდა ტრენინგები, ასევე </w:t>
      </w:r>
      <w:bookmarkStart w:id="22" w:name="_Hlk171520173"/>
      <w:r w:rsidRPr="00BD626E">
        <w:rPr>
          <w:rFonts w:ascii="Sylfaen" w:eastAsiaTheme="minorEastAsia" w:hAnsi="Sylfaen" w:cs="Sylfaen"/>
          <w:bCs/>
          <w:color w:val="000000"/>
          <w:shd w:val="clear" w:color="auto" w:fill="FFFFFF"/>
          <w:lang w:val="ka-GE"/>
        </w:rPr>
        <w:t>მიმდინარეობდა სახელმწიფო ენის  კურსი  524 მსმენელისთვის  (ა1-45; ა2-229; ბ1-250) და ა1 დონის გამოცდაზე  ზღვარი გადალახა - 29-მ; ა2 დონის გამოცდაზე - 132-მა; ბ1 დონის გამოცდაზე - 219-მა;</w:t>
      </w:r>
      <w:bookmarkEnd w:id="22"/>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ქვეპროგრამის „მასწავლებლის და დირექტორის პროფესიის რეგულირება“ ფარგლებში, საანგარიშო პერიოდში უფროსი მასწავლებლის სტატუსი მიენიჭა 1 600 მასწავლებელს, 216  უფროს  სპეციალურ მასწავლებელს და 240 მაძიებელ მასწავლებელს, წამყვანის სტატუსი - 346-ს და მენტორის სტატუსი - 108 -ს; რევიზია ჩაუტარდა და განახლდა სკოლის დირეტორებისათვის შექმნილი სამი მოდული, ჩატარდა სამი ტრენერთა ტრენინგი. ზოგადსაგანმანათლებლო დაწესებულებების ავტორიზაციის შედეგად გამოვლენილი საჭიროებების შესაბამისი ინტერვენციების დაგეგმვისა და დანერგვის პროცესების მხარდაჭერის მიზნით განხორციელდა მხარდაჭერის პროცესის პილოტირება, საგნობრივი მიმართულებით - 10 და ზოგადი მიმართულებით - 4 საჯარო სკოლაში.</w:t>
      </w: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საანგარიშო პერიოდში </w:t>
      </w:r>
      <w:r w:rsidR="006C6F82" w:rsidRPr="00BD626E">
        <w:rPr>
          <w:rFonts w:ascii="Sylfaen" w:eastAsiaTheme="minorEastAsia" w:hAnsi="Sylfaen" w:cs="Sylfaen"/>
          <w:bCs/>
          <w:color w:val="000000"/>
          <w:shd w:val="clear" w:color="auto" w:fill="FFFFFF"/>
          <w:lang w:val="ka-GE"/>
        </w:rPr>
        <w:t xml:space="preserve">მასწავლებლის პროფესიული განვითარებისა და კარიერული წინსვლის </w:t>
      </w:r>
      <w:r w:rsidRPr="00BD626E">
        <w:rPr>
          <w:rFonts w:ascii="Sylfaen" w:eastAsiaTheme="minorEastAsia" w:hAnsi="Sylfaen" w:cs="Sylfaen"/>
          <w:bCs/>
          <w:color w:val="000000"/>
          <w:shd w:val="clear" w:color="auto" w:fill="FFFFFF"/>
          <w:lang w:val="ka-GE"/>
        </w:rPr>
        <w:t xml:space="preserve">სქემის ფარგლებში გადანაწილებული იყო საჯარო სკოლების 52 159 მასწავლებელი. მათ შორის: პრაქტიკოსი/მაძიებელი/უსტატუსო - 4 782 (9.2%), უფროსი - 37 727 (72.3%), წამყვანი - 8 838 </w:t>
      </w:r>
      <w:r w:rsidRPr="00BD626E">
        <w:rPr>
          <w:rFonts w:ascii="Sylfaen" w:eastAsiaTheme="minorEastAsia" w:hAnsi="Sylfaen" w:cs="Sylfaen"/>
          <w:bCs/>
          <w:color w:val="000000"/>
          <w:shd w:val="clear" w:color="auto" w:fill="FFFFFF"/>
          <w:lang w:val="ka-GE"/>
        </w:rPr>
        <w:lastRenderedPageBreak/>
        <w:t>(16.9%), მენტორი - 812 (1.6%). ასევე, სქემის ფარგლებში გადანაწილებულია საჯარო სკოლების 2 315 სპეციალური მასწავლებელი. მათ შორის: პრაქტიკოსი/უსტატუსო - 629 (27.2%) მასწავლებელი, უფროსი - 1 676 ( 72,4%), წამყვანი - 10 ( 0.4%);</w:t>
      </w: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განხორციელდა პრაქტიკული საქმიანობის შეფასება 543 მასწავლებლისთვის;</w:t>
      </w:r>
      <w:bookmarkStart w:id="23" w:name="_Hlk131934236"/>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„ტრენინგების ქვეპროგრამის" ფარგლებში შერეულ ფორმატში ჩატარდა  გრძელვადიანი ტრენინგ-კურსი არაქართულენოვანი სკოლების 303 პრაქტიკოსი მასწავლებლისთვის. საჯარო სკოლის არჩეული დირექტორის პროფესიული განვითარების მიზნით, ჩატარდა 155 ტრენინგი, მოდულებით: ,,სკოლის განვითარების სტრატეგიული და სამოქმედო გეგმა“ - გადამზადდა  994 ბენეფიციარი,  ,,სასკოლო სასწავლო გეგმა და კურიკულუმი“ – 984 ბენეფიციარი, ,,ხარისხის მართვის მექანიზმები სკოლაში“ - 958 ბენეფიციარი, სასკოლო ოლიმპიადის „ნონა გაფრინდაშვილის თასი“ ფარგლებში ჩართული იყო  615 სკოლა/გუნდი, 2 453  მოსწავლე და 1 228 მასწავლებელი. სატრენინგო მოდულით: „სწავლა-სწავლების თანამედროვე სტრატეგიების გამოყენება ჭადრაკის სწავლებისას დაწყებით საფეხურზე“ გადამზადდა პირველი და მეორე კლასის ჭადრაკის 132 მასწავლებელი; მიმართულების - „ჩაერთე რაგბიში“ ფარგლებში ჩართულ 154 სკოლაში მივლენილია სასკოლო რაგბის 57 ინსტრუქტორი, რეგიონულ და რაიონულ დონეზე  ჩატარდა სასკოლო რაგბის 39 ფესტივალი, რომელშიც ჩართული იყო 128 სკოლა, სპორტის 128 მასწავლებელი და 3 079 მოსწავლე; პროექტის „სამხედრო საქმე“ ფარგლებში საქართველოს თავდაცვის სამინისტროს მიერ წარმოდგენილი სამხედრო მოსამსახურეებისათვის (მასწავლებელი) შეიქმნა გრძელვადიანი სატრენინგო პროგრამა (56 საკონტაქტო საათი), რომელიც წარმატებით დაასრულა 27-მა ბენეფიციარმა.</w:t>
      </w: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„განათლების E სახლის“ პორტალზე აიტვირთა 680 სხვადასხვა ტიპის საგანმანათლებლო რესურსი, მომზადდა და გამოქვეყნდა ჟურნალ „მასწავლებლის“ 6 ნომერი, „სკოლის მართვის“ 4 ნომერი, „ჰუმანიტარული განათლება სკოლაში“ - 4 ნომერი და „გლობალური განათლება“ - 2 ნომერი. ინტერნეტგაზეთ www.mastsavlebeli.ge გამოქვეყნდა 880 სტატია/საგანმანათლებლო რესურსი, მომზადდა და დამტკიცდა მოდული „კიბერჰიგიენის დონის ამაღლება სასკოლო საზოგადოებაში“. გამოიცა წიგნები: „რემედიაციის გაკვეთილები“ და „საუკეთესო სტატიები განათლების საკითხებზე“.</w:t>
      </w: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ქვეპროგრამის „STEM მხარდაჭერა“ ფარგლებში ფიზიკის 9 მასწავლებელი სამუშაო ვიზიტით იმყოფებოდა ქ. ჟენევაში, ბირთვული კვლევების ევროპულ ცენტრში (CERN), გაიმართა შეხვედრები სასკოლო კლუბების წევრ და კლუბის შექმნის მსურველ 35 მასწავლებელსა და 199 მოსწავლესთან, ასევე სსიპ - აფხაზეთის N2 საჯარო სკოლის 3 მასწავლებელსა და 20-მდე მოსწავლესთან. სასწავლო-სამეცნიერში „STEAM ფესტივალი - ჩხირკედელა 2“ მონაწილეობდა 41-მდე საჯარო და კერძო სკოლა, გამოვლინდა 9 ფინალისტი გუნდი. მომზადდა და დაიბეჭდა გზამკვლევი „არდუინოს შემსწავლელი სახელმძღვანელო - 20 STEAM პროექტი“ (I და II ნაწილი);</w:t>
      </w: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ქვეპროგრამის ,,არაფორმალური განათლება“ ფარგლებში გადამზადდა აფხაზეთის ოკუპირებულ ტერიტორიაზე არსებული სკოლების 750 მასწავლებელი, 240 მოსწავლეს ჩაუტარდა  საგნობრივი ონლაინ 135 შეხვედრა, აფხაზეთის ოკუპირებულ ტერიტორიაზე არსებული სკოლების 200 აბიტურიენტს ჩაუტარდა 240 ონლაინ გაკვეთილი, უცხოეთში მცხოვრები ქართველი მოსწავლეებისათვის ჩატარდა 13 440 ქართული ენის დისტანციური გაკვეთილი, საკვირაო სკოლების მასწავლებლებისთვის ჩატარდა 5 ონლაინ ტრენინგი. მიმდინარეობდა სამუშაო შეხვედრები დისტანციური სკოლის 40 მასწავლებელთან და მსოფლიო მასშტაბით არსებული საკვირაო სკოლების 120 მასწავლებელთან</w:t>
      </w:r>
      <w:bookmarkEnd w:id="23"/>
      <w:r w:rsidRPr="00BD626E">
        <w:rPr>
          <w:rFonts w:ascii="Sylfaen" w:eastAsiaTheme="minorEastAsia" w:hAnsi="Sylfaen" w:cs="Sylfaen"/>
          <w:bCs/>
          <w:color w:val="000000"/>
          <w:shd w:val="clear" w:color="auto" w:fill="FFFFFF"/>
          <w:lang w:val="ka-GE"/>
        </w:rPr>
        <w:t>, ჩატარდა უცხოეთის საკვირაო სკოლების მასწავლებლებისთვის 90 საათიანი ტრენინგი, ასევე, მიმდინარეობდა ემიგრაციაში მყოფი მოსწავლეებისთვის A2 დონის სახელმძღვანელოსა და ილუსტრირებული ლექსიკონის შექმნაზე მუშაობა. გამოქვეყნდა ჟურნალები: „საკვანძო კომპეტენციები“ და „ბავშვთა უფლებები“;</w:t>
      </w:r>
    </w:p>
    <w:p w:rsidR="009C0CA6" w:rsidRPr="00BD626E" w:rsidRDefault="009C0CA6"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დემოკრატიული კულტურის, ადამიანის უფლებების სწავლებისა და სასკოლო ქსელების გაძლიერების (eTwinning) ხელშეწყობის პროგრამის ფარგლებში რეგისტრირებული 667 მასწავლებლისთვის გააქტიურებულია 637 პროექტი, 534 მასწავლებელს მიენიჭა ეროვნული, ხოლო 320-ს - ევროპული ხარისხის ნიშანი. პროგრამაში რეგისტრირებულ 2 სტუდენტთან ჩატარდა სამუშაო შეხვედრა, ევროპული სასკოლო განათლების პლატფორმაზე (ESEP) eTwinning-ის სივრცეში 55 სიახლე ითარგმნა ქართულად და განთავსდა პლატფორმაზე. პროგრამის შესახებ ცნობადობის გაზრდის მიზნით ჩატარდა 5 საინფორმაციო შეხვედრა და საერთაშორისო სემინარი „კეთილდღეობა სკოლებში“, სადაც მონაწილეობდა 50 ქართველი და ევროპის 14 ქვეყნის წარმომადგენელი მასწავლებელი. ქართულად ითარგმნა eTwinning-ის 2024 წლის წიგნი: „eTwinning-ის ისტორიები: კეთილდღეობის ხელშეწყობა სკოლაში", 13 მასწავლებელი მივლინებულ იყო ევროპის სხვადასხვა ქვეყანაში დაგეგმილ სემინარებსა და კონფერეციებზე.</w:t>
      </w:r>
      <w:bookmarkEnd w:id="21"/>
    </w:p>
    <w:p w:rsidR="00372951" w:rsidRPr="00BD626E" w:rsidRDefault="00372951" w:rsidP="0002080A">
      <w:pPr>
        <w:spacing w:after="0" w:line="240" w:lineRule="auto"/>
        <w:jc w:val="both"/>
        <w:rPr>
          <w:rFonts w:ascii="Sylfaen" w:hAnsi="Sylfaen"/>
          <w:highlight w:val="yellow"/>
          <w:lang w:val="ka-GE"/>
        </w:rPr>
      </w:pPr>
    </w:p>
    <w:p w:rsidR="00D21BEE" w:rsidRPr="00BD626E" w:rsidRDefault="00D21BEE" w:rsidP="0002080A">
      <w:pPr>
        <w:pStyle w:val="Heading4"/>
        <w:spacing w:line="240" w:lineRule="auto"/>
        <w:rPr>
          <w:rFonts w:ascii="Sylfaen" w:eastAsia="Calibri" w:hAnsi="Sylfaen" w:cs="Calibri"/>
          <w:i w:val="0"/>
        </w:rPr>
      </w:pPr>
      <w:r w:rsidRPr="00BD626E">
        <w:rPr>
          <w:rFonts w:ascii="Sylfaen" w:eastAsia="Calibri" w:hAnsi="Sylfaen" w:cs="Calibri"/>
          <w:i w:val="0"/>
        </w:rPr>
        <w:t>4.1.3 უსაფრთხო საგანმანათლებლო გარემოს უზრუნველყოფა (პროგრამული კოდი 32 02 03)</w:t>
      </w:r>
    </w:p>
    <w:p w:rsidR="00D21BEE" w:rsidRPr="00BD626E" w:rsidRDefault="00D21BEE" w:rsidP="0002080A">
      <w:pPr>
        <w:spacing w:line="240" w:lineRule="auto"/>
        <w:rPr>
          <w:rFonts w:ascii="Sylfaen" w:eastAsia="Calibri" w:hAnsi="Sylfaen" w:cs="Calibri"/>
        </w:rPr>
      </w:pPr>
    </w:p>
    <w:p w:rsidR="00D21BEE" w:rsidRPr="00BD626E" w:rsidRDefault="00D21BEE" w:rsidP="0002080A">
      <w:pPr>
        <w:spacing w:after="0" w:line="240" w:lineRule="auto"/>
        <w:ind w:left="284"/>
        <w:rPr>
          <w:rFonts w:ascii="Sylfaen" w:eastAsia="Calibri" w:hAnsi="Sylfaen" w:cs="Calibri"/>
        </w:rPr>
      </w:pPr>
      <w:r w:rsidRPr="00BD626E">
        <w:rPr>
          <w:rFonts w:ascii="Sylfaen" w:eastAsia="Calibri" w:hAnsi="Sylfaen" w:cs="Calibri"/>
        </w:rPr>
        <w:t xml:space="preserve">პროგრამის განმახორციელებელი: </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საგანმანათლებლო დაწესებულების მანდატურის სამსახური</w:t>
      </w:r>
    </w:p>
    <w:p w:rsidR="00272A9A" w:rsidRPr="00BD626E" w:rsidRDefault="00272A9A" w:rsidP="0002080A">
      <w:pPr>
        <w:pBdr>
          <w:top w:val="nil"/>
          <w:left w:val="nil"/>
          <w:bottom w:val="nil"/>
          <w:right w:val="nil"/>
          <w:between w:val="nil"/>
        </w:pBdr>
        <w:spacing w:after="0" w:line="240" w:lineRule="auto"/>
        <w:ind w:left="360"/>
        <w:jc w:val="both"/>
        <w:rPr>
          <w:rFonts w:ascii="Sylfaen" w:eastAsia="Calibri" w:hAnsi="Sylfaen" w:cs="Calibri"/>
          <w:color w:val="000000"/>
          <w:highlight w:val="yellow"/>
        </w:rPr>
      </w:pP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საზოგადოებრივი წესრიგისა და უსაფრთხოების დაცვას 720 საჯარო, 2 კერძო სკოლასა და 1 პროფესიულ საგანმანათლებლო დაწესებულებაში 1 808 საგანმანათლებლო დაწესებულების მანდატური უზრუნველყოფდა; </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სსიპ - საქართველოს შინაგან საქმეთა სამინისტროს აკადემიაში საგანმანათლებლო დაწესებულების მანდატურის მოსამზადებელ სასწავლო კურსზე გადამზადდა და დაინიშნა 144 საგანმანათლებლო დაწესებულების მანდატური;</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სსიპ - საგანმანათლებლო დაწესებულების მანდატურის სამსახურის ფსიქოსოციალური მომსახურების ცენტრები, რომლებიც მდებარეობს 11 ლოკაციაზე (თბილისი - 2, თელავი, რუსთავი, გორი, ქუთაისი, ოზურგეთი, ბათუმი, ფოთი, ზუგდიდი, ახალციხე), ფსიქოსოციალურ მომსახურებას სთავაზობდა საგანმანათლებლო დაწესებულების ქცევითი და ემოციური სირთულეების მქონე მოსწავლეებს, ფსიქოსოციალური მომსახურების ცენტრის 3 პროფესიული ზედამხედველი (ფსიქოლოგიური მუშაობის მიმართულებით) და 57 ფსიქოლოგი უზრუნველყოფდა ფსიქოლოგიური მომსახურების მიწოდებას, ხოლო, 2 ბავშვთა და მოზარდთა ფსიქიატრი მომსახურებას უწევდა საგანმანათლებლო დაწესებულების მოსწავლეებსა და მათთან დაკავშირებულ სუბიექტებს; </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ფსიქოსოციალური მომსახურების ცენტრის 4 პროფესიული ზედამხედველი (სოციალური მუშაობის მიმართულებით) და 88 სოციალური მუშაკი სოციალურ მუშაობას ახორციელებდა საქართველოს მასშტაბით 80 საჯარო სკოლაში;</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ფსიქოსოციალური მომსახურების ცენტრში შემოვიდა ახალი 5 849 შემთხვევა, მ.შ 4 638 გადმომისამართდა შიდა რეფერირების მექანიზმით მანდატურის მიერ, ხოლო 1 211   შემთხვევაში მომსახურების მიმღებმა ან/და მისმა კანონიერმა წარმომადგენელმა თვითდინებით მიმართა ცენტრს, ან მოსწავლე გადმომისამართდა სხვა უწყების/სუბიექტის მიერ, ან ცენტრის სპეციალისტის მიერ აღმოჩენილი იქნა შემთხვევა;</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ფსიქოსოციალური მომსახურების მიწოდების მიზნით, სხვადასხვა ზოგადსაგანმანათლებლო დაწესებულებაში განხორციელდა 1 992 ვიზიტი, ხოლო, ბენეფიციარების ოჯახში სოციალური მუშაკების მიერ განხორციელდა 2 527 ვიზიტი;</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ჩატარდა 7 შეხვედრა საქართველოს სხვადასხვა რეგიონის საგანმანათლებლო დაწესებულების 131 მანდატურთან ადრეული ქორწინების თემაზე. ასევე, ჩატარდა 6 შეხვედრა ბავშვთა მიმართ ძალადობის თემაზე, რომელსაც დაესწრო 129 მანდატური;</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მასშტაბით გაიმართა ცნობიერების ამაღლების კამპანია პირადი ცხოვრების საიდუმლოების ხელყოფის საკითხებზე, სულ შედგა 124 შეხვედრა, რომელსაც დაესწრო 4 796 მსმენელი;</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სხვადასხვა რეგიონის საჯარო სკოლების მოსწავლეებთან ჩატარდა 274 შეხვედრა თემებზე: დისკრიმინაცია, ძალადობა, კიბერბულინგი, ბულინგი და უწყინარი ხუმრობა, ადრეულ ასაკში ქორწინება, უსაფრთხო სკოლა, რომელსაც  დაესწრო 5 026 მოსწავლე;</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მანდატურის სამსახურის მიერ საგანმანათლებლო დაწესებულების მანდატურთა მონიტორინგის მიზნით შემოწმებულ იქნა 720 საჯარო სკოლა, 2 კერძო სკოლა და 1 პროფესიული საგანმანათლებლო დაწესებულება;</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ფსიქოსოციალური მომსახურების ცენტრის თანამშრომლები, საქართველოს განათლების, მეცნიერებისა და ახალგაზრდობის სამინისტროსა და საქართველოს შინაგან საქმეთა სამინისტროს მიერ წარმოებულ შემთხვევებში, დაესწრნენ მოსწავლეებთან გასაუბრების/გამოკითხვის 40 პროცესს;</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სოციალური მუშაობის ფარგლებში, საინფორმაციო, საგანმანათლებლო, შემეცნებით, სპორტულ, სადისკუსიო და საინტერვენციო აქტივობებში ჩაერთო 11 564 - მასწავლებელი, 1 596 - ადმინისტრაციის წარმომადგენელი, 136 140 - მოსწავლე და  21 210 - მშობელი/კანონიერი წარმომადგენელი;</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ფსიქოსოციალური მომსახურების ცენტრი საინიციატივო კამპანიით ჩართული იყო უკრაინაში მიმდინარე ომთან დაკავშირებით და ფსიქოსოციალური მომსახურების ცენტრი ფსიქოსოციალურ მომსახურებას და საკონსულტაციო სერვისს სთავაზობდა მიმდინარე ომით დაზარალებულ ადამიანებს;</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სხვადასხვა რეგიონის საჯარო სკოლების მოსწავლეებთან ჩატარდა  შეხვედრები თემებზე: ანტიდისკრიმინაციული მიდგომები, სიძულვილის ენის წინააღმდეგ ბრძოლა, ძალადობა, ბულინგი, კიბერბულინგი, გენდერული თანასწორობა, ტოლერანტობა, ადრეულ ასაკში ქორწინება, ოჯახში ძალადობა, ადამიანის უფლებები, ბავშვთა უფლებები, უსაფრთხო სკოლა, რომელსაც  დაესწრო  - 24 327 მოსწავლე;</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„ქალთა მიმართ ძალადობის წინააღმდეგ გლობალური კამპანიის“ ფარგლებში, საქართველოს მასშტაბით 14 საჯარო სკოლაში მანდატურის სამსახურის წარმომადგენლებსა და მოსწავლეებს შორის შედგა საინფორმაციო-საგანმანათლებლოა შეხვედრები ადრეული ქორწინების თემაზე;</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თანასწორობის კვირეულის - „მე ვირჩევ თანასწორობას“ ფარგლებში, საქართველოს 18 საჯარო სკოლაში, მოეწყო არადისკრიმინაციულ მიდგომების, სტერეოტიპებისა და ადამიანის უფლებების თემებზე ბავშვების მიერ მომზადებული პოსტერებისა და ნახატების გამოფენა;</w:t>
      </w:r>
    </w:p>
    <w:p w:rsidR="006C6F82" w:rsidRPr="00BD626E" w:rsidRDefault="006C6F82"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ფუნქციონირებდა 24 საათიანი ცხელი ხაზი, რომელზეც საანგარიშო პერიოდში შემოვიდა 648 შეტყობინება და ფსიქოსოციალური მომსახურების ცენტრის საკონსულტაციო მომსახურების მიღების მიზნით, ასევე, ონლაინ საკონსულტაციო ჩათი (befriend.mes.gov.ge), რომელზეც საანგარიშო პერიოდში შემოვიდა 16 შეტყობინება.</w:t>
      </w:r>
    </w:p>
    <w:p w:rsidR="006650EF" w:rsidRPr="00BD626E" w:rsidRDefault="006650EF" w:rsidP="0002080A">
      <w:pPr>
        <w:spacing w:after="0" w:line="240" w:lineRule="auto"/>
        <w:jc w:val="both"/>
        <w:rPr>
          <w:rFonts w:ascii="Sylfaen" w:eastAsia="Calibri" w:hAnsi="Sylfaen" w:cs="Calibri"/>
          <w:highlight w:val="yellow"/>
          <w:lang w:val="ka-GE"/>
        </w:rPr>
      </w:pPr>
    </w:p>
    <w:p w:rsidR="00D21BEE" w:rsidRPr="00BD626E" w:rsidRDefault="00D21BEE" w:rsidP="0002080A">
      <w:pPr>
        <w:pStyle w:val="Heading4"/>
        <w:spacing w:line="240" w:lineRule="auto"/>
        <w:rPr>
          <w:rFonts w:ascii="Sylfaen" w:eastAsia="Calibri" w:hAnsi="Sylfaen" w:cs="Calibri"/>
          <w:i w:val="0"/>
        </w:rPr>
      </w:pPr>
      <w:r w:rsidRPr="00BD626E">
        <w:rPr>
          <w:rFonts w:ascii="Sylfaen" w:eastAsia="Calibri" w:hAnsi="Sylfaen" w:cs="Calibri"/>
          <w:i w:val="0"/>
        </w:rPr>
        <w:t>4.1.4 წარმატებულ მოსწავლეთა წახალისება (პროგრამული კოდი 32 02 04)</w:t>
      </w:r>
    </w:p>
    <w:p w:rsidR="00A25F3C" w:rsidRPr="00BD626E" w:rsidRDefault="00D21BEE" w:rsidP="0002080A">
      <w:pPr>
        <w:spacing w:before="240" w:after="0" w:line="240" w:lineRule="auto"/>
        <w:ind w:left="284"/>
        <w:rPr>
          <w:rFonts w:ascii="Sylfaen" w:eastAsia="Calibri" w:hAnsi="Sylfaen" w:cs="Calibri"/>
        </w:rPr>
      </w:pPr>
      <w:r w:rsidRPr="00BD626E">
        <w:rPr>
          <w:rFonts w:ascii="Sylfaen" w:eastAsia="Calibri" w:hAnsi="Sylfaen" w:cs="Calibri"/>
        </w:rPr>
        <w:t xml:space="preserve">პროგრამის განმახორციელებელი: </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r w:rsidR="00D21BEE" w:rsidRPr="00BD626E">
        <w:rPr>
          <w:rFonts w:ascii="Sylfaen" w:hAnsi="Sylfaen"/>
          <w:bCs/>
        </w:rPr>
        <w:t xml:space="preserve"> </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შეფასებისა და გამოცდების ეროვნული ცენტრი;</w:t>
      </w:r>
    </w:p>
    <w:p w:rsidR="00D21BEE" w:rsidRPr="00BD626E" w:rsidRDefault="00032BAF"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საგანმანათლებლო და სამეცნიერო ინფრასტრუქტურის განვითარების სააგენტო</w:t>
      </w:r>
      <w:r w:rsidR="00231F42" w:rsidRPr="00BD626E">
        <w:rPr>
          <w:rFonts w:ascii="Sylfaen" w:hAnsi="Sylfaen"/>
          <w:bCs/>
        </w:rPr>
        <w:t>;</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lastRenderedPageBreak/>
        <w:t>სსიპ – შოთა რუსთაველის საქართველოს ეროვნული სამეცნიერო ფონდი</w:t>
      </w:r>
      <w:r w:rsidR="00E33169" w:rsidRPr="00BD626E">
        <w:rPr>
          <w:rFonts w:ascii="Sylfaen" w:hAnsi="Sylfaen"/>
          <w:bCs/>
        </w:rPr>
        <w:t>;</w:t>
      </w:r>
    </w:p>
    <w:p w:rsidR="00D21BEE" w:rsidRPr="00BD626E" w:rsidRDefault="00D21BEE" w:rsidP="0002080A">
      <w:pPr>
        <w:spacing w:after="150" w:line="240" w:lineRule="auto"/>
        <w:jc w:val="both"/>
        <w:rPr>
          <w:rFonts w:ascii="Sylfaen" w:eastAsia="Calibri" w:hAnsi="Sylfaen" w:cs="Calibri"/>
          <w:highlight w:val="yellow"/>
          <w:lang w:val="ka-GE"/>
        </w:rPr>
      </w:pPr>
    </w:p>
    <w:p w:rsidR="00370B30" w:rsidRPr="00BD626E" w:rsidRDefault="00370B30"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2023-2024 წლის სასწავლო წელს ეროვნული სასწავლო ოლიმპიადების მეორე ტურში მონაწილეობდა 4 128 მოსწავლე (5 738 მოსწავლე საგნების მიხედვით), მესამე ტურში გადავიდა 600 მოსწავლე (688 რეგისტრირებული მოსწავლე საგნების მიხედვით), რომელშიც მონაწილეობა მიიღო 546 მოსწავლემ (639 მოსწავლე რეგისტრირებული მოსწავლე საგნების მიხედვით) და მესამე ტურის შედეგად გამოვლინდა 119 გამარჯვებული მოსწავლე, 127 საგანში;</w:t>
      </w:r>
    </w:p>
    <w:p w:rsidR="00370B30" w:rsidRPr="00BD626E" w:rsidRDefault="00370B30"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ინფორმატიკის ეროვნული ოლიმპიადა, რომელშიც მონაწილეობა მიიღო საჯარო და კერძო სკოლების VII-XII კლასის 300-მდე მოსწავლემ და გამოვლინდა 18 გამარჯვებული: I ადგილი - 3 მოსწავლე, II ადგილი - 3 მოსწავლე, III ადგილი - 3 მოსწავლე და IV-X ადგილები - 9 მოსწავლე;</w:t>
      </w:r>
    </w:p>
    <w:p w:rsidR="00370B30" w:rsidRPr="00BD626E" w:rsidRDefault="00370B30"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დაფინანსებული იქნა ევროპის ფიზიკის (EUPHO 2024) მე-8 ოლიმპიადა, რომელიც გაიმართა საქართველოში და მასში მონაწილეობდა 55 ქვეყნის 400-ზე მეტი წარმომადგენელი. საქართველოს ნაკრები გუნდის მიერ მოპოვებულ იქნა თითო-თითო ოქროს, ვერცხლისა და ბრინჯაოს მედლები;</w:t>
      </w:r>
    </w:p>
    <w:p w:rsidR="00370B30" w:rsidRPr="00BD626E" w:rsidRDefault="00370B30"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საქართველოში ჩატარდა ევროპის გოგონათა მათემატიკის (EGMO 2024) მე-13 ოლიმპიადა, რომელშიც მონაწილეობდა 54 ქვეყნის 500-მდე წარმომადგენელი. საქართველოს ნაკრები გუნდის მიერ მოპოვებულ იქნა 1 ვერცხლის მედალი და 2 წამახალისებელი სიგელი;</w:t>
      </w:r>
    </w:p>
    <w:p w:rsidR="00370B30" w:rsidRPr="00BD626E" w:rsidRDefault="00370B30"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ქვეპროგრამის ,,საერთასორისო სასწავლო ოლიმპიადები“ ფარგლებში სამინისტროს მიერ დაფინანსებულ იქნა საქართველოს ნაკრების გუნდების მონაწილეობა 5 საერთაშორისო სასწავლო ოლიმპიადაში და გუნდურად მოპოვებული იქნა 1 ოქროს და 1 ბრინჯაოს მედალი, ხოლო ინდივიდუალურად 1 ვერცხლისა და 5 ბრინჯაოს მედალი, ასევე 1 საპატიო სიგელი;</w:t>
      </w:r>
    </w:p>
    <w:p w:rsidR="00370B30" w:rsidRPr="00BD626E" w:rsidRDefault="00370B30"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ეროვნული ნაკრები მონაწილეობდა 5 საერთაშორისო სასწავლო ოლიმპიადაში და მათ მიერ მოპოვებულ იქნა: მათემატიკა - 1 ოქროს და 3 ბრინჯაოს მედალი, ფიზიკა - 2 ვერცხლის და 2 ბრინჯაოს მედალი, ინფორმატიკა - 1 ბრინჯაოს მედალი და 2 საპატიო სიგელი და ქიმია - 1 ბრინჯაოს მედალი;</w:t>
      </w:r>
    </w:p>
    <w:p w:rsidR="00370B30" w:rsidRPr="00BD626E" w:rsidRDefault="00370B30" w:rsidP="00BB4DE6">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2021-2022 და 2022-2023 სასწავლო წლების წარჩინებულ მოსწავლეებს გადაეცა ოქროსა და ვერცხლის მედლები (2021 - 2022  სასწავლო წელი: ოქრო - 5 256 და ვერცხლი - 1 453, 2022-2023 სასეავლო წელი: ოქრო - 5 684 და ვერცხლი - 1 441 ). ასევე,  2022-2023 სასწავლო წლის წარჩინებულ მოსწავლეებს ოქროსა და ვერცხლის მედალოსანთა სერტიფიკატები; </w:t>
      </w:r>
    </w:p>
    <w:p w:rsidR="00F31302" w:rsidRPr="00BD626E" w:rsidRDefault="00F31302" w:rsidP="0002080A">
      <w:pPr>
        <w:spacing w:after="0" w:line="240" w:lineRule="auto"/>
        <w:jc w:val="both"/>
        <w:rPr>
          <w:rFonts w:ascii="Sylfaen" w:hAnsi="Sylfaen"/>
          <w:highlight w:val="yellow"/>
        </w:rPr>
      </w:pPr>
    </w:p>
    <w:p w:rsidR="00D21BEE" w:rsidRPr="00BD626E" w:rsidRDefault="00D21BEE" w:rsidP="0002080A">
      <w:pPr>
        <w:pStyle w:val="Heading4"/>
        <w:spacing w:line="240" w:lineRule="auto"/>
        <w:rPr>
          <w:rFonts w:ascii="Sylfaen" w:eastAsia="Calibri" w:hAnsi="Sylfaen" w:cs="Calibri"/>
          <w:i w:val="0"/>
        </w:rPr>
      </w:pPr>
      <w:r w:rsidRPr="00BD626E">
        <w:rPr>
          <w:rFonts w:ascii="Sylfaen" w:eastAsia="Calibri" w:hAnsi="Sylfaen" w:cs="Calibri"/>
          <w:i w:val="0"/>
        </w:rPr>
        <w:t>4.1.5 განსაკუთრებით ნიჭიერ მოსწავლეთა საგანმანათლებლო და საცხოვრებელი პირობებით უზრუნველყოფა (პროგრამული კოდი 32 02 05)</w:t>
      </w:r>
    </w:p>
    <w:p w:rsidR="00D21BEE" w:rsidRPr="00BD626E" w:rsidRDefault="00D21BEE" w:rsidP="0002080A">
      <w:pPr>
        <w:spacing w:line="240" w:lineRule="auto"/>
        <w:rPr>
          <w:rFonts w:ascii="Sylfaen" w:eastAsia="Calibri" w:hAnsi="Sylfaen" w:cs="Calibri"/>
        </w:rPr>
      </w:pPr>
    </w:p>
    <w:p w:rsidR="00D21BEE" w:rsidRPr="00BD626E" w:rsidRDefault="00D21BEE" w:rsidP="0002080A">
      <w:pPr>
        <w:spacing w:after="0" w:line="240" w:lineRule="auto"/>
        <w:ind w:left="284"/>
        <w:rPr>
          <w:rFonts w:ascii="Sylfaen" w:eastAsia="Calibri" w:hAnsi="Sylfaen" w:cs="Calibri"/>
        </w:rPr>
      </w:pPr>
      <w:r w:rsidRPr="00BD626E">
        <w:rPr>
          <w:rFonts w:ascii="Sylfaen" w:eastAsia="Calibri" w:hAnsi="Sylfaen" w:cs="Calibri"/>
        </w:rPr>
        <w:t>პროგრამის განმახორციელებელი:</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r w:rsidR="00D21BEE" w:rsidRPr="00BD626E">
        <w:rPr>
          <w:rFonts w:ascii="Sylfaen" w:hAnsi="Sylfaen"/>
          <w:bCs/>
        </w:rPr>
        <w:t xml:space="preserve"> </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ვლადიმირ კომაროვის თბილისის ფიზიკა-მათემატიკის N199 საჯარო სკოლა</w:t>
      </w:r>
      <w:r w:rsidR="00E33169" w:rsidRPr="00BD626E">
        <w:rPr>
          <w:rFonts w:ascii="Sylfaen" w:hAnsi="Sylfaen"/>
          <w:bCs/>
        </w:rPr>
        <w:t>;</w:t>
      </w:r>
    </w:p>
    <w:p w:rsidR="00D21BEE" w:rsidRPr="00BD626E" w:rsidRDefault="00D21BEE" w:rsidP="0002080A">
      <w:pPr>
        <w:pStyle w:val="ListParagraph"/>
        <w:spacing w:after="150" w:line="240" w:lineRule="auto"/>
        <w:ind w:left="709"/>
        <w:jc w:val="both"/>
        <w:rPr>
          <w:rFonts w:ascii="Sylfaen" w:eastAsia="Calibri" w:hAnsi="Sylfaen" w:cs="Calibri"/>
          <w:highlight w:val="yellow"/>
          <w:lang w:val="ka-GE"/>
        </w:rPr>
      </w:pPr>
    </w:p>
    <w:p w:rsidR="00F31302" w:rsidRPr="00BD626E" w:rsidRDefault="00F31302" w:rsidP="00BB4DE6">
      <w:pPr>
        <w:numPr>
          <w:ilvl w:val="0"/>
          <w:numId w:val="67"/>
        </w:numPr>
        <w:spacing w:after="0" w:line="240" w:lineRule="auto"/>
        <w:ind w:left="0"/>
        <w:jc w:val="both"/>
        <w:rPr>
          <w:rFonts w:ascii="Sylfaen" w:hAnsi="Sylfaen"/>
          <w:lang w:val="ka-GE"/>
        </w:rPr>
      </w:pPr>
      <w:r w:rsidRPr="00BD626E">
        <w:rPr>
          <w:rFonts w:ascii="Sylfaen" w:hAnsi="Sylfaen"/>
          <w:lang w:val="ka-GE"/>
        </w:rPr>
        <w:t>სსიპ - ვლადიმირ კომაროვის თბილისის ფიზიკა-მათემატიკის N199 საჯარო სკოლის 97 მოსწავლე, რომლებიც სარგებლობენ პანსიონური მომსახურებით, უზრუნველყოფილი იქნენ სახელმწიფო სადღეღამისო მომსახურებით, სწავლისა და განვითარებისთვის აუცილებელი საცხოვრებელი პირობებით.</w:t>
      </w:r>
    </w:p>
    <w:p w:rsidR="00D21BEE" w:rsidRPr="00BD626E" w:rsidRDefault="00D21BEE" w:rsidP="0002080A">
      <w:pPr>
        <w:pStyle w:val="ListParagraph"/>
        <w:spacing w:after="150" w:line="240" w:lineRule="auto"/>
        <w:ind w:left="709"/>
        <w:jc w:val="both"/>
        <w:rPr>
          <w:rFonts w:ascii="Sylfaen" w:eastAsia="Merriweather" w:hAnsi="Sylfaen" w:cs="Merriweather"/>
          <w:highlight w:val="yellow"/>
        </w:rPr>
      </w:pPr>
    </w:p>
    <w:p w:rsidR="00D21BEE" w:rsidRPr="00BD626E" w:rsidRDefault="00D21BEE" w:rsidP="0002080A">
      <w:pPr>
        <w:pStyle w:val="Heading4"/>
        <w:spacing w:line="240" w:lineRule="auto"/>
        <w:rPr>
          <w:rFonts w:ascii="Sylfaen" w:eastAsia="Calibri" w:hAnsi="Sylfaen" w:cs="Calibri"/>
          <w:i w:val="0"/>
        </w:rPr>
      </w:pPr>
      <w:r w:rsidRPr="00BD626E">
        <w:rPr>
          <w:rFonts w:ascii="Sylfaen" w:eastAsia="Calibri" w:hAnsi="Sylfaen" w:cs="Calibri"/>
          <w:i w:val="0"/>
        </w:rPr>
        <w:t>4.1.6 მოსწავლეების სახელმძღვანელოებით უზრუნველყოფა (პროგრამული კოდი 32 02 06)</w:t>
      </w:r>
    </w:p>
    <w:p w:rsidR="00D21BEE" w:rsidRPr="00BD626E" w:rsidRDefault="00D21BEE" w:rsidP="0002080A">
      <w:pPr>
        <w:spacing w:line="240" w:lineRule="auto"/>
        <w:rPr>
          <w:rFonts w:ascii="Sylfaen" w:eastAsia="Calibri" w:hAnsi="Sylfaen"/>
        </w:rPr>
      </w:pPr>
    </w:p>
    <w:p w:rsidR="00D21BEE" w:rsidRPr="00BD626E" w:rsidRDefault="00D21BEE" w:rsidP="0002080A">
      <w:pPr>
        <w:spacing w:after="0" w:line="240" w:lineRule="auto"/>
        <w:ind w:left="284"/>
        <w:rPr>
          <w:rFonts w:ascii="Sylfaen" w:eastAsia="Calibri" w:hAnsi="Sylfaen" w:cs="Calibri"/>
        </w:rPr>
      </w:pPr>
      <w:r w:rsidRPr="00BD626E">
        <w:rPr>
          <w:rFonts w:ascii="Sylfaen" w:eastAsia="Calibri" w:hAnsi="Sylfaen" w:cs="Calibri"/>
        </w:rPr>
        <w:lastRenderedPageBreak/>
        <w:t xml:space="preserve">პროგრამის განმახორციელებელი: </w:t>
      </w:r>
    </w:p>
    <w:p w:rsidR="00D21BEE" w:rsidRPr="00BD626E" w:rsidRDefault="00032BAF"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საგანმანათლებლო და სამეცნიერო ინფრასტრუქტურის განვითარების სააგენტო</w:t>
      </w:r>
      <w:r w:rsidR="00231F42" w:rsidRPr="00BD626E">
        <w:rPr>
          <w:rFonts w:ascii="Sylfaen" w:hAnsi="Sylfaen"/>
          <w:bCs/>
        </w:rPr>
        <w:t>;</w:t>
      </w:r>
    </w:p>
    <w:p w:rsidR="00D21BEE" w:rsidRPr="00BD626E" w:rsidRDefault="00D21BEE" w:rsidP="0002080A">
      <w:pPr>
        <w:pStyle w:val="ListParagraph"/>
        <w:spacing w:after="150" w:line="240" w:lineRule="auto"/>
        <w:ind w:left="436"/>
        <w:jc w:val="both"/>
        <w:rPr>
          <w:rFonts w:ascii="Sylfaen" w:eastAsia="Calibri" w:hAnsi="Sylfaen" w:cs="Calibri"/>
          <w:highlight w:val="yellow"/>
          <w:lang w:val="ka-GE"/>
        </w:rPr>
      </w:pPr>
    </w:p>
    <w:p w:rsidR="00370B30" w:rsidRPr="00BD626E" w:rsidRDefault="00370B30" w:rsidP="00BB4DE6">
      <w:pPr>
        <w:numPr>
          <w:ilvl w:val="0"/>
          <w:numId w:val="67"/>
        </w:numPr>
        <w:spacing w:after="0" w:line="240" w:lineRule="auto"/>
        <w:ind w:left="0"/>
        <w:jc w:val="both"/>
        <w:rPr>
          <w:rFonts w:ascii="Sylfaen" w:hAnsi="Sylfaen"/>
          <w:lang w:val="ka-GE"/>
        </w:rPr>
      </w:pPr>
      <w:r w:rsidRPr="00BD626E">
        <w:rPr>
          <w:rFonts w:ascii="Sylfaen" w:hAnsi="Sylfaen"/>
          <w:lang w:val="ka-GE"/>
        </w:rPr>
        <w:t xml:space="preserve">საანგარიშო პერიოდში საჯარო სკოლებს გადაეცა 1 937 ერთეული ბრაილის შრიფტით ნაბეჭდი  და 59 ერთეული რელიეფური სახელმძღვანელო; </w:t>
      </w:r>
    </w:p>
    <w:p w:rsidR="00370B30" w:rsidRPr="00BD626E" w:rsidRDefault="00370B30" w:rsidP="00BB4DE6">
      <w:pPr>
        <w:numPr>
          <w:ilvl w:val="0"/>
          <w:numId w:val="67"/>
        </w:numPr>
        <w:spacing w:after="0" w:line="240" w:lineRule="auto"/>
        <w:ind w:left="0"/>
        <w:jc w:val="both"/>
        <w:rPr>
          <w:rFonts w:ascii="Sylfaen" w:hAnsi="Sylfaen"/>
          <w:lang w:val="ka-GE"/>
        </w:rPr>
      </w:pPr>
      <w:r w:rsidRPr="00BD626E">
        <w:rPr>
          <w:rFonts w:ascii="Sylfaen" w:hAnsi="Sylfaen"/>
          <w:lang w:val="ka-GE"/>
        </w:rPr>
        <w:t>გაციფრულებულია მუსიკის, ქართული როგორც მეორე ენის, ბუნებისმეტყველების დედაენის, ქართული ენა და ლიტერატურის, მათემატიკის, სახვითი და გამოყენებითი ხელოვნების და საქართველოს ისტორიის სახელმძღვანელოები, შექმნილია აპლიკაციისთვის საჭირო ინსტრუქციული ვიდეო რგოლები. დასრულებულია I, II, XI კლასის სახელმძღვანელოების რუსულ, სომხურ და აზერბაიჯანულ ენებზე თარგმნა/აუთენტურობის დამოწმება და ბილინგვური რესურსების ბეჭდვა თარგმნა/აუთენტურობის დამოწმების მომსახურება;</w:t>
      </w:r>
    </w:p>
    <w:p w:rsidR="00370B30" w:rsidRPr="00BD626E" w:rsidRDefault="00370B30" w:rsidP="00BB4DE6">
      <w:pPr>
        <w:numPr>
          <w:ilvl w:val="0"/>
          <w:numId w:val="67"/>
        </w:numPr>
        <w:spacing w:after="0" w:line="240" w:lineRule="auto"/>
        <w:ind w:left="0"/>
        <w:jc w:val="both"/>
        <w:rPr>
          <w:rFonts w:ascii="Sylfaen" w:hAnsi="Sylfaen"/>
          <w:lang w:val="ka-GE"/>
        </w:rPr>
      </w:pPr>
      <w:r w:rsidRPr="00BD626E">
        <w:rPr>
          <w:rFonts w:ascii="Sylfaen" w:hAnsi="Sylfaen"/>
          <w:lang w:val="ka-GE"/>
        </w:rPr>
        <w:t>შესყიდული იქნა 2024-2025 სასწავლო წლისთვის 2 230 752  ერთეული სახელმძღვანელო და 2 733 608 რვეული, საიდანაც საჯარო სკოლებისთვის მიწოდებულია 2 202 760 ერთეული სახელმძღვანელო და 2 723 766 ერთეული რვეული. დაკაბადონებულია 6 სასწავლო საგნის 8 ფაილი;</w:t>
      </w:r>
    </w:p>
    <w:p w:rsidR="00370B30" w:rsidRPr="00BD626E" w:rsidRDefault="00370B30" w:rsidP="00BB4DE6">
      <w:pPr>
        <w:numPr>
          <w:ilvl w:val="0"/>
          <w:numId w:val="67"/>
        </w:numPr>
        <w:spacing w:after="0" w:line="240" w:lineRule="auto"/>
        <w:ind w:left="0"/>
        <w:jc w:val="both"/>
        <w:rPr>
          <w:rFonts w:ascii="Sylfaen" w:hAnsi="Sylfaen"/>
          <w:lang w:val="ka-GE"/>
        </w:rPr>
      </w:pPr>
      <w:r w:rsidRPr="00BD626E">
        <w:rPr>
          <w:rFonts w:ascii="Sylfaen" w:hAnsi="Sylfaen"/>
          <w:lang w:val="ka-GE"/>
        </w:rPr>
        <w:t>დაბეჭდილია ახალი გრიფირებული და ბილინგვური 523 411 ერთეული სახელმძღვანელო, სკოლებისთვის მიწოდებულია - 499 775;</w:t>
      </w:r>
    </w:p>
    <w:p w:rsidR="00370B30" w:rsidRPr="00BD626E" w:rsidRDefault="00370B30" w:rsidP="00BB4DE6">
      <w:pPr>
        <w:numPr>
          <w:ilvl w:val="0"/>
          <w:numId w:val="67"/>
        </w:numPr>
        <w:spacing w:after="0" w:line="240" w:lineRule="auto"/>
        <w:ind w:left="0"/>
        <w:jc w:val="both"/>
        <w:rPr>
          <w:rFonts w:ascii="Sylfaen" w:hAnsi="Sylfaen"/>
          <w:lang w:val="ka-GE"/>
        </w:rPr>
      </w:pPr>
      <w:r w:rsidRPr="00BD626E">
        <w:rPr>
          <w:rFonts w:ascii="Sylfaen" w:hAnsi="Sylfaen"/>
          <w:lang w:val="ka-GE"/>
        </w:rPr>
        <w:t>არაქართულენოვანი საჯარო სკოლებისათვის გადაცემულია 2 456 ერთეული სახელმძღვანელო და 2 443 ფრანგული ენის სახელმძღვანელო, ქართული და არაქართული სექტორის მოსწავლეებისათვის;</w:t>
      </w:r>
    </w:p>
    <w:p w:rsidR="00370B30" w:rsidRPr="00BD626E" w:rsidRDefault="00370B30" w:rsidP="00BB4DE6">
      <w:pPr>
        <w:numPr>
          <w:ilvl w:val="0"/>
          <w:numId w:val="67"/>
        </w:numPr>
        <w:spacing w:after="0" w:line="240" w:lineRule="auto"/>
        <w:ind w:left="0"/>
        <w:jc w:val="both"/>
        <w:rPr>
          <w:rFonts w:ascii="Sylfaen" w:hAnsi="Sylfaen"/>
          <w:lang w:val="ka-GE"/>
        </w:rPr>
      </w:pPr>
      <w:r w:rsidRPr="00BD626E">
        <w:rPr>
          <w:rFonts w:ascii="Sylfaen" w:hAnsi="Sylfaen"/>
          <w:lang w:val="ka-GE"/>
        </w:rPr>
        <w:t>2 საჯარო სკოლას გადაეცა გრიფირებული სახელმძღვანელოების აუდიო ვერსიები, სპეციალური საჭიროების მქონე მოსწავლეებისთვის;</w:t>
      </w:r>
    </w:p>
    <w:p w:rsidR="00370B30" w:rsidRPr="00BD626E" w:rsidRDefault="00370B30" w:rsidP="00BB4DE6">
      <w:pPr>
        <w:numPr>
          <w:ilvl w:val="0"/>
          <w:numId w:val="67"/>
        </w:numPr>
        <w:spacing w:after="0" w:line="240" w:lineRule="auto"/>
        <w:ind w:left="0"/>
        <w:jc w:val="both"/>
        <w:rPr>
          <w:rFonts w:ascii="Sylfaen" w:hAnsi="Sylfaen"/>
          <w:lang w:val="ka-GE"/>
        </w:rPr>
      </w:pPr>
      <w:r w:rsidRPr="00BD626E">
        <w:rPr>
          <w:rFonts w:ascii="Sylfaen" w:hAnsi="Sylfaen"/>
          <w:lang w:val="ka-GE"/>
        </w:rPr>
        <w:t xml:space="preserve">დაიბეჭდა და რესურსცენტრებს გადაეცა 3 000 ერთეული „ზოგადი განათლების ეროვნული მიზნების დოკუმენტის“ პოსტერის ვერსია; </w:t>
      </w:r>
    </w:p>
    <w:p w:rsidR="00E33169" w:rsidRPr="00BD626E" w:rsidRDefault="00370B30" w:rsidP="00BB4DE6">
      <w:pPr>
        <w:numPr>
          <w:ilvl w:val="0"/>
          <w:numId w:val="67"/>
        </w:numPr>
        <w:spacing w:after="0" w:line="240" w:lineRule="auto"/>
        <w:ind w:left="0"/>
        <w:jc w:val="both"/>
        <w:rPr>
          <w:rFonts w:ascii="Sylfaen" w:hAnsi="Sylfaen"/>
          <w:lang w:val="ka-GE"/>
        </w:rPr>
      </w:pPr>
      <w:r w:rsidRPr="00BD626E">
        <w:rPr>
          <w:rFonts w:ascii="Sylfaen" w:hAnsi="Sylfaen"/>
          <w:lang w:val="ka-GE"/>
        </w:rPr>
        <w:t>245 საჯარო სკოლას გადაეცა ბილინგვური ბარათები, ბროშურები, სახელმძღვანელოები.</w:t>
      </w:r>
    </w:p>
    <w:p w:rsidR="00370B30" w:rsidRPr="00BD626E" w:rsidRDefault="00370B30" w:rsidP="00370B30">
      <w:pPr>
        <w:spacing w:after="0" w:line="240" w:lineRule="auto"/>
        <w:jc w:val="both"/>
        <w:rPr>
          <w:rFonts w:ascii="Sylfaen" w:hAnsi="Sylfaen"/>
          <w:lang w:val="ka-GE"/>
        </w:rPr>
      </w:pPr>
    </w:p>
    <w:p w:rsidR="00D21BEE" w:rsidRPr="00BD626E" w:rsidRDefault="00D21BEE" w:rsidP="0002080A">
      <w:pPr>
        <w:pStyle w:val="Heading4"/>
        <w:spacing w:line="240" w:lineRule="auto"/>
        <w:rPr>
          <w:rFonts w:ascii="Sylfaen" w:eastAsia="Calibri" w:hAnsi="Sylfaen" w:cs="Calibri"/>
          <w:i w:val="0"/>
        </w:rPr>
      </w:pPr>
      <w:r w:rsidRPr="00BD626E">
        <w:rPr>
          <w:rFonts w:ascii="Sylfaen" w:eastAsia="Calibri" w:hAnsi="Sylfaen" w:cs="Calibri"/>
          <w:i w:val="0"/>
        </w:rPr>
        <w:t>4.1.7 ოკუპირებული რეგიონების პედაგოგებისა და ადმინისტრაციულ-ტექნიკური პერსონალის ფინანსური დახმარება (პროგრამული კოდი 32 02 07)</w:t>
      </w:r>
    </w:p>
    <w:p w:rsidR="00D21BEE" w:rsidRPr="00BD626E" w:rsidRDefault="00D21BEE" w:rsidP="0002080A">
      <w:pPr>
        <w:spacing w:line="240" w:lineRule="auto"/>
        <w:rPr>
          <w:rFonts w:ascii="Sylfaen" w:eastAsia="Calibri" w:hAnsi="Sylfaen"/>
        </w:rPr>
      </w:pPr>
    </w:p>
    <w:p w:rsidR="00D21BEE" w:rsidRPr="00BD626E" w:rsidRDefault="00D21BEE" w:rsidP="0002080A">
      <w:pPr>
        <w:spacing w:after="0" w:line="240" w:lineRule="auto"/>
        <w:ind w:left="284"/>
        <w:rPr>
          <w:rFonts w:ascii="Sylfaen" w:eastAsia="Calibri" w:hAnsi="Sylfaen" w:cs="Calibri"/>
        </w:rPr>
      </w:pPr>
      <w:r w:rsidRPr="00BD626E">
        <w:rPr>
          <w:rFonts w:ascii="Sylfaen" w:eastAsia="Calibri" w:hAnsi="Sylfaen" w:cs="Calibri"/>
        </w:rPr>
        <w:t>პროგრამის განმახორციელებელი:</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D21BEE" w:rsidRPr="00BD626E" w:rsidRDefault="00D21BEE" w:rsidP="0002080A">
      <w:pPr>
        <w:pStyle w:val="ListParagraph"/>
        <w:spacing w:after="150" w:line="240" w:lineRule="auto"/>
        <w:ind w:left="436"/>
        <w:jc w:val="both"/>
        <w:rPr>
          <w:rFonts w:ascii="Sylfaen" w:eastAsia="Calibri" w:hAnsi="Sylfaen" w:cs="Calibri"/>
          <w:lang w:val="ka-GE"/>
        </w:rPr>
      </w:pPr>
    </w:p>
    <w:p w:rsidR="003D4CBD" w:rsidRPr="00BD626E" w:rsidRDefault="003D4CBD" w:rsidP="00BB4DE6">
      <w:pPr>
        <w:numPr>
          <w:ilvl w:val="0"/>
          <w:numId w:val="67"/>
        </w:numPr>
        <w:spacing w:after="0" w:line="240" w:lineRule="auto"/>
        <w:ind w:left="0"/>
        <w:jc w:val="both"/>
        <w:rPr>
          <w:rFonts w:ascii="Sylfaen" w:hAnsi="Sylfaen"/>
          <w:lang w:val="ka-GE"/>
        </w:rPr>
      </w:pPr>
      <w:r w:rsidRPr="00BD626E">
        <w:rPr>
          <w:rFonts w:ascii="Sylfaen" w:hAnsi="Sylfaen"/>
          <w:lang w:val="ka-GE"/>
        </w:rPr>
        <w:t>საანგარიშო პერიოდში განხორციელდა კონფლიქტის ზონებში მცხოვრები 7</w:t>
      </w:r>
      <w:r w:rsidR="00C831E3" w:rsidRPr="00BD626E">
        <w:rPr>
          <w:rFonts w:ascii="Sylfaen" w:hAnsi="Sylfaen"/>
          <w:lang w:val="ka-GE"/>
        </w:rPr>
        <w:t>69</w:t>
      </w:r>
      <w:r w:rsidRPr="00BD626E">
        <w:rPr>
          <w:rFonts w:ascii="Sylfaen" w:hAnsi="Sylfaen"/>
          <w:lang w:val="ka-GE"/>
        </w:rPr>
        <w:t xml:space="preserve"> პედაგოგისა და 27</w:t>
      </w:r>
      <w:r w:rsidR="00C831E3" w:rsidRPr="00BD626E">
        <w:rPr>
          <w:rFonts w:ascii="Sylfaen" w:hAnsi="Sylfaen"/>
          <w:lang w:val="ka-GE"/>
        </w:rPr>
        <w:t>4</w:t>
      </w:r>
      <w:r w:rsidRPr="00BD626E">
        <w:rPr>
          <w:rFonts w:ascii="Sylfaen" w:hAnsi="Sylfaen"/>
          <w:lang w:val="ka-GE"/>
        </w:rPr>
        <w:t xml:space="preserve"> ადმინისტრაციულ-ტექნიკური პერსონალის ფინანსური დახმარება. </w:t>
      </w:r>
    </w:p>
    <w:p w:rsidR="003D4CBD" w:rsidRPr="00BD626E" w:rsidRDefault="003D4CBD" w:rsidP="0002080A">
      <w:pPr>
        <w:pStyle w:val="ListParagraph"/>
        <w:spacing w:after="150" w:line="240" w:lineRule="auto"/>
        <w:ind w:left="436"/>
        <w:jc w:val="both"/>
        <w:rPr>
          <w:rFonts w:ascii="Sylfaen" w:eastAsia="Calibri" w:hAnsi="Sylfaen" w:cs="Calibri"/>
          <w:lang w:val="ka-GE"/>
        </w:rPr>
      </w:pPr>
    </w:p>
    <w:p w:rsidR="00D21BEE" w:rsidRPr="00BD626E" w:rsidRDefault="00D21BEE" w:rsidP="0002080A">
      <w:pPr>
        <w:pStyle w:val="Heading4"/>
        <w:spacing w:line="240" w:lineRule="auto"/>
        <w:jc w:val="both"/>
        <w:rPr>
          <w:rFonts w:ascii="Sylfaen" w:eastAsia="Calibri" w:hAnsi="Sylfaen" w:cs="Calibri"/>
          <w:i w:val="0"/>
        </w:rPr>
      </w:pPr>
      <w:r w:rsidRPr="00BD626E">
        <w:rPr>
          <w:rFonts w:ascii="Sylfaen" w:eastAsia="Calibri" w:hAnsi="Sylfaen" w:cs="Calibri"/>
          <w:i w:val="0"/>
        </w:rPr>
        <w:t>4.1.8 ბრალდებული და მსჯავრდებული პირებისათვის ზოგადი განათლების მიღების ხელმისაწვდომობა (პროგრამული კოდი 32 02 08)</w:t>
      </w:r>
    </w:p>
    <w:p w:rsidR="00D21BEE" w:rsidRPr="00BD626E" w:rsidRDefault="00D21BEE" w:rsidP="0002080A">
      <w:pPr>
        <w:spacing w:line="240" w:lineRule="auto"/>
        <w:ind w:left="284"/>
        <w:rPr>
          <w:rFonts w:ascii="Sylfaen" w:eastAsia="Calibri" w:hAnsi="Sylfaen" w:cs="Calibri"/>
        </w:rPr>
      </w:pPr>
    </w:p>
    <w:p w:rsidR="00D21BEE" w:rsidRPr="00BD626E" w:rsidRDefault="00D21BEE" w:rsidP="0002080A">
      <w:pPr>
        <w:spacing w:after="0" w:line="240" w:lineRule="auto"/>
        <w:ind w:left="284"/>
        <w:rPr>
          <w:rFonts w:ascii="Sylfaen" w:eastAsia="Calibri" w:hAnsi="Sylfaen" w:cs="Calibri"/>
        </w:rPr>
      </w:pPr>
      <w:r w:rsidRPr="00BD626E">
        <w:rPr>
          <w:rFonts w:ascii="Sylfaen" w:eastAsia="Calibri" w:hAnsi="Sylfaen" w:cs="Calibri"/>
        </w:rPr>
        <w:t>პროგრამის განმახორციელებელი:</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A57EE4" w:rsidRPr="00BD626E" w:rsidRDefault="00A57EE4" w:rsidP="0002080A">
      <w:pPr>
        <w:pStyle w:val="ListParagraph"/>
        <w:spacing w:after="0" w:line="240" w:lineRule="auto"/>
        <w:ind w:left="1004"/>
        <w:rPr>
          <w:rFonts w:ascii="Sylfaen" w:eastAsia="Calibri" w:hAnsi="Sylfaen" w:cs="Calibri"/>
          <w:highlight w:val="yellow"/>
        </w:rPr>
      </w:pPr>
    </w:p>
    <w:p w:rsidR="00C831E3" w:rsidRPr="00BD626E" w:rsidRDefault="00C831E3" w:rsidP="00BB4DE6">
      <w:pPr>
        <w:numPr>
          <w:ilvl w:val="0"/>
          <w:numId w:val="67"/>
        </w:numPr>
        <w:spacing w:after="0" w:line="240" w:lineRule="auto"/>
        <w:ind w:left="0"/>
        <w:jc w:val="both"/>
        <w:rPr>
          <w:rFonts w:ascii="Sylfaen" w:hAnsi="Sylfaen"/>
          <w:lang w:val="ka-GE"/>
        </w:rPr>
      </w:pPr>
      <w:r w:rsidRPr="00BD626E">
        <w:rPr>
          <w:rFonts w:ascii="Sylfaen" w:hAnsi="Sylfaen"/>
          <w:lang w:val="ka-GE"/>
        </w:rPr>
        <w:t>საანგარიშო პერიოდში 140-მდე ბრალდებული/მსჯავრდებული მოსწავლე უზრუნველყოფილი იქნა უწყვეტი ზოგადი განათლების მიღების შესაძლებლობით;</w:t>
      </w:r>
    </w:p>
    <w:p w:rsidR="00C831E3" w:rsidRPr="00BD626E" w:rsidRDefault="00C831E3" w:rsidP="00BB4DE6">
      <w:pPr>
        <w:numPr>
          <w:ilvl w:val="0"/>
          <w:numId w:val="67"/>
        </w:numPr>
        <w:spacing w:after="0" w:line="240" w:lineRule="auto"/>
        <w:ind w:left="0"/>
        <w:jc w:val="both"/>
        <w:rPr>
          <w:rFonts w:ascii="Sylfaen" w:hAnsi="Sylfaen"/>
          <w:lang w:val="ka-GE"/>
        </w:rPr>
      </w:pPr>
      <w:r w:rsidRPr="00BD626E">
        <w:rPr>
          <w:rFonts w:ascii="Sylfaen" w:hAnsi="Sylfaen"/>
          <w:lang w:val="ka-GE"/>
        </w:rPr>
        <w:lastRenderedPageBreak/>
        <w:t>ზოგადი განათლების ცალკეული კლასის/კლასების/სემესტრის, ასევე ცალკეულ კლასში/სემესტრში შემავალი საგნის/საგნების ზოგადსაგანმანათლებლო სასწავლო პროგრამა/პროგრამების ექსტერნატის ფორმით დაძლევის გამოცდებში მონაწილეობა მიიღო და დაძლია 58-მა ბრალდებულმა/მსჯავრდებულმა მოსწავლემ პროგრამის სხვადასხვა კლასისა და საფეხურის დონეზე;</w:t>
      </w:r>
    </w:p>
    <w:p w:rsidR="00C831E3" w:rsidRPr="00BD626E" w:rsidRDefault="00C831E3" w:rsidP="00BB4DE6">
      <w:pPr>
        <w:numPr>
          <w:ilvl w:val="0"/>
          <w:numId w:val="67"/>
        </w:numPr>
        <w:spacing w:after="0" w:line="240" w:lineRule="auto"/>
        <w:ind w:left="0"/>
        <w:jc w:val="both"/>
        <w:rPr>
          <w:rFonts w:ascii="Sylfaen" w:hAnsi="Sylfaen"/>
          <w:lang w:val="ka-GE"/>
        </w:rPr>
      </w:pPr>
      <w:r w:rsidRPr="00BD626E">
        <w:rPr>
          <w:rFonts w:ascii="Sylfaen" w:hAnsi="Sylfaen"/>
          <w:lang w:val="ka-GE"/>
        </w:rPr>
        <w:t>16-მა ბრალდებულმა/მსჯავრდებულმა მოსწავლემ ჩააბარა ერთიანი ეროვნული გამოცდები და მოიპოვა სწავლის გაგრძელების უფლება.</w:t>
      </w:r>
    </w:p>
    <w:p w:rsidR="00410F1E" w:rsidRPr="00BD626E" w:rsidRDefault="00410F1E" w:rsidP="0002080A">
      <w:pPr>
        <w:spacing w:after="0" w:line="240" w:lineRule="auto"/>
        <w:jc w:val="both"/>
        <w:rPr>
          <w:rFonts w:ascii="Sylfaen" w:hAnsi="Sylfaen"/>
          <w:highlight w:val="yellow"/>
          <w:lang w:val="ka-GE"/>
        </w:rPr>
      </w:pPr>
    </w:p>
    <w:p w:rsidR="00D21BEE" w:rsidRPr="00BD626E" w:rsidRDefault="00D21BEE" w:rsidP="0002080A">
      <w:pPr>
        <w:pStyle w:val="Heading4"/>
        <w:numPr>
          <w:ilvl w:val="2"/>
          <w:numId w:val="24"/>
        </w:numPr>
        <w:spacing w:line="240" w:lineRule="auto"/>
        <w:rPr>
          <w:rFonts w:ascii="Sylfaen" w:eastAsia="Calibri" w:hAnsi="Sylfaen" w:cs="Calibri"/>
          <w:i w:val="0"/>
        </w:rPr>
      </w:pPr>
      <w:r w:rsidRPr="00BD626E">
        <w:rPr>
          <w:rFonts w:ascii="Sylfaen" w:eastAsia="Calibri" w:hAnsi="Sylfaen" w:cs="Calibri"/>
          <w:i w:val="0"/>
        </w:rPr>
        <w:t>ეროვნული სასწავლო გეგმის განვითარება და დანერგვის ხელშეწყობა (პროგრამული კოდი 32 02 09)</w:t>
      </w:r>
    </w:p>
    <w:p w:rsidR="00410F1E" w:rsidRPr="00BD626E" w:rsidRDefault="00410F1E" w:rsidP="0002080A">
      <w:pPr>
        <w:spacing w:after="0" w:line="240" w:lineRule="auto"/>
        <w:ind w:left="284"/>
        <w:rPr>
          <w:rFonts w:ascii="Sylfaen" w:eastAsia="Calibri" w:hAnsi="Sylfaen" w:cs="Calibri"/>
        </w:rPr>
      </w:pPr>
    </w:p>
    <w:p w:rsidR="00D21BEE" w:rsidRPr="00BD626E" w:rsidRDefault="00D21BEE" w:rsidP="0002080A">
      <w:pPr>
        <w:spacing w:after="0" w:line="240" w:lineRule="auto"/>
        <w:ind w:left="284"/>
        <w:rPr>
          <w:rFonts w:ascii="Sylfaen" w:eastAsia="Calibri" w:hAnsi="Sylfaen" w:cs="Calibri"/>
        </w:rPr>
      </w:pPr>
      <w:r w:rsidRPr="00BD626E">
        <w:rPr>
          <w:rFonts w:ascii="Sylfaen" w:eastAsia="Calibri" w:hAnsi="Sylfaen" w:cs="Calibri"/>
        </w:rPr>
        <w:t>პროგრამის განმახორციელებელი:</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A57EE4" w:rsidRPr="00BD626E" w:rsidRDefault="00A57EE4" w:rsidP="0002080A">
      <w:pPr>
        <w:pStyle w:val="ListParagraph"/>
        <w:spacing w:after="0" w:line="240" w:lineRule="auto"/>
        <w:ind w:left="1004"/>
        <w:rPr>
          <w:rFonts w:ascii="Sylfaen" w:eastAsia="Calibri" w:hAnsi="Sylfaen" w:cs="Calibri"/>
          <w:highlight w:val="yellow"/>
        </w:rPr>
      </w:pP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საანგარიშო პერიოდში ეროვნული სასწავლო გეგმის რევიზიისა და საგნობრივი სტანდარტების გადახედვის მიზნით შედგა სამუშაო ჯგუფები სამინისტროს საგნობრივი ექსპერტების, სსიპ-ების და აკადემიური სფეროს წარმომადგენლების მონაწილეობით და ჩატარდა 180-მდე სამუშაო შეხვედრა საგნობრივი  სტანდარტების განახლების მიზნით; ცვლილებები შევიდა ეროვნულ სასწავლო გეგმაში. კერძოდ, განხორციელდა ეროვნული სასწავლო გეგმის ადმინისტრაციული ნაწილის რევიზია; მიმდინარეობ</w:t>
      </w:r>
      <w:r w:rsidR="008E1889">
        <w:rPr>
          <w:rFonts w:ascii="Sylfaen" w:hAnsi="Sylfaen"/>
          <w:lang w:val="ka-GE"/>
        </w:rPr>
        <w:t>და</w:t>
      </w:r>
      <w:r w:rsidRPr="00BD626E">
        <w:rPr>
          <w:rFonts w:ascii="Sylfaen" w:hAnsi="Sylfaen"/>
          <w:lang w:val="ka-GE"/>
        </w:rPr>
        <w:t xml:space="preserve"> მუშაობა საშუალო საფეხურის მოწყობის კონცეფციაზე;</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 დასრულდა მუშაობა საგნობრივი სტანდარტების პირველად ვერსიებზე და განახლებულ სტანდარტებზე დაფუძნებით დაიწყო მუშაობა სახელმძღვანელოებისა და სადიაგნოსტიკო ტესტების კონცეფციის შემუშავების მიზნით;</w:t>
      </w:r>
    </w:p>
    <w:p w:rsidR="00C831E3" w:rsidRPr="00BD626E" w:rsidRDefault="00C831E3" w:rsidP="00BB4DE6">
      <w:pPr>
        <w:numPr>
          <w:ilvl w:val="0"/>
          <w:numId w:val="67"/>
        </w:numPr>
        <w:tabs>
          <w:tab w:val="num" w:pos="567"/>
        </w:tabs>
        <w:spacing w:after="0" w:line="240" w:lineRule="auto"/>
        <w:ind w:left="0"/>
        <w:jc w:val="both"/>
        <w:rPr>
          <w:rFonts w:ascii="Sylfaen" w:hAnsi="Sylfaen"/>
          <w:lang w:val="ka-GE"/>
        </w:rPr>
      </w:pPr>
      <w:r w:rsidRPr="00BD626E">
        <w:rPr>
          <w:rFonts w:ascii="Sylfaen" w:hAnsi="Sylfaen"/>
          <w:lang w:val="ka-GE"/>
        </w:rPr>
        <w:t>გადაიხედა ზოგადი განათლების ეროვნული მიზნების დოკუმენტი;</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მომზადდა ექსტერნატის გამოცდების ტესტური დავალებები (XII კლასელებისთვის) შემდეგ საგნებში: ქართული ენა და ლიტერატურა, მათემატიკა, სამოქალაქო თავდაცვა და უსაფრთხოება, ინგლისური ენა, ისტორია; </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შემუშავდა საგანმანათლებლო რესურსები სხვადასხვა საგნის მიმართულებით (XII კლასისთვის);</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ექსპერტულად შეფასდა ფიზიკური პირებისა და ორგანიზაციებიდან შემოსული დოკუმენტები ეროვნულ სასწავლო გეგმასთან შესაბამისობის დადგენის მიზნით;</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 xml:space="preserve">ეროვნული სასწავლო გეგმის ექსპერტების ჩართულობით განხორციელდა სახელმძღვანელოების შეთანხმება XII კლასის შემდეგ საგნებში: ფიზიკა, ქიმია, გეოგრაფია, პირველი უცხოური ენა (ინგლისური), მეორე უცხოური ენა (გერმანული), მეორე უცხოური ენა (ფრანგული). </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დაიწყო ინტეგრირებული ზოგადი მოდულების პილოტირება 20 საჯარო სკოლაში;</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დაიწყო მუშაობა დაწყებით და საბაზო საფეხურებზე ეროვნული შეფასების ჩატარების მიზნით;</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ბილინგური სწავლების დანერგვის მიზნით განხორციელდა პედაგოგიკური პრაქტიკის კვლევა და ბილინგვური სწავლების სპეციალისტების ტექნიკური მონიტორინგი;</w:t>
      </w:r>
    </w:p>
    <w:p w:rsidR="00C831E3" w:rsidRPr="00BD626E" w:rsidRDefault="00C831E3" w:rsidP="00BB4DE6">
      <w:pPr>
        <w:numPr>
          <w:ilvl w:val="0"/>
          <w:numId w:val="67"/>
        </w:numPr>
        <w:tabs>
          <w:tab w:val="num" w:pos="567"/>
        </w:tabs>
        <w:spacing w:after="0" w:line="240" w:lineRule="auto"/>
        <w:ind w:left="0"/>
        <w:jc w:val="both"/>
        <w:rPr>
          <w:rFonts w:ascii="Sylfaen" w:hAnsi="Sylfaen"/>
          <w:lang w:val="ka-GE"/>
        </w:rPr>
      </w:pPr>
      <w:r w:rsidRPr="00BD626E">
        <w:rPr>
          <w:rFonts w:ascii="Sylfaen" w:hAnsi="Sylfaen"/>
          <w:lang w:val="ka-GE"/>
        </w:rPr>
        <w:t>ჩატარდა კონფერენცია, სადაც ბილინგვური სწავლების სპეციალისტებმა ერთმანეთს გაუზიარეს პრაქტიკის კვლევის შედეგები და საუკეთესო პრაქტიკის ნიმუშები;</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ბილინგური სწავლების დანერგვის მიზნით გაეროს ბავშვთა ფონდისა და ესტონეთის განვითარების სააგენტოს საპარტნიორო პროგრამის ფარგლებში შეირჩა საპილოტე 10 სკოლამდელი დაწესებულება ქვემო ქართლის, კახეთისა და სამცხე-ჯავახეთის რეგიონებიდან.</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გაიმართა შეხვედრები საერთაშორისო ორგანიზაციებთან, რესურსცენტრებთან, დირექტორებთან, მუნიციპალიტეტებთან, ბაგა-ბაღების გაერთიანებების წარმომადგენლებთან და ასევე, ბაღების ბილინგვურ აღმზრდელებთან და სკოლების ბილინგვური სწავლების სპეციალისტებთან;</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lastRenderedPageBreak/>
        <w:t>გაიმართა საინფორმაციო სახის შეხვედრები უნივერსიტეტების (თელავის, თბილისის, ილიაუნისა და ახალციხის სახელმწიფო უნივერსიტეტები) შესაბამისი ფაკულტეტის დამამთავრებელი კურსის სტუდენტებთან ბილინგვური განათლების პროგრამაში მათი მოზიდვის მიზნით;</w:t>
      </w:r>
    </w:p>
    <w:p w:rsidR="00C831E3" w:rsidRPr="00BD626E" w:rsidRDefault="00C831E3" w:rsidP="00BB4DE6">
      <w:pPr>
        <w:numPr>
          <w:ilvl w:val="0"/>
          <w:numId w:val="67"/>
        </w:numPr>
        <w:tabs>
          <w:tab w:val="num" w:pos="567"/>
        </w:tabs>
        <w:spacing w:after="0" w:line="240" w:lineRule="auto"/>
        <w:ind w:left="0"/>
        <w:jc w:val="both"/>
        <w:rPr>
          <w:rFonts w:ascii="Sylfaen" w:hAnsi="Sylfaen"/>
          <w:lang w:val="ka-GE"/>
        </w:rPr>
      </w:pPr>
      <w:r w:rsidRPr="00BD626E">
        <w:rPr>
          <w:rFonts w:ascii="Sylfaen" w:hAnsi="Sylfaen"/>
          <w:lang w:val="ka-GE"/>
        </w:rPr>
        <w:t>დამუშავდა, დაიბეჭდა და დარიგდა ბილინგვური სახელმძღვანელოები და დამხმარე რესურსები დაწყებითი კლასების საგნებში: მათემატიკა, ბუნებისმეტყველება, მე და საზოგადოება, სახვითი ხელოვნება, ჩვენი საქართველო; ასევე დაიბეჭდა და დარიგდა რესურსები ბილინგვური განათლების პროგრამაში ჩართული სკოლამდელი დაწესებულებებისათვის;</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სკოლების ჰოლისტური შეფასება განვითარებისთვის, განისაზღვრა საჯარო სკოლების აღმწერი მახასიათებლები და პარამეტრები;</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შეგროვდა მონაცემები 2 082 საჯარო სკოლის და ცალკეული სასწავლო კორპუსების (2 508 ერთეული) შესახებ; განხორციელდა შეგროვებული მონაცემების ანალიზი სტატისტიკური მეთოდების, მონაცემთა ვიზუალიზაციის ტექნიკის და თვისებრივი ანალიზის გამოყენებით, მიღებული მონაცემები აისახა ArcGIS-ის პროგრამაში;</w:t>
      </w:r>
    </w:p>
    <w:p w:rsidR="00C831E3" w:rsidRPr="00BD626E" w:rsidRDefault="00C831E3"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განხორციელდა საგნობრივი გასაუბრებები 300-მდე არაქართულოვანი სკოლის/სექტორის ადგილობრივი მასწავლებლების სახელმწიფო ენის ფლობის დადგენის მიზნით.</w:t>
      </w:r>
    </w:p>
    <w:p w:rsidR="00D21BEE" w:rsidRPr="00BD626E" w:rsidRDefault="00D21BEE" w:rsidP="0002080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highlight w:val="yellow"/>
        </w:rPr>
      </w:pPr>
    </w:p>
    <w:p w:rsidR="00D21BEE" w:rsidRPr="00BD626E" w:rsidRDefault="00D21BEE" w:rsidP="0002080A">
      <w:pPr>
        <w:pStyle w:val="Heading4"/>
        <w:numPr>
          <w:ilvl w:val="2"/>
          <w:numId w:val="24"/>
        </w:numPr>
        <w:spacing w:line="240" w:lineRule="auto"/>
        <w:rPr>
          <w:rFonts w:ascii="Sylfaen" w:eastAsia="Calibri" w:hAnsi="Sylfaen" w:cs="Calibri"/>
          <w:i w:val="0"/>
        </w:rPr>
      </w:pPr>
      <w:r w:rsidRPr="00BD626E">
        <w:rPr>
          <w:rFonts w:ascii="Sylfaen" w:eastAsia="Calibri" w:hAnsi="Sylfaen" w:cs="Calibri"/>
          <w:i w:val="0"/>
        </w:rPr>
        <w:t>საჯარო სკოლის მოსწავლეების ტრანსპორტით უზრუნველყოფა (პროგრამული კოდი 32 02 10)</w:t>
      </w:r>
    </w:p>
    <w:p w:rsidR="009129FB" w:rsidRPr="00BD626E" w:rsidRDefault="009129FB" w:rsidP="0002080A">
      <w:pPr>
        <w:spacing w:after="0" w:line="240" w:lineRule="auto"/>
        <w:ind w:left="284"/>
        <w:rPr>
          <w:rFonts w:ascii="Sylfaen" w:eastAsia="Calibri" w:hAnsi="Sylfaen" w:cs="Calibri"/>
        </w:rPr>
      </w:pPr>
    </w:p>
    <w:p w:rsidR="00D21BEE" w:rsidRPr="00BD626E" w:rsidRDefault="00D21BEE" w:rsidP="0002080A">
      <w:pPr>
        <w:spacing w:after="0" w:line="240" w:lineRule="auto"/>
        <w:ind w:left="284"/>
        <w:rPr>
          <w:rFonts w:ascii="Sylfaen" w:eastAsia="Calibri" w:hAnsi="Sylfaen" w:cs="Calibri"/>
        </w:rPr>
      </w:pPr>
      <w:r w:rsidRPr="00BD626E">
        <w:rPr>
          <w:rFonts w:ascii="Sylfaen" w:eastAsia="Calibri" w:hAnsi="Sylfaen" w:cs="Calibri"/>
        </w:rPr>
        <w:t xml:space="preserve">პროგრამის განმახორციელებელი: </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საგანმანათლებლო და სამეცნიერო ინფრასტრუქტურის განვითარების სააგენტო</w:t>
      </w:r>
      <w:r w:rsidR="00E33169" w:rsidRPr="00BD626E">
        <w:rPr>
          <w:rFonts w:ascii="Sylfaen" w:hAnsi="Sylfaen"/>
          <w:bCs/>
        </w:rPr>
        <w:t>;</w:t>
      </w:r>
    </w:p>
    <w:p w:rsidR="00D21BEE" w:rsidRPr="00BD626E" w:rsidRDefault="00D21BEE" w:rsidP="0002080A">
      <w:pPr>
        <w:pStyle w:val="ListParagraph"/>
        <w:spacing w:line="240" w:lineRule="auto"/>
        <w:ind w:left="1004"/>
        <w:rPr>
          <w:rFonts w:ascii="Sylfaen" w:eastAsia="Calibri" w:hAnsi="Sylfaen" w:cs="Calibri"/>
          <w:highlight w:val="yellow"/>
        </w:rPr>
      </w:pPr>
    </w:p>
    <w:p w:rsidR="000A3084" w:rsidRPr="00BD626E" w:rsidRDefault="000A3084"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2023 -2024 სასწავლო წლის მეორე სემესტრში განხორციელდა თბილისის 38 საჯარო სკოლის           11 115 მოსწავლის  ტრანსპორტირება. ასევე, 25 საჯარო სკოლის 402 შშმ და სსსმ სტატუსის მქონე, ეტლით მოსარგებლე მოსწავლის ტრანსპორტირებით მომსახურება;</w:t>
      </w:r>
    </w:p>
    <w:p w:rsidR="000A3084" w:rsidRPr="00BD626E" w:rsidRDefault="000A3084"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2024-2025 სასწავლო წლის პირველი სემესტრში შესყიდულ იქნა თბილისის 39 საჯარო სკოლის 11 860 მოსწავლის  ტრანსპორტირება. ასევე, 31 საჯარო სკოლის 510 შშმ და სსსმ სატატუსის მქონე, ეტლით მოსარგებლე მოსწავლის ტრანსპორტირებით მომსახურება;</w:t>
      </w:r>
    </w:p>
    <w:p w:rsidR="000A3084" w:rsidRPr="00BD626E" w:rsidRDefault="000A3084"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დაფინანსდა 56 მუნიციპალიტეტი 1 172 საჯარო სკოლის 79 930 მოსწავლის ტრანსპორტირების მომსახურების შესყიდვის მიზნით.</w:t>
      </w:r>
    </w:p>
    <w:p w:rsidR="00410F1E" w:rsidRPr="00BD626E" w:rsidRDefault="00410F1E" w:rsidP="0002080A">
      <w:pPr>
        <w:pStyle w:val="ListParagraph"/>
        <w:spacing w:line="240" w:lineRule="auto"/>
        <w:ind w:left="1004"/>
        <w:rPr>
          <w:rFonts w:ascii="Sylfaen" w:eastAsia="Calibri" w:hAnsi="Sylfaen" w:cs="Calibri"/>
          <w:highlight w:val="yellow"/>
        </w:rPr>
      </w:pPr>
    </w:p>
    <w:p w:rsidR="00D21BEE" w:rsidRPr="00BD626E" w:rsidRDefault="00D21BEE" w:rsidP="0002080A">
      <w:pPr>
        <w:pStyle w:val="Heading4"/>
        <w:numPr>
          <w:ilvl w:val="2"/>
          <w:numId w:val="24"/>
        </w:numPr>
        <w:spacing w:line="240" w:lineRule="auto"/>
        <w:rPr>
          <w:rFonts w:ascii="Sylfaen" w:eastAsia="Calibri" w:hAnsi="Sylfaen" w:cs="Calibri"/>
          <w:i w:val="0"/>
        </w:rPr>
      </w:pPr>
      <w:r w:rsidRPr="00BD626E">
        <w:rPr>
          <w:rFonts w:ascii="Sylfaen" w:eastAsia="Calibri" w:hAnsi="Sylfaen" w:cs="Calibri"/>
          <w:i w:val="0"/>
        </w:rPr>
        <w:t>პროგრამა „ჩემი პირველი კომპიუტერი’’ (პროგრამული კოდი 32 02 11)</w:t>
      </w:r>
    </w:p>
    <w:p w:rsidR="00D21BEE" w:rsidRPr="00BD626E" w:rsidRDefault="00D21BEE" w:rsidP="0002080A">
      <w:pPr>
        <w:pBdr>
          <w:top w:val="nil"/>
          <w:left w:val="nil"/>
          <w:bottom w:val="nil"/>
          <w:right w:val="nil"/>
          <w:between w:val="nil"/>
        </w:pBdr>
        <w:spacing w:line="240" w:lineRule="auto"/>
        <w:ind w:left="720"/>
        <w:jc w:val="both"/>
        <w:rPr>
          <w:rFonts w:ascii="Sylfaen" w:eastAsia="Calibri" w:hAnsi="Sylfaen" w:cs="Calibri"/>
          <w:b/>
          <w:color w:val="000000"/>
        </w:rPr>
      </w:pPr>
    </w:p>
    <w:p w:rsidR="00D21BEE" w:rsidRPr="00BD626E" w:rsidRDefault="00D21BEE" w:rsidP="0002080A">
      <w:pPr>
        <w:tabs>
          <w:tab w:val="left" w:pos="284"/>
        </w:tabs>
        <w:spacing w:after="0" w:line="240" w:lineRule="auto"/>
        <w:ind w:left="284"/>
        <w:rPr>
          <w:rFonts w:ascii="Sylfaen" w:eastAsia="Calibri" w:hAnsi="Sylfaen" w:cs="Calibri"/>
        </w:rPr>
      </w:pPr>
      <w:r w:rsidRPr="00BD626E">
        <w:rPr>
          <w:rFonts w:ascii="Sylfaen" w:eastAsia="Calibri" w:hAnsi="Sylfaen" w:cs="Calibri"/>
        </w:rPr>
        <w:t>პროგრამის განმახორციელებელი:</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საგანმანათლებლო და სამეცნიერო ინფრასტრუქტურის განვითარების სააგენტო</w:t>
      </w:r>
    </w:p>
    <w:p w:rsidR="009129FB" w:rsidRPr="00BD626E" w:rsidRDefault="009129FB" w:rsidP="0002080A">
      <w:pPr>
        <w:pStyle w:val="ListParagraph"/>
        <w:tabs>
          <w:tab w:val="left" w:pos="284"/>
        </w:tabs>
        <w:spacing w:after="0" w:line="240" w:lineRule="auto"/>
        <w:ind w:left="1004"/>
        <w:rPr>
          <w:rFonts w:ascii="Sylfaen" w:eastAsia="Calibri" w:hAnsi="Sylfaen" w:cs="Calibri"/>
        </w:rPr>
      </w:pPr>
    </w:p>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საანგარიშო პერიოდში 2024-2025 სასწავლო წლის პირველკლასელებისა და მათი დამრიგებლებისთვის შესყიდული 58 000 ერთეული პორტაბელური კომპიუტერის/ბუქის ხარჯების დაფინანსების მიზნით მიმართული იქნა 41.9  მლნ ლარი (2023 წელს მიმართულ იქნა 10.0  მლნ ლარი);</w:t>
      </w:r>
    </w:p>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 xml:space="preserve">შესყიდულია წარჩინებული მოსწავლეებისთვის გადასაცემი 4 962 ერთეული პორტაბელური კომპიუტერი. </w:t>
      </w:r>
    </w:p>
    <w:p w:rsidR="00D21BEE" w:rsidRPr="00BD626E" w:rsidRDefault="00D21BEE" w:rsidP="0002080A">
      <w:pPr>
        <w:pBdr>
          <w:top w:val="nil"/>
          <w:left w:val="nil"/>
          <w:bottom w:val="nil"/>
          <w:right w:val="nil"/>
          <w:between w:val="nil"/>
        </w:pBd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567"/>
        <w:jc w:val="both"/>
        <w:rPr>
          <w:rFonts w:ascii="Sylfaen" w:eastAsia="Calibri" w:hAnsi="Sylfaen" w:cs="Calibri"/>
        </w:rPr>
      </w:pPr>
    </w:p>
    <w:p w:rsidR="00D21BEE" w:rsidRPr="00BD626E" w:rsidRDefault="00D21BEE" w:rsidP="0002080A">
      <w:pPr>
        <w:pStyle w:val="Heading4"/>
        <w:numPr>
          <w:ilvl w:val="2"/>
          <w:numId w:val="24"/>
        </w:numPr>
        <w:spacing w:line="240" w:lineRule="auto"/>
        <w:rPr>
          <w:rFonts w:ascii="Sylfaen" w:eastAsia="Calibri" w:hAnsi="Sylfaen" w:cs="Calibri"/>
          <w:i w:val="0"/>
          <w:color w:val="auto"/>
        </w:rPr>
      </w:pPr>
      <w:r w:rsidRPr="00BD626E">
        <w:rPr>
          <w:rFonts w:ascii="Sylfaen" w:eastAsia="Calibri" w:hAnsi="Sylfaen" w:cs="Calibri"/>
          <w:i w:val="0"/>
        </w:rPr>
        <w:lastRenderedPageBreak/>
        <w:t>ზოგადი განათლების ხელშეწყობა (პროგრამული კოდი 32 02 12)</w:t>
      </w:r>
    </w:p>
    <w:p w:rsidR="00D21BEE" w:rsidRPr="00BD626E" w:rsidRDefault="00D21BEE" w:rsidP="0002080A">
      <w:pPr>
        <w:spacing w:line="240" w:lineRule="auto"/>
        <w:rPr>
          <w:rFonts w:ascii="Sylfaen" w:eastAsia="Calibri" w:hAnsi="Sylfaen" w:cs="Calibri"/>
          <w:b/>
        </w:rPr>
      </w:pPr>
    </w:p>
    <w:p w:rsidR="00D21BEE" w:rsidRPr="00BD626E" w:rsidRDefault="00D21BEE"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BD626E">
        <w:rPr>
          <w:rFonts w:ascii="Sylfaen" w:eastAsia="Calibri" w:hAnsi="Sylfaen" w:cs="Calibri"/>
          <w:color w:val="000000"/>
        </w:rPr>
        <w:t>პროგრამის განმახორციელებელი:</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3F7A66" w:rsidRPr="00BD626E" w:rsidRDefault="003F7A66" w:rsidP="0002080A">
      <w:pPr>
        <w:pStyle w:val="ListParagraph"/>
        <w:numPr>
          <w:ilvl w:val="0"/>
          <w:numId w:val="4"/>
        </w:numPr>
        <w:pBdr>
          <w:top w:val="nil"/>
          <w:left w:val="nil"/>
          <w:bottom w:val="nil"/>
          <w:right w:val="nil"/>
          <w:between w:val="nil"/>
        </w:pBdr>
        <w:spacing w:after="0" w:line="240" w:lineRule="auto"/>
        <w:jc w:val="both"/>
        <w:rPr>
          <w:rFonts w:ascii="Sylfaen" w:eastAsia="Calibri" w:hAnsi="Sylfaen" w:cs="Calibri"/>
          <w:color w:val="000000"/>
        </w:rPr>
      </w:pPr>
      <w:r w:rsidRPr="00BD626E">
        <w:rPr>
          <w:rFonts w:ascii="Sylfaen" w:eastAsia="Calibri" w:hAnsi="Sylfaen" w:cs="Calibri"/>
          <w:color w:val="000000"/>
        </w:rPr>
        <w:t>სსიპ - შეფასებისა და გამოცდების ეროვნული ცენტრი.</w:t>
      </w:r>
    </w:p>
    <w:p w:rsidR="003F7A66" w:rsidRPr="00BD626E" w:rsidRDefault="003F7A66" w:rsidP="0002080A">
      <w:pPr>
        <w:pStyle w:val="ListParagraph"/>
        <w:numPr>
          <w:ilvl w:val="0"/>
          <w:numId w:val="4"/>
        </w:numPr>
        <w:pBdr>
          <w:top w:val="nil"/>
          <w:left w:val="nil"/>
          <w:bottom w:val="nil"/>
          <w:right w:val="nil"/>
          <w:between w:val="nil"/>
        </w:pBdr>
        <w:spacing w:after="0" w:line="240" w:lineRule="auto"/>
        <w:jc w:val="both"/>
        <w:rPr>
          <w:rFonts w:ascii="Sylfaen" w:eastAsia="Calibri" w:hAnsi="Sylfaen" w:cs="Calibri"/>
          <w:color w:val="000000"/>
        </w:rPr>
      </w:pPr>
      <w:r w:rsidRPr="00BD626E">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21BEE" w:rsidRPr="00BD626E" w:rsidRDefault="00D21BEE"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bookmarkStart w:id="24" w:name="_Hlk179454686"/>
      <w:r w:rsidRPr="00BD626E">
        <w:rPr>
          <w:rFonts w:ascii="Sylfaen" w:hAnsi="Sylfaen"/>
          <w:lang w:val="ka-GE"/>
        </w:rPr>
        <w:t>საანგარიშო პერიოდში ქვეპროგრამის „საქართველოში თავშესაფრის მაძიებელი, საერთაშორისო დაცვის მქონე და შსს მიგრაციის   დეპარტამენტში მოთავსებული არასრულწლოვანებისთვის ზოგადი განათლების ხელმისაწვდომობის უზრუნველყოფა“ ფარგლებში ჩაირიცხა 8 ბენეფიციარი, ხოლო მიგრაციის დროებით განთავსების ცენტრში მოთავსდა 33 ბენეფიციარი, ქართული ენის გამოცდაზე A1 დონე დაძლია 3-მა, ხოლო A2 დონე - 4-მა ბენეფიციარმა.</w:t>
      </w:r>
    </w:p>
    <w:bookmarkEnd w:id="24"/>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ქვეპროგრამის „ზოგად განათლებაზე გეოგრაფიული ხელმისაწვდომობის უზრუნველყოფა’ ფარგლებში დაფინანსდა 2 სკოლა-პანსიონი, სადაც საანგარიშო პერიოდის ბოლოსთვის 12 ბენეფიციარი უზრუნველყოფილი იყო ოჯახურ გარემოსთან მიახლოებული  სრული სადღეღამისო მომსახურებით;</w:t>
      </w:r>
    </w:p>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ქვეპროგრამის ,,სამხედრო საქმე“ ფარგლებში საპილოტედ შერჩეული 98 საჯარო სკოლის საბაზო საფეხურის 5 300-ზე მეტი მოსწავლე ეცნობოდა საქართველოსა და მსოფლიოს წინაშე არსებულ საფრთხეებსა და მათზე რეაგირების მექანიზმებს, სამხედრო საქმის საფუძვლებს, ინფორმაციას საქართველოს შეიარაღებული ძალებისა და სამხედრო სამსახურის შესახებ; მოსწავლეები გამოიმუშავებედნენ საგანგებო ვითარებაში უსაფრთხო ქცევის, თვითგადარჩენისა და სხვისი დახმარების უნარ-ჩვევებს;</w:t>
      </w:r>
    </w:p>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ქვეპროგრამის „უკრაინულ ენაზე ზოგადი განათლების მიღების ხელმისაწვდომობა“  ფარგლებში უკრაინული სექტორების ფუნქციონირების მიზნით, დაფინანსდა სსიპ - მიხეილ გრუშევსკის სახელობის ქალაქ თბილისის N41 საჯარო, სსიპ-ზურაბ ძამუნაშვილის სახელობის ქალაქ თბილისის N220 და სსიპ - ქალაქ ბათუმის N20 საჯარო სკოლა. ქვეპროგრამის ფარგლებში საანგარიშო პერიოდის ბოლოსთვის ჩართული იყო 1 500-მდე უკრაინელი მოსწავლე და 70-მდე უკრაინელი მასწავლებელი/კოორდინატორი;</w:t>
      </w:r>
    </w:p>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ქვეპროგრამის „სასკოლო კვება“ ფარგლებში, სკოლების რესურსებისა და შესაძლებლობების შესწავლის მიზნით განხორცილდა ვიზიტები საქართველოს სამ ქალაქში; </w:t>
      </w:r>
    </w:p>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ქვეპროგრამის ,,სკოლისგარეშე სახელოვნებო განათლების ხელშეწყობა“ ფარგლებში დაფინანსებულ 12 საჯარო სკოლაში ტარდებოდა ქართული ფოლკლორისა და გალობის გაკვეთილები;</w:t>
      </w:r>
    </w:p>
    <w:p w:rsidR="00871886" w:rsidRPr="00BD626E" w:rsidRDefault="00871886" w:rsidP="00BB4DE6">
      <w:pPr>
        <w:numPr>
          <w:ilvl w:val="0"/>
          <w:numId w:val="67"/>
        </w:numPr>
        <w:tabs>
          <w:tab w:val="num" w:pos="426"/>
        </w:tabs>
        <w:spacing w:after="0" w:line="240" w:lineRule="auto"/>
        <w:ind w:left="0"/>
        <w:jc w:val="both"/>
        <w:rPr>
          <w:rFonts w:ascii="Sylfaen" w:hAnsi="Sylfaen"/>
          <w:lang w:val="ka-GE"/>
        </w:rPr>
      </w:pPr>
      <w:r w:rsidRPr="00BD626E">
        <w:rPr>
          <w:rFonts w:ascii="Sylfaen" w:hAnsi="Sylfaen"/>
          <w:lang w:val="ka-GE"/>
        </w:rPr>
        <w:t>ქვეპროგრამის ,,გალის რაიონის პედაგოგების გადამზადება და აბიტურიენტებისათვის მშობლიურ ენაზე განათლების მიღების ხელშეწყობა“ ფარგლებში გადამზადდა 46 პედაგოგი.</w:t>
      </w:r>
    </w:p>
    <w:p w:rsidR="00410F1E" w:rsidRPr="00BD626E" w:rsidRDefault="00410F1E" w:rsidP="0002080A">
      <w:pPr>
        <w:spacing w:after="0" w:line="240" w:lineRule="auto"/>
        <w:jc w:val="both"/>
        <w:rPr>
          <w:rFonts w:ascii="Sylfaen" w:hAnsi="Sylfaen" w:cs="Sylfaen"/>
          <w:highlight w:val="yellow"/>
        </w:rPr>
      </w:pPr>
    </w:p>
    <w:p w:rsidR="002F49EF" w:rsidRPr="00BD626E" w:rsidRDefault="002F49EF" w:rsidP="0002080A">
      <w:pPr>
        <w:pStyle w:val="Heading4"/>
        <w:spacing w:after="240" w:line="240" w:lineRule="auto"/>
        <w:jc w:val="both"/>
        <w:rPr>
          <w:rFonts w:ascii="Sylfaen" w:eastAsia="Calibri" w:hAnsi="Sylfaen" w:cs="Calibri"/>
          <w:i w:val="0"/>
          <w:lang w:val="ka-GE"/>
        </w:rPr>
      </w:pPr>
      <w:r w:rsidRPr="00BD626E">
        <w:rPr>
          <w:rFonts w:ascii="Sylfaen" w:eastAsia="Calibri" w:hAnsi="Sylfaen" w:cs="Calibri"/>
          <w:i w:val="0"/>
        </w:rPr>
        <w:t xml:space="preserve">4.1.13  </w:t>
      </w:r>
      <w:r w:rsidRPr="00BD626E">
        <w:rPr>
          <w:rFonts w:ascii="Sylfaen" w:eastAsia="Calibri" w:hAnsi="Sylfaen" w:cs="Calibri"/>
          <w:i w:val="0"/>
          <w:lang w:val="ka-GE"/>
        </w:rPr>
        <w:t>მასწავლებლის ეროვნული პრემია (პროგრამული კოდი 32 02 13)</w:t>
      </w:r>
    </w:p>
    <w:p w:rsidR="002F49EF" w:rsidRPr="00BD626E" w:rsidRDefault="002F49EF"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BD626E">
        <w:rPr>
          <w:rFonts w:ascii="Sylfaen" w:eastAsia="Calibri" w:hAnsi="Sylfaen" w:cs="Calibri"/>
          <w:color w:val="000000"/>
        </w:rPr>
        <w:t>პროგრამის განმახორციელებელი:</w:t>
      </w:r>
    </w:p>
    <w:p w:rsidR="002F49EF" w:rsidRPr="00BD626E" w:rsidRDefault="002F49EF"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2F49EF" w:rsidRPr="00BD626E" w:rsidRDefault="002F49EF" w:rsidP="0002080A">
      <w:pPr>
        <w:spacing w:line="240" w:lineRule="auto"/>
        <w:rPr>
          <w:rFonts w:ascii="Sylfaen" w:eastAsia="Calibri" w:hAnsi="Sylfaen"/>
          <w:b/>
          <w:lang w:val="ka-GE"/>
        </w:rPr>
      </w:pPr>
    </w:p>
    <w:p w:rsidR="002F49EF" w:rsidRPr="00BD626E" w:rsidRDefault="002F49EF"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საზოგადოებისა და განათლების სისტემის განვითარებაში შეტანილი განსაკუთრებული წვლილისთვის, დაჯილდოვდა 10 ღვაწლმოსილი პედაგოგი, რომელთაც გადაეცათ მასწავლებლის ეროვნული პრემია – სპეციალურად შექმნილი სამკერდე ნიშანი და ფულადი ჯილდო.</w:t>
      </w:r>
    </w:p>
    <w:p w:rsidR="002F49EF" w:rsidRPr="00BD626E" w:rsidRDefault="002F49EF" w:rsidP="0002080A">
      <w:pPr>
        <w:spacing w:after="0" w:line="240" w:lineRule="auto"/>
        <w:jc w:val="both"/>
        <w:rPr>
          <w:rFonts w:ascii="Sylfaen" w:hAnsi="Sylfaen" w:cs="Sylfaen"/>
        </w:rPr>
      </w:pPr>
    </w:p>
    <w:p w:rsidR="00410F1E" w:rsidRPr="00BD626E" w:rsidRDefault="00410F1E" w:rsidP="0002080A">
      <w:pPr>
        <w:pBdr>
          <w:top w:val="nil"/>
          <w:left w:val="nil"/>
          <w:bottom w:val="nil"/>
          <w:right w:val="nil"/>
          <w:between w:val="nil"/>
        </w:pBdr>
        <w:spacing w:after="0" w:line="240" w:lineRule="auto"/>
        <w:jc w:val="both"/>
        <w:rPr>
          <w:rFonts w:ascii="Sylfaen" w:eastAsia="Calibri" w:hAnsi="Sylfaen" w:cs="Calibri"/>
          <w:color w:val="000000"/>
        </w:rPr>
      </w:pPr>
    </w:p>
    <w:p w:rsidR="00D21BEE" w:rsidRPr="00BD626E" w:rsidRDefault="00F5117D" w:rsidP="00BB4DE6">
      <w:pPr>
        <w:pStyle w:val="Heading4"/>
        <w:numPr>
          <w:ilvl w:val="2"/>
          <w:numId w:val="68"/>
        </w:numPr>
        <w:spacing w:line="240" w:lineRule="auto"/>
        <w:rPr>
          <w:rFonts w:ascii="Sylfaen" w:eastAsia="Calibri" w:hAnsi="Sylfaen" w:cs="Calibri"/>
          <w:i w:val="0"/>
        </w:rPr>
      </w:pPr>
      <w:bookmarkStart w:id="25" w:name="_heading=h.2et92p0" w:colFirst="0" w:colLast="0"/>
      <w:bookmarkEnd w:id="25"/>
      <w:r w:rsidRPr="00BD626E">
        <w:rPr>
          <w:rFonts w:ascii="Sylfaen" w:eastAsia="Calibri" w:hAnsi="Sylfaen" w:cs="Calibri"/>
          <w:i w:val="0"/>
        </w:rPr>
        <w:t>საგანმანათლებლო დაწესებულებების ინფორმაციულ-საკომუნიკაციო ტექნოლოგიებით უზრუნველყოფა (პროგრამული კოდი 32 02 14)</w:t>
      </w:r>
    </w:p>
    <w:p w:rsidR="00F5117D" w:rsidRPr="00BD626E" w:rsidRDefault="00F5117D" w:rsidP="0002080A">
      <w:pPr>
        <w:spacing w:line="240" w:lineRule="auto"/>
        <w:rPr>
          <w:rFonts w:ascii="Sylfaen" w:hAnsi="Sylfaen"/>
        </w:rPr>
      </w:pPr>
    </w:p>
    <w:p w:rsidR="00D21BEE" w:rsidRPr="00BD626E" w:rsidRDefault="00D21BEE"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BD626E">
        <w:rPr>
          <w:rFonts w:ascii="Sylfaen" w:eastAsia="Calibri" w:hAnsi="Sylfaen" w:cs="Calibri"/>
          <w:color w:val="000000"/>
        </w:rPr>
        <w:t xml:space="preserve">პროგრამის განმახორციელებელი: </w:t>
      </w:r>
    </w:p>
    <w:p w:rsidR="00D21BEE" w:rsidRPr="00BD626E" w:rsidRDefault="00E33169"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 xml:space="preserve">სსიპ - განათლების მართვის საინფორმაციო სისტემა;  </w:t>
      </w:r>
    </w:p>
    <w:p w:rsidR="00D21BEE" w:rsidRPr="00BD626E" w:rsidRDefault="00D21BEE"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 xml:space="preserve">სსიპ – საგანმანათლებლო და სამეცნიერო ინფრასტრუქტურის განვითარების სააგენტო; </w:t>
      </w:r>
    </w:p>
    <w:p w:rsidR="00032BAF" w:rsidRPr="00BD626E" w:rsidRDefault="00032BAF" w:rsidP="0002080A">
      <w:pPr>
        <w:spacing w:after="0" w:line="240" w:lineRule="auto"/>
        <w:jc w:val="both"/>
        <w:rPr>
          <w:rFonts w:ascii="Sylfaen" w:eastAsia="Calibri" w:hAnsi="Sylfaen" w:cs="Calibri"/>
          <w:highlight w:val="yellow"/>
          <w:lang w:val="ka-GE"/>
        </w:rPr>
      </w:pP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საანგარიშო პერიოდში მიმდინარეობდა სკოლის ელექტრონული ჟურნალის მხარდაჭერა და სკოლის ელექტრონული ჟურნალის აპლიკაციას, მომხმარებლებისგან მიღებული უკუკავშირის საფუძველზე დაემატა ახალი ფუნქციონალები. ასევე, შეიქმნა და ელექტრონული ჟურნალის მობილური აპლიკაცია დაინეგა ყველა საჯარო სკოლაში;</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500 საჯარო სკოლა იყო უზრუნველყოფილი კორპორაციული ცენტრალიზებული უკაბელო ქსელით; სკოლების 100% ინტერნეტიზირებულია და ჩართულია ერთიან საგანმანათლებლო ქსელში. მათგან ოპტიკური კავშირით და მაღალსიჩქარიანი ინტერნეტით უზრუნველყოფილია სკოლების 72%, ხოლო, დანარჩენ სკოლებში კავშირი უზრუნველყოფილია რადიო ტექნოლოგიით და მიმდინარეობს კავშირის სიჩქარის  გაუმჯობესება;</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bookmarkStart w:id="26" w:name="_Hlk191222137"/>
      <w:r w:rsidRPr="00BD626E">
        <w:rPr>
          <w:rFonts w:ascii="Sylfaen" w:hAnsi="Sylfaen" w:cs="Sylfaen"/>
          <w:lang w:val="ka-GE"/>
        </w:rPr>
        <w:t xml:space="preserve">სსიპ - საგანმანათლებლო და სამეცნიერო ინფრასტრუქტურის განვითარების სააგენტოს მიერ 80 საჯარო სკოლაში ვიდეოსამეთვალყურეო სისტემის განთავსების მიზნით განხორციელდა   საპროექტო სამუშაოები;  </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პროგრამის „საქართველოს ადამიანური კაპიტალის“  მიზნების (Human Capital Program) (N2.1.1; N2.1.2; N4.1 (განათლება)) მისაღწევად:</w:t>
      </w:r>
      <w:bookmarkStart w:id="27" w:name="_Hlk191548474"/>
      <w:bookmarkEnd w:id="26"/>
      <w:r w:rsidRPr="00BD626E">
        <w:rPr>
          <w:rFonts w:ascii="Sylfaen" w:hAnsi="Sylfaen" w:cs="Sylfaen"/>
          <w:lang w:val="ka-GE"/>
        </w:rPr>
        <w:t xml:space="preserve"> სააგენტოს მიერ გაფორმებული ხელშეკრულების ფარგლებში, რომელიც ითვალისწინებს 816 ერთეული A4 ფორმატის მრავალფუნქციური შავ-თეთრი ლაზერული პრინტერისა და კარტრიჯის შესყიდვას, საანგარიშო პერიოდში  381 საჯარო სკოლისათვის გადაცემულია 723 პრინტერი და ამავე რაოდენობის კარტრიჯი (საანგარიშო პერიოდში მიმართული იქნა  - 1.1 მლნ ლარი). 2023-2024 წლებში გაფორმებული ხელშეკრულებების ფარგლებში, რომელიც ითვალისწინებს 29 356 ერთეული პორტაბელური კომპიუტერის შესყიდვას, 759 საჯარო სკოლისთვის სულ გადაცემულია - 29 192 ერთეული პორტაბელური კომპიუტერი (2023 წელს მიმართული იქნა - 13.7 მლნ ლარი, ხოლო 2024 წელს - 30.9 მლნ ლარი); 1 899 ერთეული პროექტორის შესყიდვის მიზნით გაფორმებული ხელშეკრულების ფარგლებში 388 საჯარო სკოლისთვის და რესურსცენტრებისთვის გადაცემულია 1 851 ერთეული პროექტორი (საანგარიშო პერიოდში მიმართული იქნა - 1.5 მლნ ლარი).</w:t>
      </w:r>
    </w:p>
    <w:bookmarkEnd w:id="27"/>
    <w:p w:rsidR="00032BAF" w:rsidRPr="00BD626E" w:rsidRDefault="00032BAF" w:rsidP="0002080A">
      <w:pPr>
        <w:pBdr>
          <w:top w:val="nil"/>
          <w:left w:val="nil"/>
          <w:bottom w:val="nil"/>
          <w:right w:val="nil"/>
          <w:between w:val="nil"/>
        </w:pBdr>
        <w:spacing w:after="0" w:line="240" w:lineRule="auto"/>
        <w:ind w:firstLine="720"/>
        <w:jc w:val="both"/>
        <w:rPr>
          <w:rFonts w:ascii="Sylfaen" w:eastAsia="Calibri" w:hAnsi="Sylfaen" w:cs="Calibri"/>
          <w:color w:val="000000"/>
          <w:highlight w:val="yellow"/>
        </w:rPr>
      </w:pPr>
    </w:p>
    <w:p w:rsidR="00BD1709" w:rsidRPr="00BD626E" w:rsidRDefault="00BD1709" w:rsidP="00BB4DE6">
      <w:pPr>
        <w:pStyle w:val="Heading4"/>
        <w:numPr>
          <w:ilvl w:val="2"/>
          <w:numId w:val="68"/>
        </w:numPr>
        <w:spacing w:line="240" w:lineRule="auto"/>
        <w:rPr>
          <w:rFonts w:ascii="Sylfaen" w:eastAsia="Calibri" w:hAnsi="Sylfaen" w:cs="Calibri"/>
          <w:i w:val="0"/>
        </w:rPr>
      </w:pPr>
      <w:r w:rsidRPr="00BD626E">
        <w:rPr>
          <w:rFonts w:ascii="Sylfaen" w:eastAsia="Calibri" w:hAnsi="Sylfaen" w:cs="Calibri"/>
          <w:i w:val="0"/>
          <w:lang w:val="ka-GE"/>
        </w:rPr>
        <w:t>სკოლამდელი განათლების ხელშეწყობა</w:t>
      </w:r>
      <w:r w:rsidRPr="00BD626E">
        <w:rPr>
          <w:rFonts w:ascii="Sylfaen" w:eastAsia="Calibri" w:hAnsi="Sylfaen" w:cs="Calibri"/>
          <w:i w:val="0"/>
        </w:rPr>
        <w:t xml:space="preserve"> (პროგრამული კოდი 32 02 1</w:t>
      </w:r>
      <w:r w:rsidRPr="00BD626E">
        <w:rPr>
          <w:rFonts w:ascii="Sylfaen" w:eastAsia="Calibri" w:hAnsi="Sylfaen" w:cs="Calibri"/>
          <w:i w:val="0"/>
          <w:lang w:val="ka-GE"/>
        </w:rPr>
        <w:t>5</w:t>
      </w:r>
      <w:r w:rsidRPr="00BD626E">
        <w:rPr>
          <w:rFonts w:ascii="Sylfaen" w:eastAsia="Calibri" w:hAnsi="Sylfaen" w:cs="Calibri"/>
          <w:i w:val="0"/>
        </w:rPr>
        <w:t>)</w:t>
      </w:r>
    </w:p>
    <w:p w:rsidR="00BD1709" w:rsidRPr="00BD626E" w:rsidRDefault="00BD1709" w:rsidP="0002080A">
      <w:pPr>
        <w:pBdr>
          <w:top w:val="nil"/>
          <w:left w:val="nil"/>
          <w:bottom w:val="nil"/>
          <w:right w:val="nil"/>
          <w:between w:val="nil"/>
        </w:pBdr>
        <w:spacing w:after="0" w:line="240" w:lineRule="auto"/>
        <w:jc w:val="both"/>
        <w:rPr>
          <w:rFonts w:ascii="Sylfaen" w:eastAsia="Calibri" w:hAnsi="Sylfaen" w:cs="Calibri"/>
          <w:color w:val="000000"/>
        </w:rPr>
      </w:pPr>
    </w:p>
    <w:p w:rsidR="001A11C6" w:rsidRPr="00BD626E" w:rsidRDefault="001A11C6"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BD626E">
        <w:rPr>
          <w:rFonts w:ascii="Sylfaen" w:eastAsia="Calibri" w:hAnsi="Sylfaen" w:cs="Calibri"/>
          <w:color w:val="000000"/>
        </w:rPr>
        <w:t xml:space="preserve">პროგრამის განმახორციელებელი: </w:t>
      </w:r>
    </w:p>
    <w:p w:rsidR="00032BAF" w:rsidRPr="00BD626E" w:rsidRDefault="00032BAF"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საქართველოს განათლების, მეცნიერებისა და ახალგაზრდობის სამინისტრო;</w:t>
      </w:r>
    </w:p>
    <w:p w:rsidR="00032BAF" w:rsidRPr="00BD626E" w:rsidRDefault="00032BAF" w:rsidP="0002080A">
      <w:pPr>
        <w:pStyle w:val="ListParagraph"/>
        <w:numPr>
          <w:ilvl w:val="0"/>
          <w:numId w:val="4"/>
        </w:numPr>
        <w:spacing w:after="0" w:line="240" w:lineRule="auto"/>
        <w:ind w:right="51"/>
        <w:jc w:val="both"/>
        <w:rPr>
          <w:rFonts w:ascii="Sylfaen" w:hAnsi="Sylfaen"/>
          <w:bCs/>
        </w:rPr>
      </w:pPr>
      <w:r w:rsidRPr="00BD626E">
        <w:rPr>
          <w:rFonts w:ascii="Sylfaen" w:hAnsi="Sylfaen"/>
          <w:bCs/>
        </w:rPr>
        <w:t>სსიპ – მასწავლებელთა პროფესიული განვითარების ეროვნული ცენტრი;</w:t>
      </w:r>
    </w:p>
    <w:p w:rsidR="00032BAF" w:rsidRPr="00BD626E" w:rsidRDefault="00032BAF"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21 სამიზნე მუნიციპალიტეტში მიმდინარეობდა მეთოდოლოგიური და საგანმანათლებლო რესურსების დანერგვა;</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სკოლამდელი განათლების სფეროში მეთოდოლოგიური და საგანმანათლებლო რესურსების დანერგვის შედეგად შექმნილი საუკეთესო პრაქტიკის გაზიარების მიზნით, სამინისტროსა და იაპონიის საერთაშორისო თანამშრომლობის სააგენტოს (JICA) ეგიდით ჩატარდა ადგილობრივი კონფერენცია ,,ადრეული კურიკულუმის დანერგვა: ადგილობრივი სტრატეგიები წარმატებისთვის“;</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სამინისტროსა და გაეროს ბავშთა ფონდის ორგანიზებით ჩატარდა ერთობლივი კონფერენცია ევროპისა და ცენტრალური აზიის რეგიონში, მათ შორის - საქართველოში  ადრეული და სკოლამდელი საგანმანათლებლო სერვისების დივერსიფიკაციის  თემაზე; </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ჩატარდა საერთაშორისო კონფერენცია „ადრეული განათლება და ზრუნვა“; შედგა 7 შეხვედრა მონიტორინგის ინტრუმენტის შექმნისა და დოკუმენტის განახლებულ სახელმწიფო სტანდარტებთან შესაბამისობის დადგენის მიზნით;</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ადრეული და სკოლამდელი აღზრდისა და განათლების შესახებ საზოგადოების ცნობიერების ამაღლების მიზნით, სფეროს პროფესიონალების მონაწილეობით ჩატარდა 6 ონლაინ ვებინარი;</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10 მუნიციპალიტეტში ჩატარდა შეხვედრები 6 წლამდე ასაკის ბავშვების 800-მდე მშობელთან და საკონსულტაციო საბჭოების წარმომადგენლებთან, ადრეული და სკოლამდელი აღზრდისა და განათლების მნიშვნელობაზე ცნობიერების ამაღლებისა და პოზიტიური მშობლობის მხარდაჭერის მიზნით;</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დასრულებულია მუშაობა დივერსიფიცირებული სკოლამდელი განათლების კონცეფციაზე;</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კურიკულუმის ,,ადრეული განათლება“ დანერგვის მიზნით 21 მუნიციპალიტეტში 54 ჯგუფთან ჩატარდა ტრენინგი და გადამზადდა 1 383 პირი;</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პოზიტიური მშობლობის პროგრამის პილოტირების მიზნით, სამიზნე 5 მუნიციპალიტეტში საგანმანათლებლო პერსონალს ჩაუტარდა ტრენინგები და გადამზადდა 66 პირი;</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ტრენინგმოდულით ,,მუსიკა ადრეული განათლების დაწესებულებებში’’ გადამზადებულია მუსიკის 15 პედაგოგი;</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შეიქმნა ტრენინგმოდული „ბაღის დირექტორის როლი და პასუხისმგებლობები“ და გადამზადდა 59 საბავშვო ბაღის დირექტორი.</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შეიქმნა ტრენინგმოდული ,,გენდერული თანასწორობისა და განვითარების ხელშეწყობა ადრეულ ბავშვობაში - სკოლამდელი განათლების მიდგომა’’.</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შეიქმნა  ჟურნალის ,,ადრეული განათლება’’ 2 ნომერი. </w:t>
      </w:r>
    </w:p>
    <w:p w:rsidR="009433FD" w:rsidRPr="00BD626E" w:rsidRDefault="009433FD"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მოდიფიცირდა  აღმზრდელ-პედაგოგის პროფესიული სტანდარტი. </w:t>
      </w:r>
    </w:p>
    <w:p w:rsidR="009A148B" w:rsidRPr="00BD626E" w:rsidRDefault="009A148B"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BD1709" w:rsidRPr="00BD626E" w:rsidRDefault="00BD1709"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E230C7" w:rsidRPr="00BD626E" w:rsidRDefault="00E230C7" w:rsidP="0002080A">
      <w:pPr>
        <w:pStyle w:val="Heading2"/>
        <w:spacing w:line="240" w:lineRule="auto"/>
        <w:jc w:val="both"/>
        <w:rPr>
          <w:rFonts w:ascii="Sylfaen" w:eastAsia="Calibri" w:hAnsi="Sylfaen" w:cs="Calibri"/>
          <w:color w:val="366091"/>
          <w:sz w:val="22"/>
          <w:szCs w:val="22"/>
        </w:rPr>
      </w:pPr>
      <w:r w:rsidRPr="00BD626E">
        <w:rPr>
          <w:rFonts w:ascii="Sylfaen" w:eastAsia="Calibri" w:hAnsi="Sylfaen" w:cs="Calibri"/>
          <w:color w:val="366091"/>
          <w:sz w:val="22"/>
          <w:szCs w:val="22"/>
        </w:rPr>
        <w:t>4.2 ინფრასტრუქტურის განვითარება (პროგრამული კოდი 32 07)</w:t>
      </w:r>
    </w:p>
    <w:p w:rsidR="00E230C7" w:rsidRPr="00BD626E" w:rsidRDefault="00E230C7" w:rsidP="0002080A">
      <w:pPr>
        <w:pBdr>
          <w:top w:val="nil"/>
          <w:left w:val="nil"/>
          <w:bottom w:val="nil"/>
          <w:right w:val="nil"/>
          <w:between w:val="nil"/>
        </w:pBdr>
        <w:spacing w:line="240" w:lineRule="auto"/>
        <w:jc w:val="both"/>
        <w:rPr>
          <w:rFonts w:ascii="Sylfaen" w:eastAsia="Calibri" w:hAnsi="Sylfaen" w:cs="Calibri"/>
          <w:b/>
          <w:color w:val="000000"/>
        </w:rPr>
      </w:pPr>
    </w:p>
    <w:p w:rsidR="00E230C7" w:rsidRPr="00BD626E" w:rsidRDefault="00E230C7" w:rsidP="0002080A">
      <w:pPr>
        <w:spacing w:after="0" w:line="240" w:lineRule="auto"/>
        <w:ind w:left="284"/>
        <w:rPr>
          <w:rFonts w:ascii="Sylfaen" w:eastAsia="Calibri" w:hAnsi="Sylfaen" w:cs="Calibri"/>
        </w:rPr>
      </w:pPr>
      <w:r w:rsidRPr="00BD626E">
        <w:rPr>
          <w:rFonts w:ascii="Sylfaen" w:eastAsia="Calibri" w:hAnsi="Sylfaen" w:cs="Calibri"/>
        </w:rPr>
        <w:t>პროგრამის განმახორციელებელი</w:t>
      </w:r>
    </w:p>
    <w:p w:rsidR="00E230C7" w:rsidRPr="00BD626E"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b/>
          <w:color w:val="000000"/>
        </w:rPr>
      </w:pPr>
      <w:r w:rsidRPr="00BD626E">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00231F42" w:rsidRPr="00BD626E">
        <w:rPr>
          <w:rFonts w:ascii="Sylfaen" w:eastAsia="Calibri" w:hAnsi="Sylfaen" w:cs="Calibri"/>
          <w:color w:val="000000"/>
        </w:rPr>
        <w:t>;</w:t>
      </w:r>
    </w:p>
    <w:p w:rsidR="00E230C7" w:rsidRPr="00BD626E" w:rsidRDefault="00E230C7" w:rsidP="0002080A">
      <w:pPr>
        <w:pBdr>
          <w:top w:val="nil"/>
          <w:left w:val="nil"/>
          <w:bottom w:val="nil"/>
          <w:right w:val="nil"/>
          <w:between w:val="nil"/>
        </w:pBdr>
        <w:spacing w:line="240" w:lineRule="auto"/>
        <w:ind w:left="567"/>
        <w:jc w:val="both"/>
        <w:rPr>
          <w:rFonts w:ascii="Sylfaen" w:eastAsia="Calibri" w:hAnsi="Sylfaen" w:cs="Calibri"/>
          <w:b/>
          <w:color w:val="000000"/>
          <w:highlight w:val="yellow"/>
        </w:rPr>
      </w:pP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ახალი საჯარო სკოლების მშენებლობა და რიგი საჯარო სკოლების სრული რეაბილიტაცია/რეაბილიტაცია, ასევე საჯარო სკოლები აღიჭურვა სასკოლო ავეჯითა და ინვენტარით;</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პროფესიული სასწავლებლების შენობებისა და სასწავლო-სახელოსნო კორპუსის მშენებლობა, ასევე დაფინანსება გადაეცა პროფესიულ სასწავლებელებს აღჭურვილობის შესყიდვის მიზნით; საჯარო სკოლებში პროფესიული პროგრამის დანერგვის პროექტის ფარგლებში დასრულდა რიგი საჯაროს სკოლების სასწავლო ოთახების სარეაბილიტაციო სამუშაოები და აღჭურვა;</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განხორციელდა საქართველოს განათლების, მეცნიერებისა და ახალგაზრდობის სამინისტროს საგანმანათლებლო რესურსცენტრის, საჯარო სამართლის იურიდიული პირების შენობების რეაბილიტაცია, დაფინანსდა რიგი სსიპები სხვადასხვა სახის სარეაბილიტაციო სამუშაოების ჩატარების მიზნით და საგანმანათლებლო რესურცენტრები აღიჭურვა სტანდარტული პერსონალური კომპიუტერის კომპლექტით;</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განხორციელდა უმაღლესი საგანმანათლებლო დაწესებულებისა და სამეცნიერო დაწესებულების სარებილიტაციო სამუშაოები, დაფინანსება გადაეცა უმაღლეს საგანმანათლებლო და სამეცნიერო დაწესებულებებს სხვადასხვა სახის სარეაბილიტაციო სამუშაოებისა და აღჭურვისთვის;</w:t>
      </w:r>
    </w:p>
    <w:p w:rsidR="00BD626E" w:rsidRPr="00BD626E" w:rsidRDefault="00BD626E" w:rsidP="0002080A">
      <w:pPr>
        <w:pBdr>
          <w:top w:val="nil"/>
          <w:left w:val="nil"/>
          <w:bottom w:val="nil"/>
          <w:right w:val="nil"/>
          <w:between w:val="nil"/>
        </w:pBdr>
        <w:spacing w:line="240" w:lineRule="auto"/>
        <w:ind w:left="567"/>
        <w:jc w:val="both"/>
        <w:rPr>
          <w:rFonts w:ascii="Sylfaen" w:eastAsia="Calibri" w:hAnsi="Sylfaen" w:cs="Calibri"/>
          <w:b/>
          <w:color w:val="000000"/>
          <w:highlight w:val="yellow"/>
        </w:rPr>
      </w:pPr>
    </w:p>
    <w:p w:rsidR="00E230C7" w:rsidRPr="00BD626E" w:rsidRDefault="00E230C7" w:rsidP="0002080A">
      <w:pPr>
        <w:pStyle w:val="Heading4"/>
        <w:spacing w:line="240" w:lineRule="auto"/>
        <w:rPr>
          <w:rFonts w:ascii="Sylfaen" w:eastAsia="Calibri" w:hAnsi="Sylfaen" w:cs="Calibri"/>
          <w:i w:val="0"/>
        </w:rPr>
      </w:pPr>
      <w:r w:rsidRPr="00BD626E">
        <w:rPr>
          <w:rFonts w:ascii="Sylfaen" w:eastAsia="Calibri" w:hAnsi="Sylfaen" w:cs="Calibri"/>
          <w:i w:val="0"/>
        </w:rPr>
        <w:t>4.2.1 ზოგადსაგანმანათლებლო დაწესებულებების ინფრასტრუქტურის განვითარება (პროგრამული კოდი 32 07 01)</w:t>
      </w:r>
    </w:p>
    <w:p w:rsidR="00E230C7" w:rsidRPr="00BD626E" w:rsidRDefault="00E230C7" w:rsidP="0002080A">
      <w:pPr>
        <w:spacing w:line="240" w:lineRule="auto"/>
        <w:rPr>
          <w:rFonts w:ascii="Sylfaen" w:eastAsia="Calibri" w:hAnsi="Sylfaen" w:cs="Calibri"/>
        </w:rPr>
      </w:pPr>
    </w:p>
    <w:p w:rsidR="00E230C7" w:rsidRPr="00BD626E" w:rsidRDefault="00E230C7" w:rsidP="0002080A">
      <w:pPr>
        <w:spacing w:after="0" w:line="240" w:lineRule="auto"/>
        <w:ind w:left="284"/>
        <w:rPr>
          <w:rFonts w:ascii="Sylfaen" w:eastAsia="Calibri" w:hAnsi="Sylfaen" w:cs="Calibri"/>
        </w:rPr>
      </w:pPr>
      <w:r w:rsidRPr="00BD626E">
        <w:rPr>
          <w:rFonts w:ascii="Sylfaen" w:eastAsia="Calibri" w:hAnsi="Sylfaen" w:cs="Calibri"/>
        </w:rPr>
        <w:t>პროგრამის განმახორციელებელი:</w:t>
      </w:r>
    </w:p>
    <w:p w:rsidR="00E230C7" w:rsidRPr="00BD626E"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BD626E">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r w:rsidR="00231F42" w:rsidRPr="00BD626E">
        <w:rPr>
          <w:rFonts w:ascii="Sylfaen" w:eastAsia="Calibri" w:hAnsi="Sylfaen" w:cs="Calibri"/>
          <w:color w:val="000000"/>
        </w:rPr>
        <w:t>;</w:t>
      </w:r>
    </w:p>
    <w:p w:rsidR="00E230C7" w:rsidRPr="00BD626E" w:rsidRDefault="00E230C7" w:rsidP="0002080A">
      <w:pPr>
        <w:pBdr>
          <w:top w:val="nil"/>
          <w:left w:val="nil"/>
          <w:bottom w:val="nil"/>
          <w:right w:val="nil"/>
          <w:between w:val="nil"/>
        </w:pBdr>
        <w:spacing w:line="240" w:lineRule="auto"/>
        <w:ind w:left="1080" w:hanging="360"/>
        <w:jc w:val="both"/>
        <w:rPr>
          <w:rFonts w:ascii="Sylfaen" w:eastAsia="Calibri" w:hAnsi="Sylfaen" w:cs="Calibri"/>
          <w:b/>
          <w:color w:val="000000"/>
          <w:highlight w:val="yellow"/>
        </w:rPr>
      </w:pP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დასრულდა სსიპ - დედოფლისწყაროს მუნიციპალიტეტის სოფელ ოზაანის  საჯარო სკოლის მშენებლობა;</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მიმდინარეობდა 4 საჯარო სკოლის სამშენებლო სამუშაოები (სსიპ - ქალაქ თბილისის აღმოსავლეთ პარტნიორობის ევროპული საჯარო სკოლა, სსიპ - სამტრედიის მუნიციპალიტეტის სოფელ ნაბაკევში მდებარე მიწის ნაკვეთზე ახალი სკოლის მშენებლობის სამუშაოები, სსიპ - ქალაქ გორის N11 საჯარო სკოლა, სსიპ - ქალაქ თბილისის N10 საჯარო სკოლა); </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დასრულდა 4 საჯარო სკოლის  სრული სარეაბილიტაციო სამუშაოები (სსიპ - ქალაქ თბილისის N160 საჯარო სკოლა, სსიპ - გორის მუნიციპალიტეტის სოფელ მეჯვრისხევის საჯარო სკოლა, სსიპ - გორის მუნიციპალიტეტის სოფელ ბერშუეთის საჯარო სკოლა, სსიპ - კასპის მუნიციპალიტეტის სოფელ ახალქალაქის საჯარო სკოლა);</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სსიპ - ილია ჭავჭავაძის სახელობის ქალაქ თბილისის N23 საჯარო სკოლის სრული სარეაბილიტაციო სამუშაოები და სსიპ - მეფე ერეკლეს სახელობის ქალაქ თელავის N1 საჯარო სკოლის  საპროექტო სამუშაოები;</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rPr>
        <w:t xml:space="preserve">დასრულდა ნაწილობრივი სარეაბილიტაციო სამუშაოები  191 საჯარო სკოლაში, მათ შორის, </w:t>
      </w:r>
      <w:r w:rsidRPr="00BD626E">
        <w:rPr>
          <w:rFonts w:ascii="Sylfaen" w:hAnsi="Sylfaen" w:cs="Sylfaen"/>
          <w:lang w:val="ka-GE"/>
        </w:rPr>
        <w:t xml:space="preserve">110 საჯარო სკოლაში დასრულდა სამუშაოები სასკოლო მზაობის კლასების მოწყობის მიზნით; </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საქართველოს რეგიონებში დიზაინ ბილდის კონცეფციით 73 საჯარო სკოლის მშენებლობის მიზნით გაფორმებული ხელშეკრულებებიდან 55 საჯარო სკოლაში მიმდინარეობდა სამშენებლო სამუშაოები, ხოლო 15 სკოლაში - საპროექტო დოკუმენტაციის შეთანხმების სამუშაოები. ასევე, საქართველოს რეგიონებში დიზაინ ბილდის კონცეფციის შესაბამისად სრული სარეაბილიტაციო სამუშაოები დასრულდა 44 საჯარო სკოლაში და მიმდინარეობდა 45 საჯარო სკოლაში;</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საანგარიშო პერიოდში 401 საჯარო სკოლას გადაეცა 26 466 ერთეული მერხისა და სკამის კომპლექტი. 87 საჯარო სკოლა აღიჭურვა საოფისე ავეჯით. ასევე, 193 საჯარო სკოლა აღიჭურვა სამედიცინო ავეჯით, 63 საჯარო სკოლა - 35 ერთეული სამედიცინო კაბინეტის და 28 ერთეული სამედიცინო პუნქტის ინვენტარით; საანგარიშო პერიოდში 151 საჯარო სკოლა აღიჭურვა 1 478 ერთეული სტანდარტული პერსონალური კომპიუტერის კომპლექტით; 167 საჯარო სკოლა - 293 ერთეული პრინტერით და კარტრიჯით, 191 საჯარო სკოლა - 1 555 ერთეული სასკოლო დაფით; 31 საჯარო სკოლაში განხორციელდა ფარდა-ჟალუზის მონტაჟი;</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საანგარიშო პერიოდში სსიპ - ქალაქ თბილისის N147 საჯარო სკოლა აღიჭურვა 69 ერთეული კონდინციონერით და განხორციელდა სსიპ - ქალაქ თბილისის N114 და სსიპ - ტიციან ტაბიძის </w:t>
      </w:r>
      <w:r w:rsidRPr="00BD626E">
        <w:rPr>
          <w:rFonts w:ascii="Sylfaen" w:hAnsi="Sylfaen" w:cs="Sylfaen"/>
          <w:lang w:val="ka-GE"/>
        </w:rPr>
        <w:lastRenderedPageBreak/>
        <w:t>სახელობის ქალაქ თბილისის N43 და სსიპ - ქალაქ თბილისის N165 საჯარო სკოლების მშენებლობის შემდგომი დასუფთავების მომსახურება;</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საანგარიშო პერიოდში 21 საჯარო სკოლაში (საგამოცდო ცენტრი) განხორციელდა გაგრილების სისტემის (კონდინციონერების) ექსპლუატაციისას გამოვლენილი დაზიანებების შეკეთების მომსახურება;</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საანგარიშო პერიოდში აღმოსავლეთ პარტნიორობის ევროპული სკოლისთვის შეძენილია სპორტული დარბაზის ინვენტარი;</w:t>
      </w:r>
    </w:p>
    <w:p w:rsidR="00BD626E" w:rsidRPr="00BD626E" w:rsidRDefault="00BD626E"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დაფინანსდა 266 საჯარო სკოლა ნაწილობრივ სარეაბილიტაციო სამუშაოების განხორციელების, 23 საჯარო სკოლა - ინვენტარით აღჭურვის მიზნით. 126 საჯარო სკოლა დაფინანსდა სხვადასხვა მომსახურების შესყიდვის,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w:t>
      </w:r>
    </w:p>
    <w:p w:rsidR="00E230C7" w:rsidRPr="00BD626E" w:rsidRDefault="00E230C7" w:rsidP="0002080A">
      <w:pPr>
        <w:tabs>
          <w:tab w:val="left" w:pos="945"/>
        </w:tabs>
        <w:spacing w:line="240" w:lineRule="auto"/>
        <w:jc w:val="both"/>
        <w:rPr>
          <w:rFonts w:ascii="Sylfaen" w:eastAsia="Calibri" w:hAnsi="Sylfaen" w:cs="Calibri"/>
          <w:highlight w:val="yellow"/>
        </w:rPr>
      </w:pPr>
    </w:p>
    <w:p w:rsidR="00E230C7" w:rsidRPr="001C391F" w:rsidRDefault="00E230C7" w:rsidP="0002080A">
      <w:pPr>
        <w:pStyle w:val="Heading4"/>
        <w:spacing w:line="240" w:lineRule="auto"/>
        <w:jc w:val="both"/>
        <w:rPr>
          <w:rFonts w:ascii="Sylfaen" w:eastAsia="Calibri" w:hAnsi="Sylfaen" w:cs="Calibri"/>
          <w:i w:val="0"/>
        </w:rPr>
      </w:pPr>
      <w:r w:rsidRPr="001C391F">
        <w:rPr>
          <w:rFonts w:ascii="Sylfaen" w:eastAsia="Calibri" w:hAnsi="Sylfaen" w:cs="Calibri"/>
          <w:i w:val="0"/>
        </w:rPr>
        <w:t>4.2.2 პროფესიული საგანმანათლებლო დაწესებულებების ინფრასტრუქტურის განვითარება (პროგრამული კოდი 32 07 02)</w:t>
      </w:r>
    </w:p>
    <w:p w:rsidR="00E230C7" w:rsidRPr="001C391F" w:rsidRDefault="00E230C7" w:rsidP="0002080A">
      <w:pPr>
        <w:spacing w:line="240" w:lineRule="auto"/>
        <w:rPr>
          <w:rFonts w:ascii="Sylfaen" w:eastAsia="Calibri" w:hAnsi="Sylfaen" w:cs="Calibri"/>
        </w:rPr>
      </w:pPr>
    </w:p>
    <w:p w:rsidR="00E230C7" w:rsidRPr="001C391F" w:rsidRDefault="00E230C7" w:rsidP="0002080A">
      <w:pPr>
        <w:spacing w:after="0" w:line="240" w:lineRule="auto"/>
        <w:ind w:left="426" w:hanging="142"/>
        <w:rPr>
          <w:rFonts w:ascii="Sylfaen" w:eastAsia="Calibri" w:hAnsi="Sylfaen" w:cs="Calibri"/>
        </w:rPr>
      </w:pPr>
      <w:r w:rsidRPr="001C391F">
        <w:rPr>
          <w:rFonts w:ascii="Sylfaen" w:eastAsia="Calibri" w:hAnsi="Sylfaen" w:cs="Calibri"/>
        </w:rPr>
        <w:t>პროგრამის განმახორციელებელი:</w:t>
      </w:r>
    </w:p>
    <w:p w:rsidR="00E230C7" w:rsidRPr="001C391F"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1C391F">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BD626E" w:rsidRDefault="00E230C7" w:rsidP="0002080A">
      <w:pPr>
        <w:pStyle w:val="ListParagraph"/>
        <w:pBdr>
          <w:top w:val="nil"/>
          <w:left w:val="nil"/>
          <w:bottom w:val="nil"/>
          <w:right w:val="nil"/>
          <w:between w:val="nil"/>
        </w:pBdr>
        <w:spacing w:line="240" w:lineRule="auto"/>
        <w:ind w:left="1004"/>
        <w:jc w:val="both"/>
        <w:rPr>
          <w:rFonts w:ascii="Sylfaen" w:eastAsia="Calibri" w:hAnsi="Sylfaen" w:cs="Calibri"/>
          <w:color w:val="000000"/>
          <w:highlight w:val="yellow"/>
        </w:rPr>
      </w:pPr>
    </w:p>
    <w:p w:rsidR="00A305FF" w:rsidRPr="001C391F" w:rsidRDefault="00A305FF" w:rsidP="00BB4DE6">
      <w:pPr>
        <w:pStyle w:val="ListParagraph"/>
        <w:numPr>
          <w:ilvl w:val="0"/>
          <w:numId w:val="71"/>
        </w:numPr>
        <w:tabs>
          <w:tab w:val="left" w:pos="426"/>
        </w:tabs>
        <w:spacing w:after="0" w:line="240" w:lineRule="auto"/>
        <w:ind w:left="0"/>
        <w:jc w:val="both"/>
        <w:rPr>
          <w:rFonts w:ascii="Sylfaen" w:hAnsi="Sylfaen" w:cs="Sylfaen"/>
          <w:lang w:val="ka-GE"/>
        </w:rPr>
      </w:pPr>
      <w:r w:rsidRPr="001C391F">
        <w:rPr>
          <w:rFonts w:ascii="Sylfaen" w:hAnsi="Sylfaen" w:cs="Sylfaen"/>
          <w:lang w:val="ka-GE"/>
        </w:rPr>
        <w:t>მიმდინარეობ</w:t>
      </w:r>
      <w:r w:rsidRPr="006A2C6B">
        <w:rPr>
          <w:rFonts w:ascii="Sylfaen" w:hAnsi="Sylfaen" w:cs="Sylfaen"/>
          <w:lang w:val="ka-GE"/>
        </w:rPr>
        <w:t>და</w:t>
      </w:r>
      <w:r w:rsidRPr="001C391F">
        <w:rPr>
          <w:rFonts w:ascii="Sylfaen" w:hAnsi="Sylfaen" w:cs="Sylfaen"/>
          <w:lang w:val="ka-GE"/>
        </w:rPr>
        <w:t xml:space="preserve"> 4 პროფესიული სასწავლებლის (ბორჯომისა და ბოლნისის მუნიციპალიტეტში ახალი პროფესიული სასწავლებლების, სსიპ - კოლეჯი</w:t>
      </w:r>
      <w:r w:rsidRPr="006A2C6B">
        <w:rPr>
          <w:rFonts w:ascii="Sylfaen" w:hAnsi="Sylfaen" w:cs="Sylfaen"/>
          <w:lang w:val="ka-GE"/>
        </w:rPr>
        <w:t xml:space="preserve">ს </w:t>
      </w:r>
      <w:r w:rsidRPr="001C391F">
        <w:rPr>
          <w:rFonts w:ascii="Sylfaen" w:hAnsi="Sylfaen" w:cs="Sylfaen"/>
          <w:lang w:val="ka-GE"/>
        </w:rPr>
        <w:t>„ბლექსი“ და გურჯაანის კულინარიული კოლეჯის) სამშენებლო სამუშაოები</w:t>
      </w:r>
      <w:r>
        <w:rPr>
          <w:rFonts w:ascii="Sylfaen" w:hAnsi="Sylfaen" w:cs="Sylfaen"/>
          <w:lang w:val="ka-GE"/>
        </w:rPr>
        <w:t xml:space="preserve"> და </w:t>
      </w:r>
      <w:r w:rsidRPr="001C391F">
        <w:rPr>
          <w:rFonts w:ascii="Sylfaen" w:hAnsi="Sylfaen" w:cs="Sylfaen"/>
          <w:lang w:val="ka-GE"/>
        </w:rPr>
        <w:t>სსიპ - კოლეჯ</w:t>
      </w:r>
      <w:r w:rsidRPr="006A2C6B">
        <w:rPr>
          <w:rFonts w:ascii="Sylfaen" w:hAnsi="Sylfaen" w:cs="Sylfaen"/>
          <w:lang w:val="ka-GE"/>
        </w:rPr>
        <w:t>ის</w:t>
      </w:r>
      <w:r w:rsidRPr="001C391F">
        <w:rPr>
          <w:rFonts w:ascii="Sylfaen" w:hAnsi="Sylfaen" w:cs="Sylfaen"/>
          <w:lang w:val="ka-GE"/>
        </w:rPr>
        <w:t xml:space="preserve"> „პრესტიჟი“ ტერიტორიაზე ახალი სასწავლო-სახელოსნო  კორპუსის საპროექტო/სამშენებლო სამუშაოები;</w:t>
      </w:r>
    </w:p>
    <w:p w:rsidR="00A305FF" w:rsidRPr="001C391F" w:rsidRDefault="00A305FF" w:rsidP="00BB4DE6">
      <w:pPr>
        <w:pStyle w:val="ListParagraph"/>
        <w:numPr>
          <w:ilvl w:val="0"/>
          <w:numId w:val="71"/>
        </w:numPr>
        <w:tabs>
          <w:tab w:val="left" w:pos="426"/>
        </w:tabs>
        <w:spacing w:after="0" w:line="240" w:lineRule="auto"/>
        <w:ind w:left="0"/>
        <w:jc w:val="both"/>
        <w:rPr>
          <w:rFonts w:ascii="Sylfaen" w:hAnsi="Sylfaen" w:cs="Sylfaen"/>
          <w:lang w:val="ka-GE"/>
        </w:rPr>
      </w:pPr>
      <w:r w:rsidRPr="001C391F">
        <w:rPr>
          <w:rFonts w:ascii="Sylfaen" w:hAnsi="Sylfaen" w:cs="Sylfaen"/>
          <w:lang w:val="ka-GE"/>
        </w:rPr>
        <w:t xml:space="preserve">5 პროფესიული სასწავლებელი აღიჭურვა 465 კომპლექტი სასკოლო მერხითა და სკამით, </w:t>
      </w:r>
      <w:r w:rsidRPr="006A2C6B">
        <w:rPr>
          <w:rFonts w:ascii="Sylfaen" w:hAnsi="Sylfaen" w:cs="Sylfaen"/>
          <w:lang w:val="ka-GE"/>
        </w:rPr>
        <w:t>ერთი</w:t>
      </w:r>
      <w:r w:rsidRPr="001C391F">
        <w:rPr>
          <w:rFonts w:ascii="Sylfaen" w:hAnsi="Sylfaen" w:cs="Sylfaen"/>
          <w:lang w:val="ka-GE"/>
        </w:rPr>
        <w:t xml:space="preserve"> პროფესიული სასწავლებელი </w:t>
      </w:r>
      <w:r>
        <w:rPr>
          <w:rFonts w:ascii="Sylfaen" w:hAnsi="Sylfaen" w:cs="Sylfaen"/>
          <w:lang w:val="ka-GE"/>
        </w:rPr>
        <w:t xml:space="preserve">- </w:t>
      </w:r>
      <w:r w:rsidRPr="001C391F">
        <w:rPr>
          <w:rFonts w:ascii="Sylfaen" w:hAnsi="Sylfaen" w:cs="Sylfaen"/>
          <w:lang w:val="ka-GE"/>
        </w:rPr>
        <w:t>საოფისე ავეჯით;</w:t>
      </w:r>
    </w:p>
    <w:p w:rsidR="00A305FF" w:rsidRPr="001C391F" w:rsidRDefault="00A305FF" w:rsidP="00BB4DE6">
      <w:pPr>
        <w:pStyle w:val="ListParagraph"/>
        <w:numPr>
          <w:ilvl w:val="0"/>
          <w:numId w:val="71"/>
        </w:numPr>
        <w:tabs>
          <w:tab w:val="left" w:pos="426"/>
        </w:tabs>
        <w:spacing w:after="0" w:line="240" w:lineRule="auto"/>
        <w:ind w:left="0"/>
        <w:jc w:val="both"/>
        <w:rPr>
          <w:rFonts w:ascii="Sylfaen" w:hAnsi="Sylfaen" w:cs="Sylfaen"/>
          <w:lang w:val="ka-GE"/>
        </w:rPr>
      </w:pPr>
      <w:r w:rsidRPr="001C391F">
        <w:rPr>
          <w:rFonts w:ascii="Sylfaen" w:hAnsi="Sylfaen" w:cs="Sylfaen"/>
          <w:lang w:val="ka-GE"/>
        </w:rPr>
        <w:t>საჯარო სკოლებ</w:t>
      </w:r>
      <w:r>
        <w:rPr>
          <w:rFonts w:ascii="Sylfaen" w:hAnsi="Sylfaen" w:cs="Sylfaen"/>
          <w:lang w:val="ka-GE"/>
        </w:rPr>
        <w:t>ში</w:t>
      </w:r>
      <w:r w:rsidRPr="001C391F">
        <w:rPr>
          <w:rFonts w:ascii="Sylfaen" w:hAnsi="Sylfaen" w:cs="Sylfaen"/>
          <w:lang w:val="ka-GE"/>
        </w:rPr>
        <w:t xml:space="preserve"> პროფესიული პროგრამის დანერგვის </w:t>
      </w:r>
      <w:r w:rsidRPr="006A2C6B">
        <w:rPr>
          <w:rFonts w:ascii="Sylfaen" w:hAnsi="Sylfaen" w:cs="Sylfaen"/>
          <w:lang w:val="ka-GE"/>
        </w:rPr>
        <w:t>მიზნით,</w:t>
      </w:r>
      <w:r w:rsidRPr="001C391F">
        <w:rPr>
          <w:rFonts w:ascii="Sylfaen" w:hAnsi="Sylfaen" w:cs="Sylfaen"/>
          <w:lang w:val="ka-GE"/>
        </w:rPr>
        <w:t xml:space="preserve"> დასრულ</w:t>
      </w:r>
      <w:r w:rsidRPr="006A2C6B">
        <w:rPr>
          <w:rFonts w:ascii="Sylfaen" w:hAnsi="Sylfaen" w:cs="Sylfaen"/>
          <w:lang w:val="ka-GE"/>
        </w:rPr>
        <w:t>და</w:t>
      </w:r>
      <w:r w:rsidRPr="001C391F">
        <w:rPr>
          <w:rFonts w:ascii="Sylfaen" w:hAnsi="Sylfaen" w:cs="Sylfaen"/>
          <w:lang w:val="ka-GE"/>
        </w:rPr>
        <w:t xml:space="preserve"> 20 საჯარო სკოლის სასწავლო ოთახების სარეაბილიტაციო სამუშაოები </w:t>
      </w:r>
      <w:r w:rsidRPr="006A2C6B">
        <w:rPr>
          <w:rFonts w:ascii="Sylfaen" w:hAnsi="Sylfaen" w:cs="Sylfaen"/>
          <w:lang w:val="ka-GE"/>
        </w:rPr>
        <w:t>და</w:t>
      </w:r>
      <w:r w:rsidRPr="001C391F">
        <w:rPr>
          <w:rFonts w:ascii="Sylfaen" w:hAnsi="Sylfaen" w:cs="Sylfaen"/>
          <w:lang w:val="ka-GE"/>
        </w:rPr>
        <w:t xml:space="preserve"> </w:t>
      </w:r>
      <w:r w:rsidRPr="006A2C6B">
        <w:rPr>
          <w:rFonts w:ascii="Sylfaen" w:hAnsi="Sylfaen" w:cs="Sylfaen"/>
          <w:lang w:val="ka-GE"/>
        </w:rPr>
        <w:t>აღიჭურვა</w:t>
      </w:r>
      <w:r w:rsidRPr="001C391F">
        <w:rPr>
          <w:rFonts w:ascii="Sylfaen" w:hAnsi="Sylfaen" w:cs="Sylfaen"/>
          <w:lang w:val="ka-GE"/>
        </w:rPr>
        <w:t xml:space="preserve"> 6 პროფესიული პროგრამის განხორციელებისთვის შესაბამისი ინვენტარითა და ტექნიკით;</w:t>
      </w:r>
    </w:p>
    <w:p w:rsidR="00A305FF" w:rsidRPr="001C391F" w:rsidRDefault="00A305FF" w:rsidP="00BB4DE6">
      <w:pPr>
        <w:pStyle w:val="ListParagraph"/>
        <w:numPr>
          <w:ilvl w:val="0"/>
          <w:numId w:val="71"/>
        </w:numPr>
        <w:tabs>
          <w:tab w:val="left" w:pos="426"/>
        </w:tabs>
        <w:spacing w:after="0" w:line="240" w:lineRule="auto"/>
        <w:ind w:left="0"/>
        <w:jc w:val="both"/>
        <w:rPr>
          <w:rFonts w:ascii="Sylfaen" w:hAnsi="Sylfaen" w:cs="Sylfaen"/>
          <w:lang w:val="ka-GE"/>
        </w:rPr>
      </w:pPr>
      <w:r w:rsidRPr="001C391F">
        <w:rPr>
          <w:rFonts w:ascii="Sylfaen" w:hAnsi="Sylfaen" w:cs="Sylfaen"/>
          <w:lang w:val="ka-GE"/>
        </w:rPr>
        <w:t>დაფინანს</w:t>
      </w:r>
      <w:r w:rsidRPr="006A2C6B">
        <w:rPr>
          <w:rFonts w:ascii="Sylfaen" w:hAnsi="Sylfaen" w:cs="Sylfaen"/>
          <w:lang w:val="ka-GE"/>
        </w:rPr>
        <w:t>და</w:t>
      </w:r>
      <w:r w:rsidRPr="001C391F">
        <w:rPr>
          <w:rFonts w:ascii="Sylfaen" w:hAnsi="Sylfaen" w:cs="Sylfaen"/>
          <w:lang w:val="ka-GE"/>
        </w:rPr>
        <w:t xml:space="preserve"> </w:t>
      </w:r>
      <w:r w:rsidRPr="006A2C6B">
        <w:rPr>
          <w:rFonts w:ascii="Sylfaen" w:hAnsi="Sylfaen" w:cs="Sylfaen"/>
          <w:lang w:val="ka-GE"/>
        </w:rPr>
        <w:t>ერთი</w:t>
      </w:r>
      <w:r w:rsidRPr="001C391F">
        <w:rPr>
          <w:rFonts w:ascii="Sylfaen" w:hAnsi="Sylfaen" w:cs="Sylfaen"/>
          <w:lang w:val="ka-GE"/>
        </w:rPr>
        <w:t xml:space="preserve"> პროფესიული სასწავლებელი და 3 საჯარო სკოლა, პროფესიული პროგრამ</w:t>
      </w:r>
      <w:r w:rsidRPr="006A2C6B">
        <w:rPr>
          <w:rFonts w:ascii="Sylfaen" w:hAnsi="Sylfaen" w:cs="Sylfaen"/>
          <w:lang w:val="ka-GE"/>
        </w:rPr>
        <w:t>ების დანერგვისათვის საჭირო აღჭურვილობის შესყიდვის მიზნით.</w:t>
      </w:r>
    </w:p>
    <w:p w:rsidR="00FA746D" w:rsidRPr="00BD626E" w:rsidRDefault="00FA746D" w:rsidP="0002080A">
      <w:pPr>
        <w:spacing w:after="0" w:line="240" w:lineRule="auto"/>
        <w:jc w:val="both"/>
        <w:rPr>
          <w:rFonts w:ascii="Sylfaen" w:eastAsia="Sylfaen" w:hAnsi="Sylfaen" w:cs="Sylfaen"/>
          <w:highlight w:val="yellow"/>
          <w:lang w:val="ka-GE"/>
        </w:rPr>
      </w:pPr>
    </w:p>
    <w:p w:rsidR="00E230C7" w:rsidRPr="001C391F" w:rsidRDefault="00E230C7" w:rsidP="0002080A">
      <w:pPr>
        <w:pStyle w:val="Heading4"/>
        <w:spacing w:line="240" w:lineRule="auto"/>
        <w:jc w:val="both"/>
        <w:rPr>
          <w:rFonts w:ascii="Sylfaen" w:eastAsia="Calibri" w:hAnsi="Sylfaen" w:cs="Calibri"/>
          <w:i w:val="0"/>
        </w:rPr>
      </w:pPr>
      <w:r w:rsidRPr="001C391F">
        <w:rPr>
          <w:rFonts w:ascii="Sylfaen" w:eastAsia="Calibri" w:hAnsi="Sylfaen" w:cs="Calibri"/>
          <w:i w:val="0"/>
        </w:rPr>
        <w:t>4.2.3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(პროგრამული კოდი 32 07 03)</w:t>
      </w:r>
    </w:p>
    <w:p w:rsidR="00E230C7" w:rsidRPr="001C391F" w:rsidRDefault="00E230C7" w:rsidP="0002080A">
      <w:pPr>
        <w:tabs>
          <w:tab w:val="left" w:pos="270"/>
        </w:tabs>
        <w:spacing w:line="240" w:lineRule="auto"/>
        <w:jc w:val="both"/>
        <w:rPr>
          <w:rFonts w:ascii="Sylfaen" w:eastAsia="Calibri" w:hAnsi="Sylfaen" w:cs="Calibri"/>
          <w:b/>
        </w:rPr>
      </w:pPr>
    </w:p>
    <w:p w:rsidR="00E230C7" w:rsidRPr="001C391F" w:rsidRDefault="00E230C7" w:rsidP="0002080A">
      <w:pPr>
        <w:spacing w:after="0" w:line="240" w:lineRule="auto"/>
        <w:ind w:left="284"/>
        <w:rPr>
          <w:rFonts w:ascii="Sylfaen" w:eastAsia="Calibri" w:hAnsi="Sylfaen" w:cs="Calibri"/>
        </w:rPr>
      </w:pPr>
      <w:r w:rsidRPr="001C391F">
        <w:rPr>
          <w:rFonts w:ascii="Sylfaen" w:eastAsia="Calibri" w:hAnsi="Sylfaen" w:cs="Calibri"/>
        </w:rPr>
        <w:t>პროგრამის განმახორციელებელი:</w:t>
      </w:r>
    </w:p>
    <w:p w:rsidR="00E230C7" w:rsidRPr="001C391F"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1C391F">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BD626E" w:rsidRDefault="00E230C7" w:rsidP="0002080A">
      <w:pPr>
        <w:spacing w:line="240" w:lineRule="auto"/>
        <w:ind w:left="567"/>
        <w:jc w:val="both"/>
        <w:rPr>
          <w:rFonts w:ascii="Sylfaen" w:eastAsia="Calibri" w:hAnsi="Sylfaen" w:cs="Calibri"/>
          <w:highlight w:val="yellow"/>
          <w:lang w:val="ka-GE"/>
        </w:rPr>
      </w:pPr>
    </w:p>
    <w:p w:rsidR="00F62C1B" w:rsidRPr="00F62C1B" w:rsidRDefault="00F62C1B" w:rsidP="00BB4DE6">
      <w:pPr>
        <w:pStyle w:val="ListParagraph"/>
        <w:numPr>
          <w:ilvl w:val="0"/>
          <w:numId w:val="71"/>
        </w:numPr>
        <w:tabs>
          <w:tab w:val="left" w:pos="426"/>
        </w:tabs>
        <w:spacing w:after="0" w:line="240" w:lineRule="auto"/>
        <w:ind w:left="0"/>
        <w:jc w:val="both"/>
        <w:rPr>
          <w:rFonts w:ascii="Sylfaen" w:hAnsi="Sylfaen" w:cs="Sylfaen"/>
          <w:lang w:val="ka-GE"/>
        </w:rPr>
      </w:pPr>
      <w:r w:rsidRPr="00F62C1B">
        <w:rPr>
          <w:rFonts w:ascii="Sylfaen" w:hAnsi="Sylfaen" w:cs="Sylfaen"/>
          <w:lang w:val="ka-GE"/>
        </w:rPr>
        <w:t>დასრულდა სსიპ - საგანმანათლებლო კვლევების ეროვნული ცენტრის გათბობის სისტემისა და ქალაქ ზესტაფონის რესურსცენტრის სახურავის სარეაბილიტაციო სამუშაოები;</w:t>
      </w:r>
    </w:p>
    <w:p w:rsidR="00F62C1B" w:rsidRPr="00F62C1B" w:rsidRDefault="00F62C1B" w:rsidP="00BB4DE6">
      <w:pPr>
        <w:pStyle w:val="ListParagraph"/>
        <w:numPr>
          <w:ilvl w:val="0"/>
          <w:numId w:val="71"/>
        </w:numPr>
        <w:tabs>
          <w:tab w:val="left" w:pos="426"/>
        </w:tabs>
        <w:spacing w:after="0" w:line="240" w:lineRule="auto"/>
        <w:ind w:left="0"/>
        <w:jc w:val="both"/>
        <w:rPr>
          <w:rFonts w:ascii="Sylfaen" w:hAnsi="Sylfaen" w:cs="Sylfaen"/>
          <w:lang w:val="ka-GE"/>
        </w:rPr>
      </w:pPr>
      <w:r w:rsidRPr="00F62C1B">
        <w:rPr>
          <w:rFonts w:ascii="Sylfaen" w:hAnsi="Sylfaen" w:cs="Sylfaen"/>
          <w:lang w:val="ka-GE"/>
        </w:rPr>
        <w:t xml:space="preserve">დასრულდა საქართველოს განათლების, მეცნიერებისა და ახალგაზრდობის სამინისტროს N2 შენობის რესტავრაცია-რეაბილიტაციის დეტალური საპროექტო-სახარჯთაღრიცხვო </w:t>
      </w:r>
      <w:r w:rsidRPr="006A2C6B">
        <w:rPr>
          <w:rFonts w:ascii="Sylfaen" w:hAnsi="Sylfaen" w:cs="Sylfaen"/>
          <w:lang w:val="ka-GE"/>
        </w:rPr>
        <w:t xml:space="preserve">დოკუმენტაციის მომზადების და </w:t>
      </w:r>
      <w:r w:rsidRPr="00F62C1B">
        <w:rPr>
          <w:rFonts w:ascii="Sylfaen" w:hAnsi="Sylfaen" w:cs="Sylfaen"/>
          <w:lang w:val="ka-GE"/>
        </w:rPr>
        <w:t>სამინისტროს შენობის ნაწილობრივი სარეაბილიტაციო სამუშაოები</w:t>
      </w:r>
      <w:r w:rsidRPr="006A2C6B">
        <w:rPr>
          <w:rFonts w:ascii="Sylfaen" w:hAnsi="Sylfaen" w:cs="Sylfaen"/>
          <w:lang w:val="ka-GE"/>
        </w:rPr>
        <w:t>;</w:t>
      </w:r>
    </w:p>
    <w:p w:rsidR="00F62C1B" w:rsidRPr="00F62C1B" w:rsidRDefault="00F62C1B" w:rsidP="00BB4DE6">
      <w:pPr>
        <w:pStyle w:val="ListParagraph"/>
        <w:numPr>
          <w:ilvl w:val="0"/>
          <w:numId w:val="71"/>
        </w:numPr>
        <w:tabs>
          <w:tab w:val="left" w:pos="426"/>
        </w:tabs>
        <w:spacing w:after="0" w:line="240" w:lineRule="auto"/>
        <w:ind w:left="0"/>
        <w:jc w:val="both"/>
        <w:rPr>
          <w:rFonts w:ascii="Sylfaen" w:hAnsi="Sylfaen" w:cs="Sylfaen"/>
          <w:lang w:val="ka-GE"/>
        </w:rPr>
      </w:pPr>
      <w:r w:rsidRPr="00F62C1B">
        <w:rPr>
          <w:rFonts w:ascii="Sylfaen" w:hAnsi="Sylfaen" w:cs="Sylfaen"/>
          <w:lang w:val="ka-GE"/>
        </w:rPr>
        <w:t xml:space="preserve">მიმდინარეობდა სსიპ </w:t>
      </w:r>
      <w:r w:rsidRPr="006A2C6B">
        <w:rPr>
          <w:rFonts w:ascii="Sylfaen" w:hAnsi="Sylfaen" w:cs="Sylfaen"/>
          <w:lang w:val="ka-GE"/>
        </w:rPr>
        <w:t xml:space="preserve">- </w:t>
      </w:r>
      <w:r w:rsidRPr="00F62C1B">
        <w:rPr>
          <w:rFonts w:ascii="Sylfaen" w:hAnsi="Sylfaen" w:cs="Sylfaen"/>
          <w:lang w:val="ka-GE"/>
        </w:rPr>
        <w:t>ახალგაზრდობის სააგენტოს ნაწილობრივი სარეაბილიტაციო სამუშაოები;</w:t>
      </w:r>
    </w:p>
    <w:p w:rsidR="00F62C1B" w:rsidRPr="00F62C1B" w:rsidRDefault="00F62C1B" w:rsidP="00BB4DE6">
      <w:pPr>
        <w:pStyle w:val="ListParagraph"/>
        <w:numPr>
          <w:ilvl w:val="0"/>
          <w:numId w:val="71"/>
        </w:numPr>
        <w:tabs>
          <w:tab w:val="left" w:pos="426"/>
        </w:tabs>
        <w:spacing w:after="0" w:line="240" w:lineRule="auto"/>
        <w:ind w:left="0"/>
        <w:jc w:val="both"/>
        <w:rPr>
          <w:rFonts w:ascii="Sylfaen" w:hAnsi="Sylfaen" w:cs="Sylfaen"/>
          <w:lang w:val="ka-GE"/>
        </w:rPr>
      </w:pPr>
      <w:r w:rsidRPr="00F62C1B">
        <w:rPr>
          <w:rFonts w:ascii="Sylfaen" w:hAnsi="Sylfaen" w:cs="Sylfaen"/>
          <w:lang w:val="ka-GE"/>
        </w:rPr>
        <w:lastRenderedPageBreak/>
        <w:t>შესყიდულია და სამინისტროსთვის გადაცემულია 4 ერთეული მსუბუქი სატრანსპორტო საშუალება;</w:t>
      </w:r>
    </w:p>
    <w:p w:rsidR="00F62C1B" w:rsidRPr="00F62C1B" w:rsidRDefault="00F62C1B" w:rsidP="00BB4DE6">
      <w:pPr>
        <w:pStyle w:val="ListParagraph"/>
        <w:numPr>
          <w:ilvl w:val="0"/>
          <w:numId w:val="71"/>
        </w:numPr>
        <w:tabs>
          <w:tab w:val="left" w:pos="426"/>
        </w:tabs>
        <w:spacing w:after="0" w:line="240" w:lineRule="auto"/>
        <w:ind w:left="0"/>
        <w:jc w:val="both"/>
        <w:rPr>
          <w:rFonts w:ascii="Sylfaen" w:hAnsi="Sylfaen" w:cs="Sylfaen"/>
          <w:lang w:val="ka-GE"/>
        </w:rPr>
      </w:pPr>
      <w:r w:rsidRPr="00F62C1B">
        <w:rPr>
          <w:rFonts w:ascii="Sylfaen" w:hAnsi="Sylfaen" w:cs="Sylfaen"/>
          <w:lang w:val="ka-GE"/>
        </w:rPr>
        <w:t>საანგარიშო პერიოდში 46 საგანმანათლებლო რესურცენტრი აღიჭურვა 135 ერთეული სტანდარტული პერსონალური კომპიუტერის კომპლექტით;</w:t>
      </w:r>
    </w:p>
    <w:p w:rsidR="00F62C1B" w:rsidRPr="00F62C1B" w:rsidRDefault="00F62C1B" w:rsidP="00BB4DE6">
      <w:pPr>
        <w:pStyle w:val="ListParagraph"/>
        <w:numPr>
          <w:ilvl w:val="0"/>
          <w:numId w:val="71"/>
        </w:numPr>
        <w:tabs>
          <w:tab w:val="left" w:pos="426"/>
        </w:tabs>
        <w:spacing w:after="0" w:line="240" w:lineRule="auto"/>
        <w:ind w:left="0"/>
        <w:jc w:val="both"/>
        <w:rPr>
          <w:rFonts w:ascii="Sylfaen" w:hAnsi="Sylfaen" w:cs="Sylfaen"/>
          <w:lang w:val="ka-GE"/>
        </w:rPr>
      </w:pPr>
      <w:r w:rsidRPr="00F62C1B">
        <w:rPr>
          <w:rFonts w:ascii="Sylfaen" w:hAnsi="Sylfaen" w:cs="Sylfaen"/>
          <w:lang w:val="ka-GE"/>
        </w:rPr>
        <w:t>დაფინანს</w:t>
      </w:r>
      <w:r w:rsidRPr="006A2C6B">
        <w:rPr>
          <w:rFonts w:ascii="Sylfaen" w:hAnsi="Sylfaen" w:cs="Sylfaen"/>
          <w:lang w:val="ka-GE"/>
        </w:rPr>
        <w:t xml:space="preserve">და </w:t>
      </w:r>
      <w:r w:rsidRPr="00F62C1B">
        <w:rPr>
          <w:rFonts w:ascii="Sylfaen" w:hAnsi="Sylfaen" w:cs="Sylfaen"/>
          <w:lang w:val="ka-GE"/>
        </w:rPr>
        <w:t>სსიპ - ზურაბ ჟვანიას სახელობის სახელმწიფო ადმინისტრირების სკოლა, ქუთაისის</w:t>
      </w:r>
      <w:r w:rsidRPr="006A2C6B">
        <w:rPr>
          <w:rFonts w:ascii="Sylfaen" w:hAnsi="Sylfaen" w:cs="Sylfaen"/>
          <w:lang w:val="ka-GE"/>
        </w:rPr>
        <w:t xml:space="preserve"> </w:t>
      </w:r>
      <w:r w:rsidRPr="00F62C1B">
        <w:rPr>
          <w:rFonts w:ascii="Sylfaen" w:hAnsi="Sylfaen" w:cs="Sylfaen"/>
          <w:lang w:val="ka-GE"/>
        </w:rPr>
        <w:t>კამპუსის სრული სარეაბილიტაციო საპროექტო-სახარჯთაღრიცხვო დოკუმენტაციის შედგენის</w:t>
      </w:r>
      <w:r w:rsidRPr="006A2C6B">
        <w:rPr>
          <w:rFonts w:ascii="Sylfaen" w:hAnsi="Sylfaen" w:cs="Sylfaen"/>
          <w:lang w:val="ka-GE"/>
        </w:rPr>
        <w:t xml:space="preserve">, </w:t>
      </w:r>
      <w:r w:rsidRPr="00F62C1B">
        <w:rPr>
          <w:rFonts w:ascii="Sylfaen" w:hAnsi="Sylfaen" w:cs="Sylfaen"/>
          <w:lang w:val="ka-GE"/>
        </w:rPr>
        <w:t>ასევე, სსიპ - საგანმანათლებლო კვლევების ეროვნული ცენტრი, კომპიუტერული ტექნიკის, პრინტერების, ავეჯისა და ფარდა-ჟალუზების შესყიდვის მიზნით.</w:t>
      </w:r>
    </w:p>
    <w:p w:rsidR="00FA746D" w:rsidRPr="00BD626E" w:rsidRDefault="00FA746D" w:rsidP="0002080A">
      <w:pPr>
        <w:spacing w:after="0" w:line="240" w:lineRule="auto"/>
        <w:jc w:val="both"/>
        <w:rPr>
          <w:rFonts w:ascii="Sylfaen" w:hAnsi="Sylfaen" w:cs="Sylfaen"/>
          <w:highlight w:val="yellow"/>
          <w:lang w:val="ka-GE"/>
        </w:rPr>
      </w:pPr>
    </w:p>
    <w:p w:rsidR="00E230C7" w:rsidRPr="0084368B" w:rsidRDefault="00E230C7" w:rsidP="0002080A">
      <w:pPr>
        <w:pStyle w:val="Heading4"/>
        <w:spacing w:line="240" w:lineRule="auto"/>
        <w:jc w:val="both"/>
        <w:rPr>
          <w:rFonts w:ascii="Sylfaen" w:eastAsia="Calibri" w:hAnsi="Sylfaen" w:cs="Calibri"/>
          <w:i w:val="0"/>
        </w:rPr>
      </w:pPr>
      <w:r w:rsidRPr="0084368B">
        <w:rPr>
          <w:rFonts w:ascii="Sylfaen" w:eastAsia="Calibri" w:hAnsi="Sylfaen" w:cs="Calibri"/>
          <w:i w:val="0"/>
        </w:rPr>
        <w:t>4.2.4 უმაღლესი საგანმანათლებლო და სამეცნიერო დაწესებულებების ინფრასტრუქტურის განვითარება (პროგრამული კოდი 32 07 04)</w:t>
      </w:r>
    </w:p>
    <w:p w:rsidR="00E230C7" w:rsidRPr="0084368B" w:rsidRDefault="00E230C7" w:rsidP="0002080A">
      <w:pPr>
        <w:spacing w:line="240" w:lineRule="auto"/>
        <w:rPr>
          <w:rFonts w:ascii="Sylfaen" w:eastAsia="Calibri" w:hAnsi="Sylfaen" w:cs="Calibri"/>
        </w:rPr>
      </w:pPr>
    </w:p>
    <w:p w:rsidR="00E230C7" w:rsidRPr="0084368B" w:rsidRDefault="00E230C7" w:rsidP="0002080A">
      <w:pPr>
        <w:spacing w:after="0" w:line="240" w:lineRule="auto"/>
        <w:ind w:left="284"/>
        <w:rPr>
          <w:rFonts w:ascii="Sylfaen" w:eastAsia="Calibri" w:hAnsi="Sylfaen" w:cs="Calibri"/>
        </w:rPr>
      </w:pPr>
      <w:r w:rsidRPr="0084368B">
        <w:rPr>
          <w:rFonts w:ascii="Sylfaen" w:eastAsia="Calibri" w:hAnsi="Sylfaen" w:cs="Calibri"/>
        </w:rPr>
        <w:t>პროგრამის განმახორციელებელი:</w:t>
      </w:r>
    </w:p>
    <w:p w:rsidR="00E230C7" w:rsidRPr="0084368B"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84368B">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BD626E" w:rsidRDefault="00E230C7" w:rsidP="0002080A">
      <w:pPr>
        <w:spacing w:line="240" w:lineRule="auto"/>
        <w:ind w:left="567"/>
        <w:jc w:val="both"/>
        <w:rPr>
          <w:rFonts w:ascii="Sylfaen" w:eastAsia="Calibri" w:hAnsi="Sylfaen" w:cs="Calibri"/>
          <w:highlight w:val="yellow"/>
        </w:rPr>
      </w:pPr>
    </w:p>
    <w:p w:rsidR="0084368B" w:rsidRPr="0084368B" w:rsidRDefault="0084368B" w:rsidP="00BB4DE6">
      <w:pPr>
        <w:pStyle w:val="ListParagraph"/>
        <w:numPr>
          <w:ilvl w:val="0"/>
          <w:numId w:val="71"/>
        </w:numPr>
        <w:tabs>
          <w:tab w:val="left" w:pos="426"/>
        </w:tabs>
        <w:spacing w:after="0" w:line="240" w:lineRule="auto"/>
        <w:ind w:left="0"/>
        <w:jc w:val="both"/>
        <w:rPr>
          <w:rFonts w:ascii="Sylfaen" w:hAnsi="Sylfaen" w:cs="Sylfaen"/>
          <w:lang w:val="ka-GE"/>
        </w:rPr>
      </w:pPr>
      <w:r w:rsidRPr="0084368B">
        <w:rPr>
          <w:rFonts w:ascii="Sylfaen" w:hAnsi="Sylfaen" w:cs="Sylfaen"/>
          <w:lang w:val="ka-GE"/>
        </w:rPr>
        <w:t>საანგარიშო პერიოდში დასრულდა: სსიპ - საქართველოს ტექნიკური უნივერსიტეტის ვლადიმერ ჭავჭანიძის სახელობის კიბერნეტიკის ინსტიტუტის შენობის ხანძრის შედეგად დაზიანებული ნაწილის ნაწილობრივი სარეაბილიტაციო სამუშაოები; სსიპ - სოხუმის სახელმწიფო უნივერსიტეტის პირველი სასწავლო კორპუსის მეორე სართულის შენობის ნაწილობრივი სარეაბილიტაციო სამუშაოები; სსიპ - კორნელი კეკელიძის სახელობის საქართველოს ხელნაწერთა ეროვნული ცენტრის დამატებითი კორპუსის საპროექტო სამუშაოები; სსიპ - ივანე ჯავახიშვილის სახელობის თბილისის სახელმწიფო უნივერსიტეტის ალექსანდრე ნათიშვილის მორფოლოგიის ინსტიტუტის ვივარიუმისა და გერენტოლოგიის შენობების რეაბილიტაცია-რეკონსტრუქცია; დაბა აბასთუმანში, სსიპ-საქართველოს ევგენი ხარაძის ეროვნული ასტროფიზიკური ობსერვატორიის ღობისა და აუზის მოწყობის სამუშაოები;</w:t>
      </w:r>
    </w:p>
    <w:p w:rsidR="0084368B" w:rsidRPr="0084368B" w:rsidRDefault="0084368B"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მიმდინარეობდა:</w:t>
      </w:r>
      <w:r w:rsidRPr="0084368B">
        <w:rPr>
          <w:rFonts w:ascii="Sylfaen" w:hAnsi="Sylfaen" w:cs="Sylfaen"/>
          <w:lang w:val="ka-GE"/>
        </w:rPr>
        <w:t xml:space="preserve"> სსიპ - საქართველოს ევგენი ხარაძის ეროვნული ასტროფიზიკური ობსერვატორიის „აზტ-11" შენობის სარეაბილიტაციო სამუშაოები;</w:t>
      </w:r>
      <w:r w:rsidRPr="006A2C6B">
        <w:rPr>
          <w:rFonts w:ascii="Sylfaen" w:hAnsi="Sylfaen" w:cs="Sylfaen"/>
          <w:lang w:val="ka-GE"/>
        </w:rPr>
        <w:t xml:space="preserve"> </w:t>
      </w:r>
      <w:r w:rsidRPr="0084368B">
        <w:rPr>
          <w:rFonts w:ascii="Sylfaen" w:hAnsi="Sylfaen" w:cs="Sylfaen"/>
          <w:lang w:val="ka-GE"/>
        </w:rPr>
        <w:t>სსიპ - ქალაქ გორის სახელმწიფო უნივერსიტეტის 1-ლი კორპუსის ეზოში ახალი ბიბლიოთეკის სამშენებლო სამუშაოები;</w:t>
      </w:r>
    </w:p>
    <w:p w:rsidR="0084368B" w:rsidRPr="0084368B" w:rsidRDefault="0084368B" w:rsidP="00BB4DE6">
      <w:pPr>
        <w:pStyle w:val="ListParagraph"/>
        <w:numPr>
          <w:ilvl w:val="0"/>
          <w:numId w:val="71"/>
        </w:numPr>
        <w:tabs>
          <w:tab w:val="left" w:pos="426"/>
        </w:tabs>
        <w:spacing w:after="0" w:line="240" w:lineRule="auto"/>
        <w:ind w:left="0"/>
        <w:jc w:val="both"/>
        <w:rPr>
          <w:rFonts w:ascii="Sylfaen" w:hAnsi="Sylfaen" w:cs="Sylfaen"/>
          <w:lang w:val="ka-GE"/>
        </w:rPr>
      </w:pPr>
      <w:r w:rsidRPr="0084368B">
        <w:rPr>
          <w:rFonts w:ascii="Sylfaen" w:hAnsi="Sylfaen" w:cs="Sylfaen"/>
          <w:lang w:val="ka-GE"/>
        </w:rPr>
        <w:t>დაფინანს</w:t>
      </w:r>
      <w:r w:rsidRPr="006A2C6B">
        <w:rPr>
          <w:rFonts w:ascii="Sylfaen" w:hAnsi="Sylfaen" w:cs="Sylfaen"/>
          <w:lang w:val="ka-GE"/>
        </w:rPr>
        <w:t>და</w:t>
      </w:r>
      <w:r w:rsidRPr="0084368B">
        <w:rPr>
          <w:rFonts w:ascii="Sylfaen" w:hAnsi="Sylfaen" w:cs="Sylfaen"/>
          <w:lang w:val="ka-GE"/>
        </w:rPr>
        <w:t xml:space="preserve"> </w:t>
      </w:r>
      <w:r w:rsidRPr="006A2C6B">
        <w:rPr>
          <w:rFonts w:ascii="Sylfaen" w:hAnsi="Sylfaen" w:cs="Sylfaen"/>
          <w:lang w:val="ka-GE"/>
        </w:rPr>
        <w:t>4</w:t>
      </w:r>
      <w:r w:rsidRPr="0084368B">
        <w:rPr>
          <w:rFonts w:ascii="Sylfaen" w:hAnsi="Sylfaen" w:cs="Sylfaen"/>
          <w:lang w:val="ka-GE"/>
        </w:rPr>
        <w:t xml:space="preserve"> უმაღლესი დაწესებულება (სსიპ</w:t>
      </w:r>
      <w:r w:rsidRPr="006A2C6B">
        <w:rPr>
          <w:rFonts w:ascii="Sylfaen" w:hAnsi="Sylfaen" w:cs="Sylfaen"/>
          <w:lang w:val="ka-GE"/>
        </w:rPr>
        <w:t xml:space="preserve"> -</w:t>
      </w:r>
      <w:r w:rsidRPr="0084368B">
        <w:rPr>
          <w:rFonts w:ascii="Sylfaen" w:hAnsi="Sylfaen" w:cs="Sylfaen"/>
          <w:lang w:val="ka-GE"/>
        </w:rPr>
        <w:t xml:space="preserve"> საქართველოს ტექნიკური უნივერისტეტი,</w:t>
      </w:r>
      <w:r w:rsidRPr="006A2C6B">
        <w:rPr>
          <w:rFonts w:ascii="Sylfaen" w:hAnsi="Sylfaen" w:cs="Sylfaen"/>
          <w:lang w:val="ka-GE"/>
        </w:rPr>
        <w:t xml:space="preserve"> </w:t>
      </w:r>
      <w:r w:rsidRPr="0084368B">
        <w:rPr>
          <w:rFonts w:ascii="Sylfaen" w:hAnsi="Sylfaen" w:cs="Sylfaen"/>
          <w:lang w:val="ka-GE"/>
        </w:rPr>
        <w:t>სსიპ - აკაკი წერეთლის სახელმწიფო უნივერსიტეტი, სსიპ - გორის სახელმწიფო სასწავლო უნივერსიტეტი</w:t>
      </w:r>
      <w:r w:rsidRPr="006A2C6B">
        <w:rPr>
          <w:rFonts w:ascii="Sylfaen" w:hAnsi="Sylfaen" w:cs="Sylfaen"/>
          <w:lang w:val="ka-GE"/>
        </w:rPr>
        <w:t xml:space="preserve"> და </w:t>
      </w:r>
      <w:r w:rsidRPr="0084368B">
        <w:rPr>
          <w:rFonts w:ascii="Sylfaen" w:hAnsi="Sylfaen" w:cs="Sylfaen"/>
          <w:lang w:val="ka-GE"/>
        </w:rPr>
        <w:t>სსიპ - ივანე ჯავახიშვილის სახელობის თბილისის სახელმწიფო უნივერსიტეტი) სარეაბილიტაციო სამუშაოების</w:t>
      </w:r>
      <w:r w:rsidRPr="006A2C6B">
        <w:rPr>
          <w:rFonts w:ascii="Sylfaen" w:hAnsi="Sylfaen" w:cs="Sylfaen"/>
          <w:lang w:val="ka-GE"/>
        </w:rPr>
        <w:t xml:space="preserve">, ლაბორატორიის მშენებლობის </w:t>
      </w:r>
      <w:r w:rsidRPr="0084368B">
        <w:rPr>
          <w:rFonts w:ascii="Sylfaen" w:hAnsi="Sylfaen" w:cs="Sylfaen"/>
          <w:lang w:val="ka-GE"/>
        </w:rPr>
        <w:t>და  აღჭურვის მიზნით. </w:t>
      </w:r>
    </w:p>
    <w:p w:rsidR="00FA746D" w:rsidRPr="00BD626E" w:rsidRDefault="00FA746D" w:rsidP="0002080A">
      <w:pPr>
        <w:spacing w:after="0" w:line="240" w:lineRule="auto"/>
        <w:jc w:val="both"/>
        <w:rPr>
          <w:rFonts w:ascii="Sylfaen" w:hAnsi="Sylfaen" w:cs="Sylfaen"/>
          <w:highlight w:val="yellow"/>
          <w:lang w:val="ka-GE"/>
        </w:rPr>
      </w:pPr>
    </w:p>
    <w:p w:rsidR="00E230C7" w:rsidRPr="00073F0E" w:rsidRDefault="00E230C7" w:rsidP="0002080A">
      <w:pPr>
        <w:pStyle w:val="Heading4"/>
        <w:spacing w:line="240" w:lineRule="auto"/>
        <w:jc w:val="both"/>
        <w:rPr>
          <w:rFonts w:ascii="Sylfaen" w:eastAsia="Calibri" w:hAnsi="Sylfaen" w:cs="Calibri"/>
          <w:i w:val="0"/>
        </w:rPr>
      </w:pPr>
      <w:r w:rsidRPr="00073F0E">
        <w:rPr>
          <w:rFonts w:ascii="Sylfaen" w:eastAsia="Calibri" w:hAnsi="Sylfaen" w:cs="Calibri"/>
          <w:i w:val="0"/>
        </w:rPr>
        <w:t>4.2.5 საჯარო სკოლების ოპერირებისა და მოვლა-პატრონობის სისტემის განვითარება (პროგრამული კოდი 32 07 05)</w:t>
      </w:r>
    </w:p>
    <w:p w:rsidR="00E230C7" w:rsidRPr="00073F0E" w:rsidRDefault="00E230C7" w:rsidP="0002080A">
      <w:pPr>
        <w:spacing w:line="240" w:lineRule="auto"/>
        <w:rPr>
          <w:rFonts w:ascii="Sylfaen" w:eastAsia="Calibri" w:hAnsi="Sylfaen" w:cs="Calibri"/>
        </w:rPr>
      </w:pPr>
    </w:p>
    <w:p w:rsidR="00E230C7" w:rsidRPr="00073F0E" w:rsidRDefault="00E230C7" w:rsidP="0002080A">
      <w:pPr>
        <w:spacing w:after="0" w:line="240" w:lineRule="auto"/>
        <w:ind w:left="284"/>
        <w:rPr>
          <w:rFonts w:ascii="Sylfaen" w:eastAsia="Calibri" w:hAnsi="Sylfaen" w:cs="Calibri"/>
        </w:rPr>
      </w:pPr>
      <w:r w:rsidRPr="00073F0E">
        <w:rPr>
          <w:rFonts w:ascii="Sylfaen" w:eastAsia="Calibri" w:hAnsi="Sylfaen" w:cs="Calibri"/>
        </w:rPr>
        <w:t>პროგრამის განმახორციელებელი:</w:t>
      </w:r>
    </w:p>
    <w:p w:rsidR="00E230C7" w:rsidRPr="00073F0E" w:rsidRDefault="00032BAF" w:rsidP="0002080A">
      <w:pPr>
        <w:numPr>
          <w:ilvl w:val="0"/>
          <w:numId w:val="28"/>
        </w:numPr>
        <w:pBdr>
          <w:top w:val="nil"/>
          <w:left w:val="nil"/>
          <w:bottom w:val="nil"/>
          <w:right w:val="nil"/>
          <w:between w:val="nil"/>
        </w:pBdr>
        <w:spacing w:after="0" w:line="240" w:lineRule="auto"/>
        <w:ind w:left="567"/>
        <w:jc w:val="both"/>
        <w:rPr>
          <w:rFonts w:ascii="Sylfaen" w:eastAsia="Calibri" w:hAnsi="Sylfaen" w:cs="Calibri"/>
          <w:color w:val="000000"/>
        </w:rPr>
      </w:pPr>
      <w:r w:rsidRPr="00073F0E">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E230C7" w:rsidRPr="00BD626E" w:rsidRDefault="00E230C7" w:rsidP="0002080A">
      <w:pPr>
        <w:pStyle w:val="ListParagraph"/>
        <w:spacing w:after="0" w:line="240" w:lineRule="auto"/>
        <w:ind w:left="1004"/>
        <w:rPr>
          <w:rFonts w:ascii="Sylfaen" w:eastAsia="Calibri" w:hAnsi="Sylfaen" w:cs="Calibri"/>
          <w:highlight w:val="yellow"/>
        </w:rPr>
      </w:pPr>
    </w:p>
    <w:p w:rsidR="00073F0E" w:rsidRPr="00073F0E" w:rsidRDefault="00073F0E" w:rsidP="00BB4DE6">
      <w:pPr>
        <w:pStyle w:val="ListParagraph"/>
        <w:numPr>
          <w:ilvl w:val="0"/>
          <w:numId w:val="71"/>
        </w:numPr>
        <w:tabs>
          <w:tab w:val="left" w:pos="426"/>
        </w:tabs>
        <w:spacing w:after="0" w:line="240" w:lineRule="auto"/>
        <w:ind w:left="0"/>
        <w:jc w:val="both"/>
        <w:rPr>
          <w:rFonts w:ascii="Sylfaen" w:hAnsi="Sylfaen" w:cs="Sylfaen"/>
          <w:lang w:val="ka-GE"/>
        </w:rPr>
      </w:pPr>
      <w:r w:rsidRPr="00073F0E">
        <w:rPr>
          <w:rFonts w:ascii="Sylfaen" w:hAnsi="Sylfaen" w:cs="Sylfaen"/>
          <w:lang w:val="ka-GE"/>
        </w:rPr>
        <w:t xml:space="preserve">საანგარიშო პერიოდში ათასწლეულის გამოწვევის ფონდის მიერ რეაბილიტირებულ 49 საჯარო სკოლაში განხორციელდა არსებული ბიოლოგიური გამწმენდი დანადგარების ერთჯერადი </w:t>
      </w:r>
      <w:r w:rsidRPr="00073F0E">
        <w:rPr>
          <w:rFonts w:ascii="Sylfaen" w:hAnsi="Sylfaen" w:cs="Sylfaen"/>
          <w:lang w:val="ka-GE"/>
        </w:rPr>
        <w:lastRenderedPageBreak/>
        <w:t>მომსახურება</w:t>
      </w:r>
      <w:r w:rsidRPr="006A2C6B">
        <w:rPr>
          <w:rFonts w:ascii="Sylfaen" w:hAnsi="Sylfaen" w:cs="Sylfaen"/>
          <w:lang w:val="ka-GE"/>
        </w:rPr>
        <w:t>. ასევე, აღნიშნული</w:t>
      </w:r>
      <w:r w:rsidRPr="00073F0E">
        <w:rPr>
          <w:rFonts w:ascii="Sylfaen" w:hAnsi="Sylfaen" w:cs="Sylfaen"/>
          <w:lang w:val="ka-GE"/>
        </w:rPr>
        <w:t xml:space="preserve"> კომპაქტის ფარგლებში პირველი, მეორე, მესამე და მეექვსე ფაზით დასრულებულია 31 საჯარო სკოლის სარეაბილიტაციო სამუშაოები;  </w:t>
      </w:r>
    </w:p>
    <w:p w:rsidR="00073F0E" w:rsidRPr="00073F0E" w:rsidRDefault="00073F0E"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500</w:t>
      </w:r>
      <w:r w:rsidRPr="00073F0E">
        <w:rPr>
          <w:rFonts w:ascii="Sylfaen" w:hAnsi="Sylfaen" w:cs="Sylfaen"/>
          <w:lang w:val="ka-GE"/>
        </w:rPr>
        <w:t>-მდე საჯარო სკოლა უზრუნველყოფილი იქნა 4</w:t>
      </w:r>
      <w:r w:rsidRPr="006A2C6B">
        <w:rPr>
          <w:rFonts w:ascii="Sylfaen" w:hAnsi="Sylfaen" w:cs="Sylfaen"/>
          <w:lang w:val="ka-GE"/>
        </w:rPr>
        <w:t xml:space="preserve"> </w:t>
      </w:r>
      <w:r w:rsidRPr="00073F0E">
        <w:rPr>
          <w:rFonts w:ascii="Sylfaen" w:hAnsi="Sylfaen" w:cs="Sylfaen"/>
          <w:lang w:val="ka-GE"/>
        </w:rPr>
        <w:t>207.28 ტონა საწვავი ბრიკეტით</w:t>
      </w:r>
      <w:r w:rsidRPr="006A2C6B">
        <w:rPr>
          <w:rFonts w:ascii="Sylfaen" w:hAnsi="Sylfaen" w:cs="Sylfaen"/>
          <w:lang w:val="ka-GE"/>
        </w:rPr>
        <w:t>. ასევე 62</w:t>
      </w:r>
      <w:r w:rsidRPr="00073F0E">
        <w:rPr>
          <w:rFonts w:ascii="Sylfaen" w:hAnsi="Sylfaen" w:cs="Sylfaen"/>
          <w:lang w:val="ka-GE"/>
        </w:rPr>
        <w:t xml:space="preserve"> საჯარო სკოლა დაფინანსდა საწვავი ბრიკეტის შესყიდვის მიზნით. </w:t>
      </w:r>
    </w:p>
    <w:p w:rsidR="00FA746D" w:rsidRPr="00BD626E" w:rsidRDefault="00FA746D" w:rsidP="0002080A">
      <w:pPr>
        <w:pStyle w:val="ListParagraph"/>
        <w:spacing w:after="0" w:line="240" w:lineRule="auto"/>
        <w:ind w:left="1004"/>
        <w:rPr>
          <w:rFonts w:ascii="Sylfaen" w:eastAsia="Calibri" w:hAnsi="Sylfaen" w:cs="Calibri"/>
          <w:highlight w:val="yellow"/>
        </w:rPr>
      </w:pPr>
    </w:p>
    <w:p w:rsidR="006D37CC" w:rsidRPr="00BD626E" w:rsidRDefault="006D37CC" w:rsidP="0002080A">
      <w:pPr>
        <w:pStyle w:val="Heading2"/>
        <w:spacing w:line="240" w:lineRule="auto"/>
        <w:jc w:val="both"/>
        <w:rPr>
          <w:rFonts w:ascii="Sylfaen" w:eastAsia="Calibri" w:hAnsi="Sylfaen" w:cs="Calibri"/>
          <w:color w:val="366091"/>
          <w:sz w:val="22"/>
          <w:szCs w:val="22"/>
        </w:rPr>
      </w:pPr>
      <w:r w:rsidRPr="00BD626E">
        <w:rPr>
          <w:rFonts w:ascii="Sylfaen" w:eastAsia="Calibri" w:hAnsi="Sylfaen" w:cs="Calibri"/>
          <w:color w:val="366091"/>
          <w:sz w:val="22"/>
          <w:szCs w:val="22"/>
        </w:rPr>
        <w:t>4.3 ზოგადსაგანმანათლებლო და სკოლამდელი აღზრდის დაწესებულებების მშენებლობა-რეაბილიტაცია (პროგრამული კოდი - 25 07)</w:t>
      </w:r>
    </w:p>
    <w:p w:rsidR="006D37CC" w:rsidRPr="00BD626E" w:rsidRDefault="006D37CC" w:rsidP="0002080A">
      <w:pPr>
        <w:pStyle w:val="abzacixml"/>
      </w:pPr>
    </w:p>
    <w:p w:rsidR="006D37CC" w:rsidRPr="00BD626E" w:rsidRDefault="006D37CC"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6D37CC"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6D37CC" w:rsidRPr="00BD626E" w:rsidRDefault="006D37CC" w:rsidP="002D0419">
      <w:pPr>
        <w:pStyle w:val="ListParagraph"/>
        <w:tabs>
          <w:tab w:val="left" w:pos="426"/>
        </w:tabs>
        <w:spacing w:after="0" w:line="240" w:lineRule="auto"/>
        <w:ind w:left="0"/>
        <w:jc w:val="both"/>
        <w:rPr>
          <w:rFonts w:ascii="Sylfaen" w:hAnsi="Sylfaen" w:cs="Sylfaen"/>
          <w:lang w:val="ka-GE"/>
        </w:rPr>
      </w:pPr>
    </w:p>
    <w:p w:rsidR="002D0419" w:rsidRPr="00BD626E" w:rsidRDefault="002D0419"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მუნიციპალიტეტებში მიმდინარეობდა საჯარო სკოლების და სკოლამდელი აღზრდის დაწესებულებების სარეაბილიტაციო-სამშენებლო და ენერგოეფექტურობის გაზრდის კუთხით სამუშაოები, რეაბილიტაცია-მშენებლობისათვის საჭირო დეტალური საპროექტო-სახარჯთაღრიცხვო დოკუმენტაციების მომზადება. აღნიშნული სამუშაოების დაფინანსება ხორციელდებოდა ევროპის საბჭოს განვითარების ბანკის (CEB), აღმოსავლეთ ევროპის ენერგოეფექტურობის და გარემოსდაცვის თანამშრომლობის ფონდის (E5P), მსოფლიო ბანკის (WB), გერმანიის რეკონსტრუქციის საკრედიტო ბანკის (KfW), ჩრთილოეთის ქვეყნების გარემოსდაცვითი საფინანსო კორპორაციის (NEFCO) საკრედიტო და საგრანტო რესურსებიდან, საქართველოს სახელმწიფო ბიუჯეტიდან.</w:t>
      </w:r>
    </w:p>
    <w:p w:rsidR="0058467D" w:rsidRPr="00BD626E" w:rsidRDefault="0058467D" w:rsidP="0002080A">
      <w:pPr>
        <w:autoSpaceDE w:val="0"/>
        <w:autoSpaceDN w:val="0"/>
        <w:adjustRightInd w:val="0"/>
        <w:spacing w:after="0" w:line="240" w:lineRule="auto"/>
        <w:jc w:val="both"/>
        <w:rPr>
          <w:rFonts w:ascii="Sylfaen" w:hAnsi="Sylfaen" w:cs="Arial-BoldMT"/>
          <w:bCs/>
          <w:highlight w:val="yellow"/>
          <w:lang w:val="ka-GE"/>
        </w:rPr>
      </w:pPr>
    </w:p>
    <w:p w:rsidR="006D37CC" w:rsidRPr="00BD626E" w:rsidRDefault="00FF53CC" w:rsidP="00A01E7E">
      <w:pPr>
        <w:pStyle w:val="Heading4"/>
        <w:spacing w:line="240" w:lineRule="auto"/>
        <w:jc w:val="both"/>
        <w:rPr>
          <w:rFonts w:ascii="Sylfaen" w:eastAsia="Calibri" w:hAnsi="Sylfaen" w:cs="Calibri"/>
          <w:i w:val="0"/>
        </w:rPr>
      </w:pPr>
      <w:r w:rsidRPr="00BD626E">
        <w:rPr>
          <w:rFonts w:ascii="Sylfaen" w:eastAsia="Calibri" w:hAnsi="Sylfaen" w:cs="Calibri"/>
          <w:i w:val="0"/>
        </w:rPr>
        <w:t>4.3.1</w:t>
      </w:r>
      <w:r w:rsidR="006D37CC" w:rsidRPr="00BD626E">
        <w:rPr>
          <w:rFonts w:ascii="Sylfaen" w:eastAsia="Calibri" w:hAnsi="Sylfaen" w:cs="Calibri"/>
          <w:i w:val="0"/>
        </w:rPr>
        <w:t xml:space="preserve"> საჯარო სკოლების მშენებლობა-რეაბილიტაცია (პროგრამული კოდი</w:t>
      </w:r>
      <w:r w:rsidRPr="00BD626E">
        <w:rPr>
          <w:rFonts w:ascii="Sylfaen" w:eastAsia="Calibri" w:hAnsi="Sylfaen" w:cs="Calibri"/>
          <w:i w:val="0"/>
        </w:rPr>
        <w:t xml:space="preserve"> - 25 07 01</w:t>
      </w:r>
      <w:r w:rsidR="006D37CC" w:rsidRPr="00BD626E">
        <w:rPr>
          <w:rFonts w:ascii="Sylfaen" w:eastAsia="Calibri" w:hAnsi="Sylfaen" w:cs="Calibri"/>
          <w:i w:val="0"/>
        </w:rPr>
        <w:t>)</w:t>
      </w:r>
    </w:p>
    <w:p w:rsidR="006D37CC" w:rsidRPr="00BD626E" w:rsidRDefault="006D37CC" w:rsidP="0002080A">
      <w:pPr>
        <w:pStyle w:val="abzacixml"/>
      </w:pPr>
    </w:p>
    <w:p w:rsidR="006D37CC" w:rsidRPr="00BD626E" w:rsidRDefault="006D37CC"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6D37CC"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032BAF" w:rsidRPr="00BD626E" w:rsidRDefault="00032BAF" w:rsidP="0002080A">
      <w:pPr>
        <w:autoSpaceDE w:val="0"/>
        <w:autoSpaceDN w:val="0"/>
        <w:adjustRightInd w:val="0"/>
        <w:spacing w:after="0" w:line="240" w:lineRule="auto"/>
        <w:ind w:left="720"/>
        <w:jc w:val="both"/>
        <w:rPr>
          <w:rFonts w:ascii="Sylfaen" w:hAnsi="Sylfaen"/>
          <w:highlight w:val="yellow"/>
        </w:rPr>
      </w:pPr>
    </w:p>
    <w:p w:rsidR="005D30D2" w:rsidRPr="00BD626E" w:rsidRDefault="005D30D2" w:rsidP="00BB4DE6">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w:t>
      </w:r>
      <w:r w:rsidR="00FF53CC" w:rsidRPr="00BD626E">
        <w:rPr>
          <w:rFonts w:ascii="Sylfaen" w:eastAsiaTheme="minorEastAsia" w:hAnsi="Sylfaen" w:cs="Sylfaen"/>
          <w:bCs/>
          <w:color w:val="000000"/>
          <w:shd w:val="clear" w:color="auto" w:fill="FFFFFF"/>
          <w:lang w:val="ka-GE"/>
        </w:rPr>
        <w:t>აჯარო სკოლების მშენებლობა-რეაბილიტაცია</w:t>
      </w:r>
      <w:r w:rsidRPr="00BD626E">
        <w:rPr>
          <w:rFonts w:ascii="Sylfaen" w:eastAsiaTheme="minorEastAsia" w:hAnsi="Sylfaen" w:cs="Sylfaen"/>
          <w:bCs/>
          <w:color w:val="000000"/>
          <w:shd w:val="clear" w:color="auto" w:fill="FFFFFF"/>
          <w:lang w:val="ka-GE"/>
        </w:rPr>
        <w:t xml:space="preserve"> ქვეპროგრამის ფარგლებში: ოზურგეთის მუნიციპალიტეტში აშენებულია დაბა ურეკის საჯარო სკოლა (450 მოსწავლეზე გათვლილი); მესტიის მუნიციპალიტეტის სოფელ ჭუბერში და სოფელ ყარსგურიში მიმდინარეობდა საჯარო სკოლების (150 მოსწავლეზე გათვლილი) სამშენებლო სამუშაოები (Design Build); დედოფლისწყაროს მუნიციპალიტეტში, რეაბილიტირებულია სოფელ სამთაწყაროს საჯარო სკოლა; ხონის მუნიციპალიტეტში, რეაბილიტირებულია სოფელ გორდის საჯარო სკოლა; ტყიბულის მუნიციპალიტეტში, რეაბილიტირებულია სოფელ ხრესილის საჯარო სკოლა; მესტიის მუნიციპალიტეტში, მიმდინარეობდა სოფელ ბეჩოს საჯარო სკოლის სარეაბილიტაციო სამუშაოები; ქ. სამტრედიაში, მიმდინარეობდა საჯარო სკოლის (450 მოსწავლეზე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 მიმდინარეობდა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rsidR="00050390" w:rsidRPr="00BD626E" w:rsidRDefault="00050390" w:rsidP="00BB4DE6">
      <w:pPr>
        <w:numPr>
          <w:ilvl w:val="0"/>
          <w:numId w:val="65"/>
        </w:numPr>
        <w:spacing w:after="0" w:line="240" w:lineRule="auto"/>
        <w:ind w:left="0" w:hanging="360"/>
        <w:jc w:val="both"/>
        <w:rPr>
          <w:rFonts w:ascii="Sylfaen" w:hAnsi="Sylfaen" w:cs="Sylfaen"/>
          <w:lang w:val="ka-GE"/>
        </w:rPr>
      </w:pPr>
      <w:r w:rsidRPr="00BD626E">
        <w:rPr>
          <w:rFonts w:ascii="Sylfaen" w:eastAsiaTheme="minorEastAsia" w:hAnsi="Sylfaen" w:cs="Sylfaen"/>
          <w:bCs/>
          <w:color w:val="000000"/>
          <w:shd w:val="clear" w:color="auto" w:fill="FFFFFF"/>
          <w:lang w:val="ka-GE"/>
        </w:rPr>
        <w:t xml:space="preserve">თბილისის საჯარო სკოლების რეაბილიტაციისა და ენერგოეფექტურობის გაზრდის პროექტის (CEB, E5P) ფარგლებში:  </w:t>
      </w:r>
      <w:r w:rsidRPr="00BD626E">
        <w:rPr>
          <w:rFonts w:ascii="Sylfaen" w:hAnsi="Sylfaen" w:cs="Sylfaen"/>
          <w:lang w:val="ka-GE"/>
        </w:rPr>
        <w:t xml:space="preserve">მიმდინარეობდა ქ. თბილისის N4-ე საჯარო სკოლის სარეკონსტრუქციო-სარეაბილიტაციო და ენერგოეფექტურობის გაზრდის სამუშაოები; მიმდინარეობდა ქ. თბილისის N102-ე საჯარო სკოლის ტერიტორიაზე განსაკუთრებული საჭიროების მქონე ბავშვებისათვის ახალი სკოლის სამშენებლო და ენერგოეფექტურობის გაზრდის სამუშაოები; მიმდინარეობდა ქ. თბილისის N165-ე საჯარო სკოლების სარეკონსტრუქციო-სარეაბილიტაციო და </w:t>
      </w:r>
      <w:r w:rsidRPr="00BD626E">
        <w:rPr>
          <w:rFonts w:ascii="Sylfaen" w:hAnsi="Sylfaen" w:cs="Sylfaen"/>
          <w:lang w:val="ka-GE"/>
        </w:rPr>
        <w:lastRenderedPageBreak/>
        <w:t>ენერგოეფექტურობის გაზრდის სამუშაოები; დასრულდა ქ. თბილისის N43-ე, N114-ე და N123-ე საჯარო სკოლების სარეკონსტრუქციო-სარეაბილიტაციო და ენერგოეფექტურობის გაზრდის სამუშაოები; მიმდინარეობდა ქ. თბილისის N62-ე, N67-ე, N76-ე და N89-ე საჯარო სკოლების რეკონსტრუქცია-რეაბილიტაციისათვის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 მიმდინარეობდა ქ. თბილისის N62-ე, N76-ე და N89-ე საჯარო სკოლების სარეკონსტრუქციო-სარეაბილიტაციო და ენერგოეფექტურობის გაზრდის სამუშაოები; საჯარო სკოლების რეაბილიტაცია-მშენებლობაზე, მიმდინარეობდა ზედამხედველობასთან დაკავშირებული საკონსულტაციო მომსახურება; 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rsidR="003A6235" w:rsidRPr="00BD626E" w:rsidRDefault="003A6235" w:rsidP="00BB4DE6">
      <w:pPr>
        <w:numPr>
          <w:ilvl w:val="0"/>
          <w:numId w:val="65"/>
        </w:numPr>
        <w:spacing w:after="0" w:line="240" w:lineRule="auto"/>
        <w:ind w:left="0" w:hanging="360"/>
        <w:jc w:val="both"/>
        <w:rPr>
          <w:rFonts w:ascii="Sylfaen" w:eastAsia="SimSun" w:hAnsi="Sylfaen" w:cs="Calibri"/>
          <w:b/>
          <w:color w:val="2F5496" w:themeColor="accent1" w:themeShade="BF"/>
          <w:lang w:val="ka-GE"/>
        </w:rPr>
      </w:pPr>
      <w:r w:rsidRPr="00BD626E">
        <w:rPr>
          <w:rFonts w:ascii="Sylfaen" w:eastAsiaTheme="minorEastAsia" w:hAnsi="Sylfaen" w:cs="Sylfaen"/>
          <w:bCs/>
          <w:color w:val="000000"/>
          <w:shd w:val="clear" w:color="auto" w:fill="FFFFFF"/>
          <w:lang w:val="ka-GE"/>
        </w:rPr>
        <w:t xml:space="preserve">ინოვაციის, ინკლუზიურობის და ხარისხის პროექტის - საქართველო I2Q (WB) ფარგლებში: </w:t>
      </w:r>
      <w:r w:rsidRPr="00BD626E">
        <w:rPr>
          <w:rFonts w:ascii="Sylfaen" w:hAnsi="Sylfaen" w:cs="Sylfaen"/>
          <w:lang w:val="ka-GE"/>
        </w:rPr>
        <w:t>მიმდინარეობდა გურიის რეგიონში 2 საჯარო სკოლის, აჭარის რეგიონში 2 საჯარო სკოლის, იმერეთის რეგიონში 5 საჯარო სკოლის, მცხეთა-მთიანეთის და შიდა ქართლის რეგიონებში 4 საჯარო სკოლის, სამეგრელო-ზემო სვანეთის რეგიონში 7 საჯარო სკოლის, ქვემო ქართლის და კახეთის რეგიონებში 6 საჯარო სკოლის, მესტიის და ცაგერის მუნიციპალიტეტებში 5 საჯარო სკოლის, ქვემო ქართლის და კახეთის რეგიონებში 6 საჯარო სკოლის</w:t>
      </w:r>
      <w:r w:rsidR="003554B1" w:rsidRPr="00BD626E">
        <w:rPr>
          <w:rFonts w:ascii="Sylfaen" w:hAnsi="Sylfaen" w:cs="Sylfaen"/>
          <w:lang w:val="ka-GE"/>
        </w:rPr>
        <w:t xml:space="preserve"> ((მე-2 პაკეტი), აჭარის, გურიის, სამცხე-ჯავახეთის, იმერეთის, შიდა ქართლის და მცხეთა-მთიანეთის რეგიონებში 15 საჯარო სკოლის და თბილისის მუნიციპალიტეტში 8 საჯარო სკოლის </w:t>
      </w:r>
      <w:r w:rsidRPr="00BD626E">
        <w:rPr>
          <w:rFonts w:ascii="Sylfaen" w:hAnsi="Sylfaen" w:cs="Sylfaen"/>
          <w:lang w:val="ka-GE"/>
        </w:rPr>
        <w:t>რეკონსტრუქცია-რეაბილიტაციისათვის საჭირო დეტალური საპროექტო-სახარჯთაღრიცხვო დოკუმენტაციის მომზადება;</w:t>
      </w:r>
      <w:r w:rsidR="003554B1" w:rsidRPr="00BD626E">
        <w:rPr>
          <w:rFonts w:ascii="Sylfaen" w:hAnsi="Sylfaen" w:cs="Sylfaen"/>
          <w:lang w:val="ka-GE"/>
        </w:rPr>
        <w:t xml:space="preserve"> </w:t>
      </w:r>
      <w:r w:rsidRPr="00BD626E">
        <w:rPr>
          <w:rFonts w:ascii="Sylfaen" w:hAnsi="Sylfaen" w:cs="Sylfaen"/>
          <w:lang w:val="ka-GE"/>
        </w:rPr>
        <w:t>მიმდინარეობდა ქ. ქარელის N1</w:t>
      </w:r>
      <w:r w:rsidR="003554B1" w:rsidRPr="00BD626E">
        <w:rPr>
          <w:rFonts w:ascii="Sylfaen" w:hAnsi="Sylfaen" w:cs="Sylfaen"/>
          <w:lang w:val="ka-GE"/>
        </w:rPr>
        <w:t>,</w:t>
      </w:r>
      <w:r w:rsidRPr="00BD626E">
        <w:rPr>
          <w:rFonts w:ascii="Sylfaen" w:hAnsi="Sylfaen" w:cs="Sylfaen"/>
          <w:lang w:val="ka-GE"/>
        </w:rPr>
        <w:t xml:space="preserve"> </w:t>
      </w:r>
      <w:r w:rsidR="003554B1" w:rsidRPr="00BD626E">
        <w:rPr>
          <w:rFonts w:ascii="Sylfaen" w:hAnsi="Sylfaen" w:cs="Sylfaen"/>
          <w:lang w:val="ka-GE"/>
        </w:rPr>
        <w:t xml:space="preserve">ქ. ხაშურის N2, ქ. რუსთავის N21, ქ. რუსთავის N6 </w:t>
      </w:r>
      <w:r w:rsidRPr="00BD626E">
        <w:rPr>
          <w:rFonts w:ascii="Sylfaen" w:hAnsi="Sylfaen" w:cs="Sylfaen"/>
          <w:lang w:val="ka-GE"/>
        </w:rPr>
        <w:t>საჯარო სკოლ</w:t>
      </w:r>
      <w:r w:rsidR="003554B1" w:rsidRPr="00BD626E">
        <w:rPr>
          <w:rFonts w:ascii="Sylfaen" w:hAnsi="Sylfaen" w:cs="Sylfaen"/>
          <w:lang w:val="ka-GE"/>
        </w:rPr>
        <w:t>ებ</w:t>
      </w:r>
      <w:r w:rsidRPr="00BD626E">
        <w:rPr>
          <w:rFonts w:ascii="Sylfaen" w:hAnsi="Sylfaen" w:cs="Sylfaen"/>
          <w:lang w:val="ka-GE"/>
        </w:rPr>
        <w:t>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მცხეთის მუნიციპალიტეტში, მიმდინარეობდა სოფელ ციხისძირის საჯარო სკოლის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ქ. თელავის N2 საჯარო სკოლის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ოზურგეთის მუნიციპალიტეტში, მიმდინარეობდა დაბა ნარუჯას საჯარო სკოლის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ოზურგეთის მუნიციპალიტეტში, მიმდინარეობდა სოფელ ქვემო ნატანების საჯარო სკოლის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ქ. ბათუმის N4 და N5 საჯარო სკოლების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ზესტაფონის მუნიციპალიტეტში, მიმდინარეობდა სოფელ როდინაულის საჯარო სკოლის (120 მოსწავლეზე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კასპის მუნიციპალიტეტში, მიმდინარეობდა სოფელ იგოეთის საჯარო სკოლის (120 მოსწავლეზე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გორის მუნიციპალიტეტში, დაიწყო სოფელ არაშენდას საჯარო სკოლის (100 მოსწავლეზე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ქ. ყვარე</w:t>
      </w:r>
      <w:r w:rsidRPr="00BD626E">
        <w:rPr>
          <w:rFonts w:ascii="Sylfaen" w:hAnsi="Sylfaen" w:cs="Sylfaen"/>
          <w:vanish/>
          <w:lang w:val="ka-GE"/>
        </w:rPr>
        <w:t xml:space="preserve">ს სახელობის </w:t>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vanish/>
          <w:lang w:val="ka-GE"/>
        </w:rPr>
        <w:pgNum/>
      </w:r>
      <w:r w:rsidRPr="00BD626E">
        <w:rPr>
          <w:rFonts w:ascii="Sylfaen" w:hAnsi="Sylfaen" w:cs="Sylfaen"/>
          <w:lang w:val="ka-GE"/>
        </w:rPr>
        <w:t>ლში, დაიწყო ილია ჭავჭავაძის სახელობის N1 საჯარო სკოლის (700 მოსწავლეზე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ქ. ჭიათურის N7</w:t>
      </w:r>
      <w:r w:rsidR="003554B1" w:rsidRPr="00BD626E">
        <w:rPr>
          <w:rFonts w:ascii="Sylfaen" w:hAnsi="Sylfaen" w:cs="Sylfaen"/>
          <w:lang w:val="ka-GE"/>
        </w:rPr>
        <w:t xml:space="preserve">, </w:t>
      </w:r>
      <w:r w:rsidRPr="00BD626E">
        <w:rPr>
          <w:rFonts w:ascii="Sylfaen" w:hAnsi="Sylfaen" w:cs="Sylfaen"/>
          <w:lang w:val="ka-GE"/>
        </w:rPr>
        <w:t xml:space="preserve"> </w:t>
      </w:r>
      <w:r w:rsidR="003554B1" w:rsidRPr="00BD626E">
        <w:rPr>
          <w:rFonts w:ascii="Sylfaen" w:hAnsi="Sylfaen" w:cs="Sylfaen"/>
          <w:lang w:val="ka-GE"/>
        </w:rPr>
        <w:t xml:space="preserve">ქ. ბაღდათის N1 და ქ. ქუთაისის N28 </w:t>
      </w:r>
      <w:r w:rsidRPr="00BD626E">
        <w:rPr>
          <w:rFonts w:ascii="Sylfaen" w:hAnsi="Sylfaen" w:cs="Sylfaen"/>
          <w:lang w:val="ka-GE"/>
        </w:rPr>
        <w:t>საჯარო სკოლ</w:t>
      </w:r>
      <w:r w:rsidR="003554B1" w:rsidRPr="00BD626E">
        <w:rPr>
          <w:rFonts w:ascii="Sylfaen" w:hAnsi="Sylfaen" w:cs="Sylfaen"/>
          <w:lang w:val="ka-GE"/>
        </w:rPr>
        <w:t>ებ</w:t>
      </w:r>
      <w:r w:rsidRPr="00BD626E">
        <w:rPr>
          <w:rFonts w:ascii="Sylfaen" w:hAnsi="Sylfaen" w:cs="Sylfaen"/>
          <w:lang w:val="ka-GE"/>
        </w:rPr>
        <w:t>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ლაგოდეხის მუნიციპალიტეტში, მიმდინარეობდა სოფელ ყარაჯალის საჯარო სკოლის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ცაგერის მუნიციპალიტეტში, მიმდინარეობდა სოფელ ბარდნალის საჯარო სკოლის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ქ. ტყიბულის N1 და ქ. თერჯოლის N1 საჯარო სკოლების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ზუგდიდის მუნიციპალიტეტში, მიმდინარეობდა სოფელ ჭითაწყარის საჯარო სკოლის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 xml:space="preserve">ქარელის </w:t>
      </w:r>
      <w:r w:rsidRPr="00BD626E">
        <w:rPr>
          <w:rFonts w:ascii="Sylfaen" w:hAnsi="Sylfaen" w:cs="Sylfaen"/>
          <w:lang w:val="ka-GE"/>
        </w:rPr>
        <w:lastRenderedPageBreak/>
        <w:t>მუნიციპალიტეტში, მიმდინარეობდა დაბა აგარის საჯარო სკოლის სარეკონსტრუქციო-სარეაბილიტაციო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ახალქალაქის მუნიციპალიტეტის სოფელ სულდის საჯარო სკოლის (160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ლაგოდეხის მუნიციპალიტეტის სოფელ გვიმრიანის საჯარო სკოლის (70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ჩოხატაურის მუნიციპალიტეტის სოფელ შუა ფარცხმის საჯარო სკოლის (110 მოსწავლეზე გათვლილი)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თეთრიწყაროს მუნიციპალიტეტის სოფელ ღოუბანის (70 მოსწავლეზე გათვლილი), მარნეულის მუნიციპალიტეტის სოფელ არაფლოს (120 მოსწავლეზე გათვლილი), დმანისის მუნიციპალიტეტის სოფელ საფარლოს (100 მოსწავლეზე გათვლილი), წალკის მუნიციპალიტეტის სოფელ საბეჭისის (60 მოსწავლეზე გათვლილი) და სოფელ ნარდევანის (80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ზუგდიდის მუნიციპალიტეტის სოფელ რუხის საჯარო სკოლის (100 მოსწავლეზე გათვლილი) და ქ. ჩხოროწყუს მუნიციპალიტეტის (400 მოსწავლეზე გათვლილი) საჯარო სკოლების მშენებლობისათვის საჭირო დეტალური საპროექტო-სახარჯთაღრიცხვო დოკუმენტაციის მომზადება;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ქ. თბილისის N120</w:t>
      </w:r>
      <w:r w:rsidR="003554B1" w:rsidRPr="00BD626E">
        <w:rPr>
          <w:rFonts w:ascii="Sylfaen" w:hAnsi="Sylfaen" w:cs="Sylfaen"/>
          <w:lang w:val="ka-GE"/>
        </w:rPr>
        <w:t xml:space="preserve"> და დაიწყო</w:t>
      </w:r>
      <w:r w:rsidRPr="00BD626E">
        <w:rPr>
          <w:rFonts w:ascii="Sylfaen" w:hAnsi="Sylfaen" w:cs="Sylfaen"/>
          <w:lang w:val="ka-GE"/>
        </w:rPr>
        <w:t xml:space="preserve"> </w:t>
      </w:r>
      <w:r w:rsidR="003554B1" w:rsidRPr="00BD626E">
        <w:rPr>
          <w:rFonts w:ascii="Sylfaen" w:hAnsi="Sylfaen" w:cs="Sylfaen"/>
          <w:lang w:val="ka-GE"/>
        </w:rPr>
        <w:t xml:space="preserve">N63, N99 და N50 </w:t>
      </w:r>
      <w:r w:rsidRPr="00BD626E">
        <w:rPr>
          <w:rFonts w:ascii="Sylfaen" w:hAnsi="Sylfaen" w:cs="Sylfaen"/>
          <w:lang w:val="ka-GE"/>
        </w:rPr>
        <w:t>საჯარო სკოლის სარეაბილიტაციო სამუშაოები;</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საჯარო სკოლების რეკონსტრუქცია-რეაბილიტაციაზე, მიმდინარეობდა ზედამხედველობასთან დაკავშირებული საკონსულტაციო მომსახურება;</w:t>
      </w:r>
      <w:r w:rsidR="003554B1" w:rsidRPr="00BD626E">
        <w:rPr>
          <w:rFonts w:ascii="Sylfaen" w:eastAsia="SimSun" w:hAnsi="Sylfaen" w:cs="Calibri"/>
          <w:b/>
          <w:color w:val="2F5496" w:themeColor="accent1" w:themeShade="BF"/>
          <w:lang w:val="ka-GE"/>
        </w:rPr>
        <w:t xml:space="preserve"> </w:t>
      </w:r>
      <w:r w:rsidRPr="00BD626E">
        <w:rPr>
          <w:rFonts w:ascii="Sylfaen" w:hAnsi="Sylfaen" w:cs="Sylfaen"/>
          <w:lang w:val="ka-GE"/>
        </w:rPr>
        <w:t>მიმდინარეობდა პროექტის მართვასთან დაკავშირებული სხვადასხვა საკონსულტაციო ხარჯების დაფინანსება.</w:t>
      </w:r>
    </w:p>
    <w:p w:rsidR="00ED5A6C" w:rsidRPr="00BD626E" w:rsidRDefault="00DB5373" w:rsidP="00BB4DE6">
      <w:pPr>
        <w:pStyle w:val="ListParagraph"/>
        <w:numPr>
          <w:ilvl w:val="0"/>
          <w:numId w:val="65"/>
        </w:numPr>
        <w:spacing w:after="0" w:line="240" w:lineRule="auto"/>
        <w:ind w:left="0" w:hanging="360"/>
        <w:jc w:val="both"/>
        <w:rPr>
          <w:rFonts w:ascii="Sylfaen" w:hAnsi="Sylfaen" w:cs="Sylfaen"/>
          <w:lang w:val="ka-GE"/>
        </w:rPr>
      </w:pPr>
      <w:r w:rsidRPr="00BD626E">
        <w:rPr>
          <w:rFonts w:ascii="Sylfaen" w:eastAsiaTheme="minorEastAsia" w:hAnsi="Sylfaen" w:cs="Sylfaen"/>
          <w:bCs/>
          <w:color w:val="000000"/>
          <w:shd w:val="clear" w:color="auto" w:fill="FFFFFF"/>
          <w:lang w:val="ka-GE"/>
        </w:rPr>
        <w:t xml:space="preserve">ენერგოეფექტურობა საჯარო შენობებში </w:t>
      </w:r>
      <w:r w:rsidR="00466153" w:rsidRPr="00BD626E">
        <w:rPr>
          <w:rFonts w:ascii="Sylfaen" w:eastAsiaTheme="minorEastAsia" w:hAnsi="Sylfaen" w:cs="Sylfaen"/>
          <w:bCs/>
          <w:color w:val="000000"/>
          <w:shd w:val="clear" w:color="auto" w:fill="FFFFFF"/>
          <w:lang w:val="ka-GE"/>
        </w:rPr>
        <w:t xml:space="preserve">ქვეპროგრამის ფარგლებში </w:t>
      </w:r>
      <w:r w:rsidR="00466153" w:rsidRPr="00BD626E">
        <w:rPr>
          <w:rFonts w:ascii="Sylfaen" w:hAnsi="Sylfaen" w:cs="Sylfaen"/>
          <w:lang w:val="ka-GE"/>
        </w:rPr>
        <w:t xml:space="preserve">მიმდინარეობდა </w:t>
      </w:r>
      <w:r w:rsidR="00466153" w:rsidRPr="00BD626E">
        <w:rPr>
          <w:rFonts w:ascii="Sylfaen" w:hAnsi="Sylfaen" w:cs="Sylfaen"/>
        </w:rPr>
        <w:t>საკონსულტაციო მომსახურებ</w:t>
      </w:r>
      <w:r w:rsidR="00466153" w:rsidRPr="00BD626E">
        <w:rPr>
          <w:rFonts w:ascii="Sylfaen" w:hAnsi="Sylfaen" w:cs="Sylfaen"/>
          <w:lang w:val="ka-GE"/>
        </w:rPr>
        <w:t>ა (პროექტის განხორციელების მხარდასაჭერად).</w:t>
      </w:r>
    </w:p>
    <w:p w:rsidR="00466153" w:rsidRPr="00BD626E" w:rsidRDefault="00613283" w:rsidP="00BB4DE6">
      <w:pPr>
        <w:pStyle w:val="ListParagraph"/>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საქართველოს მთიან რეგიონებში საჯარო სკოლების რეაბილიტაცია და ენერგოეფექტურობის გაუმჯობესება (E5P, NEFCO) </w:t>
      </w:r>
      <w:r w:rsidR="00466153" w:rsidRPr="00BD626E">
        <w:rPr>
          <w:rFonts w:ascii="Sylfaen" w:eastAsiaTheme="minorEastAsia" w:hAnsi="Sylfaen" w:cs="Sylfaen"/>
          <w:bCs/>
          <w:color w:val="000000"/>
          <w:shd w:val="clear" w:color="auto" w:fill="FFFFFF"/>
          <w:lang w:val="ka-GE"/>
        </w:rPr>
        <w:t>ქვეპროგრამის ფარგლებში: დასრულდა თიანეთის მუნიციპალიტეტის სოფლების (ღულელები, სიმონიანთხევი, სიონი) და გორის მუნიციპალიტეტის სოფელ მერეთის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1); დასრულდა წალკის მუნიციპალიტეტის სოფლების (საყდრიონი, ნარდევანი, განთიადი, ბარეთი)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2); დასრულდა ასპინძის მუნიციპალიტეტის სოფლების (ნაქალაქევი, ოშორა), ახალციხის მუნიციპალიტეტის სოფელ ურაველის და ამბროლაურის მუნიციპალიტეტის სოფელ ბუგეულის საჯარო სკოლების კონსტრუქციების მზიდუნარიანობის, სივრცითი სიხისტის, მდგრადობის, სტრუქტურული მთლიანობისა და სეისმომედეგობის დეტალური გამოკვლევა (ლოტი 3); დაიწყო ასპინძის მუნიციპალიტეტის სოფელ ოშორის და ახალციხის მუნიციპალიტეტის სოფელ ურაველის საჯარო სკოლების 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 დაიწყო თიანეთის მუნიციპალიტეტის სოფელ სიმონიანთხევის და გორის მუნიციპალიტეტის სოფელ მერეთის საჯარო სკოლების რეაბილიტაციისათვის და ენერგოეფექტურობის გაზრდისათვის საჭირო დეტალური საპროექტო-სახარჯთაღრიცხვო დოკუმენტაციების მომზადება.</w:t>
      </w:r>
    </w:p>
    <w:p w:rsidR="00466153" w:rsidRPr="00BD626E" w:rsidRDefault="00466153" w:rsidP="0002080A">
      <w:pPr>
        <w:autoSpaceDE w:val="0"/>
        <w:autoSpaceDN w:val="0"/>
        <w:adjustRightInd w:val="0"/>
        <w:spacing w:after="0" w:line="240" w:lineRule="auto"/>
        <w:jc w:val="both"/>
        <w:rPr>
          <w:rFonts w:ascii="Sylfaen" w:hAnsi="Sylfaen" w:cs="Sylfaen"/>
          <w:bCs/>
          <w:highlight w:val="yellow"/>
          <w:lang w:val="ka-GE"/>
        </w:rPr>
      </w:pPr>
    </w:p>
    <w:p w:rsidR="006D37CC" w:rsidRPr="00BD626E" w:rsidRDefault="006D37CC" w:rsidP="0002080A">
      <w:pPr>
        <w:pStyle w:val="Heading4"/>
        <w:spacing w:line="240" w:lineRule="auto"/>
        <w:jc w:val="both"/>
        <w:rPr>
          <w:rFonts w:ascii="Sylfaen" w:eastAsia="Calibri" w:hAnsi="Sylfaen" w:cs="Calibri"/>
          <w:i w:val="0"/>
        </w:rPr>
      </w:pPr>
      <w:r w:rsidRPr="00BD626E">
        <w:rPr>
          <w:rFonts w:ascii="Sylfaen" w:eastAsia="Calibri" w:hAnsi="Sylfaen" w:cs="Calibri"/>
          <w:i w:val="0"/>
        </w:rPr>
        <w:lastRenderedPageBreak/>
        <w:t>4.3.2 სკოლამდელი აღზრდის დაწესებულებების მშენებლობა-რეაბილიტაცია (პროგრამული კოდი - 25 07 02)</w:t>
      </w:r>
    </w:p>
    <w:p w:rsidR="006D37CC" w:rsidRPr="00BD626E" w:rsidRDefault="006D37CC" w:rsidP="0002080A">
      <w:pPr>
        <w:autoSpaceDE w:val="0"/>
        <w:autoSpaceDN w:val="0"/>
        <w:adjustRightInd w:val="0"/>
        <w:spacing w:after="0" w:line="240" w:lineRule="auto"/>
        <w:jc w:val="both"/>
        <w:rPr>
          <w:rFonts w:ascii="Sylfaen" w:hAnsi="Sylfaen" w:cs="Sylfaen,Bold"/>
          <w:bCs/>
          <w:lang w:val="ka-GE"/>
        </w:rPr>
      </w:pPr>
    </w:p>
    <w:p w:rsidR="006D37CC" w:rsidRPr="00BD626E" w:rsidRDefault="006D37CC" w:rsidP="0002080A">
      <w:pPr>
        <w:spacing w:after="0" w:line="240" w:lineRule="auto"/>
        <w:jc w:val="both"/>
        <w:rPr>
          <w:rFonts w:ascii="Sylfaen" w:hAnsi="Sylfaen"/>
        </w:rPr>
      </w:pPr>
      <w:r w:rsidRPr="00BD626E">
        <w:rPr>
          <w:rFonts w:ascii="Sylfaen" w:hAnsi="Sylfaen"/>
        </w:rPr>
        <w:t>ქვეპროგრამის განმახორციელებელი:</w:t>
      </w:r>
    </w:p>
    <w:p w:rsidR="006D37CC"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6D37CC" w:rsidRPr="00BD626E" w:rsidRDefault="006D37CC" w:rsidP="0002080A">
      <w:pPr>
        <w:autoSpaceDE w:val="0"/>
        <w:autoSpaceDN w:val="0"/>
        <w:adjustRightInd w:val="0"/>
        <w:spacing w:after="0" w:line="240" w:lineRule="auto"/>
        <w:jc w:val="both"/>
        <w:rPr>
          <w:rFonts w:ascii="Sylfaen" w:hAnsi="Sylfaen" w:cs="Sylfaen,Bold"/>
          <w:bCs/>
          <w:highlight w:val="yellow"/>
          <w:lang w:val="ka-GE"/>
        </w:rPr>
      </w:pP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ახალციხის მუნიციპალიტეტში, მიმდინარეობდა საბავშვო ბაღის (150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ახალციხის მუნიციპალიტეტში, მიმდინარეობდა სოფელ მუსხის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ახალციხის მუნიციპალიტეტის სოფელ აწყურის N1 ბაგა-ბაღის სარეაბილიტაციო სამუშაოები;</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ახალციხის მუნიციპალიტეტში, დაიწყო ქ. ახალციხის N1 და სოფელ პამაჯის N1 ბაგა-ბაღების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ახალქალაქის მუნიციპალიტეტში,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ახალქალაქის მუნიციპალიტეტში, დაიწყო N1 და N2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ახალქალაქის მუნიციპალიტეტში, დაიწყო N3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ნინოწმინდის მუნიციპალიტეტში, მიმდინარეობდა საბავშვო ბაღის (150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ნინოწმინდის მუნიციპალიტეტის სოფელ განძის და სოფელ დიდი გონდრიოს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ბორჯომის მუნიციპალიტეტის დაბა ბაკურიანში, მიმდინარეობდა საბავშვო ბაღის (150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ბორჯომის მუნიციპალიტეტში, მიმდინარეობდა N1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ბორჯომის მუნიციპალიტეტის სოფელ ყვიბისში, დაიწყო საბავშვო ბაღის (100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მცხეთის მუნიციპალიტეტის სოფელ პატარა ქანდაში და სოფელ ჩარდახში, აშენებული</w:t>
      </w:r>
      <w:r w:rsidR="00C6589B" w:rsidRPr="00BD626E">
        <w:rPr>
          <w:rFonts w:ascii="Sylfaen" w:hAnsi="Sylfaen" w:cs="Sylfaen"/>
          <w:lang w:val="ka-GE"/>
        </w:rPr>
        <w:t>ა</w:t>
      </w:r>
      <w:r w:rsidRPr="00BD626E">
        <w:rPr>
          <w:rFonts w:ascii="Sylfaen" w:hAnsi="Sylfaen" w:cs="Sylfaen"/>
          <w:lang w:val="ka-GE"/>
        </w:rPr>
        <w:t xml:space="preserve"> საბავშვო ბაღები (50 ბავშვზე გათვლილი)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მცხეთის მუნიციპალიტეტში,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მცხეთის მუნიციპალიტეტში, მიმდინარეობდა ქ. მცხეთის N3, სოფელ ძეგვის და სოფელ საგურამოს საბავშვო ბაღების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მცხეთის მუნიციპალიტეტში, სოფელ გალავნის და სოფელ მისაქციელის საბავშვო ბაღების და ახალგორის მუნიციპალიტეტში, სოფელ წეროვნის ბაგა ბაღის სარეკონსტრუქციო-სარეაბილიტაციო სამუშაოები. დასრულდა რეკონსტრუქცია-</w:t>
      </w:r>
      <w:r w:rsidRPr="00BD626E">
        <w:rPr>
          <w:rFonts w:ascii="Sylfaen" w:hAnsi="Sylfaen" w:cs="Sylfaen"/>
          <w:lang w:val="ka-GE"/>
        </w:rPr>
        <w:lastRenderedPageBreak/>
        <w:t>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დუშეთის მუნიციპალიტეტის სოფელ პირმისაანთკარში, აშენებული</w:t>
      </w:r>
      <w:r w:rsidR="00C6589B" w:rsidRPr="00BD626E">
        <w:rPr>
          <w:rFonts w:ascii="Sylfaen" w:hAnsi="Sylfaen" w:cs="Sylfaen"/>
          <w:lang w:val="ka-GE"/>
        </w:rPr>
        <w:t>ა</w:t>
      </w:r>
      <w:r w:rsidRPr="00BD626E">
        <w:rPr>
          <w:rFonts w:ascii="Sylfaen" w:hAnsi="Sylfaen" w:cs="Sylfaen"/>
          <w:lang w:val="ka-GE"/>
        </w:rPr>
        <w:t xml:space="preserve"> საბავშვო ბაღი (50 ბავშვზე გათვლილი)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დუშეთის მუნიციპალიტეტის სოფელ ბაზალეთში,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დუშეთის მუნიციპალიტეტის სოფელ არაგვისპირში,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დუშეთის მუნიციპალიტეტის სოფელ აბანოსხევში,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დუშეთის მუნიციპალიტეტის სოფელ დაბა ჟინვალში და სოფელ ჭოპორტში, მიმდინარეობდა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დუშეთის მუნიციპალიტეტის სოფელ ანანურში და დაბა ფასანაურში, მიმდინარეობდა საბავშვო ბაღების (50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ყაზბეგის მუნიციპალიტეტის სოფელ არშა-გარბანის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ახმეტის მუნიციპალიტეტის სოფელ ყვარელწყალში,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ახმეტის მუნიციპალიტეტის სოფელ მატანში,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სიღნაღის მუნიციპალიტეტის სოფელ ვაქირში და სოფელ ტიბაანში, მიმდინარეობდა საბავშვო ბაღების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სიღნაღის მუნიციპალიტეტის სოფელ ქვემო მაღაროში,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სიღნაღის მუნიციპალიტეტში, მიმდინარეობდა სოფელ საქობოს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სიღნაღის მუნიციპალიტეტში, მიმდინარეობდა ქ. სიღნაღის N1 და ქ. წნორის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სიღნაღის მუნიციპალიტეტში, დაიწყო ქ. წნორის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ლაგოდეხის მუნიციპალიტეტის სოფელ განჯალაში, მიმდინარეობდა საბავშვო ბაღის (150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ლაგოდეხის მუნიციპალიტეტის სოფელ ჩადუნიანში და სოფელ მსხალგორში,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ლაგოდეხის მუნიციპალიტეტის სოფელ ბაღდადში, სოფელ არეშფერანში და სოფელ გვიმრიანში,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საგარეჯოს მუნიციპალიტეტის სოფელ ლამბალოში, მიმდინარეობდა საბავშვო ბაღის (150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საგარეჯოს მუნიციპალიტეტში,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საგარეჯოს მუნიციპალიტეტში, დაიწყო სოფელ ბადიაურის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დედოფლისწყაროს მუნიციპალიტეტის სოფელ სამრეკლოში,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დედოფლისწყაროს მუნიციპალიტეტში, დაიწყო ქ. დედოფლისწყაროს N2 და სოფელ ზემო ქედის N1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თელავის მუნიციპალიტეტის სოფელ ნაფარეულში, მიმდინარეობდა საბავშვო ბაღის (150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თელავის მუნიციპალიტეტის სოფელ რუისპირში და ახმეტის მუნიციპალიტეტის სოფელ ზემო ალვანში, მიმდინარეობდა საბავშვო ბაღების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თელავის მუნიციპალიტეტის სოფელ ლაფანყურში, დაიწყო საბავშვო ბაღის (75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გურჯაანის მუნიციპალიტეტის სოფელ ველისციხეში და სოფელ ახაშენში, მიმდინარეობდა საბავშვო ბაღების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გურჯაანის მუნიციპალიტეტის სოფელ კოლაგში,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გურჯაანის მუნიციპალიტეტის სოფელ ჩუმლაყში და სოფელ ნანიანში,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გურჯაანის მუნიციპალიტეტის სოფელ ვაჩნაძიანში, მიმდინარეობდა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ყვარლის მუნიციპალიტეტის სოფელ ენისელში, მიმდინარეობდა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ამბროლაურის მუნიციპალიტეტში, მიმდინარეობდა საბავშვო ბაღის (200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ამბროლაურის მუნიციპალიტეტის სოფელ სადმელში, დასრულდა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ამბროლაურის მუნიციპალიტეტის სოფელ ჭრებალოში, მიმდინარეობდა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ამბროლაურის მუნიციპალიტეტში, დაიწყო სოფელ ნიკორწმინდის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ონის მუნიციპალიტეტის სოფელ ღარში, დასრულდა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ქ. ონის მუნიციპალიტეტში, მიმდინარეობდა საბავშვო ბაღის (100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დასრულდა ლენტეხის მუნიციპალიტეტის დაბა ლენტეხში საბავშვო ბაღის (75 ბავშვზე გათვლილი)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ცაგერის მუნიციპალიტეტის სოფელ ქვედა ცაგერის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ტყიბულის მუნიციპალიტეტის სოფელ მუხურაში და სოფელ სამტრედიაში, აშენებული</w:t>
      </w:r>
      <w:r w:rsidR="00C6589B" w:rsidRPr="00BD626E">
        <w:rPr>
          <w:rFonts w:ascii="Sylfaen" w:hAnsi="Sylfaen" w:cs="Sylfaen"/>
          <w:lang w:val="ka-GE"/>
        </w:rPr>
        <w:t>ა</w:t>
      </w:r>
      <w:r w:rsidRPr="00BD626E">
        <w:rPr>
          <w:rFonts w:ascii="Sylfaen" w:hAnsi="Sylfaen" w:cs="Sylfaen"/>
          <w:lang w:val="ka-GE"/>
        </w:rPr>
        <w:t xml:space="preserve"> საბავშვო ბაღები (50 ბავშვზე გათვლილი)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ბაღდათის მუნიციპალიტეტის სოფელ წყალთაშუაში, აშენებული</w:t>
      </w:r>
      <w:r w:rsidR="00C6589B" w:rsidRPr="00BD626E">
        <w:rPr>
          <w:rFonts w:ascii="Sylfaen" w:hAnsi="Sylfaen" w:cs="Sylfaen"/>
          <w:lang w:val="ka-GE"/>
        </w:rPr>
        <w:t>ა</w:t>
      </w:r>
      <w:r w:rsidRPr="00BD626E">
        <w:rPr>
          <w:rFonts w:ascii="Sylfaen" w:hAnsi="Sylfaen" w:cs="Sylfaen"/>
          <w:lang w:val="ka-GE"/>
        </w:rPr>
        <w:t xml:space="preserve"> საბავშვო ბაღი (50 ბავშვზე გათვლილი)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ბაღდათის მუნიციპალიტეტის სოფელ ხანიში, დასრულდა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ვანის მუნიციპალიტეტის სოფელ მუქედაში, აშენებული</w:t>
      </w:r>
      <w:r w:rsidR="00C6589B" w:rsidRPr="00BD626E">
        <w:rPr>
          <w:rFonts w:ascii="Sylfaen" w:hAnsi="Sylfaen" w:cs="Sylfaen"/>
          <w:lang w:val="ka-GE"/>
        </w:rPr>
        <w:t>ა</w:t>
      </w:r>
      <w:r w:rsidRPr="00BD626E">
        <w:rPr>
          <w:rFonts w:ascii="Sylfaen" w:hAnsi="Sylfaen" w:cs="Sylfaen"/>
          <w:lang w:val="ka-GE"/>
        </w:rPr>
        <w:t xml:space="preserve"> საბავშვო ბაღი (50 ბავშვზე გათვლილი)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ზესტაფონის მუნიციპალიტეტის სოფელ ალავერდში, სოფელ ცხენთაროში, სოფელ ფუთში და სოფელ ძირულაში,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ზესტაფონის მუნიციპალიტეტის N8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მომზადებაზე შეწყვეტილი</w:t>
      </w:r>
      <w:r w:rsidR="00A37F9F" w:rsidRPr="00BD626E">
        <w:rPr>
          <w:rFonts w:ascii="Sylfaen" w:hAnsi="Sylfaen" w:cs="Sylfaen"/>
          <w:lang w:val="ka-GE"/>
        </w:rPr>
        <w:t>ა</w:t>
      </w:r>
      <w:r w:rsidRPr="00BD626E">
        <w:rPr>
          <w:rFonts w:ascii="Sylfaen" w:hAnsi="Sylfaen" w:cs="Sylfaen"/>
          <w:lang w:val="ka-GE"/>
        </w:rPr>
        <w:t xml:space="preserve"> ხელშეკრულება კონტრაქტორ ორგანიზაციასთან;</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ზესტაფონის მუნიციპალიტეტში, დაიწყო N5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თერჯოლის მუნიციპალიტეტის სოფელ ძევრში, აშენებული</w:t>
      </w:r>
      <w:r w:rsidR="00A37F9F" w:rsidRPr="00BD626E">
        <w:rPr>
          <w:rFonts w:ascii="Sylfaen" w:hAnsi="Sylfaen" w:cs="Sylfaen"/>
          <w:lang w:val="ka-GE"/>
        </w:rPr>
        <w:t>ა</w:t>
      </w:r>
      <w:r w:rsidRPr="00BD626E">
        <w:rPr>
          <w:rFonts w:ascii="Sylfaen" w:hAnsi="Sylfaen" w:cs="Sylfaen"/>
          <w:lang w:val="ka-GE"/>
        </w:rPr>
        <w:t xml:space="preserve"> საბავშვო ბაღი (50 ბავშვზე გათვლილი)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სამტრედიის მუნიციპალიტეტში, მიმდინარეობდა საბავშვო ბაღის (450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სამტრედიის მუნიციპალიტეტში, მიმდინარეობდა N2 ბაგა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წყალტუბოს მუნიციპალიტეტის სოფელ გვიშტიბში, მიმდინარეობდა საბავშვო ბაღის (150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წყალტუბოს მუნიციპალიტეტში, მიმდინარეობდა სოფელ გეგუთის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წყალტუბოს მუნიციპალიტეტში, მიმდინარეობდა N1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საჩხერის მუნიციპალიტეტში, მიმდინარეობდა სოფელ სავანის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ქუთაისის მუნიციპალიტეტში, მიმდინარეობდა N26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ქ. ქუთაისის მუნიციპალიტეტის N29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მომზადებაზე შეწყვეტილი</w:t>
      </w:r>
      <w:r w:rsidR="000838F2" w:rsidRPr="00BD626E">
        <w:rPr>
          <w:rFonts w:ascii="Sylfaen" w:hAnsi="Sylfaen" w:cs="Sylfaen"/>
          <w:lang w:val="ka-GE"/>
        </w:rPr>
        <w:t>ა</w:t>
      </w:r>
      <w:r w:rsidRPr="00BD626E">
        <w:rPr>
          <w:rFonts w:ascii="Sylfaen" w:hAnsi="Sylfaen" w:cs="Sylfaen"/>
          <w:lang w:val="ka-GE"/>
        </w:rPr>
        <w:t xml:space="preserve"> ხელშეკრულება კონტრაქტორ ორგანიზაციასთან;</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ქუთაისის მუნიციპალიტეტში, მიმდინარეობდა N27 და N33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დაიწყო ქ. ქუთაისის მუნიციპალიტეტის N14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ხონის მუნიციპალიტეტის სოფელ მათხოჯში,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ხონის მუნიციპალიტეტში, დასრულდა ცენტრალური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ხარაგაულის მუნიციპალიტეტის სოფელ კიცხში, დასრულდა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ჭიათურის მუნიციპალიტეტში, დაიწყო სოფელ რგანის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ზუგდიდის მუნიციპალიტეტის სოფელ ოქტომბერში,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ზუგდიდის მუნიციპალიტეტში, ზუგდიდის მუნიციპალიტეტის სოფელ ერგეტაში და წალენჯიხის მუნიციპალიტეტის სოფელ ლიაში, დასრულდა საბავშვო ბაღების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ზუგდიდის მუნიციპალიტეტის სოფელ ინგირში, დასრულდა საბავშვო ბაღის (125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ზუგდიდის მუნიციპალიტეტის სოფელ ქვემო კახათში, დასრულდა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ზუგდიდის მუნიციპალიტეტის სოფელ ოდიში, დაიწყო საბავშვო ბაღის (50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ზუგდიდის მუნიციპალიტეტის სოფელ კახათში (რწმენა) და სოფელ რიყში, მიმდინარეობდა საბავშვო ბაღების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ზუგდიდის მუნიციპალიტეტში, მიმდინარეობდა სოფელ ნარაზენის N2 და სოფელ ცაცხვის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მარტვილის მუნიციპალიტეტის სოფელ გაჭედილში, სოფელ გურძემში და სოფელ პირველ კიწიაში,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მარტვილის მუნიციპალიტეტის სოფელ სალხინოში, დასრულდა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მარტვილის მუნიციპალიტეტში, მიმდინარეობდა სოფელ სერგიეთის და სოფელ ნაჯახაოს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აბაშის მუნიციპალიტეტის სოფელ სამიქაოში, სოფელ კეთილარში, სოფელ ნაესაკოვოში და სოფელ სუჯუნაში,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აბაშის მუნიციპალიტეტში, მიმდინარეობდა ქ. აბაშის N1 ბაგა-ბაღის, სოფელ მაიდანის და სოფელ მარანის საბავშვო ბაღების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ჩხოროწყუს მუნიციპალიტეტში, მიმდინარეობდა საბავშვო ბაღის (125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ჩხოროწყუს მუნიციპალიტეტის სოფელ ლესიჭინეში, დასრულდა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ჩხოროწყუს მუნიციპალიტეტში, მიმდინარეობდა სოფელ მუხურის N2 და სოფელ ლეჯიქეს საბავშვო ბაღების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წალენჯიხის მუნიციპალიტეტში და წალენჯიხის მუნიციპალიტეტის სოფელ ობუჯში, დაიწყო საბავშვო ბაღების (50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წალენჯიხის მუნიციპალიტეტში, მიმდინარეობდა ქ. წალენჯიხის N2, დაბა ჯვარის N4 და სოფელ ჯგალის N1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ხობის მუნიციპალიტეტის სოფელ ხამისკურში, მიმდინარეობდა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ხობის მუნიციპალიტეტში, მიმდინარეობდა სოფელ ნოჯიხევის N2 და სოფელ საჯიჯაოს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სენაკის მუნიციპალიტეტის სოფელ ფოცხოში, სოფელ ძველ სენაკში და სოფელ ლეძაძამეში,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ფოთის მუნიციპალიტეტში, დასრულდა საბავშვო ბაღის (125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ფოთის მუნიციპალიტეტში, მიმდინარეობდა N10, N11 და N16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მესტიის მუნიციპალიტეტის სოფელ წვირმში (25 ბავშვზე გათვლილი), სოფელ ეცერში (50 ბავშვზე გათვლილი) და სოფელ ბეჩოში (50 ბავშვზე გათვლილი)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მესტიის მუნიციპალიტეტის დაბა მესტიის N1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ჩოხატაურის მუნიციპალიტეტის სოფელ გუთურში, სოფელ გოგოლესუბანში, სოფელ ზომლეთში და სოფელ შუა ამაღლებაში,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მიმდინარეობდა ჩოხატაურის მუნიციპალიტეტის N1 საბავშვო ბაღის და N1 ბაგა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ლანჩხუთის მუნიციპალიტეტის სოფელ ღრმაღელეში, აშენებული</w:t>
      </w:r>
      <w:r w:rsidR="000838F2" w:rsidRPr="00BD626E">
        <w:rPr>
          <w:rFonts w:ascii="Sylfaen" w:hAnsi="Sylfaen" w:cs="Sylfaen"/>
          <w:lang w:val="ka-GE"/>
        </w:rPr>
        <w:t>ა</w:t>
      </w:r>
      <w:r w:rsidRPr="00BD626E">
        <w:rPr>
          <w:rFonts w:ascii="Sylfaen" w:hAnsi="Sylfaen" w:cs="Sylfaen"/>
          <w:lang w:val="ka-GE"/>
        </w:rPr>
        <w:t xml:space="preserve"> საბავშვო ბაღი (50 ბავშვზე გათვლილი)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ლანჩხუთის მუნიციპალიტეტის სოფელ ნიგვზიანში და სოფელ გაგურში, დასრულდა საბავშვო ბაღების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ლანჩხუთის მუნიციპალიტეტის სოფელ გულიანში,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ლანჩხუთის მუნიციპალიტეტის სოფელ ნინოშვილში,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ლანჩხუთის მუნიციპალიტეტის სოფელ ჩიბათში, სოფელ ეწერში, სოფელ ჯურუყვეთში და სოფელ შრომისუბანში, მიმდინარეობდა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ოზურგეთის მუნიციპალიტეტში, ოზურგეთის მუნიციპალიტეტის სოფელ გურიანთაში, სოფელ მერიაში და სოფელ შრომაში, მიმდინარეობდა საბავშვო ბაღების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ოზურგეთის მუნიციპალიტეტის სოფელ ძიმითში, სოფელ მთისპირში, სოფელ მაკვანეთში და სოფელ ბოხვაურში, მიმდინარეობდა საბავშვო ბაღების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ოზურგეთის მუნიციპალიტეტში, მიმდინარეობდა ქ. ოზურგეთის N3 და სოფელ ქვემო ნატანების საბავშვო ბაღების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ოზურგეთის მუნიციპალიტეტის სოფელ კონჭკათში,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კასპის მუნიციპალიტეტის სოფელ ლამისყანაში, სოფელ მეტეხში და სოფელ ახალციხეში, მიმდინარეობდა საბავშვო ბაღების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კასპის მუნიციპალიტეტში, დასრულდა სოფელ ფერმასთვის და სოფელ ჩანგილარისთვის 1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კასპის მუნიციპალიტეტის სოფელ თვალადში,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კასპის მუნიციპალიტეტის სოფელ ოკამში, დასრულდა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კასპის მუნიციპალიტეტის სოფელ ახალქალაქში,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კასპის მუნიციპალიტეტის სოფელ ქვემო გომში,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კასპის მუნიციპალიტეტის სოფელ თეზიში, დასრულდა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ქარელის მუნიციპალიტეტის სოფელ რუისში,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ქარელის მუნიციპალიტეტის სოფელ ბრეთში და სოფელ წვერში, დასრულდა საბავშვო ბაღების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ქარელის მუნიციპალიტეტის სოფელ ურბნისში,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ქარელის მუნიციპალიტეტის სოფელ ხვედურეთში,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ქარელის მუნიციპალიტეტის სოფელ აბანოში და სოფელ ქვენატკოცაში, მიმდინარეობდა საბავშვო ბაღების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ქარელის მუნიციპალიტეტის სოფელ დვანში,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ქარელის მუნიციპალიტეტში, ცაბაძის ქუჩაზე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ქარელის მუნიციპალიტეტის სოფელ მოხისში, მიმდინარეობდა საბავშვო ბაღის (50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ხაშურის მუნიციპალიტეტის დაბა სურამში, მიმდინარეობდა საბავშვო ბაღის (200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ხაშურის მუნიციპალიტეტის სოფელ ცხრამუხაში,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ხაშურის მუნიციპალიტეტში, მიმდინარეობდა N3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გორის მუნიციპალიტეტის სოფელ ზერტში, მიმდინარეობდა საბავშვო ბაღის (200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გორის მუნიციპალიტეტის სოფელ შავშვებში,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გორის მუნიციპალიტეტის სოფელ ფლავში, მიმდინარეობდა საბავშვო ბაღის (100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გორის მუნიციპალიტეტის სოფელ ვარიანში, დასრულდა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გორის მუნიციპალიტეტის სოფელ შინდისის და სოფელ ტირძნისის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მომზადებაზე (Design Build), მიმდინარეობდა კონტრაქტორ ორგანიზაციასთან ხელშეკრულების შეწყვეტის პროცედურები;</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თეთრიწყაროს მუნიციპალიტეტის სოფელ ვაშლოვანში და სოფელ ორბეთში, მიმდინარეობდა საბავშვო ბაღების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წალკის მუნიციპალიტეტის სოფელ თრიალეთში და სოფელ კაბურში, მიმდინარეობდა საბავშვო ბაღების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დმანისის მუნიციპალიტეტის სოფელ ირგანჩაიში და სოფელ ამამლოში, მიმდინარეობდა საბავშვო ბაღების (125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ბოლნისის მუნიციპალიტეტის დაბა კაზრეთში, მიმდინარეობდა საბავშვო ბაღის (300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ბოლნისის მუნიციპალიტეტის სოფელ მამხუთში, მიმდინარეობდა საბავშვო ბაღის (150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ბოლნისის მუნიციპალიტეტში, მიმდინარეობდა სოფელ ტანძიის და სოფელ ქვემო ბოლნისის საბავშვო ბაღების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გარდაბნის მუნიციპალიტეტის სოფელ სართიჭალაში და სოფელ მარტყოფში, მიმდინარეობდა საბავშვო ბაღების (150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გარდაბნის მუნიციპალიტეტში, მიმდინარეობდა სოფელ ლემშვენიერას N1 საბავშვო ბაღის სარეკონსტრუქციო-სარეაბილიტაციო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lastRenderedPageBreak/>
        <w:t>ქ. მარნეულის მუნიციპალიტეტში, მარნეულის მუნიციპალიტეტის სოფელ წერეთელში და სოფელ შულავერში, მიმდინარეობდა საბავშვო ბაღების (180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რუსთავის მუნიციპალიტეტში, მიმდინარეობდა საბავშვო ბაღის (450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რუსთავის მუნიციპალიტეტში, მიმდინარეობდა საბავშვო ბაღის (300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რუსთავის მუნიციპალიტეტში, მიმდინარეობდა N23 და N31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ადიგენის მუნიციპალიტეტის სოფელ უდეში,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ადიგენის მუნიციპალიტეტის დაბა აბასთუმანში,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ადიგენის მუნიციპალიტეტის სოფელ ქვემო ენთელში, მიმდინარეობდა საბავშვო ბაღის (75 ბავშვზე გათვლილი) სამშენებლო სამუშაოები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ადიგენის მუნიციპალიტეტის სოფელ უდის N1 საბავშვო ბაღის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მომზადებაზე შეწყვეტილი</w:t>
      </w:r>
      <w:r w:rsidR="00A37F9F" w:rsidRPr="00BD626E">
        <w:rPr>
          <w:rFonts w:ascii="Sylfaen" w:hAnsi="Sylfaen" w:cs="Sylfaen"/>
          <w:lang w:val="ka-GE"/>
        </w:rPr>
        <w:t>ა</w:t>
      </w:r>
      <w:r w:rsidRPr="00BD626E">
        <w:rPr>
          <w:rFonts w:ascii="Sylfaen" w:hAnsi="Sylfaen" w:cs="Sylfaen"/>
          <w:lang w:val="ka-GE"/>
        </w:rPr>
        <w:t xml:space="preserve"> ხელშეკრულება კონტრაქტორ ორგანიზაციასთან;</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ადიგენის მუნიციპალიტეტის სოფელ არალიში, მიმდინარეობდა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ადიგენის მუნიციპალიტეტში, დაიწყო სოფელ ვარხანის საბავშვო ბაღის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ასპინძის მუნიციპალიტეტის სოფელ რუსთავში, დაიწყო საბავშვო ბაღის (50 ბავშვზე გათვლილი) სამშენებლო სამუშაოები. დასრულდა მშენებლობისათვის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თიანეთის მუნიციპალიტეტის დაბა თიანეთის N1, სოფელ ახალსოფლის, სოფელ თუშურების, სოფელ ნაქალაქარის და სოფელ სიმონიანთხევის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ხელვაჩაურის მუნიციპალიტეტის სოფელ ფერიში, სოფელ მახინჯაურში და სოფელ ორთაბათუმში, მიმდინარეობდა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ბათუმის მუნიციპალიტეტში, მიმდინარეობდა N3, N12 და N26 საბავშვო ბაღების სარეკონსტრუქციო-სარეაბილიტაციო სამუშაოები. დასრულდა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ქ. ბათუმის მუნიციპალიტეტში, მიმდინარეობდა N18, N23 და N29 საბავშვო ბაღების სარეკონსტრუქციო-სარეაბილიტაციო სამუშაოები. დასრულდა რეკონსტრუქცია-</w:t>
      </w:r>
      <w:r w:rsidRPr="00BD626E">
        <w:rPr>
          <w:rFonts w:ascii="Sylfaen" w:hAnsi="Sylfaen" w:cs="Sylfaen"/>
          <w:lang w:val="ka-GE"/>
        </w:rPr>
        <w:lastRenderedPageBreak/>
        <w:t>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ქედის მუნიციპალიტეტის სოფელ ქვედა მახუნცეთის და ხელვაჩაურის მუნიციპალიტეტის სოფელ ქედქედის საბავშვო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შუახევის მუნიციპალიტეტის სოფელ ბარათაულის და სოფელ ბუთურაულის ბაგა ბაღების რეკონსტრუქცია-რეაბილიტაციისათვის საჭირო დეტალური საპროექტო-სახარჯთაღრიცხვო დოკუმენტაციის მომზადება (Design Build);</w:t>
      </w:r>
    </w:p>
    <w:p w:rsidR="00313BC4" w:rsidRPr="00BD626E" w:rsidRDefault="00313BC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პროექტების მართვასთან დაკავშირებული საოპერაციო და სხვადასხვა საკონულტაციო  ხარჯების დაფინანსება.</w:t>
      </w:r>
    </w:p>
    <w:p w:rsidR="006D37CC" w:rsidRPr="00BD626E" w:rsidRDefault="006D37CC" w:rsidP="0002080A">
      <w:pPr>
        <w:spacing w:after="0" w:line="240" w:lineRule="auto"/>
        <w:ind w:firstLine="720"/>
        <w:jc w:val="both"/>
        <w:rPr>
          <w:rFonts w:ascii="Sylfaen" w:hAnsi="Sylfaen"/>
          <w:highlight w:val="yellow"/>
        </w:rPr>
      </w:pPr>
    </w:p>
    <w:p w:rsidR="00F83B59" w:rsidRPr="000F71B1" w:rsidRDefault="00F83B59" w:rsidP="0002080A">
      <w:pPr>
        <w:pStyle w:val="Heading2"/>
        <w:numPr>
          <w:ilvl w:val="1"/>
          <w:numId w:val="25"/>
        </w:numPr>
        <w:spacing w:before="240" w:line="240" w:lineRule="auto"/>
        <w:jc w:val="both"/>
        <w:rPr>
          <w:rFonts w:ascii="Sylfaen" w:eastAsia="Calibri" w:hAnsi="Sylfaen" w:cs="Calibri"/>
          <w:color w:val="366091"/>
          <w:sz w:val="22"/>
          <w:szCs w:val="22"/>
        </w:rPr>
      </w:pPr>
      <w:r w:rsidRPr="000F71B1">
        <w:rPr>
          <w:rFonts w:ascii="Sylfaen" w:eastAsia="Calibri" w:hAnsi="Sylfaen" w:cs="Calibri"/>
          <w:color w:val="366091"/>
          <w:sz w:val="22"/>
          <w:szCs w:val="22"/>
        </w:rPr>
        <w:t>უმაღლესი განათლება (პროგრამული კოდი 32 04)</w:t>
      </w:r>
    </w:p>
    <w:p w:rsidR="009129FB" w:rsidRPr="000F71B1" w:rsidRDefault="009129FB" w:rsidP="0002080A">
      <w:pPr>
        <w:pBdr>
          <w:top w:val="nil"/>
          <w:left w:val="nil"/>
          <w:bottom w:val="nil"/>
          <w:right w:val="nil"/>
          <w:between w:val="nil"/>
        </w:pBdr>
        <w:spacing w:after="0" w:line="240" w:lineRule="auto"/>
        <w:ind w:left="1080" w:hanging="796"/>
        <w:jc w:val="both"/>
        <w:rPr>
          <w:rFonts w:ascii="Sylfaen" w:eastAsia="Calibri" w:hAnsi="Sylfaen" w:cs="Calibri"/>
          <w:color w:val="000000"/>
        </w:rPr>
      </w:pPr>
    </w:p>
    <w:p w:rsidR="00F83B59" w:rsidRPr="000F71B1" w:rsidRDefault="00F83B59" w:rsidP="0002080A">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0F71B1">
        <w:rPr>
          <w:rFonts w:ascii="Sylfaen" w:eastAsia="Calibri" w:hAnsi="Sylfaen" w:cs="Calibri"/>
          <w:color w:val="000000"/>
        </w:rPr>
        <w:t>პროგრამის განმახორციელებელი:</w:t>
      </w:r>
    </w:p>
    <w:p w:rsidR="00F83B59" w:rsidRPr="000F71B1" w:rsidRDefault="00F83B59" w:rsidP="0002080A">
      <w:pPr>
        <w:pStyle w:val="ListParagraph"/>
        <w:numPr>
          <w:ilvl w:val="0"/>
          <w:numId w:val="26"/>
        </w:numPr>
        <w:pBdr>
          <w:top w:val="nil"/>
          <w:left w:val="nil"/>
          <w:bottom w:val="nil"/>
          <w:right w:val="nil"/>
          <w:between w:val="nil"/>
        </w:pBdr>
        <w:spacing w:after="0" w:line="240" w:lineRule="auto"/>
        <w:jc w:val="both"/>
        <w:rPr>
          <w:rFonts w:ascii="Sylfaen" w:eastAsia="Calibri" w:hAnsi="Sylfaen" w:cs="Calibri"/>
          <w:color w:val="000000"/>
        </w:rPr>
      </w:pPr>
      <w:r w:rsidRPr="000F71B1">
        <w:rPr>
          <w:rFonts w:ascii="Sylfaen" w:eastAsia="Calibri" w:hAnsi="Sylfaen" w:cs="Calibri"/>
          <w:color w:val="000000"/>
        </w:rPr>
        <w:t>სსიპ – შეფასებისა და გამოცდების ეროვნული ცენტრი</w:t>
      </w:r>
    </w:p>
    <w:p w:rsidR="00F83B59" w:rsidRPr="000F71B1" w:rsidRDefault="00E33169" w:rsidP="0002080A">
      <w:pPr>
        <w:pStyle w:val="ListParagraph"/>
        <w:numPr>
          <w:ilvl w:val="0"/>
          <w:numId w:val="26"/>
        </w:numPr>
        <w:pBdr>
          <w:top w:val="nil"/>
          <w:left w:val="nil"/>
          <w:bottom w:val="nil"/>
          <w:right w:val="nil"/>
          <w:between w:val="nil"/>
        </w:pBdr>
        <w:spacing w:after="0" w:line="240" w:lineRule="auto"/>
        <w:jc w:val="both"/>
        <w:rPr>
          <w:rFonts w:ascii="Sylfaen" w:eastAsia="Calibri" w:hAnsi="Sylfaen" w:cs="Calibri"/>
          <w:color w:val="000000"/>
        </w:rPr>
      </w:pPr>
      <w:r w:rsidRPr="000F71B1">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r w:rsidR="00F83B59" w:rsidRPr="000F71B1">
        <w:rPr>
          <w:rFonts w:ascii="Sylfaen" w:eastAsia="Calibri" w:hAnsi="Sylfaen" w:cs="Calibri"/>
          <w:color w:val="000000"/>
        </w:rPr>
        <w:t xml:space="preserve"> </w:t>
      </w:r>
    </w:p>
    <w:p w:rsidR="00F83B59" w:rsidRPr="000F71B1" w:rsidRDefault="00F83B59" w:rsidP="0002080A">
      <w:pPr>
        <w:pStyle w:val="ListParagraph"/>
        <w:numPr>
          <w:ilvl w:val="0"/>
          <w:numId w:val="26"/>
        </w:numPr>
        <w:pBdr>
          <w:top w:val="nil"/>
          <w:left w:val="nil"/>
          <w:bottom w:val="nil"/>
          <w:right w:val="nil"/>
          <w:between w:val="nil"/>
        </w:pBdr>
        <w:spacing w:after="0" w:line="240" w:lineRule="auto"/>
        <w:jc w:val="both"/>
        <w:rPr>
          <w:rFonts w:ascii="Sylfaen" w:eastAsia="Calibri" w:hAnsi="Sylfaen" w:cs="Calibri"/>
          <w:color w:val="000000"/>
        </w:rPr>
      </w:pPr>
      <w:r w:rsidRPr="000F71B1">
        <w:rPr>
          <w:rFonts w:ascii="Sylfaen" w:eastAsia="Calibri" w:hAnsi="Sylfaen" w:cs="Calibri"/>
          <w:color w:val="000000"/>
        </w:rPr>
        <w:t>სსიპ - განათლების საერთაშორისო ცენტრი;</w:t>
      </w:r>
    </w:p>
    <w:p w:rsidR="00F83B59" w:rsidRPr="000F71B1" w:rsidRDefault="00F83B59" w:rsidP="0002080A">
      <w:pPr>
        <w:pStyle w:val="ListParagraph"/>
        <w:numPr>
          <w:ilvl w:val="0"/>
          <w:numId w:val="26"/>
        </w:numPr>
        <w:pBdr>
          <w:top w:val="nil"/>
          <w:left w:val="nil"/>
          <w:bottom w:val="nil"/>
          <w:right w:val="nil"/>
          <w:between w:val="nil"/>
        </w:pBdr>
        <w:spacing w:after="0" w:line="240" w:lineRule="auto"/>
        <w:jc w:val="both"/>
        <w:rPr>
          <w:rFonts w:ascii="Sylfaen" w:eastAsia="Calibri" w:hAnsi="Sylfaen" w:cs="Calibri"/>
          <w:color w:val="000000"/>
        </w:rPr>
      </w:pPr>
      <w:r w:rsidRPr="000F71B1">
        <w:rPr>
          <w:rFonts w:ascii="Sylfaen" w:eastAsia="Calibri" w:hAnsi="Sylfaen" w:cs="Calibri"/>
          <w:color w:val="000000"/>
        </w:rPr>
        <w:t>უმაღლესი საგანმანათლებლო დაწესებულებები;</w:t>
      </w:r>
    </w:p>
    <w:p w:rsidR="00F83B59" w:rsidRDefault="00F83B59" w:rsidP="0002080A">
      <w:pPr>
        <w:pStyle w:val="Normal00"/>
        <w:rPr>
          <w:rFonts w:ascii="Sylfaen" w:eastAsia="Calibri" w:hAnsi="Sylfaen"/>
          <w:sz w:val="22"/>
          <w:szCs w:val="22"/>
          <w:highlight w:val="yellow"/>
          <w:lang w:val="ka-GE"/>
        </w:rPr>
      </w:pP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ჩატარებულია ერთიანი ეროვნული, საერთო სამაგისტრო, მასწავლებლის საგნის გამოცდები და პროფესიულ სასწავლებლებში მისაღები გამოცდები;</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სახელმწიფო სასწავლო და სახელმწიფო სამაგისტრო გრანტების მფლობელი სტუდენტები უზრუნველყოფილნი იყვნენ სწავლის დაფინანსებითა და წარჩინებული სტუდენტები სტიპენდიებით;</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პროგრამის ,,ცოდნის კარის” ფარგლებში სახელმწიფო სასწავლო, სამაგისტრო გრანტების, დოქტორანტურისა და სხვა სასწავლო პროგრამებით სწავლების საფასურით და/ან სტიპენდიით/საყოფაცხოვრებო ხარჯებისათვის საჭირო თანხით უზრუნველყოფილია პროგრამის ბენეფიციარები;</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საგანმანათლებლო პროგრამებზე სწავლება დაუფინანსდა სხვადასხვა სოციალური კატეგორიის მქონე სტუდენტებსა და უცხო ქვეყნის მოქალაქე სტუდენტებს;</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2024 წელს გამოცხადებული უცხო ქვეყნის კანონმდებლობის შესაბამისად აღიარებულ, შესაბამისი ქვეყნების უმაღლეს საგანმანათლებლო დაწესებულებებში/ორგანიზაციებში შესაბამის აკადემიურ და კვალიფიკაციის ამაღლების პროგრამებზე სწავლის მიზნით დაფინანდნენ სტუდენტები;</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სხვადასხვა ქვეყნის წამყვანი უნივერსიტეტების საერთაშორისო საბაკალავრო, სამაგისტრო და სადოქტორო პროგრამებზე სწავლა დაუფინანსდა საქართველოს მოქალაქე სტუდენტებს;</w:t>
      </w:r>
    </w:p>
    <w:p w:rsidR="000F71B1" w:rsidRPr="00BD626E" w:rsidRDefault="000F71B1" w:rsidP="0002080A">
      <w:pPr>
        <w:pStyle w:val="Normal00"/>
        <w:rPr>
          <w:rFonts w:ascii="Sylfaen" w:eastAsia="Calibri" w:hAnsi="Sylfaen"/>
          <w:sz w:val="22"/>
          <w:szCs w:val="22"/>
          <w:highlight w:val="yellow"/>
          <w:lang w:val="ka-GE"/>
        </w:rPr>
      </w:pPr>
    </w:p>
    <w:p w:rsidR="00C34F3F" w:rsidRPr="00BD626E" w:rsidRDefault="00C34F3F" w:rsidP="0002080A">
      <w:pPr>
        <w:pStyle w:val="Normal00"/>
        <w:rPr>
          <w:rFonts w:ascii="Sylfaen" w:eastAsia="Calibri" w:hAnsi="Sylfaen"/>
          <w:sz w:val="22"/>
          <w:szCs w:val="22"/>
          <w:highlight w:val="yellow"/>
          <w:lang w:val="ka-GE"/>
        </w:rPr>
      </w:pPr>
    </w:p>
    <w:p w:rsidR="00F83B59" w:rsidRPr="000F71B1" w:rsidRDefault="00F83B59" w:rsidP="0002080A">
      <w:pPr>
        <w:pStyle w:val="Heading4"/>
        <w:numPr>
          <w:ilvl w:val="2"/>
          <w:numId w:val="25"/>
        </w:numPr>
        <w:spacing w:before="0" w:line="240" w:lineRule="auto"/>
        <w:rPr>
          <w:rFonts w:ascii="Sylfaen" w:eastAsia="Calibri" w:hAnsi="Sylfaen" w:cs="Calibri"/>
          <w:i w:val="0"/>
        </w:rPr>
      </w:pPr>
      <w:r w:rsidRPr="000F71B1">
        <w:rPr>
          <w:rFonts w:ascii="Sylfaen" w:eastAsia="Calibri" w:hAnsi="Sylfaen" w:cs="Calibri"/>
          <w:i w:val="0"/>
        </w:rPr>
        <w:t>გამოცდების ორგანიზება (პროგრამული კოდი 32 04 01)</w:t>
      </w:r>
    </w:p>
    <w:p w:rsidR="00F83B59" w:rsidRPr="000F71B1" w:rsidRDefault="00F83B59" w:rsidP="0002080A">
      <w:pPr>
        <w:spacing w:line="240" w:lineRule="auto"/>
        <w:rPr>
          <w:rFonts w:ascii="Sylfaen" w:eastAsia="Calibri" w:hAnsi="Sylfaen" w:cs="Calibri"/>
          <w:b/>
        </w:rPr>
      </w:pPr>
    </w:p>
    <w:p w:rsidR="00F83B59" w:rsidRPr="000F71B1" w:rsidRDefault="00F83B59"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0F71B1">
        <w:rPr>
          <w:rFonts w:ascii="Sylfaen" w:eastAsia="Calibri" w:hAnsi="Sylfaen" w:cs="Calibri"/>
          <w:color w:val="000000"/>
        </w:rPr>
        <w:t>პროგრამის განმახორციელებელი:</w:t>
      </w:r>
    </w:p>
    <w:p w:rsidR="00F83B59" w:rsidRPr="000F71B1" w:rsidRDefault="00F83B59" w:rsidP="0002080A">
      <w:pPr>
        <w:pStyle w:val="ListParagraph"/>
        <w:numPr>
          <w:ilvl w:val="0"/>
          <w:numId w:val="27"/>
        </w:numPr>
        <w:pBdr>
          <w:top w:val="nil"/>
          <w:left w:val="nil"/>
          <w:bottom w:val="nil"/>
          <w:right w:val="nil"/>
          <w:between w:val="nil"/>
        </w:pBdr>
        <w:spacing w:after="0" w:line="240" w:lineRule="auto"/>
        <w:jc w:val="both"/>
        <w:rPr>
          <w:rFonts w:ascii="Sylfaen" w:eastAsia="Calibri" w:hAnsi="Sylfaen" w:cs="Calibri"/>
          <w:color w:val="000000"/>
        </w:rPr>
      </w:pPr>
      <w:r w:rsidRPr="000F71B1">
        <w:rPr>
          <w:rFonts w:ascii="Sylfaen" w:eastAsia="Calibri" w:hAnsi="Sylfaen" w:cs="Calibri"/>
          <w:color w:val="000000"/>
        </w:rPr>
        <w:t>სსიპ – შეფასებისა და გამოცდების ეროვნული ცენტრი</w:t>
      </w:r>
    </w:p>
    <w:p w:rsidR="009129FB" w:rsidRPr="00BD626E" w:rsidRDefault="009129FB" w:rsidP="0002080A">
      <w:pPr>
        <w:pStyle w:val="ListParagraph"/>
        <w:pBdr>
          <w:top w:val="nil"/>
          <w:left w:val="nil"/>
          <w:bottom w:val="nil"/>
          <w:right w:val="nil"/>
          <w:between w:val="nil"/>
        </w:pBdr>
        <w:spacing w:after="0" w:line="240" w:lineRule="auto"/>
        <w:ind w:left="1004"/>
        <w:jc w:val="both"/>
        <w:rPr>
          <w:rFonts w:ascii="Sylfaen" w:eastAsia="Calibri" w:hAnsi="Sylfaen" w:cs="Calibri"/>
          <w:color w:val="000000"/>
          <w:highlight w:val="yellow"/>
        </w:rPr>
      </w:pP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lastRenderedPageBreak/>
        <w:t>ჩატარდა 23 ღია კარის დღე დამამთავრებელი კლასის მოსწავლეებისთვის, მომზადდა კრებულები, ცნობარი და საინფორმაციო მასალა გამოსაცდელთათვის;</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ერთიან ეროვნულ გამოცდებზე დარეგისტრირდა 47 069 და უმაღლეს საგანმანათლებლო დაწესებულებაში სწავლის გაგრძელების უფლება მოიპოვა 32 070-მა აპლიკანტმა, სტუდენტთა საგრანტო გამოცდაზე დარეგისტრირდა 3 061, ხოლო საერთო სამაგისტრო გამოცდებზე - 10 369 აპლიკანტი, მასწავლებელთა სხვადასხვა გამოცდაზე დარეგისტრირდა 18 976 აპლიკანტი, მათ შორის უფროსი სპეციალური მასწავლებლის გამოცდაზე - 2 508, ზღვარი გადალახა 418-მა მასწავლებლობის მსურველმა და 65-მა მოქმედმა მასწავლებელმა, საბაზო უნარები (სპეცმასწავლებლების მომზადებისთვის) – 468, ზღვარი გადალახა - 351-მა, სხვადასხვა საგნის გამოცდაზე - 16 000, ზღვარი გადალახა 3 408-მ.</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საანგარიშო პერიოდში მიმდინარეობდა მუშაობა ქართული ენის ფლობის დონეების ეროვნულ სტანდარტსა და საგამოცდო ტესტების სტრუქტურულ-შინაარსობრივ  კონცეფციაზე.</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„მოსწავლეთა შეფასების საერთაშორისო პროგრამის (PISA – Program for International Student Assessment) - 2025“ ფარგლებში განხორციელდა საბუნებისმეტყველო საგნების ახალი დავალებების შინაარსობრივი ანალიზი და თავსებადობის დადგენა ეროვნულ კონტექსტთან, კითხვარების რედაქტირება, ახალი მოდულის „სწავლება ციფრულ სამყაროში“ დავალებების ანალიზი და ტექნიკური შემოწმება და სისტემური დონის მონაცემების მე-3 ეტაპის შემოწმება;</w:t>
      </w:r>
    </w:p>
    <w:p w:rsidR="000F71B1" w:rsidRPr="000F71B1" w:rsidRDefault="000F71B1" w:rsidP="00BB4DE6">
      <w:pPr>
        <w:pStyle w:val="ListParagraph"/>
        <w:numPr>
          <w:ilvl w:val="0"/>
          <w:numId w:val="71"/>
        </w:numPr>
        <w:tabs>
          <w:tab w:val="left" w:pos="426"/>
        </w:tabs>
        <w:spacing w:after="0" w:line="240" w:lineRule="auto"/>
        <w:ind w:left="0"/>
        <w:jc w:val="both"/>
        <w:rPr>
          <w:rFonts w:ascii="Sylfaen" w:hAnsi="Sylfaen" w:cs="Sylfaen"/>
          <w:lang w:val="ka-GE"/>
        </w:rPr>
      </w:pPr>
      <w:r w:rsidRPr="000F71B1">
        <w:rPr>
          <w:rFonts w:ascii="Sylfaen" w:hAnsi="Sylfaen" w:cs="Sylfaen"/>
          <w:lang w:val="ka-GE"/>
        </w:rPr>
        <w:t>„საერთაშორისო გამოცდები (TOEFL, ACCA, CAMBRIDGE)" ფარგლებში ჩატარდა სასერთიფიკაციო გამოცდები.</w:t>
      </w:r>
    </w:p>
    <w:p w:rsidR="00F83B59" w:rsidRPr="00BD626E" w:rsidRDefault="00F83B59" w:rsidP="0002080A">
      <w:pPr>
        <w:spacing w:line="240" w:lineRule="auto"/>
        <w:ind w:left="720"/>
        <w:jc w:val="both"/>
        <w:rPr>
          <w:rFonts w:ascii="Sylfaen" w:eastAsia="Calibri" w:hAnsi="Sylfaen" w:cs="Calibri"/>
          <w:highlight w:val="yellow"/>
          <w:lang w:val="ka-GE"/>
        </w:rPr>
      </w:pPr>
    </w:p>
    <w:p w:rsidR="00F83B59" w:rsidRPr="000F71B1" w:rsidRDefault="00F83B59" w:rsidP="0002080A">
      <w:pPr>
        <w:pStyle w:val="Heading4"/>
        <w:spacing w:line="240" w:lineRule="auto"/>
        <w:jc w:val="both"/>
        <w:rPr>
          <w:rFonts w:ascii="Sylfaen" w:eastAsia="Calibri" w:hAnsi="Sylfaen" w:cs="Calibri"/>
          <w:i w:val="0"/>
        </w:rPr>
      </w:pPr>
      <w:r w:rsidRPr="000F71B1">
        <w:rPr>
          <w:rFonts w:ascii="Sylfaen" w:eastAsia="Calibri" w:hAnsi="Sylfaen" w:cs="Calibri"/>
          <w:i w:val="0"/>
        </w:rPr>
        <w:t>4.4.2 სახელმწიფო სასწავლო, სამაგისტრო გრანტები და ახალგაზრდების წახალისება (პროგრამული კოდი 32 04 02)</w:t>
      </w:r>
    </w:p>
    <w:p w:rsidR="00F83B59" w:rsidRPr="000F71B1" w:rsidRDefault="00F83B59" w:rsidP="0002080A">
      <w:pPr>
        <w:spacing w:line="240" w:lineRule="auto"/>
        <w:rPr>
          <w:rFonts w:ascii="Sylfaen" w:eastAsia="Calibri" w:hAnsi="Sylfaen" w:cs="Calibri"/>
          <w:i/>
        </w:rPr>
      </w:pPr>
    </w:p>
    <w:p w:rsidR="00F83B59" w:rsidRPr="000F71B1" w:rsidRDefault="00F83B59" w:rsidP="0002080A">
      <w:pPr>
        <w:pBdr>
          <w:top w:val="nil"/>
          <w:left w:val="nil"/>
          <w:bottom w:val="nil"/>
          <w:right w:val="nil"/>
          <w:between w:val="nil"/>
        </w:pBdr>
        <w:spacing w:after="0" w:line="240" w:lineRule="auto"/>
        <w:ind w:left="284"/>
        <w:jc w:val="both"/>
        <w:rPr>
          <w:rFonts w:ascii="Sylfaen" w:eastAsia="Calibri" w:hAnsi="Sylfaen" w:cs="Calibri"/>
          <w:color w:val="000000"/>
        </w:rPr>
      </w:pPr>
      <w:r w:rsidRPr="000F71B1">
        <w:rPr>
          <w:rFonts w:ascii="Sylfaen" w:eastAsia="Calibri" w:hAnsi="Sylfaen" w:cs="Calibri"/>
          <w:color w:val="000000"/>
        </w:rPr>
        <w:t>პროგრამის განმახორციელებელი:</w:t>
      </w:r>
    </w:p>
    <w:p w:rsidR="00F83B59" w:rsidRPr="000F71B1" w:rsidRDefault="00E33169" w:rsidP="0002080A">
      <w:pPr>
        <w:pStyle w:val="ListParagraph"/>
        <w:numPr>
          <w:ilvl w:val="0"/>
          <w:numId w:val="27"/>
        </w:numPr>
        <w:pBdr>
          <w:top w:val="nil"/>
          <w:left w:val="nil"/>
          <w:bottom w:val="nil"/>
          <w:right w:val="nil"/>
          <w:between w:val="nil"/>
        </w:pBdr>
        <w:spacing w:after="0" w:line="240" w:lineRule="auto"/>
        <w:jc w:val="both"/>
        <w:rPr>
          <w:rFonts w:ascii="Sylfaen" w:eastAsia="Calibri" w:hAnsi="Sylfaen" w:cs="Calibri"/>
          <w:color w:val="000000"/>
        </w:rPr>
      </w:pPr>
      <w:r w:rsidRPr="000F71B1">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F83B59" w:rsidRPr="00BD626E" w:rsidRDefault="00F83B59" w:rsidP="0002080A">
      <w:pPr>
        <w:spacing w:line="240" w:lineRule="auto"/>
        <w:ind w:left="567"/>
        <w:jc w:val="both"/>
        <w:rPr>
          <w:rFonts w:ascii="Sylfaen" w:eastAsia="Calibri" w:hAnsi="Sylfaen" w:cs="Calibri"/>
          <w:highlight w:val="yellow"/>
        </w:rPr>
      </w:pPr>
    </w:p>
    <w:p w:rsidR="004B5941" w:rsidRPr="004B5941" w:rsidRDefault="004B5941" w:rsidP="00BB4DE6">
      <w:pPr>
        <w:pStyle w:val="ListParagraph"/>
        <w:numPr>
          <w:ilvl w:val="0"/>
          <w:numId w:val="71"/>
        </w:numPr>
        <w:tabs>
          <w:tab w:val="left" w:pos="426"/>
        </w:tabs>
        <w:spacing w:after="0" w:line="240" w:lineRule="auto"/>
        <w:ind w:left="0"/>
        <w:jc w:val="both"/>
        <w:rPr>
          <w:rFonts w:ascii="Sylfaen" w:hAnsi="Sylfaen" w:cs="Sylfaen"/>
          <w:lang w:val="ka-GE"/>
        </w:rPr>
      </w:pPr>
      <w:r w:rsidRPr="004B5941">
        <w:rPr>
          <w:rFonts w:ascii="Sylfaen" w:hAnsi="Sylfaen" w:cs="Sylfaen"/>
          <w:lang w:val="ka-GE"/>
        </w:rPr>
        <w:t xml:space="preserve">სახელმწიფო სასწავლო და სამაგისტრო გრანტების მფლობელი სტუდენტები, გამყოფი ხაზის მიმდებარე სოფლებში მცხოვრები სტუდენტები, ოკუპირებულ ტერიტორიებზე მცხოვრები და თანამემამულის სტატუსის მქონე პირები, ასევე მასწავლებლის მომზადების ერთწლიანი საგანმანათლებლო პროგრამის ბენეფიციარები უზრუნველყოფილი იყვნენ სწავლის დაფინანსებით. </w:t>
      </w:r>
    </w:p>
    <w:p w:rsidR="004B5941" w:rsidRPr="004B5941" w:rsidRDefault="004B5941" w:rsidP="00BB4DE6">
      <w:pPr>
        <w:pStyle w:val="ListParagraph"/>
        <w:numPr>
          <w:ilvl w:val="0"/>
          <w:numId w:val="71"/>
        </w:numPr>
        <w:tabs>
          <w:tab w:val="left" w:pos="426"/>
        </w:tabs>
        <w:spacing w:after="0" w:line="240" w:lineRule="auto"/>
        <w:ind w:left="0"/>
        <w:jc w:val="both"/>
        <w:rPr>
          <w:rFonts w:ascii="Sylfaen" w:hAnsi="Sylfaen" w:cs="Sylfaen"/>
          <w:lang w:val="ka-GE"/>
        </w:rPr>
      </w:pPr>
      <w:r w:rsidRPr="004B5941">
        <w:rPr>
          <w:rFonts w:ascii="Sylfaen" w:hAnsi="Sylfaen" w:cs="Sylfaen"/>
          <w:lang w:val="ka-GE"/>
        </w:rPr>
        <w:t>საანგარიშგებო პერიოდში სტუდენტები უზრუნველყოფილნი იყვნენ სახელმწიფო და დიმიტრი გულიას და კოსტა ხეთაგუროვის სახელობის სტიპენდიებით, ასევე გამყოფი ხაზის მიმდებარე სოფლებში მცხოვრები სტუდენტები - სოციალური სტიპენდიებით;</w:t>
      </w:r>
    </w:p>
    <w:p w:rsidR="004B5941" w:rsidRPr="004B5941" w:rsidRDefault="004B5941" w:rsidP="00BB4DE6">
      <w:pPr>
        <w:pStyle w:val="ListParagraph"/>
        <w:numPr>
          <w:ilvl w:val="0"/>
          <w:numId w:val="71"/>
        </w:numPr>
        <w:tabs>
          <w:tab w:val="left" w:pos="426"/>
        </w:tabs>
        <w:spacing w:after="0" w:line="240" w:lineRule="auto"/>
        <w:ind w:left="0"/>
        <w:jc w:val="both"/>
        <w:rPr>
          <w:rFonts w:ascii="Sylfaen" w:hAnsi="Sylfaen" w:cs="Sylfaen"/>
          <w:lang w:val="ka-GE"/>
        </w:rPr>
      </w:pPr>
      <w:r w:rsidRPr="004B5941">
        <w:rPr>
          <w:rFonts w:ascii="Sylfaen" w:hAnsi="Sylfaen" w:cs="Sylfaen"/>
          <w:lang w:val="ka-GE"/>
        </w:rPr>
        <w:t>პროგრამის „ცოდნის კარი“ ფარგლებში დაფინანსდა უცხო ქვეყნის 34 მოქალაქე (ვანუატუს, ესვატინის სამეფოს, მალავის, ფიჯის, იორდანიის ჰაშემიტური სამეფოს, ლიბერიის, სურინამის, მოზამბიკის, კოსტა-რიკის, მექსიკის, ბუტანის, ჰონდურასის, სენტ-ლუსიას, ტონგას სამეფოს, პარაგვაის, ეკვადორის, ჩეხეთის, უნგრეთის და ჩინეთის სახალხო რესპუბლიკის მოქალაქეები);</w:t>
      </w:r>
    </w:p>
    <w:p w:rsidR="004B5941" w:rsidRPr="004B5941" w:rsidRDefault="004B5941" w:rsidP="00BB4DE6">
      <w:pPr>
        <w:pStyle w:val="ListParagraph"/>
        <w:numPr>
          <w:ilvl w:val="0"/>
          <w:numId w:val="71"/>
        </w:numPr>
        <w:tabs>
          <w:tab w:val="left" w:pos="426"/>
        </w:tabs>
        <w:spacing w:after="0" w:line="240" w:lineRule="auto"/>
        <w:ind w:left="0"/>
        <w:jc w:val="both"/>
        <w:rPr>
          <w:rFonts w:ascii="Sylfaen" w:hAnsi="Sylfaen" w:cs="Sylfaen"/>
          <w:lang w:val="ka-GE"/>
        </w:rPr>
      </w:pPr>
      <w:r w:rsidRPr="004B5941">
        <w:rPr>
          <w:rFonts w:ascii="Sylfaen" w:hAnsi="Sylfaen" w:cs="Sylfaen"/>
          <w:lang w:val="ka-GE"/>
        </w:rPr>
        <w:t xml:space="preserve">პროგრამის ,,ვისწავლოთ საქართველოში“ ფარგლებში განხორციელდა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უნივერსიტეტისა და სსიპ - ილიას სახელმწიფო უნივერსიტეტის საბაკალავრო STEM პროგრამების საერთაშორისო აკრედიტაციის (ABET აკრედიტაციის და ACS სერტიფიცირების სტანდარტების შესაბამისად) პროცესის ფინანსური მხარდაჭერა. </w:t>
      </w:r>
    </w:p>
    <w:p w:rsidR="004B5941" w:rsidRPr="004B5941" w:rsidRDefault="004B5941"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lastRenderedPageBreak/>
        <w:t xml:space="preserve">განათლების საერთაშორისო გამოფენებში </w:t>
      </w:r>
      <w:r w:rsidRPr="004B5941">
        <w:rPr>
          <w:rFonts w:ascii="Sylfaen" w:hAnsi="Sylfaen" w:cs="Sylfaen"/>
          <w:lang w:val="ka-GE"/>
        </w:rPr>
        <w:t>ქართული უმაღლეს</w:t>
      </w:r>
      <w:r w:rsidRPr="006A2C6B">
        <w:rPr>
          <w:rFonts w:ascii="Sylfaen" w:hAnsi="Sylfaen" w:cs="Sylfaen"/>
          <w:lang w:val="ka-GE"/>
        </w:rPr>
        <w:t>ი</w:t>
      </w:r>
      <w:r w:rsidRPr="004B5941">
        <w:rPr>
          <w:rFonts w:ascii="Sylfaen" w:hAnsi="Sylfaen" w:cs="Sylfaen"/>
          <w:lang w:val="ka-GE"/>
        </w:rPr>
        <w:t xml:space="preserve"> საგანმანათლებლო დაწესებულებების</w:t>
      </w:r>
      <w:r w:rsidRPr="006A2C6B">
        <w:rPr>
          <w:rFonts w:ascii="Sylfaen" w:hAnsi="Sylfaen" w:cs="Sylfaen"/>
          <w:lang w:val="ka-GE"/>
        </w:rPr>
        <w:t xml:space="preserve"> მონაწილეობის მხარდაჭერის მიზნით დაფინანსებული იქნა აშშ-სა და საფრანგეთში საგამოფენო სივრცეების დაქირავების ხარჯები. ამასთან, საერთაშორისო გამოფენებში </w:t>
      </w:r>
      <w:r w:rsidRPr="004B5941">
        <w:rPr>
          <w:rFonts w:ascii="Sylfaen" w:hAnsi="Sylfaen" w:cs="Sylfaen"/>
          <w:lang w:val="ka-GE"/>
        </w:rPr>
        <w:t>აშშ-ში, ქ. ნიუ ორლეანსში მონაწილეობა მიიღო 19-მა უნივერსიტეტმა, მათ შორის 5-მა სახელმწიფო უნივერსიტეტმა, ხოლო საფრანგეთში, ქ. ტულუზაში - 16-მა უნივერსიტეტმა, მათ შორის 6-მა სახელმწიფო უნივერსიტეტმა.</w:t>
      </w:r>
    </w:p>
    <w:p w:rsidR="00F83B59" w:rsidRPr="00BD626E" w:rsidRDefault="00F83B59" w:rsidP="0002080A">
      <w:pPr>
        <w:spacing w:line="240" w:lineRule="auto"/>
        <w:ind w:right="2"/>
        <w:jc w:val="both"/>
        <w:rPr>
          <w:rFonts w:ascii="Sylfaen" w:eastAsia="Calibri" w:hAnsi="Sylfaen" w:cs="Calibri"/>
          <w:color w:val="000000"/>
          <w:highlight w:val="yellow"/>
        </w:rPr>
      </w:pPr>
    </w:p>
    <w:p w:rsidR="00F83B59" w:rsidRPr="00777850" w:rsidRDefault="00ED0CBE" w:rsidP="0002080A">
      <w:pPr>
        <w:pStyle w:val="Heading4"/>
        <w:spacing w:line="240" w:lineRule="auto"/>
        <w:rPr>
          <w:rFonts w:ascii="Sylfaen" w:eastAsia="Calibri" w:hAnsi="Sylfaen" w:cs="Calibri"/>
          <w:i w:val="0"/>
        </w:rPr>
      </w:pPr>
      <w:bookmarkStart w:id="28" w:name="_heading=h.3dy6vkm" w:colFirst="0" w:colLast="0"/>
      <w:bookmarkEnd w:id="28"/>
      <w:r w:rsidRPr="00777850">
        <w:rPr>
          <w:rFonts w:ascii="Sylfaen" w:eastAsia="Calibri" w:hAnsi="Sylfaen" w:cs="Calibri"/>
          <w:i w:val="0"/>
        </w:rPr>
        <w:t xml:space="preserve">4.4.3 </w:t>
      </w:r>
      <w:r w:rsidR="00F83B59" w:rsidRPr="00777850">
        <w:rPr>
          <w:rFonts w:ascii="Sylfaen" w:eastAsia="Calibri" w:hAnsi="Sylfaen" w:cs="Calibri"/>
          <w:i w:val="0"/>
        </w:rPr>
        <w:t>უმაღლესი განათლების ხელშეწყობა (პროგრამული კოდი 32 04 03)</w:t>
      </w:r>
    </w:p>
    <w:p w:rsidR="00F83B59" w:rsidRPr="00777850" w:rsidRDefault="00F83B59" w:rsidP="0002080A">
      <w:pPr>
        <w:spacing w:line="240" w:lineRule="auto"/>
        <w:rPr>
          <w:rFonts w:ascii="Sylfaen" w:eastAsia="Calibri" w:hAnsi="Sylfaen" w:cs="Calibri"/>
        </w:rPr>
      </w:pPr>
    </w:p>
    <w:p w:rsidR="00F83B59" w:rsidRPr="00777850" w:rsidRDefault="00F83B59" w:rsidP="0002080A">
      <w:pPr>
        <w:spacing w:after="0" w:line="240" w:lineRule="auto"/>
        <w:rPr>
          <w:rFonts w:ascii="Sylfaen" w:eastAsia="Calibri" w:hAnsi="Sylfaen" w:cs="Calibri"/>
        </w:rPr>
      </w:pPr>
      <w:r w:rsidRPr="00777850">
        <w:rPr>
          <w:rFonts w:ascii="Sylfaen" w:eastAsia="Calibri" w:hAnsi="Sylfaen" w:cs="Calibri"/>
        </w:rPr>
        <w:t>პროგრამის განმახორციელებელი:</w:t>
      </w:r>
    </w:p>
    <w:p w:rsidR="00F83B59" w:rsidRPr="00777850" w:rsidRDefault="00E33169" w:rsidP="0002080A">
      <w:pPr>
        <w:pStyle w:val="ListParagraph"/>
        <w:numPr>
          <w:ilvl w:val="0"/>
          <w:numId w:val="27"/>
        </w:numPr>
        <w:spacing w:after="0" w:line="240" w:lineRule="auto"/>
        <w:rPr>
          <w:rFonts w:ascii="Sylfaen" w:eastAsia="Calibri" w:hAnsi="Sylfaen" w:cs="Calibri"/>
        </w:rPr>
      </w:pPr>
      <w:r w:rsidRPr="00777850">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9129FB" w:rsidRPr="00BD626E" w:rsidRDefault="009129FB" w:rsidP="0002080A">
      <w:pPr>
        <w:spacing w:after="0" w:line="240" w:lineRule="auto"/>
        <w:jc w:val="both"/>
        <w:rPr>
          <w:rFonts w:ascii="Sylfaen" w:eastAsiaTheme="minorEastAsia" w:hAnsi="Sylfaen" w:cs="Sylfaen"/>
          <w:bCs/>
          <w:color w:val="000000"/>
          <w:highlight w:val="yellow"/>
          <w:shd w:val="clear" w:color="auto" w:fill="FFFFFF"/>
          <w:lang w:val="ka-GE"/>
        </w:rPr>
      </w:pPr>
    </w:p>
    <w:p w:rsidR="00777850" w:rsidRPr="00777850" w:rsidRDefault="00777850" w:rsidP="00BB4DE6">
      <w:pPr>
        <w:pStyle w:val="ListParagraph"/>
        <w:numPr>
          <w:ilvl w:val="0"/>
          <w:numId w:val="71"/>
        </w:numPr>
        <w:tabs>
          <w:tab w:val="left" w:pos="426"/>
        </w:tabs>
        <w:spacing w:after="0" w:line="240" w:lineRule="auto"/>
        <w:ind w:left="0"/>
        <w:jc w:val="both"/>
        <w:rPr>
          <w:rFonts w:ascii="Sylfaen" w:hAnsi="Sylfaen" w:cs="Sylfaen"/>
          <w:lang w:val="ka-GE"/>
        </w:rPr>
      </w:pPr>
      <w:r w:rsidRPr="00777850">
        <w:rPr>
          <w:rFonts w:ascii="Sylfaen" w:hAnsi="Sylfaen" w:cs="Sylfaen"/>
          <w:lang w:val="ka-GE"/>
        </w:rPr>
        <w:t>პროგრამის „ევროსტუდენტის ეროვნული პროექტის“ ფარგლებში დასრულდა კვლევები  „ევროსტუდენტი VIII-ის" ეროვნული პროექტის ფარგლებში;</w:t>
      </w:r>
    </w:p>
    <w:p w:rsidR="00777850" w:rsidRPr="00777850" w:rsidRDefault="00777850" w:rsidP="00BB4DE6">
      <w:pPr>
        <w:pStyle w:val="ListParagraph"/>
        <w:numPr>
          <w:ilvl w:val="0"/>
          <w:numId w:val="71"/>
        </w:numPr>
        <w:tabs>
          <w:tab w:val="left" w:pos="426"/>
        </w:tabs>
        <w:spacing w:after="0" w:line="240" w:lineRule="auto"/>
        <w:ind w:left="0"/>
        <w:jc w:val="both"/>
        <w:rPr>
          <w:rFonts w:ascii="Sylfaen" w:hAnsi="Sylfaen" w:cs="Sylfaen"/>
          <w:lang w:val="ka-GE"/>
        </w:rPr>
      </w:pPr>
      <w:r w:rsidRPr="00777850">
        <w:rPr>
          <w:rFonts w:ascii="Sylfaen" w:hAnsi="Sylfaen" w:cs="Sylfaen"/>
          <w:lang w:val="ka-GE"/>
        </w:rPr>
        <w:t>უმაღლესი განათლების ხელმისაწვდომობისა და სტუდენტთა მოტივაციის ამაღლების მიზნით, უმაღლესი საგანმანათლებლო დაწესებულებების სტუდენტები ინფორმირებულნი იყვნენ შეთავაზებული ფასდაკლების შესახებ ინფორმაციით;</w:t>
      </w:r>
    </w:p>
    <w:p w:rsidR="00777850" w:rsidRPr="00777850" w:rsidRDefault="00777850" w:rsidP="00BB4DE6">
      <w:pPr>
        <w:pStyle w:val="ListParagraph"/>
        <w:numPr>
          <w:ilvl w:val="0"/>
          <w:numId w:val="71"/>
        </w:numPr>
        <w:tabs>
          <w:tab w:val="left" w:pos="426"/>
        </w:tabs>
        <w:spacing w:after="0" w:line="240" w:lineRule="auto"/>
        <w:ind w:left="0"/>
        <w:jc w:val="both"/>
        <w:rPr>
          <w:rFonts w:ascii="Sylfaen" w:hAnsi="Sylfaen" w:cs="Sylfaen"/>
          <w:lang w:val="ka-GE"/>
        </w:rPr>
      </w:pPr>
      <w:r w:rsidRPr="00777850">
        <w:rPr>
          <w:rFonts w:ascii="Sylfaen" w:hAnsi="Sylfaen" w:cs="Sylfaen"/>
          <w:lang w:val="ka-GE"/>
        </w:rPr>
        <w:t xml:space="preserve">ქართულის, როგორც უცხო ენის, სწავლების ქვეპროგრამის „ირბახი’“ ფარგლებში  დაიწერა ახალი სახელმძღვანელოს გაკვეთილები, დაერთო აუდიო-ვიდეომასალა, განხორციელდა მათი მხატვრული და პროგრამული დამუშავება. დასრულდა მუშაობა განამრტებით-თარგმნით-აუდიო სასწავლო ლექსიკონის Pre-A1, A1, A2 </w:t>
      </w:r>
      <w:r w:rsidRPr="006A2C6B">
        <w:rPr>
          <w:rFonts w:ascii="Sylfaen" w:hAnsi="Sylfaen" w:cs="Sylfaen"/>
          <w:lang w:val="ka-GE"/>
        </w:rPr>
        <w:t>და</w:t>
      </w:r>
      <w:r w:rsidRPr="00777850">
        <w:rPr>
          <w:rFonts w:ascii="Sylfaen" w:hAnsi="Sylfaen" w:cs="Sylfaen"/>
          <w:lang w:val="ka-GE"/>
        </w:rPr>
        <w:t xml:space="preserve"> A2+ დონეებზე. </w:t>
      </w:r>
      <w:r w:rsidRPr="006A2C6B">
        <w:rPr>
          <w:rFonts w:ascii="Sylfaen" w:hAnsi="Sylfaen" w:cs="Sylfaen"/>
          <w:lang w:val="ka-GE"/>
        </w:rPr>
        <w:t>შეიქმნა</w:t>
      </w:r>
      <w:r w:rsidRPr="00777850">
        <w:rPr>
          <w:rFonts w:ascii="Sylfaen" w:hAnsi="Sylfaen" w:cs="Sylfaen"/>
          <w:lang w:val="ka-GE"/>
        </w:rPr>
        <w:t xml:space="preserve"> </w:t>
      </w:r>
      <w:r w:rsidRPr="006A2C6B">
        <w:rPr>
          <w:rFonts w:ascii="Sylfaen" w:hAnsi="Sylfaen" w:cs="Sylfaen"/>
          <w:lang w:val="ka-GE"/>
        </w:rPr>
        <w:t>ქართულის</w:t>
      </w:r>
      <w:r w:rsidRPr="00777850">
        <w:rPr>
          <w:rFonts w:ascii="Sylfaen" w:hAnsi="Sylfaen" w:cs="Sylfaen"/>
          <w:lang w:val="ka-GE"/>
        </w:rPr>
        <w:t xml:space="preserve">, </w:t>
      </w:r>
      <w:r w:rsidRPr="006A2C6B">
        <w:rPr>
          <w:rFonts w:ascii="Sylfaen" w:hAnsi="Sylfaen" w:cs="Sylfaen"/>
          <w:lang w:val="ka-GE"/>
        </w:rPr>
        <w:t>როგორც</w:t>
      </w:r>
      <w:r w:rsidRPr="00777850">
        <w:rPr>
          <w:rFonts w:ascii="Sylfaen" w:hAnsi="Sylfaen" w:cs="Sylfaen"/>
          <w:lang w:val="ka-GE"/>
        </w:rPr>
        <w:t xml:space="preserve"> </w:t>
      </w:r>
      <w:r w:rsidRPr="006A2C6B">
        <w:rPr>
          <w:rFonts w:ascii="Sylfaen" w:hAnsi="Sylfaen" w:cs="Sylfaen"/>
          <w:lang w:val="ka-GE"/>
        </w:rPr>
        <w:t>უცხო</w:t>
      </w:r>
      <w:r w:rsidRPr="00777850">
        <w:rPr>
          <w:rFonts w:ascii="Sylfaen" w:hAnsi="Sylfaen" w:cs="Sylfaen"/>
          <w:lang w:val="ka-GE"/>
        </w:rPr>
        <w:t xml:space="preserve"> </w:t>
      </w:r>
      <w:r w:rsidRPr="006A2C6B">
        <w:rPr>
          <w:rFonts w:ascii="Sylfaen" w:hAnsi="Sylfaen" w:cs="Sylfaen"/>
          <w:lang w:val="ka-GE"/>
        </w:rPr>
        <w:t>ენის</w:t>
      </w:r>
      <w:r w:rsidRPr="00777850">
        <w:rPr>
          <w:rFonts w:ascii="Sylfaen" w:hAnsi="Sylfaen" w:cs="Sylfaen"/>
          <w:lang w:val="ka-GE"/>
        </w:rPr>
        <w:t xml:space="preserve">, </w:t>
      </w:r>
      <w:r w:rsidRPr="006A2C6B">
        <w:rPr>
          <w:rFonts w:ascii="Sylfaen" w:hAnsi="Sylfaen" w:cs="Sylfaen"/>
          <w:lang w:val="ka-GE"/>
        </w:rPr>
        <w:t>ფლობის</w:t>
      </w:r>
      <w:r w:rsidRPr="00777850">
        <w:rPr>
          <w:rFonts w:ascii="Sylfaen" w:hAnsi="Sylfaen" w:cs="Sylfaen"/>
          <w:lang w:val="ka-GE"/>
        </w:rPr>
        <w:t xml:space="preserve"> </w:t>
      </w:r>
      <w:r w:rsidRPr="006A2C6B">
        <w:rPr>
          <w:rFonts w:ascii="Sylfaen" w:hAnsi="Sylfaen" w:cs="Sylfaen"/>
          <w:lang w:val="ka-GE"/>
        </w:rPr>
        <w:t>დონეების</w:t>
      </w:r>
      <w:r w:rsidRPr="00777850">
        <w:rPr>
          <w:rFonts w:ascii="Sylfaen" w:hAnsi="Sylfaen" w:cs="Sylfaen"/>
          <w:lang w:val="ka-GE"/>
        </w:rPr>
        <w:t xml:space="preserve"> </w:t>
      </w:r>
      <w:r w:rsidRPr="006A2C6B">
        <w:rPr>
          <w:rFonts w:ascii="Sylfaen" w:hAnsi="Sylfaen" w:cs="Sylfaen"/>
          <w:lang w:val="ka-GE"/>
        </w:rPr>
        <w:t>შესამოწმებელი</w:t>
      </w:r>
      <w:r w:rsidRPr="00777850">
        <w:rPr>
          <w:rFonts w:ascii="Sylfaen" w:hAnsi="Sylfaen" w:cs="Sylfaen"/>
          <w:lang w:val="ka-GE"/>
        </w:rPr>
        <w:t xml:space="preserve"> A1 </w:t>
      </w:r>
      <w:r w:rsidRPr="006A2C6B">
        <w:rPr>
          <w:rFonts w:ascii="Sylfaen" w:hAnsi="Sylfaen" w:cs="Sylfaen"/>
          <w:lang w:val="ka-GE"/>
        </w:rPr>
        <w:t>დონის</w:t>
      </w:r>
      <w:r w:rsidRPr="00777850">
        <w:rPr>
          <w:rFonts w:ascii="Sylfaen" w:hAnsi="Sylfaen" w:cs="Sylfaen"/>
          <w:lang w:val="ka-GE"/>
        </w:rPr>
        <w:t xml:space="preserve"> </w:t>
      </w:r>
      <w:r w:rsidRPr="006A2C6B">
        <w:rPr>
          <w:rFonts w:ascii="Sylfaen" w:hAnsi="Sylfaen" w:cs="Sylfaen"/>
          <w:lang w:val="ka-GE"/>
        </w:rPr>
        <w:t>და</w:t>
      </w:r>
      <w:r w:rsidRPr="00777850">
        <w:rPr>
          <w:rFonts w:ascii="Sylfaen" w:hAnsi="Sylfaen" w:cs="Sylfaen"/>
          <w:lang w:val="ka-GE"/>
        </w:rPr>
        <w:t xml:space="preserve"> A2 </w:t>
      </w:r>
      <w:r w:rsidRPr="006A2C6B">
        <w:rPr>
          <w:rFonts w:ascii="Sylfaen" w:hAnsi="Sylfaen" w:cs="Sylfaen"/>
          <w:lang w:val="ka-GE"/>
        </w:rPr>
        <w:t>დონის</w:t>
      </w:r>
      <w:r w:rsidRPr="00777850">
        <w:rPr>
          <w:rFonts w:ascii="Sylfaen" w:hAnsi="Sylfaen" w:cs="Sylfaen"/>
          <w:lang w:val="ka-GE"/>
        </w:rPr>
        <w:t xml:space="preserve"> </w:t>
      </w:r>
      <w:r w:rsidRPr="006A2C6B">
        <w:rPr>
          <w:rFonts w:ascii="Sylfaen" w:hAnsi="Sylfaen" w:cs="Sylfaen"/>
          <w:lang w:val="ka-GE"/>
        </w:rPr>
        <w:t>ტესტები</w:t>
      </w:r>
      <w:r w:rsidRPr="00777850">
        <w:rPr>
          <w:rFonts w:ascii="Sylfaen" w:hAnsi="Sylfaen" w:cs="Sylfaen"/>
          <w:lang w:val="ka-GE"/>
        </w:rPr>
        <w:t xml:space="preserve">. </w:t>
      </w:r>
      <w:r w:rsidRPr="006A2C6B">
        <w:rPr>
          <w:rFonts w:ascii="Sylfaen" w:hAnsi="Sylfaen" w:cs="Sylfaen"/>
          <w:lang w:val="ka-GE"/>
        </w:rPr>
        <w:t>ენების</w:t>
      </w:r>
      <w:r w:rsidRPr="00777850">
        <w:rPr>
          <w:rFonts w:ascii="Sylfaen" w:hAnsi="Sylfaen" w:cs="Sylfaen"/>
          <w:lang w:val="ka-GE"/>
        </w:rPr>
        <w:t xml:space="preserve"> </w:t>
      </w:r>
      <w:r w:rsidRPr="006A2C6B">
        <w:rPr>
          <w:rFonts w:ascii="Sylfaen" w:hAnsi="Sylfaen" w:cs="Sylfaen"/>
          <w:lang w:val="ka-GE"/>
        </w:rPr>
        <w:t>ევროპული</w:t>
      </w:r>
      <w:r w:rsidRPr="00777850">
        <w:rPr>
          <w:rFonts w:ascii="Sylfaen" w:hAnsi="Sylfaen" w:cs="Sylfaen"/>
          <w:lang w:val="ka-GE"/>
        </w:rPr>
        <w:t xml:space="preserve"> </w:t>
      </w:r>
      <w:r w:rsidRPr="006A2C6B">
        <w:rPr>
          <w:rFonts w:ascii="Sylfaen" w:hAnsi="Sylfaen" w:cs="Sylfaen"/>
          <w:lang w:val="ka-GE"/>
        </w:rPr>
        <w:t>დღისთვის</w:t>
      </w:r>
      <w:r w:rsidRPr="00777850">
        <w:rPr>
          <w:rFonts w:ascii="Sylfaen" w:hAnsi="Sylfaen" w:cs="Sylfaen"/>
          <w:lang w:val="ka-GE"/>
        </w:rPr>
        <w:t xml:space="preserve"> </w:t>
      </w:r>
      <w:r w:rsidRPr="006A2C6B">
        <w:rPr>
          <w:rFonts w:ascii="Sylfaen" w:hAnsi="Sylfaen" w:cs="Sylfaen"/>
          <w:lang w:val="ka-GE"/>
        </w:rPr>
        <w:t>განახლდა</w:t>
      </w:r>
      <w:r w:rsidRPr="00777850">
        <w:rPr>
          <w:rFonts w:ascii="Sylfaen" w:hAnsi="Sylfaen" w:cs="Sylfaen"/>
          <w:lang w:val="ka-GE"/>
        </w:rPr>
        <w:t xml:space="preserve"> </w:t>
      </w:r>
      <w:r w:rsidRPr="006A2C6B">
        <w:rPr>
          <w:rFonts w:ascii="Sylfaen" w:hAnsi="Sylfaen" w:cs="Sylfaen"/>
          <w:lang w:val="ka-GE"/>
        </w:rPr>
        <w:t>მასალები</w:t>
      </w:r>
      <w:r w:rsidRPr="00777850">
        <w:rPr>
          <w:rFonts w:ascii="Sylfaen" w:hAnsi="Sylfaen" w:cs="Sylfaen"/>
          <w:lang w:val="ka-GE"/>
        </w:rPr>
        <w:t xml:space="preserve"> </w:t>
      </w:r>
      <w:r w:rsidRPr="006A2C6B">
        <w:rPr>
          <w:rFonts w:ascii="Sylfaen" w:hAnsi="Sylfaen" w:cs="Sylfaen"/>
          <w:lang w:val="ka-GE"/>
        </w:rPr>
        <w:t>და</w:t>
      </w:r>
      <w:r w:rsidRPr="00777850">
        <w:rPr>
          <w:rFonts w:ascii="Sylfaen" w:hAnsi="Sylfaen" w:cs="Sylfaen"/>
          <w:lang w:val="ka-GE"/>
        </w:rPr>
        <w:t xml:space="preserve"> </w:t>
      </w:r>
      <w:r w:rsidRPr="006A2C6B">
        <w:rPr>
          <w:rFonts w:ascii="Sylfaen" w:hAnsi="Sylfaen" w:cs="Sylfaen"/>
          <w:lang w:val="ka-GE"/>
        </w:rPr>
        <w:t>დაემატა</w:t>
      </w:r>
      <w:r w:rsidRPr="00777850">
        <w:rPr>
          <w:rFonts w:ascii="Sylfaen" w:hAnsi="Sylfaen" w:cs="Sylfaen"/>
          <w:lang w:val="ka-GE"/>
        </w:rPr>
        <w:t xml:space="preserve"> </w:t>
      </w:r>
      <w:r w:rsidRPr="006A2C6B">
        <w:rPr>
          <w:rFonts w:ascii="Sylfaen" w:hAnsi="Sylfaen" w:cs="Sylfaen"/>
          <w:lang w:val="ka-GE"/>
        </w:rPr>
        <w:t>ბროშურა</w:t>
      </w:r>
      <w:r w:rsidRPr="00777850">
        <w:rPr>
          <w:rFonts w:ascii="Sylfaen" w:hAnsi="Sylfaen" w:cs="Sylfaen"/>
          <w:lang w:val="ka-GE"/>
        </w:rPr>
        <w:t xml:space="preserve"> „</w:t>
      </w:r>
      <w:r w:rsidRPr="006A2C6B">
        <w:rPr>
          <w:rFonts w:ascii="Sylfaen" w:hAnsi="Sylfaen" w:cs="Sylfaen"/>
          <w:lang w:val="ka-GE"/>
        </w:rPr>
        <w:t>შოთა</w:t>
      </w:r>
      <w:r w:rsidRPr="00777850">
        <w:rPr>
          <w:rFonts w:ascii="Sylfaen" w:hAnsi="Sylfaen" w:cs="Sylfaen"/>
          <w:lang w:val="ka-GE"/>
        </w:rPr>
        <w:t xml:space="preserve"> </w:t>
      </w:r>
      <w:r w:rsidRPr="006A2C6B">
        <w:rPr>
          <w:rFonts w:ascii="Sylfaen" w:hAnsi="Sylfaen" w:cs="Sylfaen"/>
          <w:lang w:val="ka-GE"/>
        </w:rPr>
        <w:t>რუსთაველი</w:t>
      </w:r>
      <w:r w:rsidRPr="00777850">
        <w:rPr>
          <w:rFonts w:ascii="Sylfaen" w:hAnsi="Sylfaen" w:cs="Sylfaen"/>
          <w:lang w:val="ka-GE"/>
        </w:rPr>
        <w:t xml:space="preserve"> XXI </w:t>
      </w:r>
      <w:r w:rsidRPr="006A2C6B">
        <w:rPr>
          <w:rFonts w:ascii="Sylfaen" w:hAnsi="Sylfaen" w:cs="Sylfaen"/>
          <w:lang w:val="ka-GE"/>
        </w:rPr>
        <w:t>საუკუნეში</w:t>
      </w:r>
      <w:r w:rsidRPr="00777850">
        <w:rPr>
          <w:rFonts w:ascii="Sylfaen" w:hAnsi="Sylfaen" w:cs="Sylfaen"/>
          <w:lang w:val="ka-GE"/>
        </w:rPr>
        <w:t xml:space="preserve">“ - </w:t>
      </w:r>
      <w:r w:rsidRPr="006A2C6B">
        <w:rPr>
          <w:rFonts w:ascii="Sylfaen" w:hAnsi="Sylfaen" w:cs="Sylfaen"/>
          <w:lang w:val="ka-GE"/>
        </w:rPr>
        <w:t>ქართულ</w:t>
      </w:r>
      <w:r w:rsidRPr="00777850">
        <w:rPr>
          <w:rFonts w:ascii="Sylfaen" w:hAnsi="Sylfaen" w:cs="Sylfaen"/>
          <w:lang w:val="ka-GE"/>
        </w:rPr>
        <w:t>-</w:t>
      </w:r>
      <w:r w:rsidRPr="006A2C6B">
        <w:rPr>
          <w:rFonts w:ascii="Sylfaen" w:hAnsi="Sylfaen" w:cs="Sylfaen"/>
          <w:lang w:val="ka-GE"/>
        </w:rPr>
        <w:t>ნიდერლანდური</w:t>
      </w:r>
      <w:r w:rsidRPr="00777850">
        <w:rPr>
          <w:rFonts w:ascii="Sylfaen" w:hAnsi="Sylfaen" w:cs="Sylfaen"/>
          <w:lang w:val="ka-GE"/>
        </w:rPr>
        <w:t xml:space="preserve"> </w:t>
      </w:r>
      <w:r w:rsidRPr="006A2C6B">
        <w:rPr>
          <w:rFonts w:ascii="Sylfaen" w:hAnsi="Sylfaen" w:cs="Sylfaen"/>
          <w:lang w:val="ka-GE"/>
        </w:rPr>
        <w:t>ვერსია</w:t>
      </w:r>
      <w:r w:rsidRPr="00777850">
        <w:rPr>
          <w:rFonts w:ascii="Sylfaen" w:hAnsi="Sylfaen" w:cs="Sylfaen"/>
          <w:lang w:val="ka-GE"/>
        </w:rPr>
        <w:t xml:space="preserve">. დარედაქტირდა და დაკაბადონდა „ქართული ენის ფლობის დონეების დეტალური სასწავლო აღწერილობა“. შინაარსობრივად დასრულდა  ქართული ენის სახელმძღვანელოს მეორე ნაწილი „ჩვენი ეზო“, დამატებით შესრულდა „ფუნქციური გრამატიკის“ ახალი ვერსია, მომზადდა მხატვრულად და განთავსდა ვებგვერდზე. </w:t>
      </w:r>
      <w:r w:rsidRPr="006A2C6B">
        <w:rPr>
          <w:rFonts w:ascii="Sylfaen" w:hAnsi="Sylfaen" w:cs="Sylfaen"/>
          <w:lang w:val="ka-GE"/>
        </w:rPr>
        <w:t>მიმდინარეობდა</w:t>
      </w:r>
      <w:r w:rsidRPr="00777850">
        <w:rPr>
          <w:rFonts w:ascii="Sylfaen" w:hAnsi="Sylfaen" w:cs="Sylfaen"/>
          <w:lang w:val="ka-GE"/>
        </w:rPr>
        <w:t xml:space="preserve"> </w:t>
      </w:r>
      <w:r w:rsidRPr="006A2C6B">
        <w:rPr>
          <w:rFonts w:ascii="Sylfaen" w:hAnsi="Sylfaen" w:cs="Sylfaen"/>
          <w:lang w:val="ka-GE"/>
        </w:rPr>
        <w:t>ვებგვერდის</w:t>
      </w:r>
      <w:r w:rsidRPr="00777850">
        <w:rPr>
          <w:rFonts w:ascii="Sylfaen" w:hAnsi="Sylfaen" w:cs="Sylfaen"/>
          <w:lang w:val="ka-GE"/>
        </w:rPr>
        <w:t xml:space="preserve"> </w:t>
      </w:r>
      <w:r w:rsidRPr="006A2C6B">
        <w:rPr>
          <w:rFonts w:ascii="Sylfaen" w:hAnsi="Sylfaen" w:cs="Sylfaen"/>
          <w:lang w:val="ka-GE"/>
        </w:rPr>
        <w:t>პროგრამული</w:t>
      </w:r>
      <w:r w:rsidRPr="00777850">
        <w:rPr>
          <w:rFonts w:ascii="Sylfaen" w:hAnsi="Sylfaen" w:cs="Sylfaen"/>
          <w:lang w:val="ka-GE"/>
        </w:rPr>
        <w:t xml:space="preserve">, </w:t>
      </w:r>
      <w:r w:rsidRPr="006A2C6B">
        <w:rPr>
          <w:rFonts w:ascii="Sylfaen" w:hAnsi="Sylfaen" w:cs="Sylfaen"/>
          <w:lang w:val="ka-GE"/>
        </w:rPr>
        <w:t>სტრუქტურული</w:t>
      </w:r>
      <w:r w:rsidRPr="00777850">
        <w:rPr>
          <w:rFonts w:ascii="Sylfaen" w:hAnsi="Sylfaen" w:cs="Sylfaen"/>
          <w:lang w:val="ka-GE"/>
        </w:rPr>
        <w:t xml:space="preserve"> </w:t>
      </w:r>
      <w:r w:rsidRPr="006A2C6B">
        <w:rPr>
          <w:rFonts w:ascii="Sylfaen" w:hAnsi="Sylfaen" w:cs="Sylfaen"/>
          <w:lang w:val="ka-GE"/>
        </w:rPr>
        <w:t>და</w:t>
      </w:r>
      <w:r w:rsidRPr="00777850">
        <w:rPr>
          <w:rFonts w:ascii="Sylfaen" w:hAnsi="Sylfaen" w:cs="Sylfaen"/>
          <w:lang w:val="ka-GE"/>
        </w:rPr>
        <w:t xml:space="preserve"> </w:t>
      </w:r>
      <w:r w:rsidRPr="006A2C6B">
        <w:rPr>
          <w:rFonts w:ascii="Sylfaen" w:hAnsi="Sylfaen" w:cs="Sylfaen"/>
          <w:lang w:val="ka-GE"/>
        </w:rPr>
        <w:t>ვიზუალური</w:t>
      </w:r>
      <w:r w:rsidRPr="00777850">
        <w:rPr>
          <w:rFonts w:ascii="Sylfaen" w:hAnsi="Sylfaen" w:cs="Sylfaen"/>
          <w:lang w:val="ka-GE"/>
        </w:rPr>
        <w:t xml:space="preserve"> </w:t>
      </w:r>
      <w:r w:rsidRPr="006A2C6B">
        <w:rPr>
          <w:rFonts w:ascii="Sylfaen" w:hAnsi="Sylfaen" w:cs="Sylfaen"/>
          <w:lang w:val="ka-GE"/>
        </w:rPr>
        <w:t>განახლება</w:t>
      </w:r>
      <w:r w:rsidRPr="00777850">
        <w:rPr>
          <w:rFonts w:ascii="Sylfaen" w:hAnsi="Sylfaen" w:cs="Sylfaen"/>
          <w:lang w:val="ka-GE"/>
        </w:rPr>
        <w:t xml:space="preserve"> და ხორციელდება ვებგვერდის მუდმივი ადმინისტრირება.</w:t>
      </w:r>
    </w:p>
    <w:p w:rsidR="00F83B59" w:rsidRPr="00777850" w:rsidRDefault="00F83B59" w:rsidP="0002080A">
      <w:pPr>
        <w:pBdr>
          <w:top w:val="nil"/>
          <w:left w:val="nil"/>
          <w:bottom w:val="nil"/>
          <w:right w:val="nil"/>
          <w:between w:val="nil"/>
        </w:pBdr>
        <w:spacing w:line="240" w:lineRule="auto"/>
        <w:ind w:left="720"/>
        <w:jc w:val="both"/>
        <w:rPr>
          <w:rFonts w:ascii="Sylfaen" w:eastAsia="Calibri" w:hAnsi="Sylfaen" w:cs="Calibri"/>
          <w:highlight w:val="yellow"/>
          <w:lang w:val="ka-GE"/>
        </w:rPr>
      </w:pPr>
    </w:p>
    <w:p w:rsidR="00F83B59" w:rsidRPr="00777850" w:rsidRDefault="00ED0CBE" w:rsidP="0002080A">
      <w:pPr>
        <w:pStyle w:val="Heading4"/>
        <w:spacing w:line="240" w:lineRule="auto"/>
        <w:rPr>
          <w:rFonts w:ascii="Sylfaen" w:eastAsia="Calibri" w:hAnsi="Sylfaen" w:cs="Calibri"/>
          <w:i w:val="0"/>
        </w:rPr>
      </w:pPr>
      <w:r w:rsidRPr="00777850">
        <w:rPr>
          <w:rFonts w:ascii="Sylfaen" w:eastAsia="Calibri" w:hAnsi="Sylfaen" w:cs="Calibri"/>
          <w:i w:val="0"/>
        </w:rPr>
        <w:t xml:space="preserve">4.4.4 </w:t>
      </w:r>
      <w:r w:rsidR="00F83B59" w:rsidRPr="00777850">
        <w:rPr>
          <w:rFonts w:ascii="Sylfaen" w:eastAsia="Calibri" w:hAnsi="Sylfaen" w:cs="Calibri"/>
          <w:i w:val="0"/>
        </w:rPr>
        <w:t>საზღვარგარეთ განათლების მიღების ხელშეწყობა (პროგრამული კოდი 32 04 04)</w:t>
      </w:r>
    </w:p>
    <w:p w:rsidR="00F83B59" w:rsidRPr="00777850" w:rsidRDefault="00F83B59" w:rsidP="0002080A">
      <w:pPr>
        <w:spacing w:line="240" w:lineRule="auto"/>
        <w:rPr>
          <w:rFonts w:ascii="Sylfaen" w:eastAsia="Calibri" w:hAnsi="Sylfaen" w:cs="Calibri"/>
        </w:rPr>
      </w:pPr>
    </w:p>
    <w:p w:rsidR="00F83B59" w:rsidRPr="00777850" w:rsidRDefault="00F83B59" w:rsidP="0002080A">
      <w:pPr>
        <w:spacing w:after="0" w:line="240" w:lineRule="auto"/>
        <w:rPr>
          <w:rFonts w:ascii="Sylfaen" w:eastAsia="Calibri" w:hAnsi="Sylfaen" w:cs="Calibri"/>
        </w:rPr>
      </w:pPr>
      <w:r w:rsidRPr="00777850">
        <w:rPr>
          <w:rFonts w:ascii="Sylfaen" w:eastAsia="Calibri" w:hAnsi="Sylfaen" w:cs="Calibri"/>
        </w:rPr>
        <w:t>პროგრამის განმახორციელებელი:</w:t>
      </w:r>
    </w:p>
    <w:p w:rsidR="00F83B59" w:rsidRPr="00777850" w:rsidRDefault="00F83B59" w:rsidP="0002080A">
      <w:pPr>
        <w:pStyle w:val="ListParagraph"/>
        <w:numPr>
          <w:ilvl w:val="0"/>
          <w:numId w:val="27"/>
        </w:numPr>
        <w:spacing w:after="0" w:line="240" w:lineRule="auto"/>
        <w:rPr>
          <w:rFonts w:ascii="Sylfaen" w:eastAsia="Calibri" w:hAnsi="Sylfaen" w:cs="Calibri"/>
        </w:rPr>
      </w:pPr>
      <w:r w:rsidRPr="00777850">
        <w:rPr>
          <w:rFonts w:ascii="Sylfaen" w:eastAsia="Calibri" w:hAnsi="Sylfaen" w:cs="Calibri"/>
          <w:color w:val="000000"/>
        </w:rPr>
        <w:t>სსიპ - განათლების საერთაშორისო ცენტრი</w:t>
      </w:r>
      <w:r w:rsidRPr="00777850">
        <w:rPr>
          <w:rFonts w:ascii="Sylfaen" w:eastAsia="Calibri" w:hAnsi="Sylfaen" w:cs="Calibri"/>
          <w:color w:val="000000"/>
          <w:lang w:val="ka-GE"/>
        </w:rPr>
        <w:t>.</w:t>
      </w:r>
    </w:p>
    <w:p w:rsidR="00F83B59" w:rsidRPr="00BD626E" w:rsidRDefault="00F83B59" w:rsidP="0002080A">
      <w:pPr>
        <w:pBdr>
          <w:top w:val="nil"/>
          <w:left w:val="nil"/>
          <w:bottom w:val="nil"/>
          <w:right w:val="nil"/>
          <w:between w:val="nil"/>
        </w:pBdr>
        <w:spacing w:after="0" w:line="240" w:lineRule="auto"/>
        <w:ind w:left="567"/>
        <w:jc w:val="both"/>
        <w:rPr>
          <w:rFonts w:ascii="Sylfaen" w:eastAsia="Calibri" w:hAnsi="Sylfaen" w:cs="Calibri"/>
          <w:color w:val="000000"/>
          <w:highlight w:val="yellow"/>
        </w:rPr>
      </w:pP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 xml:space="preserve">საანგარიშო პერიოდში „სასტიპენდიო პროგრამები უნგრეთში „Stipendium Hungaricum 2024-2025’’ ფარგლებში 2024-2025 სასწავლო წლისათვის კონკურსის წესით დაფინანსდა საქართველოს 41 მოქალაქე; </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„სასტიპენდიო პროგრამები უნგრეთში „Stipendium Hungaricum”  კონკურსის ფარგლებში მაღალი აკადემიური მოსწრების მქონე 27 სტუდენტს მიენიჭა სტიპენდია;</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საზღვარგარეთ კვალიფიკაციის ამაღლების პროგრამის ფარგლებში 2024-2025 სასწავლო წელს დაფინანსდა საქართველოს 5 მოქალაქე.</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კონკურსის</w:t>
      </w:r>
      <w:r w:rsidRPr="00714C89">
        <w:rPr>
          <w:rFonts w:ascii="Sylfaen" w:hAnsi="Sylfaen" w:cs="Sylfaen"/>
          <w:lang w:val="ka-GE"/>
        </w:rPr>
        <w:t xml:space="preserve"> „</w:t>
      </w:r>
      <w:r w:rsidRPr="006A2C6B">
        <w:rPr>
          <w:rFonts w:ascii="Sylfaen" w:hAnsi="Sylfaen" w:cs="Sylfaen"/>
          <w:lang w:val="ka-GE"/>
        </w:rPr>
        <w:t>საზღვარგარეთ</w:t>
      </w:r>
      <w:r w:rsidRPr="00714C89">
        <w:rPr>
          <w:rFonts w:ascii="Sylfaen" w:hAnsi="Sylfaen" w:cs="Sylfaen"/>
          <w:lang w:val="ka-GE"/>
        </w:rPr>
        <w:t xml:space="preserve"> </w:t>
      </w:r>
      <w:r w:rsidRPr="006A2C6B">
        <w:rPr>
          <w:rFonts w:ascii="Sylfaen" w:hAnsi="Sylfaen" w:cs="Sylfaen"/>
          <w:lang w:val="ka-GE"/>
        </w:rPr>
        <w:t>კვალიფიკაციის</w:t>
      </w:r>
      <w:r w:rsidRPr="00714C89">
        <w:rPr>
          <w:rFonts w:ascii="Sylfaen" w:hAnsi="Sylfaen" w:cs="Sylfaen"/>
          <w:lang w:val="ka-GE"/>
        </w:rPr>
        <w:t xml:space="preserve"> </w:t>
      </w:r>
      <w:r w:rsidRPr="006A2C6B">
        <w:rPr>
          <w:rFonts w:ascii="Sylfaen" w:hAnsi="Sylfaen" w:cs="Sylfaen"/>
          <w:lang w:val="ka-GE"/>
        </w:rPr>
        <w:t>ამაღლება</w:t>
      </w:r>
      <w:r w:rsidRPr="00714C89">
        <w:rPr>
          <w:rFonts w:ascii="Sylfaen" w:hAnsi="Sylfaen" w:cs="Sylfaen"/>
          <w:lang w:val="ka-GE"/>
        </w:rPr>
        <w:t xml:space="preserve"> </w:t>
      </w:r>
      <w:r w:rsidRPr="006A2C6B">
        <w:rPr>
          <w:rFonts w:ascii="Sylfaen" w:hAnsi="Sylfaen" w:cs="Sylfaen"/>
          <w:lang w:val="ka-GE"/>
        </w:rPr>
        <w:t>ადგილობრივ</w:t>
      </w:r>
      <w:r w:rsidRPr="00714C89">
        <w:rPr>
          <w:rFonts w:ascii="Sylfaen" w:hAnsi="Sylfaen" w:cs="Sylfaen"/>
          <w:lang w:val="ka-GE"/>
        </w:rPr>
        <w:t xml:space="preserve"> </w:t>
      </w:r>
      <w:r w:rsidRPr="006A2C6B">
        <w:rPr>
          <w:rFonts w:ascii="Sylfaen" w:hAnsi="Sylfaen" w:cs="Sylfaen"/>
          <w:lang w:val="ka-GE"/>
        </w:rPr>
        <w:t>თვითმართველობის</w:t>
      </w:r>
      <w:r w:rsidRPr="00714C89">
        <w:rPr>
          <w:rFonts w:ascii="Sylfaen" w:hAnsi="Sylfaen" w:cs="Sylfaen"/>
          <w:lang w:val="ka-GE"/>
        </w:rPr>
        <w:t xml:space="preserve"> </w:t>
      </w:r>
      <w:r w:rsidRPr="006A2C6B">
        <w:rPr>
          <w:rFonts w:ascii="Sylfaen" w:hAnsi="Sylfaen" w:cs="Sylfaen"/>
          <w:lang w:val="ka-GE"/>
        </w:rPr>
        <w:t>ორგანოებში</w:t>
      </w:r>
      <w:r w:rsidRPr="00714C89">
        <w:rPr>
          <w:rFonts w:ascii="Sylfaen" w:hAnsi="Sylfaen" w:cs="Sylfaen"/>
          <w:lang w:val="ka-GE"/>
        </w:rPr>
        <w:t xml:space="preserve"> </w:t>
      </w:r>
      <w:r w:rsidRPr="006A2C6B">
        <w:rPr>
          <w:rFonts w:ascii="Sylfaen" w:hAnsi="Sylfaen" w:cs="Sylfaen"/>
          <w:lang w:val="ka-GE"/>
        </w:rPr>
        <w:t>დასაქმებულ</w:t>
      </w:r>
      <w:r w:rsidRPr="00714C89">
        <w:rPr>
          <w:rFonts w:ascii="Sylfaen" w:hAnsi="Sylfaen" w:cs="Sylfaen"/>
          <w:lang w:val="ka-GE"/>
        </w:rPr>
        <w:t xml:space="preserve"> </w:t>
      </w:r>
      <w:r w:rsidRPr="006A2C6B">
        <w:rPr>
          <w:rFonts w:ascii="Sylfaen" w:hAnsi="Sylfaen" w:cs="Sylfaen"/>
          <w:lang w:val="ka-GE"/>
        </w:rPr>
        <w:t>პირთათვის</w:t>
      </w:r>
      <w:r w:rsidRPr="00714C89">
        <w:rPr>
          <w:rFonts w:ascii="Sylfaen" w:hAnsi="Sylfaen" w:cs="Sylfaen"/>
          <w:lang w:val="ka-GE"/>
        </w:rPr>
        <w:t xml:space="preserve">“ </w:t>
      </w:r>
      <w:r w:rsidRPr="006A2C6B">
        <w:rPr>
          <w:rFonts w:ascii="Sylfaen" w:hAnsi="Sylfaen" w:cs="Sylfaen"/>
          <w:lang w:val="ka-GE"/>
        </w:rPr>
        <w:t>ფარგლებში</w:t>
      </w:r>
      <w:r w:rsidRPr="00714C89">
        <w:rPr>
          <w:rFonts w:ascii="Sylfaen" w:hAnsi="Sylfaen" w:cs="Sylfaen"/>
          <w:lang w:val="ka-GE"/>
        </w:rPr>
        <w:t xml:space="preserve"> </w:t>
      </w:r>
      <w:r w:rsidRPr="006A2C6B">
        <w:rPr>
          <w:rFonts w:ascii="Sylfaen" w:hAnsi="Sylfaen" w:cs="Sylfaen"/>
          <w:lang w:val="ka-GE"/>
        </w:rPr>
        <w:t>დაფინანსდა</w:t>
      </w:r>
      <w:r w:rsidRPr="00714C89">
        <w:rPr>
          <w:rFonts w:ascii="Sylfaen" w:hAnsi="Sylfaen" w:cs="Sylfaen"/>
          <w:lang w:val="ka-GE"/>
        </w:rPr>
        <w:t xml:space="preserve"> </w:t>
      </w:r>
      <w:r w:rsidRPr="006A2C6B">
        <w:rPr>
          <w:rFonts w:ascii="Sylfaen" w:hAnsi="Sylfaen" w:cs="Sylfaen"/>
          <w:lang w:val="ka-GE"/>
        </w:rPr>
        <w:t>საქართველოს</w:t>
      </w:r>
      <w:r w:rsidRPr="00714C89">
        <w:rPr>
          <w:rFonts w:ascii="Sylfaen" w:hAnsi="Sylfaen" w:cs="Sylfaen"/>
          <w:lang w:val="ka-GE"/>
        </w:rPr>
        <w:t xml:space="preserve"> 15 </w:t>
      </w:r>
      <w:r w:rsidRPr="006A2C6B">
        <w:rPr>
          <w:rFonts w:ascii="Sylfaen" w:hAnsi="Sylfaen" w:cs="Sylfaen"/>
          <w:lang w:val="ka-GE"/>
        </w:rPr>
        <w:t>მოქალაქე</w:t>
      </w:r>
      <w:r w:rsidRPr="00714C89">
        <w:rPr>
          <w:rFonts w:ascii="Sylfaen" w:hAnsi="Sylfaen" w:cs="Sylfaen"/>
          <w:lang w:val="ka-GE"/>
        </w:rPr>
        <w:t>;</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lastRenderedPageBreak/>
        <w:t>კონკურსის „საზღვარგარეთ კვალიფიკაციის ამაღლება განათლების ადმინისტრირების მიმართულებით 2024-2025 სასწავლო წელს დაფინანსდა საქართველოს 1 მოქალაქე;</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სამაგისტრო</w:t>
      </w:r>
      <w:r w:rsidRPr="00714C89">
        <w:rPr>
          <w:rFonts w:ascii="Sylfaen" w:hAnsi="Sylfaen" w:cs="Sylfaen"/>
          <w:lang w:val="ka-GE"/>
        </w:rPr>
        <w:t xml:space="preserve"> </w:t>
      </w:r>
      <w:r w:rsidRPr="006A2C6B">
        <w:rPr>
          <w:rFonts w:ascii="Sylfaen" w:hAnsi="Sylfaen" w:cs="Sylfaen"/>
          <w:lang w:val="ka-GE"/>
        </w:rPr>
        <w:t>პროგრამების ფარგლებში</w:t>
      </w:r>
      <w:r w:rsidRPr="00714C89">
        <w:rPr>
          <w:rFonts w:ascii="Sylfaen" w:hAnsi="Sylfaen" w:cs="Sylfaen"/>
          <w:lang w:val="ka-GE"/>
        </w:rPr>
        <w:t xml:space="preserve"> </w:t>
      </w:r>
      <w:r w:rsidRPr="006A2C6B">
        <w:rPr>
          <w:rFonts w:ascii="Sylfaen" w:hAnsi="Sylfaen" w:cs="Sylfaen"/>
          <w:lang w:val="ka-GE"/>
        </w:rPr>
        <w:t>საფრანგეთში</w:t>
      </w:r>
      <w:r w:rsidRPr="00714C89">
        <w:rPr>
          <w:rFonts w:ascii="Sylfaen" w:hAnsi="Sylfaen" w:cs="Sylfaen"/>
          <w:lang w:val="ka-GE"/>
        </w:rPr>
        <w:t xml:space="preserve"> France Excellence 2024-2025 </w:t>
      </w:r>
      <w:r w:rsidRPr="006A2C6B">
        <w:rPr>
          <w:rFonts w:ascii="Sylfaen" w:hAnsi="Sylfaen" w:cs="Sylfaen"/>
          <w:lang w:val="ka-GE"/>
        </w:rPr>
        <w:t>დაფინანსდა</w:t>
      </w:r>
      <w:r w:rsidRPr="00714C89">
        <w:rPr>
          <w:rFonts w:ascii="Sylfaen" w:hAnsi="Sylfaen" w:cs="Sylfaen"/>
          <w:lang w:val="ka-GE"/>
        </w:rPr>
        <w:t xml:space="preserve"> </w:t>
      </w:r>
      <w:r w:rsidRPr="006A2C6B">
        <w:rPr>
          <w:rFonts w:ascii="Sylfaen" w:hAnsi="Sylfaen" w:cs="Sylfaen"/>
          <w:lang w:val="ka-GE"/>
        </w:rPr>
        <w:t>საქართველოს</w:t>
      </w:r>
      <w:r w:rsidRPr="00714C89">
        <w:rPr>
          <w:rFonts w:ascii="Sylfaen" w:hAnsi="Sylfaen" w:cs="Sylfaen"/>
          <w:lang w:val="ka-GE"/>
        </w:rPr>
        <w:t xml:space="preserve"> 11 </w:t>
      </w:r>
      <w:r w:rsidRPr="006A2C6B">
        <w:rPr>
          <w:rFonts w:ascii="Sylfaen" w:hAnsi="Sylfaen" w:cs="Sylfaen"/>
          <w:lang w:val="ka-GE"/>
        </w:rPr>
        <w:t>მოქალაქე</w:t>
      </w:r>
      <w:r w:rsidRPr="00714C89">
        <w:rPr>
          <w:rFonts w:ascii="Sylfaen" w:hAnsi="Sylfaen" w:cs="Sylfaen"/>
          <w:lang w:val="ka-GE"/>
        </w:rPr>
        <w:t>;</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სამაგისტრო პროგრამების ფარგლებში ამერიკაში Fulbrigt 2024-2025 დაფინანსდა 3 საქართველოს მოქალაქე;</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აკადემიური პროგრამების ფარგლებში იტალიაში 2024-2025 სასწვლო წელს დაფინანსდა 4 სტუდენტი;</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ჩინეთის სასტიპენდიო პროგრამის ფარგლებში 2024-2025 სასწავლო წლისათვის სტიპენდია მიენიჭა საქართველოს 10 მოქალაქეს;</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ჩეხეთის</w:t>
      </w:r>
      <w:r w:rsidRPr="00714C89">
        <w:rPr>
          <w:rFonts w:ascii="Sylfaen" w:hAnsi="Sylfaen" w:cs="Sylfaen"/>
          <w:lang w:val="ka-GE"/>
        </w:rPr>
        <w:t xml:space="preserve"> </w:t>
      </w:r>
      <w:r w:rsidRPr="006A2C6B">
        <w:rPr>
          <w:rFonts w:ascii="Sylfaen" w:hAnsi="Sylfaen" w:cs="Sylfaen"/>
          <w:lang w:val="ka-GE"/>
        </w:rPr>
        <w:t>სასტიპენდიო</w:t>
      </w:r>
      <w:r w:rsidRPr="00714C89">
        <w:rPr>
          <w:rFonts w:ascii="Sylfaen" w:hAnsi="Sylfaen" w:cs="Sylfaen"/>
          <w:lang w:val="ka-GE"/>
        </w:rPr>
        <w:t xml:space="preserve"> </w:t>
      </w:r>
      <w:r w:rsidRPr="006A2C6B">
        <w:rPr>
          <w:rFonts w:ascii="Sylfaen" w:hAnsi="Sylfaen" w:cs="Sylfaen"/>
          <w:lang w:val="ka-GE"/>
        </w:rPr>
        <w:t>პროგრამის</w:t>
      </w:r>
      <w:r w:rsidRPr="00714C89">
        <w:rPr>
          <w:rFonts w:ascii="Sylfaen" w:hAnsi="Sylfaen" w:cs="Sylfaen"/>
          <w:lang w:val="ka-GE"/>
        </w:rPr>
        <w:t xml:space="preserve"> </w:t>
      </w:r>
      <w:r w:rsidRPr="006A2C6B">
        <w:rPr>
          <w:rFonts w:ascii="Sylfaen" w:hAnsi="Sylfaen" w:cs="Sylfaen"/>
          <w:lang w:val="ka-GE"/>
        </w:rPr>
        <w:t>ფარგლებში</w:t>
      </w:r>
      <w:r w:rsidRPr="00714C89">
        <w:rPr>
          <w:rFonts w:ascii="Sylfaen" w:hAnsi="Sylfaen" w:cs="Sylfaen"/>
          <w:lang w:val="ka-GE"/>
        </w:rPr>
        <w:t xml:space="preserve"> 2024-2025 </w:t>
      </w:r>
      <w:r w:rsidRPr="006A2C6B">
        <w:rPr>
          <w:rFonts w:ascii="Sylfaen" w:hAnsi="Sylfaen" w:cs="Sylfaen"/>
          <w:lang w:val="ka-GE"/>
        </w:rPr>
        <w:t>სასწავლო</w:t>
      </w:r>
      <w:r w:rsidRPr="00714C89">
        <w:rPr>
          <w:rFonts w:ascii="Sylfaen" w:hAnsi="Sylfaen" w:cs="Sylfaen"/>
          <w:lang w:val="ka-GE"/>
        </w:rPr>
        <w:t xml:space="preserve"> </w:t>
      </w:r>
      <w:r w:rsidRPr="006A2C6B">
        <w:rPr>
          <w:rFonts w:ascii="Sylfaen" w:hAnsi="Sylfaen" w:cs="Sylfaen"/>
          <w:lang w:val="ka-GE"/>
        </w:rPr>
        <w:t>წლისათვის</w:t>
      </w:r>
      <w:r w:rsidRPr="00714C89">
        <w:rPr>
          <w:rFonts w:ascii="Sylfaen" w:hAnsi="Sylfaen" w:cs="Sylfaen"/>
          <w:lang w:val="ka-GE"/>
        </w:rPr>
        <w:t xml:space="preserve"> </w:t>
      </w:r>
      <w:r w:rsidRPr="006A2C6B">
        <w:rPr>
          <w:rFonts w:ascii="Sylfaen" w:hAnsi="Sylfaen" w:cs="Sylfaen"/>
          <w:lang w:val="ka-GE"/>
        </w:rPr>
        <w:t>დაფინანსდა 9</w:t>
      </w:r>
      <w:r w:rsidRPr="00714C89">
        <w:rPr>
          <w:rFonts w:ascii="Sylfaen" w:hAnsi="Sylfaen" w:cs="Sylfaen"/>
          <w:lang w:val="ka-GE"/>
        </w:rPr>
        <w:t xml:space="preserve"> </w:t>
      </w:r>
      <w:r w:rsidRPr="006A2C6B">
        <w:rPr>
          <w:rFonts w:ascii="Sylfaen" w:hAnsi="Sylfaen" w:cs="Sylfaen"/>
          <w:lang w:val="ka-GE"/>
        </w:rPr>
        <w:t>საქართველოს</w:t>
      </w:r>
      <w:r w:rsidRPr="00714C89">
        <w:rPr>
          <w:rFonts w:ascii="Sylfaen" w:hAnsi="Sylfaen" w:cs="Sylfaen"/>
          <w:lang w:val="ka-GE"/>
        </w:rPr>
        <w:t xml:space="preserve"> </w:t>
      </w:r>
      <w:r w:rsidRPr="006A2C6B">
        <w:rPr>
          <w:rFonts w:ascii="Sylfaen" w:hAnsi="Sylfaen" w:cs="Sylfaen"/>
          <w:lang w:val="ka-GE"/>
        </w:rPr>
        <w:t>მოქალაქე</w:t>
      </w:r>
      <w:r w:rsidRPr="00714C89">
        <w:rPr>
          <w:rFonts w:ascii="Sylfaen" w:hAnsi="Sylfaen" w:cs="Sylfaen"/>
          <w:lang w:val="ka-GE"/>
        </w:rPr>
        <w:t>;</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სომხეთის სასტიპენდიო პროგრამის ფარგლებში 2024 -2025 სასწავლომოქალაქე. ამ ეტაპზე დაფინანსდა საქართველოს  1 მოქალაქე.</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საერთაშორისო სამაგისტრო პროგრამების 2024-2025 სასწავლო წლისთვის დაფინანსდა საქართველოს 42 მოქალაქე;</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საერთაშორისო სახელოვნებო სამაგისტრო ქვეპროგრამის ფარგლებში 2024-2025 სასწავლო წლისთვის დაფინანსდა 5 საქართველოს მოქალაქე;</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ქვეპროგრამის უცხოეთში განათლების მიღების ხელშეწყობა რეგიონების განვითარებისთვის  2024-2025 სასწავლო წლისთვის დაფინანსდა 5 საქართველოს მოქალაქე;</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საერთაშორისო სადოქტორო პროგრამები 2024-2025 სასწავლო წლისთვის დაფინანსდა საქართვლოს 5 მოქალაქე;</w:t>
      </w:r>
    </w:p>
    <w:p w:rsidR="00714C89" w:rsidRPr="00714C89" w:rsidRDefault="00714C89" w:rsidP="00BB4DE6">
      <w:pPr>
        <w:pStyle w:val="ListParagraph"/>
        <w:numPr>
          <w:ilvl w:val="0"/>
          <w:numId w:val="71"/>
        </w:numPr>
        <w:tabs>
          <w:tab w:val="left" w:pos="426"/>
        </w:tabs>
        <w:spacing w:after="0" w:line="240" w:lineRule="auto"/>
        <w:ind w:left="0"/>
        <w:jc w:val="both"/>
        <w:rPr>
          <w:rFonts w:ascii="Sylfaen" w:hAnsi="Sylfaen" w:cs="Sylfaen"/>
          <w:lang w:val="ka-GE"/>
        </w:rPr>
      </w:pPr>
      <w:r w:rsidRPr="00714C89">
        <w:rPr>
          <w:rFonts w:ascii="Sylfaen" w:hAnsi="Sylfaen" w:cs="Sylfaen"/>
          <w:lang w:val="ka-GE"/>
        </w:rPr>
        <w:t>საერთაშორისო სამაგისტრო და სადოქტორო პროგრამების ფარგლებში მეორე წლის სწავლის და საყოფაცხოვრებო ხარჯები დაუფინანსდა 34 სტუდენტს.</w:t>
      </w:r>
    </w:p>
    <w:p w:rsidR="00F83B59" w:rsidRPr="00BD626E" w:rsidRDefault="00F83B59" w:rsidP="0002080A">
      <w:pPr>
        <w:spacing w:line="240" w:lineRule="auto"/>
        <w:jc w:val="both"/>
        <w:rPr>
          <w:rFonts w:ascii="Sylfaen" w:eastAsia="Merriweather" w:hAnsi="Sylfaen" w:cs="Merriweather"/>
          <w:highlight w:val="yellow"/>
        </w:rPr>
      </w:pPr>
    </w:p>
    <w:p w:rsidR="00F83B59" w:rsidRPr="002C7755" w:rsidRDefault="00ED0CBE" w:rsidP="0002080A">
      <w:pPr>
        <w:pStyle w:val="Heading4"/>
        <w:spacing w:before="0" w:line="240" w:lineRule="auto"/>
        <w:rPr>
          <w:rFonts w:ascii="Sylfaen" w:eastAsia="Calibri" w:hAnsi="Sylfaen" w:cs="Calibri"/>
          <w:i w:val="0"/>
        </w:rPr>
      </w:pPr>
      <w:r w:rsidRPr="002C7755">
        <w:rPr>
          <w:rFonts w:ascii="Sylfaen" w:eastAsia="Calibri" w:hAnsi="Sylfaen" w:cs="Calibri"/>
          <w:i w:val="0"/>
        </w:rPr>
        <w:t xml:space="preserve">4.4.5 </w:t>
      </w:r>
      <w:r w:rsidR="00F83B59" w:rsidRPr="002C7755">
        <w:rPr>
          <w:rFonts w:ascii="Sylfaen" w:eastAsia="Calibri" w:hAnsi="Sylfaen" w:cs="Calibri"/>
          <w:i w:val="0"/>
        </w:rPr>
        <w:t>უმაღლესი საგანმანათლებლო დაწესებულებების ხელშეწყობა (პროგრამული კოდი 32 04 05)</w:t>
      </w:r>
    </w:p>
    <w:p w:rsidR="009129FB" w:rsidRPr="002C7755" w:rsidRDefault="009129FB" w:rsidP="0002080A">
      <w:pPr>
        <w:spacing w:line="240" w:lineRule="auto"/>
        <w:rPr>
          <w:rFonts w:ascii="Sylfaen" w:hAnsi="Sylfaen"/>
        </w:rPr>
      </w:pPr>
    </w:p>
    <w:p w:rsidR="00F83B59" w:rsidRPr="002C7755" w:rsidRDefault="00F83B59" w:rsidP="0002080A">
      <w:pPr>
        <w:pBdr>
          <w:top w:val="nil"/>
          <w:left w:val="nil"/>
          <w:bottom w:val="nil"/>
          <w:right w:val="nil"/>
          <w:between w:val="nil"/>
        </w:pBdr>
        <w:spacing w:after="0" w:line="240" w:lineRule="auto"/>
        <w:ind w:left="1080" w:hanging="796"/>
        <w:jc w:val="both"/>
        <w:rPr>
          <w:rFonts w:ascii="Sylfaen" w:eastAsia="Calibri" w:hAnsi="Sylfaen" w:cs="Calibri"/>
          <w:color w:val="000000"/>
        </w:rPr>
      </w:pPr>
      <w:r w:rsidRPr="002C7755">
        <w:rPr>
          <w:rFonts w:ascii="Sylfaen" w:eastAsia="Calibri" w:hAnsi="Sylfaen" w:cs="Calibri"/>
          <w:color w:val="000000"/>
        </w:rPr>
        <w:t xml:space="preserve">პროგრამის განმახორციელებელი: </w:t>
      </w:r>
    </w:p>
    <w:p w:rsidR="00F83B59" w:rsidRPr="002C7755" w:rsidRDefault="00E33169" w:rsidP="0002080A">
      <w:pPr>
        <w:pStyle w:val="ListParagraph"/>
        <w:numPr>
          <w:ilvl w:val="0"/>
          <w:numId w:val="27"/>
        </w:numPr>
        <w:pBdr>
          <w:top w:val="nil"/>
          <w:left w:val="nil"/>
          <w:bottom w:val="nil"/>
          <w:right w:val="nil"/>
          <w:between w:val="nil"/>
        </w:pBdr>
        <w:spacing w:after="0" w:line="240" w:lineRule="auto"/>
        <w:jc w:val="both"/>
        <w:rPr>
          <w:rFonts w:ascii="Sylfaen" w:eastAsia="Calibri" w:hAnsi="Sylfaen" w:cs="Calibri"/>
          <w:color w:val="000000"/>
        </w:rPr>
      </w:pPr>
      <w:r w:rsidRPr="002C7755">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F83B59" w:rsidRPr="002C7755" w:rsidRDefault="00F83B59" w:rsidP="0002080A">
      <w:pPr>
        <w:pStyle w:val="ListParagraph"/>
        <w:numPr>
          <w:ilvl w:val="0"/>
          <w:numId w:val="27"/>
        </w:numPr>
        <w:pBdr>
          <w:top w:val="nil"/>
          <w:left w:val="nil"/>
          <w:bottom w:val="nil"/>
          <w:right w:val="nil"/>
          <w:between w:val="nil"/>
        </w:pBdr>
        <w:spacing w:after="0" w:line="240" w:lineRule="auto"/>
        <w:jc w:val="both"/>
        <w:rPr>
          <w:rFonts w:ascii="Sylfaen" w:eastAsia="Calibri" w:hAnsi="Sylfaen" w:cs="Calibri"/>
          <w:color w:val="000000"/>
        </w:rPr>
      </w:pPr>
      <w:r w:rsidRPr="002C7755">
        <w:rPr>
          <w:rFonts w:ascii="Sylfaen" w:eastAsia="Calibri" w:hAnsi="Sylfaen" w:cs="Calibri"/>
          <w:color w:val="000000"/>
        </w:rPr>
        <w:t>უმაღლესი საგანმანათლებლო დაწესებულებები</w:t>
      </w:r>
      <w:r w:rsidRPr="002C7755">
        <w:rPr>
          <w:rFonts w:ascii="Sylfaen" w:eastAsia="Calibri" w:hAnsi="Sylfaen" w:cs="Calibri"/>
          <w:color w:val="000000"/>
          <w:lang w:val="ka-GE"/>
        </w:rPr>
        <w:t>.</w:t>
      </w:r>
    </w:p>
    <w:p w:rsidR="00F83B59" w:rsidRPr="00BD626E" w:rsidRDefault="00F83B59" w:rsidP="0002080A">
      <w:pPr>
        <w:spacing w:line="240" w:lineRule="auto"/>
        <w:ind w:left="567"/>
        <w:jc w:val="both"/>
        <w:rPr>
          <w:rFonts w:ascii="Sylfaen" w:eastAsia="Calibri" w:hAnsi="Sylfaen" w:cs="Calibri"/>
          <w:color w:val="000000"/>
          <w:highlight w:val="yellow"/>
        </w:rPr>
      </w:pPr>
    </w:p>
    <w:p w:rsidR="002C7755" w:rsidRPr="002C7755" w:rsidRDefault="002C7755" w:rsidP="00BB4DE6">
      <w:pPr>
        <w:pStyle w:val="ListParagraph"/>
        <w:numPr>
          <w:ilvl w:val="0"/>
          <w:numId w:val="71"/>
        </w:numPr>
        <w:tabs>
          <w:tab w:val="left" w:pos="426"/>
        </w:tabs>
        <w:spacing w:after="0" w:line="240" w:lineRule="auto"/>
        <w:ind w:left="0"/>
        <w:jc w:val="both"/>
        <w:rPr>
          <w:rFonts w:ascii="Sylfaen" w:hAnsi="Sylfaen" w:cs="Sylfaen"/>
          <w:lang w:val="ka-GE"/>
        </w:rPr>
      </w:pPr>
      <w:r w:rsidRPr="002C7755">
        <w:rPr>
          <w:rFonts w:ascii="Sylfaen" w:hAnsi="Sylfaen" w:cs="Sylfaen"/>
          <w:lang w:val="ka-GE"/>
        </w:rPr>
        <w:t xml:space="preserve">საანგარიშო პერიოდში დაინანსებულ იქნა სსიპ - აკაკი წერეთლის სახელმწიფო უნივერსიტეტისთვის (მუსიკალური განათლების კომპონენტი) და სსიპ - თბილისის სახელმწიფო სამედიცინო უნივერსიტეტისთვის (მიხეილ შენგელიას სახელობის ქართული მედიცინის ისტორიის მუზეუმი) გამოყოფილი ასიგნებების ფარგლებში და ასევე, 5 უმაღლესი საგანმანათლებლო დაწესებულების 9 პროექტი; </w:t>
      </w:r>
    </w:p>
    <w:p w:rsidR="002C7755" w:rsidRPr="002C7755" w:rsidRDefault="002C7755" w:rsidP="00BB4DE6">
      <w:pPr>
        <w:pStyle w:val="ListParagraph"/>
        <w:numPr>
          <w:ilvl w:val="0"/>
          <w:numId w:val="71"/>
        </w:numPr>
        <w:tabs>
          <w:tab w:val="left" w:pos="426"/>
        </w:tabs>
        <w:spacing w:after="0" w:line="240" w:lineRule="auto"/>
        <w:ind w:left="0"/>
        <w:jc w:val="both"/>
        <w:rPr>
          <w:rFonts w:ascii="Sylfaen" w:hAnsi="Sylfaen" w:cs="Sylfaen"/>
          <w:lang w:val="ka-GE"/>
        </w:rPr>
      </w:pPr>
      <w:r w:rsidRPr="002C7755">
        <w:rPr>
          <w:rFonts w:ascii="Sylfaen" w:hAnsi="Sylfaen" w:cs="Sylfaen"/>
          <w:lang w:val="ka-GE"/>
        </w:rPr>
        <w:t xml:space="preserve">უმაღლესი საგანმანათლებლო დაწესებულებების აკადემიური, კვლევითი საქმიანობისა და სტუდენტური პროექტების მხარდაჭერის მიზნით დაფინანსდა 8 უმაღლესი საგანმანათლებლო დაწესებულება;  </w:t>
      </w:r>
    </w:p>
    <w:p w:rsidR="002C7755" w:rsidRPr="002C7755" w:rsidRDefault="002C7755" w:rsidP="00BB4DE6">
      <w:pPr>
        <w:pStyle w:val="ListParagraph"/>
        <w:numPr>
          <w:ilvl w:val="0"/>
          <w:numId w:val="71"/>
        </w:numPr>
        <w:tabs>
          <w:tab w:val="left" w:pos="426"/>
        </w:tabs>
        <w:spacing w:after="0" w:line="240" w:lineRule="auto"/>
        <w:ind w:left="0"/>
        <w:jc w:val="both"/>
        <w:rPr>
          <w:rFonts w:ascii="Sylfaen" w:hAnsi="Sylfaen" w:cs="Sylfaen"/>
          <w:lang w:val="ka-GE"/>
        </w:rPr>
      </w:pPr>
      <w:r w:rsidRPr="002C7755">
        <w:rPr>
          <w:rFonts w:ascii="Sylfaen" w:hAnsi="Sylfaen" w:cs="Sylfaen"/>
          <w:lang w:val="ka-GE"/>
        </w:rPr>
        <w:t xml:space="preserve">„საქართველოს უმაღლეს საგანმანათლებლო დაწესებულებაში ფინანსური დავალიანების მქონე სტატუსშეჩერებული სტუდენტების სწავლის ხელშეწყობის მიზნით გასატარებელ ღონისძიებების შესახებ" საქართველოს მთავრობის 2023 წლის 03 ოქტომბრის N378 დადგენილებისა და საქართველოს განათლების, მეცნიერებისა და ახალგაზრდობის </w:t>
      </w:r>
      <w:r w:rsidRPr="002C7755">
        <w:rPr>
          <w:rFonts w:ascii="Sylfaen" w:hAnsi="Sylfaen" w:cs="Sylfaen"/>
          <w:lang w:val="ka-GE"/>
        </w:rPr>
        <w:lastRenderedPageBreak/>
        <w:t xml:space="preserve">სამინისტროსა და კერძო სამართლის იურიდიული პირის ფორმით საქართველოში მოქმედ უმაღლეს საგანმანათლებლო დაწესებულებებთან გაფორმებული გამოსყიდვის შესახებ ხელშეკრულებების საფუძველზე, დაფინანსდა 25 უმაღლესი საგანმანათლებლო დაწესებულების 13.3 ათასზე მეტი სტუდენტი. </w:t>
      </w:r>
    </w:p>
    <w:p w:rsidR="00821AD0" w:rsidRPr="00BD626E" w:rsidRDefault="00821AD0" w:rsidP="0002080A">
      <w:pPr>
        <w:spacing w:line="240" w:lineRule="auto"/>
        <w:ind w:left="567"/>
        <w:jc w:val="both"/>
        <w:rPr>
          <w:rFonts w:ascii="Sylfaen" w:eastAsia="Calibri" w:hAnsi="Sylfaen" w:cs="Calibri"/>
          <w:color w:val="000000"/>
          <w:highlight w:val="yellow"/>
        </w:rPr>
      </w:pPr>
    </w:p>
    <w:p w:rsidR="00007542" w:rsidRPr="002C7755" w:rsidRDefault="00007542" w:rsidP="0002080A">
      <w:pPr>
        <w:pStyle w:val="Heading2"/>
        <w:numPr>
          <w:ilvl w:val="1"/>
          <w:numId w:val="25"/>
        </w:numPr>
        <w:spacing w:before="240" w:line="240" w:lineRule="auto"/>
        <w:jc w:val="both"/>
        <w:rPr>
          <w:rFonts w:ascii="Sylfaen" w:eastAsia="Calibri" w:hAnsi="Sylfaen" w:cs="Calibri"/>
          <w:color w:val="366091"/>
          <w:sz w:val="22"/>
          <w:szCs w:val="22"/>
        </w:rPr>
      </w:pPr>
      <w:r w:rsidRPr="002C7755">
        <w:rPr>
          <w:rFonts w:ascii="Sylfaen" w:eastAsia="Calibri" w:hAnsi="Sylfaen" w:cs="Calibri"/>
          <w:color w:val="366091"/>
          <w:sz w:val="22"/>
          <w:szCs w:val="22"/>
        </w:rPr>
        <w:t>პროფესიული განათლება (პროგრამული კოდი 32 03)</w:t>
      </w:r>
    </w:p>
    <w:p w:rsidR="00007542" w:rsidRPr="002C7755" w:rsidRDefault="00007542" w:rsidP="0002080A">
      <w:pPr>
        <w:spacing w:line="240" w:lineRule="auto"/>
        <w:ind w:firstLine="720"/>
        <w:rPr>
          <w:rFonts w:ascii="Sylfaen" w:eastAsia="Calibri" w:hAnsi="Sylfaen" w:cs="Calibri"/>
        </w:rPr>
      </w:pPr>
    </w:p>
    <w:p w:rsidR="00007542" w:rsidRPr="002C7755" w:rsidRDefault="00007542" w:rsidP="0002080A">
      <w:pPr>
        <w:spacing w:after="0" w:line="240" w:lineRule="auto"/>
        <w:ind w:firstLine="284"/>
        <w:rPr>
          <w:rFonts w:ascii="Sylfaen" w:eastAsia="Calibri" w:hAnsi="Sylfaen" w:cs="Calibri"/>
        </w:rPr>
      </w:pPr>
      <w:r w:rsidRPr="002C7755">
        <w:rPr>
          <w:rFonts w:ascii="Sylfaen" w:eastAsia="Calibri" w:hAnsi="Sylfaen" w:cs="Calibri"/>
        </w:rPr>
        <w:t>პროგრამის განმახორციელებელი:</w:t>
      </w:r>
    </w:p>
    <w:p w:rsidR="00007542" w:rsidRPr="002C7755" w:rsidRDefault="00E33169" w:rsidP="0002080A">
      <w:pPr>
        <w:pStyle w:val="ListParagraph"/>
        <w:numPr>
          <w:ilvl w:val="0"/>
          <w:numId w:val="32"/>
        </w:numPr>
        <w:spacing w:after="0" w:line="240" w:lineRule="auto"/>
        <w:rPr>
          <w:rFonts w:ascii="Sylfaen" w:eastAsia="Calibri" w:hAnsi="Sylfaen" w:cs="Calibri"/>
        </w:rPr>
      </w:pPr>
      <w:r w:rsidRPr="002C7755">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007542" w:rsidRPr="002C7755" w:rsidRDefault="00007542" w:rsidP="0002080A">
      <w:pPr>
        <w:pStyle w:val="ListParagraph"/>
        <w:numPr>
          <w:ilvl w:val="0"/>
          <w:numId w:val="32"/>
        </w:numPr>
        <w:spacing w:after="0" w:line="240" w:lineRule="auto"/>
        <w:rPr>
          <w:rFonts w:ascii="Sylfaen" w:eastAsia="Calibri" w:hAnsi="Sylfaen" w:cs="Calibri"/>
        </w:rPr>
      </w:pPr>
      <w:r w:rsidRPr="002C7755">
        <w:rPr>
          <w:rFonts w:ascii="Sylfaen" w:eastAsia="Calibri" w:hAnsi="Sylfaen" w:cs="Calibri"/>
          <w:color w:val="000000"/>
        </w:rPr>
        <w:t>პროფესიული კოლეჯები</w:t>
      </w:r>
      <w:r w:rsidR="00106503" w:rsidRPr="002C7755">
        <w:rPr>
          <w:rFonts w:ascii="Sylfaen" w:eastAsia="Calibri" w:hAnsi="Sylfaen" w:cs="Calibri"/>
          <w:color w:val="000000"/>
          <w:lang w:val="ka-GE"/>
        </w:rPr>
        <w:t>;</w:t>
      </w:r>
    </w:p>
    <w:p w:rsidR="00007542" w:rsidRPr="002C7755" w:rsidRDefault="00007542" w:rsidP="0002080A">
      <w:pPr>
        <w:pStyle w:val="ListParagraph"/>
        <w:numPr>
          <w:ilvl w:val="0"/>
          <w:numId w:val="32"/>
        </w:numPr>
        <w:spacing w:after="0" w:line="240" w:lineRule="auto"/>
        <w:rPr>
          <w:rFonts w:ascii="Sylfaen" w:eastAsia="Calibri" w:hAnsi="Sylfaen" w:cs="Calibri"/>
        </w:rPr>
      </w:pPr>
      <w:r w:rsidRPr="002C7755">
        <w:rPr>
          <w:rFonts w:ascii="Sylfaen" w:eastAsia="Calibri" w:hAnsi="Sylfaen" w:cs="Calibri"/>
        </w:rPr>
        <w:t>ა(ა)იპ - პროფესიული უნარების სააგენტო</w:t>
      </w:r>
      <w:r w:rsidR="00D519B7" w:rsidRPr="002C7755">
        <w:rPr>
          <w:rFonts w:ascii="Sylfaen" w:eastAsia="Calibri" w:hAnsi="Sylfaen" w:cs="Calibri"/>
          <w:lang w:val="ka-GE"/>
        </w:rPr>
        <w:t>;</w:t>
      </w:r>
    </w:p>
    <w:p w:rsidR="00C115E7" w:rsidRPr="002C7755" w:rsidRDefault="00007542" w:rsidP="0002080A">
      <w:pPr>
        <w:pStyle w:val="ListParagraph"/>
        <w:numPr>
          <w:ilvl w:val="0"/>
          <w:numId w:val="32"/>
        </w:numPr>
        <w:spacing w:after="0" w:line="240" w:lineRule="auto"/>
        <w:rPr>
          <w:rFonts w:ascii="Sylfaen" w:eastAsia="Calibri" w:hAnsi="Sylfaen" w:cs="Calibri"/>
        </w:rPr>
      </w:pPr>
      <w:r w:rsidRPr="002C7755">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rsidR="00204493" w:rsidRDefault="00204493" w:rsidP="0002080A">
      <w:pPr>
        <w:spacing w:line="240" w:lineRule="auto"/>
        <w:jc w:val="both"/>
        <w:rPr>
          <w:rFonts w:ascii="Sylfaen" w:eastAsia="Calibri" w:hAnsi="Sylfaen" w:cs="Calibri"/>
          <w:highlight w:val="yellow"/>
        </w:rPr>
      </w:pP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 xml:space="preserve">მიმდინარეობდა პროფესიული განათლებისა და მომზადების ერთიანი, ხარისხიანი და ეფექტიანი სისტემის ჩამოყალიბება; </w:t>
      </w: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პროფესიული საგანმანათლებო პროგრამების განმახორციელებელი საგანმანათლებლო დაწესებულებები უზრუნველყოფილი იყო ვაუჩერული და  პროგრამული დაფინანსებით;</w:t>
      </w: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დაფინანსდა მომზადება/გადამზადების მოკლევადიანი სასერტიფიკატო პროგრამები, რომლებიც მიმართულია ბაზრის საჭიროებებზე მორგებული ადამიანური რესურსის სწრაფ და ეფექტურ მომზადებაზე;</w:t>
      </w: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ხორციელდებოდა პროფესიული განათლების განვითარების სტრატეგიითა და სამოქმედო გეგმით განსაზღვრული ღონისძიებები;</w:t>
      </w: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 xml:space="preserve">გაიზარდა პროფესიული განათლების ხელმისაწვდომობა და ხარისხი;  </w:t>
      </w: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ეთნიკური უმცირესობების წარმომადგენელთა სახელმწიფო ენის ცოდნის დონისა და პროფესიული კვალიფიკაციის ამაღლებისათვის, ეროვნული უმცირესობებით კომპაქტურად დასახლებული რეგიონების ადგილობრივი თვითმმართველობებისა და საჯარო სკოლების ადმინისტრაციების თანამშრომელთა გადამზადების მიზნით ჩატარდა ტრენინგები.</w:t>
      </w:r>
    </w:p>
    <w:p w:rsidR="00C2115A" w:rsidRPr="00BD626E" w:rsidRDefault="00C2115A" w:rsidP="0002080A">
      <w:pPr>
        <w:spacing w:line="240" w:lineRule="auto"/>
        <w:jc w:val="both"/>
        <w:rPr>
          <w:rFonts w:ascii="Sylfaen" w:eastAsia="Calibri" w:hAnsi="Sylfaen" w:cs="Calibri"/>
          <w:highlight w:val="yellow"/>
        </w:rPr>
      </w:pPr>
    </w:p>
    <w:p w:rsidR="00007542" w:rsidRPr="002C7755" w:rsidRDefault="00ED0CBE" w:rsidP="0002080A">
      <w:pPr>
        <w:pStyle w:val="Heading4"/>
        <w:spacing w:line="240" w:lineRule="auto"/>
        <w:rPr>
          <w:rFonts w:ascii="Sylfaen" w:eastAsia="Calibri" w:hAnsi="Sylfaen" w:cs="Calibri"/>
          <w:i w:val="0"/>
        </w:rPr>
      </w:pPr>
      <w:r w:rsidRPr="002C7755">
        <w:rPr>
          <w:rFonts w:ascii="Sylfaen" w:eastAsia="Calibri" w:hAnsi="Sylfaen" w:cs="Calibri"/>
          <w:i w:val="0"/>
        </w:rPr>
        <w:t xml:space="preserve">4.5.1 </w:t>
      </w:r>
      <w:r w:rsidR="00007542" w:rsidRPr="002C7755">
        <w:rPr>
          <w:rFonts w:ascii="Sylfaen" w:eastAsia="Calibri" w:hAnsi="Sylfaen" w:cs="Calibri"/>
          <w:i w:val="0"/>
        </w:rPr>
        <w:t>პროფესიული განათლების განვითარების ხელშეწყობა (პროგრამული კოდი 32 03 01)</w:t>
      </w:r>
    </w:p>
    <w:p w:rsidR="00007542" w:rsidRPr="002C7755" w:rsidRDefault="00007542" w:rsidP="0002080A">
      <w:pPr>
        <w:spacing w:line="240" w:lineRule="auto"/>
        <w:ind w:left="360"/>
        <w:rPr>
          <w:rFonts w:ascii="Sylfaen" w:eastAsia="Calibri" w:hAnsi="Sylfaen" w:cs="Calibri"/>
        </w:rPr>
      </w:pPr>
    </w:p>
    <w:p w:rsidR="00007542" w:rsidRPr="002C7755" w:rsidRDefault="00007542" w:rsidP="0002080A">
      <w:pPr>
        <w:spacing w:after="0" w:line="240" w:lineRule="auto"/>
        <w:ind w:left="284"/>
        <w:rPr>
          <w:rFonts w:ascii="Sylfaen" w:eastAsia="Calibri" w:hAnsi="Sylfaen" w:cs="Calibri"/>
        </w:rPr>
      </w:pPr>
      <w:r w:rsidRPr="002C7755">
        <w:rPr>
          <w:rFonts w:ascii="Sylfaen" w:eastAsia="Calibri" w:hAnsi="Sylfaen" w:cs="Calibri"/>
        </w:rPr>
        <w:t>პროგრამის განმახორციელებელი:</w:t>
      </w:r>
    </w:p>
    <w:p w:rsidR="00007542" w:rsidRPr="002C7755" w:rsidRDefault="00E33169" w:rsidP="0002080A">
      <w:pPr>
        <w:pStyle w:val="ListParagraph"/>
        <w:numPr>
          <w:ilvl w:val="0"/>
          <w:numId w:val="33"/>
        </w:numPr>
        <w:spacing w:after="0" w:line="240" w:lineRule="auto"/>
        <w:rPr>
          <w:rFonts w:ascii="Sylfaen" w:eastAsia="Calibri" w:hAnsi="Sylfaen" w:cs="Calibri"/>
        </w:rPr>
      </w:pPr>
      <w:r w:rsidRPr="002C7755">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106503" w:rsidRPr="002C7755" w:rsidRDefault="00106503" w:rsidP="0002080A">
      <w:pPr>
        <w:pStyle w:val="ListParagraph"/>
        <w:numPr>
          <w:ilvl w:val="0"/>
          <w:numId w:val="33"/>
        </w:numPr>
        <w:spacing w:after="0" w:line="240" w:lineRule="auto"/>
        <w:rPr>
          <w:rFonts w:ascii="Sylfaen" w:eastAsia="Calibri" w:hAnsi="Sylfaen" w:cs="Calibri"/>
        </w:rPr>
      </w:pPr>
      <w:r w:rsidRPr="002C7755">
        <w:rPr>
          <w:rFonts w:ascii="Sylfaen" w:eastAsia="Calibri" w:hAnsi="Sylfaen" w:cs="Calibri"/>
          <w:color w:val="000000"/>
        </w:rPr>
        <w:t>პროფესიული კოლეჯები</w:t>
      </w:r>
      <w:r w:rsidRPr="002C7755">
        <w:rPr>
          <w:rFonts w:ascii="Sylfaen" w:eastAsia="Calibri" w:hAnsi="Sylfaen" w:cs="Calibri"/>
          <w:color w:val="000000"/>
          <w:lang w:val="ka-GE"/>
        </w:rPr>
        <w:t>;</w:t>
      </w:r>
    </w:p>
    <w:p w:rsidR="00C115E7" w:rsidRPr="00BD626E" w:rsidRDefault="00C115E7" w:rsidP="0002080A">
      <w:pPr>
        <w:spacing w:after="0" w:line="240" w:lineRule="auto"/>
        <w:ind w:left="644"/>
        <w:rPr>
          <w:rFonts w:ascii="Sylfaen" w:eastAsia="Calibri" w:hAnsi="Sylfaen" w:cs="Calibri"/>
          <w:highlight w:val="yellow"/>
        </w:rPr>
      </w:pP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 xml:space="preserve">საგანმანათლებო პროგრამების განმახორციელებელი საგანმანათლებლო დაწესებულებების  ვაუჩერული და პროგრამული დაფინანსება; </w:t>
      </w: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 xml:space="preserve">საანგარიშო პერიოდში პროფესიული საგანმანათლებლო პროგრამების განხმახორციელებელ დაწესებულებში 24 500-მდე სტუდენტი; </w:t>
      </w: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 xml:space="preserve">ფუნქციონირებისთვის საჭირო ხარჯების უზრუნველყოფისათვის დაფინანსებული იქნა პროფესიული საგანმანათლებლო პროგრამების განმახორციელებელი 28 დაწესებულება; </w:t>
      </w:r>
    </w:p>
    <w:p w:rsidR="00C2115A" w:rsidRPr="00C2115A" w:rsidRDefault="00C2115A" w:rsidP="00BB4DE6">
      <w:pPr>
        <w:pStyle w:val="ListParagraph"/>
        <w:numPr>
          <w:ilvl w:val="0"/>
          <w:numId w:val="71"/>
        </w:numPr>
        <w:tabs>
          <w:tab w:val="left" w:pos="426"/>
        </w:tabs>
        <w:spacing w:after="0" w:line="240" w:lineRule="auto"/>
        <w:ind w:left="0"/>
        <w:jc w:val="both"/>
        <w:rPr>
          <w:rFonts w:ascii="Sylfaen" w:hAnsi="Sylfaen" w:cs="Sylfaen"/>
          <w:lang w:val="ka-GE"/>
        </w:rPr>
      </w:pPr>
      <w:r w:rsidRPr="00C2115A">
        <w:rPr>
          <w:rFonts w:ascii="Sylfaen" w:hAnsi="Sylfaen" w:cs="Sylfaen"/>
          <w:lang w:val="ka-GE"/>
        </w:rPr>
        <w:t xml:space="preserve">პროფესიულ განათლების მიწოდებასა და მართვაში კერძო სექტორის ჩართვის მხარდაჭერის მიზნით, დაფინანებული იქნა ა(ა)იპ - სამშენებლო კოლეჯი ,,კონსტრუქტ2'', ქ. ვალეში 250-300 მსმენელზე გათვლილი ფილიალის დასაფუძნებლად, რომელიც სამცხე - ჯავახეთის რეგიონში </w:t>
      </w:r>
      <w:r w:rsidRPr="00C2115A">
        <w:rPr>
          <w:rFonts w:ascii="Sylfaen" w:hAnsi="Sylfaen" w:cs="Sylfaen"/>
          <w:lang w:val="ka-GE"/>
        </w:rPr>
        <w:lastRenderedPageBreak/>
        <w:t>სამშენებლო სექტორის მოთხოვნების შესაბამისი ცოდნისა და უნარების მქონე ადამიანური კაპიტალის მიწოდებას უზრუნველყოფს.</w:t>
      </w:r>
    </w:p>
    <w:p w:rsidR="00007542" w:rsidRPr="00BD626E" w:rsidRDefault="00007542" w:rsidP="0002080A">
      <w:pPr>
        <w:spacing w:after="0" w:line="240" w:lineRule="auto"/>
        <w:jc w:val="both"/>
        <w:rPr>
          <w:rFonts w:ascii="Sylfaen" w:eastAsiaTheme="minorEastAsia" w:hAnsi="Sylfaen" w:cs="Sylfaen"/>
          <w:bCs/>
          <w:color w:val="000000"/>
          <w:highlight w:val="yellow"/>
          <w:shd w:val="clear" w:color="auto" w:fill="FFFFFF"/>
          <w:lang w:val="ka-GE"/>
        </w:rPr>
      </w:pPr>
    </w:p>
    <w:p w:rsidR="00007542" w:rsidRPr="007028C7" w:rsidRDefault="00ED0CBE" w:rsidP="0002080A">
      <w:pPr>
        <w:pStyle w:val="Heading4"/>
        <w:spacing w:line="240" w:lineRule="auto"/>
        <w:rPr>
          <w:rFonts w:ascii="Sylfaen" w:eastAsia="Calibri" w:hAnsi="Sylfaen" w:cs="Calibri"/>
          <w:i w:val="0"/>
        </w:rPr>
      </w:pPr>
      <w:bookmarkStart w:id="29" w:name="_heading=h.mb1um6rk34yp" w:colFirst="0" w:colLast="0"/>
      <w:bookmarkStart w:id="30" w:name="_Hlk139967576"/>
      <w:bookmarkEnd w:id="29"/>
      <w:r w:rsidRPr="007028C7">
        <w:rPr>
          <w:rFonts w:ascii="Sylfaen" w:eastAsia="Calibri" w:hAnsi="Sylfaen" w:cs="Calibri"/>
          <w:i w:val="0"/>
        </w:rPr>
        <w:t xml:space="preserve">4.5.2 </w:t>
      </w:r>
      <w:r w:rsidR="00007542" w:rsidRPr="007028C7">
        <w:rPr>
          <w:rFonts w:ascii="Sylfaen" w:eastAsia="Calibri" w:hAnsi="Sylfaen" w:cs="Calibri"/>
          <w:i w:val="0"/>
        </w:rPr>
        <w:t>პროფესიული უნარების განვითარება (პროგრამული კოდი 32 03 02)</w:t>
      </w:r>
    </w:p>
    <w:p w:rsidR="00007542" w:rsidRPr="007028C7" w:rsidRDefault="00007542" w:rsidP="0002080A">
      <w:pPr>
        <w:spacing w:line="240" w:lineRule="auto"/>
        <w:ind w:left="360"/>
        <w:rPr>
          <w:rFonts w:ascii="Sylfaen" w:eastAsia="Calibri" w:hAnsi="Sylfaen" w:cs="Calibri"/>
        </w:rPr>
      </w:pPr>
    </w:p>
    <w:p w:rsidR="00007542" w:rsidRPr="007028C7" w:rsidRDefault="00007542" w:rsidP="0002080A">
      <w:pPr>
        <w:spacing w:after="0" w:line="240" w:lineRule="auto"/>
        <w:ind w:left="284"/>
        <w:rPr>
          <w:rFonts w:ascii="Sylfaen" w:eastAsia="Calibri" w:hAnsi="Sylfaen" w:cs="Calibri"/>
        </w:rPr>
      </w:pPr>
      <w:r w:rsidRPr="007028C7">
        <w:rPr>
          <w:rFonts w:ascii="Sylfaen" w:eastAsia="Calibri" w:hAnsi="Sylfaen" w:cs="Calibri"/>
        </w:rPr>
        <w:t>პროგრამის განმახორციელებელი:</w:t>
      </w:r>
    </w:p>
    <w:p w:rsidR="00007542" w:rsidRPr="007028C7" w:rsidRDefault="00007542" w:rsidP="0002080A">
      <w:pPr>
        <w:pStyle w:val="ListParagraph"/>
        <w:numPr>
          <w:ilvl w:val="0"/>
          <w:numId w:val="34"/>
        </w:numPr>
        <w:spacing w:after="0" w:line="240" w:lineRule="auto"/>
        <w:rPr>
          <w:rFonts w:ascii="Sylfaen" w:eastAsia="Calibri" w:hAnsi="Sylfaen" w:cs="Calibri"/>
        </w:rPr>
      </w:pPr>
      <w:r w:rsidRPr="007028C7">
        <w:rPr>
          <w:rFonts w:ascii="Sylfaen" w:eastAsia="Calibri" w:hAnsi="Sylfaen" w:cs="Calibri"/>
        </w:rPr>
        <w:t xml:space="preserve">ა(ა)იპ - პროფესიული უნარების სააგენტო </w:t>
      </w:r>
    </w:p>
    <w:p w:rsidR="00007542" w:rsidRPr="00BD626E" w:rsidRDefault="00007542" w:rsidP="0002080A">
      <w:pPr>
        <w:spacing w:line="240" w:lineRule="auto"/>
        <w:jc w:val="both"/>
        <w:rPr>
          <w:rFonts w:ascii="Sylfaen" w:eastAsia="Calibri" w:hAnsi="Sylfaen" w:cs="Calibri"/>
          <w:highlight w:val="yellow"/>
        </w:rPr>
      </w:pP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ქვეპროგრამის „კვლევისა და სტრატეგიული მონიტორინგის განვითარების ხელშეწყობა“ ფარგლებში დასრულდა მუშაობა 2022 წლის პროფესიული საგანმანათლებლო პროგრამების და მომზადება-გადამზადების პროგრამების კურსდამთავრებულთა კვლევაზე და 2021-2023 წლის სტუდენტთა შერჩევის პროცესის შემაჯამებელ კვლევით ანგარიშზე;</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პროგრამის „სახელმწიფო ენაში მომზადება“ დანერგვის მიზნით შემუშავებულია სახელმწიფო ენის პროგრამის განხორციელების მარეგულირებელი დოკუმენტები;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ქვეპროგრამის ,,პროფესიულ განათლებაში ინოვაციური მართვისა და სწავლა/სწავლების ხელშეწყობა“ ფარგლებში დასრულდა LMS პლატფორმაზე რესურსების შექმნა, სადაც ხელმისაწვდომია 17 ზოგადი და დარგობრივი მოდულების შესაბამისი საგანმანათლებლო კურსი;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მასწავლებელთა თანამშრომლობის  ინტერნაციონალიზაციის ხელშეწყობის მიზნით,  განხორციელდა კონკურსის გზით შერჩეული 55 მასწავლებლის ხუთი სასწავლო ვიზიტი იტალიაში, გერმანიაში, ლატვიასა და თურქეთში, რომლებმაც თავის მხრივ განახორციელეს სხვადასხვა აქტივობები 700-მდე მასწავლებლისთვის.</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eTwinning-ის პროგრამის ფარგლებში 30-მდე მასწავლებელს ჩაუტარდა ტრენინგი პლატფორმაზე ნავიგაციისა და ერთობლივი პროექტების შემუშავების შესახებ;</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სახელმწიფო ენის პროგრამისთვის შეიქმნა A1 დონის შესაბამისი სახელმძღვანელოს პაკეტი (მოსწავლის წიგნი, მოსწავლის რვეული და მასწავლებლის წიგნი). მიმდინარეობდა მუშაობა A2 დონის სახელმძღვანელოს პაკეტზ</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დუალური პროგრამების თანაგანხორციელებისთვის  13 კომპანიას მიენიჭა სასწავლო საწარმოს სტატუსი.  მათ შორის, ტურიზმის - 9 და სამშენებლო მიმართულებით - 4 კომპანიას;</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ქვეპროგრამის ,,კვალიფიკაციებისა და პარტნიორობის განვითარების ხელშეწყობა" ფარგლებში მომზადდა 33 კვალიფიკაციის საერთაშორისო გამოცდილების ანალიზის დოკუმენტი;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შემუშავდა და დამტკიცდა 6 პროფესიის სტანდარტი და 6 პროფესიული საგანმანათლებლო სტანდარტი;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ქვეპროგრამის ,,ზრდასრულთა განათლების ხელშეწყობა" ფარგლებში დაფინანსდა 40 სახელწმიფო საგანმანათლებლო, 2 სახელმწიფო არასაგანმანათლებლო, 8 კერძო საგანმანათლებლო და 22 კერძო არასაგანმანათლებლო  დაწესებულების ,,პროფესიული მომზადებისა და პროფესიული გადამზადების“ 398 განაცხადი და აღნიშულ პროგრამებზე საანგარიშო პერიოდში ჩაირიცხა 4 539 მსმენელი;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პროფესიული უნარების განვითარების საორიენტაციო კურსები განხორციელდა 21 პროფესიული საგანმანათლებლო დაწესებულების მიერ 50 მუნიციპალიტეტის 131 საჯარო სკოლაში, სადაც ჩართული იყო საჯარო სკოლების 2 000 - ზე მეტი მოსწავლე;</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პროფესიული უნარების განვითარების საბაზო (სასერტიფიკატო) კურსები განახორციელა 10-მა პროფესიულმა საგანმანათლებლო დაწესებულებამ 24 მუნიციპალიტეტის 26 საჯარო სკოლაში, სადაც ჩართული იყო X-XII კლასის 479 მოსწავლე;</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 xml:space="preserve">კონკურსის „საკვანძო კომპეტენციების განვითარებაზე ორიენტირებული არაფორმალური საგანმანათლებლო კურსების შექმნა და დანერგვა“ ფარგლებში დაფინანსდა 14 საგანმანათლებლო </w:t>
      </w:r>
      <w:r w:rsidRPr="007028C7">
        <w:rPr>
          <w:rFonts w:ascii="Sylfaen" w:hAnsi="Sylfaen" w:cs="Sylfaen"/>
          <w:lang w:val="ka-GE"/>
        </w:rPr>
        <w:lastRenderedPageBreak/>
        <w:t>დაწესებულების 15 არაფორმალური კურსი, ხოლო კონკურსის „პროფესიულ საგანმანათლებლო დაწესებულებებში ექსტრაკურიკულური აქტივობების დანერგვა და განვითარება“ ფარგლებში - 26 საგანმანათლებლო დაწესებულების 25 პროექტი;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20 ზოგადსაგანმანათლებლო დაწესებულებაში ინტეგრირებული პროგრამების განხორციელების მიზნით გადამზადდა დარგობრივი მოდულების განმახორციელებელი  130-მდე მასწავლებელი, ინტეგრირებული ზოგადი მოდულების განმახორციელებელი 250-მდე მასწავლებელი, მეწარმეობის მოდულის განმახორციელებელი 10 მასწავლებელი და სკოლების ადმინისტრაციის 40-ზე მეტი წარმომადგენელი;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მასწავლებელთა დარგობრივი ქსელების გაძლიერების ფარგლებში, დაფინანსდა 17 პროექტი ციფრული საგანმანათლებლო კურსების შესამუშავებლად, რომლის განხორციელებაშიც ჩართულია პროფესიული განათლების 50-მდე მასწავლებელი;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შემუშავდა/განახლდა 56 პროფესიული კვალიფიკაცია.</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ჩატარდა კონკურსი ,,საუკეთესო რეგიონალური თანამშრომლობა 2024“ და გამოვლინდა გამარჯვებული;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WorldSkills უნარების საერთაშორისო კონკურსში საქართველომ მონაწილეობა მიიღო 3 მიმართულებით.</w:t>
      </w:r>
    </w:p>
    <w:p w:rsidR="00A51FAF" w:rsidRPr="00BD626E" w:rsidRDefault="00A51FAF" w:rsidP="0002080A">
      <w:pPr>
        <w:spacing w:line="240" w:lineRule="auto"/>
        <w:jc w:val="both"/>
        <w:rPr>
          <w:rFonts w:ascii="Sylfaen" w:eastAsia="Calibri" w:hAnsi="Sylfaen" w:cs="Calibri"/>
          <w:highlight w:val="yellow"/>
        </w:rPr>
      </w:pPr>
    </w:p>
    <w:bookmarkEnd w:id="30"/>
    <w:p w:rsidR="00007542" w:rsidRPr="007028C7" w:rsidRDefault="00ED0CBE" w:rsidP="0002080A">
      <w:pPr>
        <w:pStyle w:val="Heading4"/>
        <w:spacing w:line="240" w:lineRule="auto"/>
        <w:rPr>
          <w:rFonts w:ascii="Sylfaen" w:eastAsia="Calibri" w:hAnsi="Sylfaen" w:cs="Calibri"/>
          <w:i w:val="0"/>
        </w:rPr>
      </w:pPr>
      <w:r w:rsidRPr="007028C7">
        <w:rPr>
          <w:rFonts w:ascii="Sylfaen" w:eastAsia="Calibri" w:hAnsi="Sylfaen" w:cs="Calibri"/>
          <w:i w:val="0"/>
        </w:rPr>
        <w:t xml:space="preserve">4.5.3 </w:t>
      </w:r>
      <w:r w:rsidR="00007542" w:rsidRPr="007028C7">
        <w:rPr>
          <w:rFonts w:ascii="Sylfaen" w:eastAsia="Calibri" w:hAnsi="Sylfaen" w:cs="Calibri"/>
          <w:i w:val="0"/>
        </w:rPr>
        <w:t>ეროვნული უმცირესობების პროფესიული გადამზადება (პროგრამული კოდი 32 03 03)</w:t>
      </w:r>
    </w:p>
    <w:p w:rsidR="00007542" w:rsidRPr="007028C7" w:rsidRDefault="00007542" w:rsidP="0002080A">
      <w:pPr>
        <w:tabs>
          <w:tab w:val="left" w:pos="900"/>
        </w:tabs>
        <w:spacing w:line="240" w:lineRule="auto"/>
        <w:rPr>
          <w:rFonts w:ascii="Sylfaen" w:eastAsia="Calibri" w:hAnsi="Sylfaen" w:cs="Calibri"/>
          <w:b/>
        </w:rPr>
      </w:pPr>
    </w:p>
    <w:p w:rsidR="00007542" w:rsidRPr="007028C7" w:rsidRDefault="00007542" w:rsidP="0002080A">
      <w:pPr>
        <w:spacing w:after="0" w:line="240" w:lineRule="auto"/>
        <w:ind w:left="284"/>
        <w:rPr>
          <w:rFonts w:ascii="Sylfaen" w:eastAsia="Calibri" w:hAnsi="Sylfaen" w:cs="Calibri"/>
        </w:rPr>
      </w:pPr>
      <w:r w:rsidRPr="007028C7">
        <w:rPr>
          <w:rFonts w:ascii="Sylfaen" w:eastAsia="Calibri" w:hAnsi="Sylfaen" w:cs="Calibri"/>
        </w:rPr>
        <w:t>პროგრამის განმახორციელებელი:</w:t>
      </w:r>
    </w:p>
    <w:p w:rsidR="00007542" w:rsidRPr="007028C7" w:rsidRDefault="00007542" w:rsidP="0002080A">
      <w:pPr>
        <w:pStyle w:val="ListParagraph"/>
        <w:numPr>
          <w:ilvl w:val="0"/>
          <w:numId w:val="34"/>
        </w:numPr>
        <w:spacing w:after="0" w:line="240" w:lineRule="auto"/>
        <w:rPr>
          <w:rFonts w:ascii="Sylfaen" w:eastAsia="Calibri" w:hAnsi="Sylfaen" w:cs="Calibri"/>
        </w:rPr>
      </w:pPr>
      <w:r w:rsidRPr="007028C7">
        <w:rPr>
          <w:rFonts w:ascii="Sylfaen" w:eastAsia="Calibri" w:hAnsi="Sylfaen" w:cs="Calibri"/>
          <w:color w:val="000000"/>
        </w:rPr>
        <w:t>სსიპ - ზურაბ ჟვანიას სახელობის სახელმწიფო ადმინისტრირების სკოლა</w:t>
      </w:r>
    </w:p>
    <w:p w:rsidR="00007542" w:rsidRPr="00BD626E" w:rsidRDefault="00007542" w:rsidP="0002080A">
      <w:pPr>
        <w:pBdr>
          <w:top w:val="nil"/>
          <w:left w:val="nil"/>
          <w:bottom w:val="nil"/>
          <w:right w:val="nil"/>
          <w:between w:val="nil"/>
        </w:pBdr>
        <w:spacing w:line="240" w:lineRule="auto"/>
        <w:ind w:left="284"/>
        <w:jc w:val="both"/>
        <w:rPr>
          <w:rFonts w:ascii="Sylfaen" w:eastAsia="Calibri" w:hAnsi="Sylfaen" w:cs="Calibri"/>
          <w:b/>
          <w:highlight w:val="yellow"/>
        </w:rPr>
      </w:pP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სკოლის 12 რეგიონულ სასწავლო ცენტრში, რომლებიც მდებარეობს საქართველოს 3 რეგიონში: ქვემო-ქართლი, სამცხე-ჯავახეთი და კახეთი, ასევე, თბილისში, ქუთაისსა და სამხედრო ბაზებზე, სწავლა დაასრულა 2023 წელს ჩარიცხულმა 93 ჯგუფის 1 088 -მა და 2024 წლის 377 ჯგუფის 4 575-მა ბენეფიციარმა;</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ახალქალაქისა და კრწანისის სამხედრო ბაზებზე ენის ფლობის A1 დონის ფარგლებში გადამზადდა  ეროვნული უმცირესობის წარმომადგენელი 2023 წელს ჩარიცხული 50 და 2024 წელს ჩარიცხული 190 რეკრუტი;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დაკომპლექტდა 460 სასწავლო ჯგუფი (91 - ცენტრის, 288 - მობილური და 81 - დისტანციური სწავლების) და ჩაირიცხა ეროვნული უმცირესობის  5 525 წარმომადგენელი;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 xml:space="preserve">საანგარიშო პერიოდის ბოლოსთვის სახელმწიფო ენას ეუფლებოდა 83 ჯგუფის 950 ბენეფიციარი, 95 ტრენერთან ჩატარდა სამუშაო შეხვედრები და ტრენერთა ტრენინგები. </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სასწავლო-სატრენინგო კურსი „პროექტების მართვა“ წარმატებით დაასრულა 22-მა ბენეფიციარმა;</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cs="Sylfaen"/>
        </w:rPr>
        <w:t>განახლდა/შემუშავდა</w:t>
      </w:r>
      <w:r w:rsidRPr="007028C7">
        <w:rPr>
          <w:rFonts w:ascii="Sylfaen" w:hAnsi="Sylfaen" w:cs="Sylfaen"/>
          <w:lang w:val="ka-GE"/>
        </w:rPr>
        <w:t xml:space="preserve"> პროფესიული საჯარო მოხელის პროფესიული განვითარების 4 საბაზისო პროგრამა (2 საკლასო და 2 დისტანციური ფორმატი) - „მოხელის მენეჯერული უნარები“ და „პიროვნული და პროფესიული კომპეტენციების განვითარება“;</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განხორციელდა პროექტი - „სასწავლო რესურსების შემუშავება სახელმწიფო ენის პროგრამისთვის“ რომლის ფარგლებში მომზადდა 10 თემატური და 10 გრამატიკული პოსტერი და ორენოვანი სასაუბროები (ქართულ-აზერბაიჯანულ, ქართულ-სომხურ, ქართულ-ინგლისურ ენებზე);</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 xml:space="preserve">სსიპ - ზურაბ ჟვანიას სახელობის სახელმწიფო ადმინისტრირების სკოლის წარმომადგენლები მონაწილეობდნენ ქ. ბრიუსელში საჯარო ადმინისტრირების ინსტიტუტებისა და სკოლების დირექტორების ქსელის (DISPA) წლიურ გაფართოებულ სხდომაში, ქ. ერევანში გამართულ </w:t>
      </w:r>
      <w:r w:rsidRPr="007028C7">
        <w:rPr>
          <w:rFonts w:ascii="Sylfaen" w:hAnsi="Sylfaen" w:cs="Sylfaen"/>
          <w:lang w:val="ka-GE"/>
        </w:rPr>
        <w:lastRenderedPageBreak/>
        <w:t>საერთაშორისო კონფერენციში „სახელმწიფო მართვის 30 აქტუალური საკითხი“, ქ. დუბაიში სახელმწიფო ადმინისტრირების სკოლების ქსელის NSG ყოველწლიურ შეხვედრა/კონფერენციაში ,,ტრანსფორმაცია საჯარო სექტორში“ და ქ. პრაღაში გამოცდილების გაზიარების მიზნით გამართულ შეხვედრაში, ქ. ბუდაპეშტში გამართულ „საჯარო ადმინისტრირების ინსტიტუტებისა და სკოლების დირექტორების ქსელის DISPA“ წლიურ სხდომასა და  ქ. ბაქოში აზერბაიჯანის რესპუბლიკის პრეზიდენტთან არსებული საჯარო მმართველობის აკადემიის წარმომადგენლებთან სამუშაო შეხევდრაში;</w:t>
      </w:r>
    </w:p>
    <w:p w:rsidR="007028C7" w:rsidRPr="007028C7" w:rsidRDefault="007028C7" w:rsidP="00BB4DE6">
      <w:pPr>
        <w:pStyle w:val="ListParagraph"/>
        <w:numPr>
          <w:ilvl w:val="0"/>
          <w:numId w:val="71"/>
        </w:numPr>
        <w:tabs>
          <w:tab w:val="left" w:pos="426"/>
        </w:tabs>
        <w:spacing w:after="0" w:line="240" w:lineRule="auto"/>
        <w:ind w:left="0"/>
        <w:jc w:val="both"/>
        <w:rPr>
          <w:rFonts w:ascii="Sylfaen" w:hAnsi="Sylfaen" w:cs="Sylfaen"/>
          <w:lang w:val="ka-GE"/>
        </w:rPr>
      </w:pPr>
      <w:r w:rsidRPr="007028C7">
        <w:rPr>
          <w:rFonts w:ascii="Sylfaen" w:hAnsi="Sylfaen" w:cs="Sylfaen"/>
          <w:lang w:val="ka-GE"/>
        </w:rPr>
        <w:t>განხორციელდა</w:t>
      </w:r>
      <w:r w:rsidRPr="006A2C6B">
        <w:rPr>
          <w:rFonts w:ascii="Sylfaen" w:hAnsi="Sylfaen" w:cs="Sylfaen"/>
          <w:lang w:val="ka-GE"/>
        </w:rPr>
        <w:t xml:space="preserve"> </w:t>
      </w:r>
      <w:r w:rsidRPr="007028C7">
        <w:rPr>
          <w:rFonts w:ascii="Sylfaen" w:hAnsi="Sylfaen" w:cs="Sylfaen"/>
          <w:lang w:val="ka-GE"/>
        </w:rPr>
        <w:t>სასწავლო პროცესის მონიტორინგი სახელმწიფო ენის სწავლებისა და ინტეგრაციის პროგრამის ფარგლებში 87 აუდიტორიულ/ელექტორნულ ჯგუფში.</w:t>
      </w:r>
    </w:p>
    <w:p w:rsidR="00007542" w:rsidRPr="00BD626E" w:rsidRDefault="00007542" w:rsidP="0002080A">
      <w:pPr>
        <w:spacing w:line="240" w:lineRule="auto"/>
        <w:jc w:val="both"/>
        <w:rPr>
          <w:rFonts w:ascii="Sylfaen" w:hAnsi="Sylfaen"/>
          <w:highlight w:val="yellow"/>
          <w:lang w:val="ka-GE"/>
        </w:rPr>
      </w:pPr>
    </w:p>
    <w:p w:rsidR="00704705" w:rsidRPr="00B519FA" w:rsidRDefault="00704705" w:rsidP="0002080A">
      <w:pPr>
        <w:pStyle w:val="Heading2"/>
        <w:numPr>
          <w:ilvl w:val="1"/>
          <w:numId w:val="25"/>
        </w:numPr>
        <w:spacing w:before="240" w:line="240" w:lineRule="auto"/>
        <w:jc w:val="both"/>
        <w:rPr>
          <w:rFonts w:ascii="Sylfaen" w:eastAsia="Calibri" w:hAnsi="Sylfaen" w:cs="Calibri"/>
          <w:color w:val="366091"/>
          <w:sz w:val="22"/>
          <w:szCs w:val="22"/>
        </w:rPr>
      </w:pPr>
      <w:r w:rsidRPr="00B519FA">
        <w:rPr>
          <w:rFonts w:ascii="Sylfaen" w:eastAsia="Calibri" w:hAnsi="Sylfaen" w:cs="Calibri"/>
          <w:color w:val="366091"/>
          <w:sz w:val="22"/>
          <w:szCs w:val="22"/>
        </w:rPr>
        <w:t>მეცნიერებისა და სამეცნიერო კვლევების ხელშეწყობა (პროგრამული კოდი 32 05)</w:t>
      </w:r>
    </w:p>
    <w:p w:rsidR="00704705" w:rsidRPr="00B519FA" w:rsidRDefault="00704705" w:rsidP="0002080A">
      <w:pPr>
        <w:spacing w:line="240" w:lineRule="auto"/>
        <w:rPr>
          <w:rFonts w:ascii="Sylfaen" w:eastAsia="Calibri" w:hAnsi="Sylfaen" w:cs="Calibri"/>
        </w:rPr>
      </w:pPr>
    </w:p>
    <w:p w:rsidR="00704705" w:rsidRPr="00B519FA" w:rsidRDefault="00704705" w:rsidP="0002080A">
      <w:pPr>
        <w:spacing w:after="0" w:line="240" w:lineRule="auto"/>
        <w:ind w:firstLine="284"/>
        <w:rPr>
          <w:rFonts w:ascii="Sylfaen" w:eastAsia="Calibri" w:hAnsi="Sylfaen" w:cs="Calibri"/>
        </w:rPr>
      </w:pPr>
      <w:r w:rsidRPr="00B519FA">
        <w:rPr>
          <w:rFonts w:ascii="Sylfaen" w:eastAsia="Calibri" w:hAnsi="Sylfaen" w:cs="Calibri"/>
        </w:rPr>
        <w:t>პროგრამის განმახორციელებელი:</w:t>
      </w:r>
    </w:p>
    <w:p w:rsidR="00704705" w:rsidRPr="00B519FA" w:rsidRDefault="00E33169" w:rsidP="0002080A">
      <w:pPr>
        <w:pStyle w:val="ListParagraph"/>
        <w:numPr>
          <w:ilvl w:val="0"/>
          <w:numId w:val="29"/>
        </w:numPr>
        <w:spacing w:after="0" w:line="240" w:lineRule="auto"/>
        <w:rPr>
          <w:rFonts w:ascii="Sylfaen" w:eastAsia="Calibri" w:hAnsi="Sylfaen" w:cs="Calibri"/>
        </w:rPr>
      </w:pPr>
      <w:r w:rsidRPr="00B519F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04705" w:rsidRPr="00B519FA" w:rsidRDefault="00704705" w:rsidP="0002080A">
      <w:pPr>
        <w:pStyle w:val="ListParagraph"/>
        <w:numPr>
          <w:ilvl w:val="0"/>
          <w:numId w:val="29"/>
        </w:numPr>
        <w:spacing w:after="0" w:line="240" w:lineRule="auto"/>
        <w:rPr>
          <w:rFonts w:ascii="Sylfaen" w:eastAsia="Calibri" w:hAnsi="Sylfaen" w:cs="Calibri"/>
        </w:rPr>
      </w:pPr>
      <w:r w:rsidRPr="00B519FA">
        <w:rPr>
          <w:rFonts w:ascii="Sylfaen" w:eastAsia="Calibri" w:hAnsi="Sylfaen" w:cs="Calibri"/>
          <w:color w:val="000000"/>
        </w:rPr>
        <w:t>სსიპ – შოთა რუსთაველის საქართველოს ეროვნული სამეცნიერო ფონდი;</w:t>
      </w:r>
    </w:p>
    <w:p w:rsidR="00704705" w:rsidRPr="00B519FA" w:rsidRDefault="00704705" w:rsidP="0002080A">
      <w:pPr>
        <w:pStyle w:val="ListParagraph"/>
        <w:numPr>
          <w:ilvl w:val="0"/>
          <w:numId w:val="29"/>
        </w:numPr>
        <w:spacing w:after="0" w:line="240" w:lineRule="auto"/>
        <w:rPr>
          <w:rFonts w:ascii="Sylfaen" w:eastAsia="Calibri" w:hAnsi="Sylfaen" w:cs="Calibri"/>
        </w:rPr>
      </w:pPr>
      <w:r w:rsidRPr="00B519FA">
        <w:rPr>
          <w:rFonts w:ascii="Sylfaen" w:eastAsia="Calibri" w:hAnsi="Sylfaen" w:cs="Calibri"/>
          <w:color w:val="000000"/>
        </w:rPr>
        <w:t>სსიპ – ივანე ბერიტაშვილის ექსპერიმენტული ბიომედიცინის ცენტრი;</w:t>
      </w:r>
    </w:p>
    <w:p w:rsidR="00704705" w:rsidRPr="00B519FA" w:rsidRDefault="00704705" w:rsidP="0002080A">
      <w:pPr>
        <w:pStyle w:val="ListParagraph"/>
        <w:numPr>
          <w:ilvl w:val="0"/>
          <w:numId w:val="29"/>
        </w:numPr>
        <w:spacing w:after="0" w:line="240" w:lineRule="auto"/>
        <w:rPr>
          <w:rFonts w:ascii="Sylfaen" w:eastAsia="Calibri" w:hAnsi="Sylfaen" w:cs="Calibri"/>
        </w:rPr>
      </w:pPr>
      <w:r w:rsidRPr="00B519FA">
        <w:rPr>
          <w:rFonts w:ascii="Sylfaen" w:eastAsia="Calibri" w:hAnsi="Sylfaen" w:cs="Calibri"/>
          <w:color w:val="000000"/>
        </w:rPr>
        <w:t>სსიპ – კორნელი კეკელიძის სახელობის ხელნაწერთა ეროვნული ცენტრი;</w:t>
      </w:r>
    </w:p>
    <w:p w:rsidR="00704705" w:rsidRPr="00B519FA" w:rsidRDefault="00704705" w:rsidP="0002080A">
      <w:pPr>
        <w:pStyle w:val="ListParagraph"/>
        <w:numPr>
          <w:ilvl w:val="0"/>
          <w:numId w:val="29"/>
        </w:numPr>
        <w:spacing w:after="0" w:line="240" w:lineRule="auto"/>
        <w:rPr>
          <w:rFonts w:ascii="Sylfaen" w:eastAsia="Calibri" w:hAnsi="Sylfaen" w:cs="Calibri"/>
        </w:rPr>
      </w:pPr>
      <w:r w:rsidRPr="00B519FA">
        <w:rPr>
          <w:rFonts w:ascii="Sylfaen" w:eastAsia="Calibri" w:hAnsi="Sylfaen" w:cs="Calibri"/>
          <w:color w:val="000000"/>
        </w:rPr>
        <w:t>სსიპ – გიორგი ელიავას სახელობის ბაქტერიოფაგიის, მიკრობიოლოგიისა და ვირუსოლოგიის ინსტიტუტი;</w:t>
      </w:r>
    </w:p>
    <w:p w:rsidR="00704705" w:rsidRPr="00B519FA" w:rsidRDefault="00704705" w:rsidP="0002080A">
      <w:pPr>
        <w:pStyle w:val="ListParagraph"/>
        <w:numPr>
          <w:ilvl w:val="0"/>
          <w:numId w:val="29"/>
        </w:numPr>
        <w:spacing w:after="0" w:line="240" w:lineRule="auto"/>
        <w:rPr>
          <w:rFonts w:ascii="Sylfaen" w:eastAsia="Calibri" w:hAnsi="Sylfaen" w:cs="Calibri"/>
        </w:rPr>
      </w:pPr>
      <w:r w:rsidRPr="00B519FA">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rsidR="00704705" w:rsidRPr="00B519FA" w:rsidRDefault="00704705" w:rsidP="0002080A">
      <w:pPr>
        <w:pStyle w:val="ListParagraph"/>
        <w:numPr>
          <w:ilvl w:val="0"/>
          <w:numId w:val="29"/>
        </w:numPr>
        <w:spacing w:after="0" w:line="240" w:lineRule="auto"/>
        <w:rPr>
          <w:rFonts w:ascii="Sylfaen" w:eastAsia="Calibri" w:hAnsi="Sylfaen" w:cs="Calibri"/>
        </w:rPr>
      </w:pPr>
      <w:r w:rsidRPr="00B519FA">
        <w:rPr>
          <w:rFonts w:ascii="Sylfaen" w:eastAsia="Calibri" w:hAnsi="Sylfaen" w:cs="Calibri"/>
          <w:color w:val="000000"/>
        </w:rPr>
        <w:t>სსიპ - საქართველოს სოფლის მეურნეობის მეცნიერებათა აკადემია</w:t>
      </w:r>
      <w:r w:rsidR="00C115E7" w:rsidRPr="00B519FA">
        <w:rPr>
          <w:rFonts w:ascii="Sylfaen" w:eastAsia="Calibri" w:hAnsi="Sylfaen" w:cs="Calibri"/>
          <w:color w:val="000000"/>
          <w:lang w:val="ka-GE"/>
        </w:rPr>
        <w:t>;</w:t>
      </w:r>
    </w:p>
    <w:p w:rsidR="00AF053C" w:rsidRPr="00B519FA" w:rsidRDefault="00AF053C" w:rsidP="0002080A">
      <w:pPr>
        <w:pStyle w:val="ListParagraph"/>
        <w:numPr>
          <w:ilvl w:val="0"/>
          <w:numId w:val="29"/>
        </w:numPr>
        <w:spacing w:after="0" w:line="240" w:lineRule="auto"/>
        <w:rPr>
          <w:rFonts w:ascii="Sylfaen" w:eastAsia="Calibri" w:hAnsi="Sylfaen" w:cs="Calibri"/>
        </w:rPr>
      </w:pPr>
      <w:r w:rsidRPr="00B519FA">
        <w:rPr>
          <w:rFonts w:ascii="Sylfaen" w:eastAsia="Calibri" w:hAnsi="Sylfaen" w:cs="Calibri"/>
        </w:rPr>
        <w:t>უმაღლესი საგანმანათლებლო დაწესებულებები</w:t>
      </w:r>
      <w:r w:rsidRPr="00B519FA">
        <w:rPr>
          <w:rFonts w:ascii="Sylfaen" w:eastAsia="Calibri" w:hAnsi="Sylfaen" w:cs="Calibri"/>
          <w:lang w:val="ka-GE"/>
        </w:rPr>
        <w:t>;</w:t>
      </w:r>
    </w:p>
    <w:p w:rsidR="00915EC5" w:rsidRDefault="00915EC5" w:rsidP="0002080A">
      <w:pPr>
        <w:pBdr>
          <w:top w:val="nil"/>
          <w:left w:val="nil"/>
          <w:bottom w:val="nil"/>
          <w:right w:val="nil"/>
          <w:between w:val="nil"/>
        </w:pBdr>
        <w:spacing w:line="240" w:lineRule="auto"/>
        <w:jc w:val="both"/>
        <w:rPr>
          <w:rFonts w:ascii="Sylfaen" w:eastAsia="Calibri" w:hAnsi="Sylfaen" w:cs="Calibri"/>
          <w:highlight w:val="yellow"/>
        </w:rPr>
      </w:pPr>
    </w:p>
    <w:p w:rsidR="00B519FA" w:rsidRPr="00B519FA" w:rsidRDefault="00B519FA" w:rsidP="00BB4DE6">
      <w:pPr>
        <w:pStyle w:val="ListParagraph"/>
        <w:numPr>
          <w:ilvl w:val="0"/>
          <w:numId w:val="71"/>
        </w:numPr>
        <w:tabs>
          <w:tab w:val="left" w:pos="426"/>
        </w:tabs>
        <w:spacing w:after="0" w:line="240" w:lineRule="auto"/>
        <w:ind w:left="0"/>
        <w:jc w:val="both"/>
        <w:rPr>
          <w:rFonts w:ascii="Sylfaen" w:hAnsi="Sylfaen" w:cs="Sylfaen"/>
          <w:lang w:val="ka-GE"/>
        </w:rPr>
      </w:pPr>
      <w:r w:rsidRPr="00B519FA">
        <w:rPr>
          <w:rFonts w:ascii="Sylfaen" w:hAnsi="Sylfaen" w:cs="Sylfaen"/>
          <w:lang w:val="ka-GE"/>
        </w:rPr>
        <w:t xml:space="preserve">მეცნიერების სხვადასხვა მიმართულებით განვითარებისა და პოპულარიზაციის მიზნით, ფუნდამენტური და გამოყენებითი კვლევებისათვის გაიცა სამეცნიერო გრანტები; </w:t>
      </w:r>
    </w:p>
    <w:p w:rsidR="00B519FA" w:rsidRPr="00B519FA" w:rsidRDefault="00B519FA" w:rsidP="00BB4DE6">
      <w:pPr>
        <w:pStyle w:val="ListParagraph"/>
        <w:numPr>
          <w:ilvl w:val="0"/>
          <w:numId w:val="71"/>
        </w:numPr>
        <w:tabs>
          <w:tab w:val="left" w:pos="426"/>
        </w:tabs>
        <w:spacing w:after="0" w:line="240" w:lineRule="auto"/>
        <w:ind w:left="0"/>
        <w:jc w:val="both"/>
        <w:rPr>
          <w:rFonts w:ascii="Sylfaen" w:hAnsi="Sylfaen" w:cs="Sylfaen"/>
          <w:lang w:val="ka-GE"/>
        </w:rPr>
      </w:pPr>
      <w:r w:rsidRPr="00B519FA">
        <w:rPr>
          <w:rFonts w:ascii="Sylfaen" w:hAnsi="Sylfaen" w:cs="Sylfaen"/>
          <w:lang w:val="ka-GE"/>
        </w:rPr>
        <w:t>ჩატარდა საგრანტო კონკურსები ახალგაზრდა მეცნიერთა წახალისებისა და ხელშეწყობის მიზნით;</w:t>
      </w:r>
    </w:p>
    <w:p w:rsidR="00B519FA" w:rsidRPr="00B519FA" w:rsidRDefault="00B519FA" w:rsidP="00BB4DE6">
      <w:pPr>
        <w:pStyle w:val="ListParagraph"/>
        <w:numPr>
          <w:ilvl w:val="0"/>
          <w:numId w:val="71"/>
        </w:numPr>
        <w:tabs>
          <w:tab w:val="left" w:pos="426"/>
        </w:tabs>
        <w:spacing w:after="0" w:line="240" w:lineRule="auto"/>
        <w:ind w:left="0"/>
        <w:jc w:val="both"/>
        <w:rPr>
          <w:rFonts w:ascii="Sylfaen" w:hAnsi="Sylfaen" w:cs="Sylfaen"/>
          <w:lang w:val="ka-GE"/>
        </w:rPr>
      </w:pPr>
      <w:r w:rsidRPr="00B519FA">
        <w:rPr>
          <w:rFonts w:ascii="Sylfaen" w:hAnsi="Sylfaen" w:cs="Sylfaen"/>
          <w:lang w:val="ka-GE"/>
        </w:rPr>
        <w:t>სამეცნიერო კვლევებში საერთაშორისო თანამშრომლობის პროცესების გაღრმავების მიზნით ჩატარდა ერთობლივი საგრანტო კონკურსები და კვლევითი პროგრამები;</w:t>
      </w:r>
    </w:p>
    <w:p w:rsidR="00B519FA" w:rsidRPr="00B519FA" w:rsidRDefault="00B519FA" w:rsidP="00BB4DE6">
      <w:pPr>
        <w:pStyle w:val="ListParagraph"/>
        <w:numPr>
          <w:ilvl w:val="0"/>
          <w:numId w:val="71"/>
        </w:numPr>
        <w:tabs>
          <w:tab w:val="left" w:pos="426"/>
        </w:tabs>
        <w:spacing w:after="0" w:line="240" w:lineRule="auto"/>
        <w:ind w:left="0"/>
        <w:jc w:val="both"/>
        <w:rPr>
          <w:rFonts w:ascii="Sylfaen" w:hAnsi="Sylfaen" w:cs="Sylfaen"/>
          <w:lang w:val="ka-GE"/>
        </w:rPr>
      </w:pPr>
      <w:r w:rsidRPr="00B519FA">
        <w:rPr>
          <w:rFonts w:ascii="Sylfaen" w:hAnsi="Sylfaen" w:cs="Sylfaen"/>
          <w:lang w:val="ka-GE"/>
        </w:rPr>
        <w:t>ორგანიზებულია და ჩატარებულია სხვადასხვა სამეცნიერო კონფერენციები, ფორუმები, საიუბილეო დღეები და სხვადასხვა ღონისძიებები;</w:t>
      </w:r>
    </w:p>
    <w:p w:rsidR="00B519FA" w:rsidRPr="00B519FA" w:rsidRDefault="00B519FA" w:rsidP="00BB4DE6">
      <w:pPr>
        <w:pStyle w:val="ListParagraph"/>
        <w:numPr>
          <w:ilvl w:val="0"/>
          <w:numId w:val="71"/>
        </w:numPr>
        <w:tabs>
          <w:tab w:val="left" w:pos="426"/>
        </w:tabs>
        <w:spacing w:after="0" w:line="240" w:lineRule="auto"/>
        <w:ind w:left="0"/>
        <w:jc w:val="both"/>
        <w:rPr>
          <w:rFonts w:ascii="Sylfaen" w:hAnsi="Sylfaen" w:cs="Sylfaen"/>
          <w:lang w:val="ka-GE"/>
        </w:rPr>
      </w:pPr>
      <w:r w:rsidRPr="00B519FA">
        <w:rPr>
          <w:rFonts w:ascii="Sylfaen" w:hAnsi="Sylfaen" w:cs="Sylfaen"/>
          <w:lang w:val="ka-GE"/>
        </w:rPr>
        <w:t>შემუშავებულია სხვადასხვა სამეცნიერო წინადადებები, გამოქვეყნებულია სამეცნიერო ნაშრომები, გამოცემულია სხვადასხვა სამეცნიერო ენციკლოპედია და ჟურნალები;</w:t>
      </w:r>
    </w:p>
    <w:p w:rsidR="00B519FA" w:rsidRPr="00BD626E" w:rsidRDefault="00B519FA" w:rsidP="0002080A">
      <w:pPr>
        <w:pBdr>
          <w:top w:val="nil"/>
          <w:left w:val="nil"/>
          <w:bottom w:val="nil"/>
          <w:right w:val="nil"/>
          <w:between w:val="nil"/>
        </w:pBdr>
        <w:spacing w:line="240" w:lineRule="auto"/>
        <w:jc w:val="both"/>
        <w:rPr>
          <w:rFonts w:ascii="Sylfaen" w:eastAsia="Calibri" w:hAnsi="Sylfaen" w:cs="Calibri"/>
          <w:highlight w:val="yellow"/>
        </w:rPr>
      </w:pPr>
    </w:p>
    <w:p w:rsidR="00704705" w:rsidRPr="00B519FA" w:rsidRDefault="00007542" w:rsidP="0002080A">
      <w:pPr>
        <w:pStyle w:val="Heading4"/>
        <w:spacing w:line="240" w:lineRule="auto"/>
        <w:rPr>
          <w:rFonts w:ascii="Sylfaen" w:eastAsia="Calibri" w:hAnsi="Sylfaen" w:cs="Calibri"/>
        </w:rPr>
      </w:pPr>
      <w:r w:rsidRPr="00B519FA">
        <w:rPr>
          <w:rFonts w:ascii="Sylfaen" w:eastAsia="Calibri" w:hAnsi="Sylfaen" w:cs="Calibri"/>
          <w:i w:val="0"/>
        </w:rPr>
        <w:t>4.6</w:t>
      </w:r>
      <w:r w:rsidR="00704705" w:rsidRPr="00B519FA">
        <w:rPr>
          <w:rFonts w:ascii="Sylfaen" w:eastAsia="Calibri" w:hAnsi="Sylfaen" w:cs="Calibri"/>
          <w:i w:val="0"/>
        </w:rPr>
        <w:t>.1 სამეცნიერო გრანტების გაცემისა და სამეცნიერო კვლევების ხელშეწყობა (პროგრამული კოდი</w:t>
      </w:r>
      <w:r w:rsidR="00704705" w:rsidRPr="00B519FA">
        <w:rPr>
          <w:rFonts w:ascii="Sylfaen" w:eastAsia="Calibri" w:hAnsi="Sylfaen" w:cs="Calibri"/>
        </w:rPr>
        <w:t xml:space="preserve"> </w:t>
      </w:r>
      <w:r w:rsidR="00704705" w:rsidRPr="00B519FA">
        <w:rPr>
          <w:rFonts w:ascii="Sylfaen" w:eastAsia="Calibri" w:hAnsi="Sylfaen" w:cs="Calibri"/>
          <w:i w:val="0"/>
        </w:rPr>
        <w:t>32 05 01)</w:t>
      </w:r>
    </w:p>
    <w:p w:rsidR="00704705" w:rsidRPr="00B519FA" w:rsidRDefault="00704705" w:rsidP="0002080A">
      <w:pPr>
        <w:spacing w:line="240" w:lineRule="auto"/>
        <w:rPr>
          <w:rFonts w:ascii="Sylfaen" w:eastAsia="Calibri" w:hAnsi="Sylfaen" w:cs="Calibri"/>
        </w:rPr>
      </w:pPr>
    </w:p>
    <w:p w:rsidR="00704705" w:rsidRPr="00B519FA" w:rsidRDefault="00704705" w:rsidP="0002080A">
      <w:pPr>
        <w:spacing w:after="0" w:line="240" w:lineRule="auto"/>
        <w:ind w:left="284"/>
        <w:rPr>
          <w:rFonts w:ascii="Sylfaen" w:eastAsia="Calibri" w:hAnsi="Sylfaen" w:cs="Calibri"/>
        </w:rPr>
      </w:pPr>
      <w:r w:rsidRPr="00B519FA">
        <w:rPr>
          <w:rFonts w:ascii="Sylfaen" w:eastAsia="Calibri" w:hAnsi="Sylfaen" w:cs="Calibri"/>
        </w:rPr>
        <w:t>პროგრამის განმახორციელებელი:</w:t>
      </w:r>
    </w:p>
    <w:p w:rsidR="00704705" w:rsidRPr="00B519FA" w:rsidRDefault="00704705" w:rsidP="0002080A">
      <w:pPr>
        <w:pStyle w:val="ListParagraph"/>
        <w:numPr>
          <w:ilvl w:val="0"/>
          <w:numId w:val="30"/>
        </w:numPr>
        <w:spacing w:after="0" w:line="240" w:lineRule="auto"/>
        <w:rPr>
          <w:rFonts w:ascii="Sylfaen" w:eastAsia="Calibri" w:hAnsi="Sylfaen" w:cs="Calibri"/>
        </w:rPr>
      </w:pPr>
      <w:r w:rsidRPr="00B519FA">
        <w:rPr>
          <w:rFonts w:ascii="Sylfaen" w:eastAsia="Calibri" w:hAnsi="Sylfaen" w:cs="Calibri"/>
          <w:color w:val="000000"/>
        </w:rPr>
        <w:t>სსიპ - შოთა რუსთაველის საქართველოს ეროვნული სამეცნიერო ფონდი</w:t>
      </w:r>
      <w:r w:rsidR="00AF053C" w:rsidRPr="00B519FA">
        <w:rPr>
          <w:rFonts w:ascii="Sylfaen" w:eastAsia="Calibri" w:hAnsi="Sylfaen" w:cs="Calibri"/>
          <w:color w:val="000000"/>
          <w:lang w:val="ka-GE"/>
        </w:rPr>
        <w:t>;</w:t>
      </w:r>
    </w:p>
    <w:p w:rsidR="003D402C" w:rsidRPr="00B519FA" w:rsidRDefault="003D402C" w:rsidP="0002080A">
      <w:pPr>
        <w:pStyle w:val="ListParagraph"/>
        <w:numPr>
          <w:ilvl w:val="0"/>
          <w:numId w:val="30"/>
        </w:numPr>
        <w:spacing w:after="0" w:line="240" w:lineRule="auto"/>
        <w:rPr>
          <w:rFonts w:ascii="Sylfaen" w:eastAsia="Calibri" w:hAnsi="Sylfaen" w:cs="Calibri"/>
        </w:rPr>
      </w:pPr>
      <w:r w:rsidRPr="00B519F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04705" w:rsidRPr="00BD626E" w:rsidRDefault="00704705" w:rsidP="0002080A">
      <w:pPr>
        <w:tabs>
          <w:tab w:val="left" w:pos="1134"/>
          <w:tab w:val="left" w:pos="1276"/>
        </w:tabs>
        <w:spacing w:line="240" w:lineRule="auto"/>
        <w:ind w:left="568"/>
        <w:jc w:val="both"/>
        <w:rPr>
          <w:rFonts w:ascii="Sylfaen" w:eastAsia="Calibri" w:hAnsi="Sylfaen" w:cs="Calibri"/>
          <w:highlight w:val="yellow"/>
        </w:rPr>
      </w:pP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lastRenderedPageBreak/>
        <w:t>კონკურსის „ფუნდამენტური კვლევებისათვის სახელმწიფო სამეცნიერო გრანტების“ ფარგლებში დაფინანსდა 2023 წლის კონკურსის გამარჯვებული - 81, 2022 წლის - 111 და 2021 წლის - 104 პროექტის მორიგი ტრანშები;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კონკურსის ,,</w:t>
      </w:r>
      <w:r w:rsidRPr="006A2C6B">
        <w:rPr>
          <w:rFonts w:ascii="Sylfaen" w:hAnsi="Sylfaen" w:cs="Sylfaen"/>
          <w:lang w:val="ka-GE"/>
        </w:rPr>
        <w:t>საქართველოში</w:t>
      </w:r>
      <w:r w:rsidRPr="00FF7B00">
        <w:rPr>
          <w:rFonts w:ascii="Sylfaen" w:hAnsi="Sylfaen" w:cs="Sylfaen"/>
          <w:lang w:val="ka-GE"/>
        </w:rPr>
        <w:t xml:space="preserve"> </w:t>
      </w:r>
      <w:r w:rsidRPr="006A2C6B">
        <w:rPr>
          <w:rFonts w:ascii="Sylfaen" w:hAnsi="Sylfaen" w:cs="Sylfaen"/>
          <w:lang w:val="ka-GE"/>
        </w:rPr>
        <w:t>და</w:t>
      </w:r>
      <w:r w:rsidRPr="00FF7B00">
        <w:rPr>
          <w:rFonts w:ascii="Sylfaen" w:hAnsi="Sylfaen" w:cs="Sylfaen"/>
          <w:lang w:val="ka-GE"/>
        </w:rPr>
        <w:t xml:space="preserve"> </w:t>
      </w:r>
      <w:r w:rsidRPr="006A2C6B">
        <w:rPr>
          <w:rFonts w:ascii="Sylfaen" w:hAnsi="Sylfaen" w:cs="Sylfaen"/>
          <w:lang w:val="ka-GE"/>
        </w:rPr>
        <w:t>საზღვარგარეთ</w:t>
      </w:r>
      <w:r w:rsidRPr="00FF7B00">
        <w:rPr>
          <w:rFonts w:ascii="Sylfaen" w:hAnsi="Sylfaen" w:cs="Sylfaen"/>
          <w:lang w:val="ka-GE"/>
        </w:rPr>
        <w:t xml:space="preserve"> </w:t>
      </w:r>
      <w:r w:rsidRPr="006A2C6B">
        <w:rPr>
          <w:rFonts w:ascii="Sylfaen" w:hAnsi="Sylfaen" w:cs="Sylfaen"/>
          <w:lang w:val="ka-GE"/>
        </w:rPr>
        <w:t>არსებული</w:t>
      </w:r>
      <w:r w:rsidRPr="00FF7B00">
        <w:rPr>
          <w:rFonts w:ascii="Sylfaen" w:hAnsi="Sylfaen" w:cs="Sylfaen"/>
          <w:lang w:val="ka-GE"/>
        </w:rPr>
        <w:t xml:space="preserve"> </w:t>
      </w:r>
      <w:r w:rsidRPr="006A2C6B">
        <w:rPr>
          <w:rFonts w:ascii="Sylfaen" w:hAnsi="Sylfaen" w:cs="Sylfaen"/>
          <w:lang w:val="ka-GE"/>
        </w:rPr>
        <w:t>ქართული</w:t>
      </w:r>
      <w:r w:rsidRPr="00FF7B00">
        <w:rPr>
          <w:rFonts w:ascii="Sylfaen" w:hAnsi="Sylfaen" w:cs="Sylfaen"/>
          <w:lang w:val="ka-GE"/>
        </w:rPr>
        <w:t xml:space="preserve"> </w:t>
      </w:r>
      <w:r w:rsidRPr="006A2C6B">
        <w:rPr>
          <w:rFonts w:ascii="Sylfaen" w:hAnsi="Sylfaen" w:cs="Sylfaen"/>
          <w:lang w:val="ka-GE"/>
        </w:rPr>
        <w:t>მატერიალური</w:t>
      </w:r>
      <w:r w:rsidRPr="00FF7B00">
        <w:rPr>
          <w:rFonts w:ascii="Sylfaen" w:hAnsi="Sylfaen" w:cs="Sylfaen"/>
          <w:lang w:val="ka-GE"/>
        </w:rPr>
        <w:t xml:space="preserve"> </w:t>
      </w:r>
      <w:r w:rsidRPr="006A2C6B">
        <w:rPr>
          <w:rFonts w:ascii="Sylfaen" w:hAnsi="Sylfaen" w:cs="Sylfaen"/>
          <w:lang w:val="ka-GE"/>
        </w:rPr>
        <w:t>და</w:t>
      </w:r>
      <w:r w:rsidRPr="00FF7B00">
        <w:rPr>
          <w:rFonts w:ascii="Sylfaen" w:hAnsi="Sylfaen" w:cs="Sylfaen"/>
          <w:lang w:val="ka-GE"/>
        </w:rPr>
        <w:t xml:space="preserve"> </w:t>
      </w:r>
      <w:r w:rsidRPr="006A2C6B">
        <w:rPr>
          <w:rFonts w:ascii="Sylfaen" w:hAnsi="Sylfaen" w:cs="Sylfaen"/>
          <w:lang w:val="ka-GE"/>
        </w:rPr>
        <w:t>სულიერი</w:t>
      </w:r>
      <w:r w:rsidRPr="00FF7B00">
        <w:rPr>
          <w:rFonts w:ascii="Sylfaen" w:hAnsi="Sylfaen" w:cs="Sylfaen"/>
          <w:lang w:val="ka-GE"/>
        </w:rPr>
        <w:t xml:space="preserve"> </w:t>
      </w:r>
      <w:r w:rsidRPr="006A2C6B">
        <w:rPr>
          <w:rFonts w:ascii="Sylfaen" w:hAnsi="Sylfaen" w:cs="Sylfaen"/>
          <w:lang w:val="ka-GE"/>
        </w:rPr>
        <w:t>მემკვიდრეობის</w:t>
      </w:r>
      <w:r w:rsidRPr="00FF7B00">
        <w:rPr>
          <w:rFonts w:ascii="Sylfaen" w:hAnsi="Sylfaen" w:cs="Sylfaen"/>
          <w:lang w:val="ka-GE"/>
        </w:rPr>
        <w:t xml:space="preserve"> </w:t>
      </w:r>
      <w:r w:rsidRPr="006A2C6B">
        <w:rPr>
          <w:rFonts w:ascii="Sylfaen" w:hAnsi="Sylfaen" w:cs="Sylfaen"/>
          <w:lang w:val="ka-GE"/>
        </w:rPr>
        <w:t>სამეცნიერო</w:t>
      </w:r>
      <w:r w:rsidRPr="00FF7B00">
        <w:rPr>
          <w:rFonts w:ascii="Sylfaen" w:hAnsi="Sylfaen" w:cs="Sylfaen"/>
          <w:lang w:val="ka-GE"/>
        </w:rPr>
        <w:t xml:space="preserve"> </w:t>
      </w:r>
      <w:r w:rsidRPr="006A2C6B">
        <w:rPr>
          <w:rFonts w:ascii="Sylfaen" w:hAnsi="Sylfaen" w:cs="Sylfaen"/>
          <w:lang w:val="ka-GE"/>
        </w:rPr>
        <w:t>კვლევისათვის</w:t>
      </w:r>
      <w:r w:rsidRPr="00FF7B00">
        <w:rPr>
          <w:rFonts w:ascii="Sylfaen" w:hAnsi="Sylfaen" w:cs="Sylfaen"/>
          <w:lang w:val="ka-GE"/>
        </w:rPr>
        <w:t xml:space="preserve">“  </w:t>
      </w:r>
      <w:r w:rsidRPr="006A2C6B">
        <w:rPr>
          <w:rFonts w:ascii="Sylfaen" w:hAnsi="Sylfaen" w:cs="Sylfaen"/>
          <w:lang w:val="ka-GE"/>
        </w:rPr>
        <w:t>ფარგლებში დაფინანსებული იქნა 2022 წლის გამარჯვებული - 4 და</w:t>
      </w:r>
      <w:r w:rsidRPr="00FF7B00">
        <w:rPr>
          <w:rFonts w:ascii="Sylfaen" w:hAnsi="Sylfaen" w:cs="Sylfaen"/>
          <w:lang w:val="ka-GE"/>
        </w:rPr>
        <w:t xml:space="preserve"> 2021 </w:t>
      </w:r>
      <w:r w:rsidRPr="006A2C6B">
        <w:rPr>
          <w:rFonts w:ascii="Sylfaen" w:hAnsi="Sylfaen" w:cs="Sylfaen"/>
          <w:lang w:val="ka-GE"/>
        </w:rPr>
        <w:t>წლის</w:t>
      </w:r>
      <w:r w:rsidRPr="00FF7B00">
        <w:rPr>
          <w:rFonts w:ascii="Sylfaen" w:hAnsi="Sylfaen" w:cs="Sylfaen"/>
          <w:lang w:val="ka-GE"/>
        </w:rPr>
        <w:t xml:space="preserve"> </w:t>
      </w:r>
      <w:r w:rsidRPr="006A2C6B">
        <w:rPr>
          <w:rFonts w:ascii="Sylfaen" w:hAnsi="Sylfaen" w:cs="Sylfaen"/>
          <w:lang w:val="ka-GE"/>
        </w:rPr>
        <w:t>გამარჯვებული</w:t>
      </w:r>
      <w:r w:rsidRPr="00FF7B00">
        <w:rPr>
          <w:rFonts w:ascii="Sylfaen" w:hAnsi="Sylfaen" w:cs="Sylfaen"/>
          <w:lang w:val="ka-GE"/>
        </w:rPr>
        <w:t xml:space="preserve"> 5 </w:t>
      </w:r>
      <w:r w:rsidRPr="006A2C6B">
        <w:rPr>
          <w:rFonts w:ascii="Sylfaen" w:hAnsi="Sylfaen" w:cs="Sylfaen"/>
          <w:lang w:val="ka-GE"/>
        </w:rPr>
        <w:t>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„მობილობისა და საერთაშორისო სამეცნიერო ღონისძიებების საგრანტო კონკურსის“ ფარგლებში დაფინანსებულია 2023 წლის საგრანტო კონკურსში გამარჯვებული - 7 და 2022 წლის - 3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„ახალგაზრდა მეცნიერთა კვლევების საგრანტო კონკურსში“ ფარგლებში დაფინანსდა 2024 წლის კონკურსში გამარჯვებული - 31, 2023 წლის - 49, 2022 წლის - 31 და 2021 წლის გამარჯვებული - 5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„დოქტორანტურის საგანმანათლებლო პროგრამების სამეცნიერო გრანტების“ ფარგლებში დაფინანსდა 2024 წლის კონკურსში გამარჯვებული - 39, 2023 წლის - 53, 2022 წლის - 53 და 2021 წლის კონკურსში გამარჯვებული 5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კონკურსის</w:t>
      </w:r>
      <w:r w:rsidRPr="00FF7B00">
        <w:rPr>
          <w:rFonts w:ascii="Sylfaen" w:hAnsi="Sylfaen" w:cs="Sylfaen"/>
          <w:lang w:val="ka-GE"/>
        </w:rPr>
        <w:t xml:space="preserve"> „</w:t>
      </w:r>
      <w:r w:rsidRPr="006A2C6B">
        <w:rPr>
          <w:rFonts w:ascii="Sylfaen" w:hAnsi="Sylfaen" w:cs="Sylfaen"/>
          <w:lang w:val="ka-GE"/>
        </w:rPr>
        <w:t>გამოყენებითი</w:t>
      </w:r>
      <w:r w:rsidRPr="00FF7B00">
        <w:rPr>
          <w:rFonts w:ascii="Sylfaen" w:hAnsi="Sylfaen" w:cs="Sylfaen"/>
          <w:lang w:val="ka-GE"/>
        </w:rPr>
        <w:t xml:space="preserve"> </w:t>
      </w:r>
      <w:r w:rsidRPr="006A2C6B">
        <w:rPr>
          <w:rFonts w:ascii="Sylfaen" w:hAnsi="Sylfaen" w:cs="Sylfaen"/>
          <w:lang w:val="ka-GE"/>
        </w:rPr>
        <w:t>კვლევებისათვის</w:t>
      </w:r>
      <w:r w:rsidRPr="00FF7B00">
        <w:rPr>
          <w:rFonts w:ascii="Sylfaen" w:hAnsi="Sylfaen" w:cs="Sylfaen"/>
          <w:lang w:val="ka-GE"/>
        </w:rPr>
        <w:t xml:space="preserve"> </w:t>
      </w:r>
      <w:r w:rsidRPr="006A2C6B">
        <w:rPr>
          <w:rFonts w:ascii="Sylfaen" w:hAnsi="Sylfaen" w:cs="Sylfaen"/>
          <w:lang w:val="ka-GE"/>
        </w:rPr>
        <w:t>სახელმწიფო</w:t>
      </w:r>
      <w:r w:rsidRPr="00FF7B00">
        <w:rPr>
          <w:rFonts w:ascii="Sylfaen" w:hAnsi="Sylfaen" w:cs="Sylfaen"/>
          <w:lang w:val="ka-GE"/>
        </w:rPr>
        <w:t xml:space="preserve"> </w:t>
      </w:r>
      <w:r w:rsidRPr="006A2C6B">
        <w:rPr>
          <w:rFonts w:ascii="Sylfaen" w:hAnsi="Sylfaen" w:cs="Sylfaen"/>
          <w:lang w:val="ka-GE"/>
        </w:rPr>
        <w:t>სამეცნიერო</w:t>
      </w:r>
      <w:r w:rsidRPr="00FF7B00">
        <w:rPr>
          <w:rFonts w:ascii="Sylfaen" w:hAnsi="Sylfaen" w:cs="Sylfaen"/>
          <w:lang w:val="ka-GE"/>
        </w:rPr>
        <w:t xml:space="preserve"> </w:t>
      </w:r>
      <w:r w:rsidRPr="006A2C6B">
        <w:rPr>
          <w:rFonts w:ascii="Sylfaen" w:hAnsi="Sylfaen" w:cs="Sylfaen"/>
          <w:lang w:val="ka-GE"/>
        </w:rPr>
        <w:t>გრანტები</w:t>
      </w:r>
      <w:r w:rsidRPr="00FF7B00">
        <w:rPr>
          <w:rFonts w:ascii="Sylfaen" w:hAnsi="Sylfaen" w:cs="Sylfaen"/>
          <w:lang w:val="ka-GE"/>
        </w:rPr>
        <w:t xml:space="preserve">“ </w:t>
      </w:r>
      <w:r w:rsidRPr="006A2C6B">
        <w:rPr>
          <w:rFonts w:ascii="Sylfaen" w:hAnsi="Sylfaen" w:cs="Sylfaen"/>
          <w:lang w:val="ka-GE"/>
        </w:rPr>
        <w:t>ფარგლებში</w:t>
      </w:r>
      <w:r w:rsidRPr="00FF7B00">
        <w:rPr>
          <w:rFonts w:ascii="Sylfaen" w:hAnsi="Sylfaen" w:cs="Sylfaen"/>
          <w:lang w:val="ka-GE"/>
        </w:rPr>
        <w:t xml:space="preserve"> </w:t>
      </w:r>
      <w:r w:rsidRPr="006A2C6B">
        <w:rPr>
          <w:rFonts w:ascii="Sylfaen" w:hAnsi="Sylfaen" w:cs="Sylfaen"/>
          <w:lang w:val="ka-GE"/>
        </w:rPr>
        <w:t>დაფინანსდა</w:t>
      </w:r>
      <w:r w:rsidRPr="00FF7B00">
        <w:rPr>
          <w:rFonts w:ascii="Sylfaen" w:hAnsi="Sylfaen" w:cs="Sylfaen"/>
          <w:lang w:val="ka-GE"/>
        </w:rPr>
        <w:t xml:space="preserve"> 2022 </w:t>
      </w:r>
      <w:r w:rsidRPr="006A2C6B">
        <w:rPr>
          <w:rFonts w:ascii="Sylfaen" w:hAnsi="Sylfaen" w:cs="Sylfaen"/>
          <w:lang w:val="ka-GE"/>
        </w:rPr>
        <w:t>წლის</w:t>
      </w:r>
      <w:r w:rsidRPr="00FF7B00">
        <w:rPr>
          <w:rFonts w:ascii="Sylfaen" w:hAnsi="Sylfaen" w:cs="Sylfaen"/>
          <w:lang w:val="ka-GE"/>
        </w:rPr>
        <w:t xml:space="preserve"> </w:t>
      </w:r>
      <w:r w:rsidRPr="006A2C6B">
        <w:rPr>
          <w:rFonts w:ascii="Sylfaen" w:hAnsi="Sylfaen" w:cs="Sylfaen"/>
          <w:lang w:val="ka-GE"/>
        </w:rPr>
        <w:t>გამარჯვებული</w:t>
      </w:r>
      <w:r w:rsidRPr="00FF7B00">
        <w:rPr>
          <w:rFonts w:ascii="Sylfaen" w:hAnsi="Sylfaen" w:cs="Sylfaen"/>
          <w:lang w:val="ka-GE"/>
        </w:rPr>
        <w:t xml:space="preserve"> 25 </w:t>
      </w:r>
      <w:r w:rsidRPr="006A2C6B">
        <w:rPr>
          <w:rFonts w:ascii="Sylfaen" w:hAnsi="Sylfaen" w:cs="Sylfaen"/>
          <w:lang w:val="ka-GE"/>
        </w:rPr>
        <w:t>პროექტი</w:t>
      </w:r>
      <w:r w:rsidRPr="00FF7B00">
        <w:rPr>
          <w:rFonts w:ascii="Sylfaen" w:hAnsi="Sylfaen" w:cs="Sylfaen"/>
          <w:lang w:val="ka-GE"/>
        </w:rPr>
        <w:t>;</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w:t>
      </w:r>
      <w:r w:rsidRPr="006A2C6B">
        <w:rPr>
          <w:rFonts w:ascii="Sylfaen" w:hAnsi="Sylfaen" w:cs="Sylfaen"/>
          <w:lang w:val="ka-GE"/>
        </w:rPr>
        <w:t>შოთა</w:t>
      </w:r>
      <w:r w:rsidRPr="00FF7B00">
        <w:rPr>
          <w:rFonts w:ascii="Sylfaen" w:hAnsi="Sylfaen" w:cs="Sylfaen"/>
          <w:lang w:val="ka-GE"/>
        </w:rPr>
        <w:t xml:space="preserve"> </w:t>
      </w:r>
      <w:r w:rsidRPr="006A2C6B">
        <w:rPr>
          <w:rFonts w:ascii="Sylfaen" w:hAnsi="Sylfaen" w:cs="Sylfaen"/>
          <w:lang w:val="ka-GE"/>
        </w:rPr>
        <w:t>რუსთაველის</w:t>
      </w:r>
      <w:r w:rsidRPr="00FF7B00">
        <w:rPr>
          <w:rFonts w:ascii="Sylfaen" w:hAnsi="Sylfaen" w:cs="Sylfaen"/>
          <w:lang w:val="ka-GE"/>
        </w:rPr>
        <w:t xml:space="preserve"> </w:t>
      </w:r>
      <w:r w:rsidRPr="006A2C6B">
        <w:rPr>
          <w:rFonts w:ascii="Sylfaen" w:hAnsi="Sylfaen" w:cs="Sylfaen"/>
          <w:lang w:val="ka-GE"/>
        </w:rPr>
        <w:t>ეროვნული</w:t>
      </w:r>
      <w:r w:rsidRPr="00FF7B00">
        <w:rPr>
          <w:rFonts w:ascii="Sylfaen" w:hAnsi="Sylfaen" w:cs="Sylfaen"/>
          <w:lang w:val="ka-GE"/>
        </w:rPr>
        <w:t xml:space="preserve"> </w:t>
      </w:r>
      <w:r w:rsidRPr="006A2C6B">
        <w:rPr>
          <w:rFonts w:ascii="Sylfaen" w:hAnsi="Sylfaen" w:cs="Sylfaen"/>
          <w:lang w:val="ka-GE"/>
        </w:rPr>
        <w:t>სამეცნიერო</w:t>
      </w:r>
      <w:r w:rsidRPr="00FF7B00">
        <w:rPr>
          <w:rFonts w:ascii="Sylfaen" w:hAnsi="Sylfaen" w:cs="Sylfaen"/>
          <w:lang w:val="ka-GE"/>
        </w:rPr>
        <w:t xml:space="preserve"> </w:t>
      </w:r>
      <w:r w:rsidRPr="006A2C6B">
        <w:rPr>
          <w:rFonts w:ascii="Sylfaen" w:hAnsi="Sylfaen" w:cs="Sylfaen"/>
          <w:lang w:val="ka-GE"/>
        </w:rPr>
        <w:t>ფონდისა</w:t>
      </w:r>
      <w:r w:rsidRPr="00FF7B00">
        <w:rPr>
          <w:rFonts w:ascii="Sylfaen" w:hAnsi="Sylfaen" w:cs="Sylfaen"/>
          <w:lang w:val="ka-GE"/>
        </w:rPr>
        <w:t xml:space="preserve"> </w:t>
      </w:r>
      <w:r w:rsidRPr="006A2C6B">
        <w:rPr>
          <w:rFonts w:ascii="Sylfaen" w:hAnsi="Sylfaen" w:cs="Sylfaen"/>
          <w:lang w:val="ka-GE"/>
        </w:rPr>
        <w:t>და</w:t>
      </w:r>
      <w:r w:rsidRPr="00FF7B00">
        <w:rPr>
          <w:rFonts w:ascii="Sylfaen" w:hAnsi="Sylfaen" w:cs="Sylfaen"/>
          <w:lang w:val="ka-GE"/>
        </w:rPr>
        <w:t xml:space="preserve"> </w:t>
      </w:r>
      <w:r w:rsidRPr="006A2C6B">
        <w:rPr>
          <w:rFonts w:ascii="Sylfaen" w:hAnsi="Sylfaen" w:cs="Sylfaen"/>
          <w:lang w:val="ka-GE"/>
        </w:rPr>
        <w:t>გერმანიის</w:t>
      </w:r>
      <w:r w:rsidRPr="00FF7B00">
        <w:rPr>
          <w:rFonts w:ascii="Sylfaen" w:hAnsi="Sylfaen" w:cs="Sylfaen"/>
          <w:lang w:val="ka-GE"/>
        </w:rPr>
        <w:t xml:space="preserve"> </w:t>
      </w:r>
      <w:r w:rsidRPr="006A2C6B">
        <w:rPr>
          <w:rFonts w:ascii="Sylfaen" w:hAnsi="Sylfaen" w:cs="Sylfaen"/>
          <w:lang w:val="ka-GE"/>
        </w:rPr>
        <w:t>იულიხის</w:t>
      </w:r>
      <w:r w:rsidRPr="00FF7B00">
        <w:rPr>
          <w:rFonts w:ascii="Sylfaen" w:hAnsi="Sylfaen" w:cs="Sylfaen"/>
          <w:lang w:val="ka-GE"/>
        </w:rPr>
        <w:t xml:space="preserve"> </w:t>
      </w:r>
      <w:r w:rsidRPr="006A2C6B">
        <w:rPr>
          <w:rFonts w:ascii="Sylfaen" w:hAnsi="Sylfaen" w:cs="Sylfaen"/>
          <w:lang w:val="ka-GE"/>
        </w:rPr>
        <w:t>კვლევითი</w:t>
      </w:r>
      <w:r w:rsidRPr="00FF7B00">
        <w:rPr>
          <w:rFonts w:ascii="Sylfaen" w:hAnsi="Sylfaen" w:cs="Sylfaen"/>
          <w:lang w:val="ka-GE"/>
        </w:rPr>
        <w:t xml:space="preserve"> </w:t>
      </w:r>
      <w:r w:rsidRPr="006A2C6B">
        <w:rPr>
          <w:rFonts w:ascii="Sylfaen" w:hAnsi="Sylfaen" w:cs="Sylfaen"/>
          <w:lang w:val="ka-GE"/>
        </w:rPr>
        <w:t>ცენტრის</w:t>
      </w:r>
      <w:r w:rsidRPr="00FF7B00">
        <w:rPr>
          <w:rFonts w:ascii="Sylfaen" w:hAnsi="Sylfaen" w:cs="Sylfaen"/>
          <w:lang w:val="ka-GE"/>
        </w:rPr>
        <w:t xml:space="preserve"> </w:t>
      </w:r>
      <w:r w:rsidRPr="006A2C6B">
        <w:rPr>
          <w:rFonts w:ascii="Sylfaen" w:hAnsi="Sylfaen" w:cs="Sylfaen"/>
          <w:lang w:val="ka-GE"/>
        </w:rPr>
        <w:t>ერთობლივი</w:t>
      </w:r>
      <w:r w:rsidRPr="00FF7B00">
        <w:rPr>
          <w:rFonts w:ascii="Sylfaen" w:hAnsi="Sylfaen" w:cs="Sylfaen"/>
          <w:lang w:val="ka-GE"/>
        </w:rPr>
        <w:t xml:space="preserve"> </w:t>
      </w:r>
      <w:r w:rsidRPr="006A2C6B">
        <w:rPr>
          <w:rFonts w:ascii="Sylfaen" w:hAnsi="Sylfaen" w:cs="Sylfaen"/>
          <w:lang w:val="ka-GE"/>
        </w:rPr>
        <w:t>საგრანტო</w:t>
      </w:r>
      <w:r w:rsidRPr="00FF7B00">
        <w:rPr>
          <w:rFonts w:ascii="Sylfaen" w:hAnsi="Sylfaen" w:cs="Sylfaen"/>
          <w:lang w:val="ka-GE"/>
        </w:rPr>
        <w:t xml:space="preserve"> </w:t>
      </w:r>
      <w:r w:rsidRPr="006A2C6B">
        <w:rPr>
          <w:rFonts w:ascii="Sylfaen" w:hAnsi="Sylfaen" w:cs="Sylfaen"/>
          <w:lang w:val="ka-GE"/>
        </w:rPr>
        <w:t>კონკურსის</w:t>
      </w:r>
      <w:r w:rsidRPr="00FF7B00">
        <w:rPr>
          <w:rFonts w:ascii="Sylfaen" w:hAnsi="Sylfaen" w:cs="Sylfaen"/>
          <w:lang w:val="ka-GE"/>
        </w:rPr>
        <w:t xml:space="preserve">“ </w:t>
      </w:r>
      <w:r w:rsidRPr="006A2C6B">
        <w:rPr>
          <w:rFonts w:ascii="Sylfaen" w:hAnsi="Sylfaen" w:cs="Sylfaen"/>
          <w:lang w:val="ka-GE"/>
        </w:rPr>
        <w:t>ფარგლებში</w:t>
      </w:r>
      <w:r w:rsidRPr="00FF7B00">
        <w:rPr>
          <w:rFonts w:ascii="Sylfaen" w:hAnsi="Sylfaen" w:cs="Sylfaen"/>
          <w:lang w:val="ka-GE"/>
        </w:rPr>
        <w:t xml:space="preserve"> </w:t>
      </w:r>
      <w:r w:rsidRPr="006A2C6B">
        <w:rPr>
          <w:rFonts w:ascii="Sylfaen" w:hAnsi="Sylfaen" w:cs="Sylfaen"/>
          <w:lang w:val="ka-GE"/>
        </w:rPr>
        <w:t>დაფინასდა</w:t>
      </w:r>
      <w:r w:rsidRPr="00FF7B00">
        <w:rPr>
          <w:rFonts w:ascii="Sylfaen" w:hAnsi="Sylfaen" w:cs="Sylfaen"/>
          <w:lang w:val="ka-GE"/>
        </w:rPr>
        <w:t xml:space="preserve"> (JFZ) 2023 </w:t>
      </w:r>
      <w:r w:rsidRPr="006A2C6B">
        <w:rPr>
          <w:rFonts w:ascii="Sylfaen" w:hAnsi="Sylfaen" w:cs="Sylfaen"/>
          <w:lang w:val="ka-GE"/>
        </w:rPr>
        <w:t>წლის</w:t>
      </w:r>
      <w:r w:rsidRPr="00FF7B00">
        <w:rPr>
          <w:rFonts w:ascii="Sylfaen" w:hAnsi="Sylfaen" w:cs="Sylfaen"/>
          <w:lang w:val="ka-GE"/>
        </w:rPr>
        <w:t xml:space="preserve"> </w:t>
      </w:r>
      <w:r w:rsidRPr="006A2C6B">
        <w:rPr>
          <w:rFonts w:ascii="Sylfaen" w:hAnsi="Sylfaen" w:cs="Sylfaen"/>
          <w:lang w:val="ka-GE"/>
        </w:rPr>
        <w:t>გამარჯვებული</w:t>
      </w:r>
      <w:r w:rsidRPr="00FF7B00">
        <w:rPr>
          <w:rFonts w:ascii="Sylfaen" w:hAnsi="Sylfaen" w:cs="Sylfaen"/>
          <w:lang w:val="ka-GE"/>
        </w:rPr>
        <w:t xml:space="preserve"> 4 </w:t>
      </w:r>
      <w:r w:rsidRPr="006A2C6B">
        <w:rPr>
          <w:rFonts w:ascii="Sylfaen" w:hAnsi="Sylfaen" w:cs="Sylfaen"/>
          <w:lang w:val="ka-GE"/>
        </w:rPr>
        <w:t>და</w:t>
      </w:r>
      <w:r w:rsidRPr="00FF7B00">
        <w:rPr>
          <w:rFonts w:ascii="Sylfaen" w:hAnsi="Sylfaen" w:cs="Sylfaen"/>
          <w:lang w:val="ka-GE"/>
        </w:rPr>
        <w:t xml:space="preserve"> 2022 </w:t>
      </w:r>
      <w:r w:rsidRPr="006A2C6B">
        <w:rPr>
          <w:rFonts w:ascii="Sylfaen" w:hAnsi="Sylfaen" w:cs="Sylfaen"/>
          <w:lang w:val="ka-GE"/>
        </w:rPr>
        <w:t>წლის</w:t>
      </w:r>
      <w:r w:rsidRPr="00FF7B00">
        <w:rPr>
          <w:rFonts w:ascii="Sylfaen" w:hAnsi="Sylfaen" w:cs="Sylfaen"/>
          <w:lang w:val="ka-GE"/>
        </w:rPr>
        <w:t xml:space="preserve"> </w:t>
      </w:r>
      <w:r w:rsidRPr="006A2C6B">
        <w:rPr>
          <w:rFonts w:ascii="Sylfaen" w:hAnsi="Sylfaen" w:cs="Sylfaen"/>
          <w:lang w:val="ka-GE"/>
        </w:rPr>
        <w:t>გამარჯვებული</w:t>
      </w:r>
      <w:r w:rsidRPr="00FF7B00">
        <w:rPr>
          <w:rFonts w:ascii="Sylfaen" w:hAnsi="Sylfaen" w:cs="Sylfaen"/>
          <w:lang w:val="ka-GE"/>
        </w:rPr>
        <w:t xml:space="preserve"> 3 </w:t>
      </w:r>
      <w:r w:rsidRPr="006A2C6B">
        <w:rPr>
          <w:rFonts w:ascii="Sylfaen" w:hAnsi="Sylfaen" w:cs="Sylfaen"/>
          <w:lang w:val="ka-GE"/>
        </w:rPr>
        <w:t>პროექტი</w:t>
      </w:r>
      <w:r w:rsidRPr="00FF7B00">
        <w:rPr>
          <w:rFonts w:ascii="Sylfaen" w:hAnsi="Sylfaen" w:cs="Sylfaen"/>
          <w:lang w:val="ka-GE"/>
        </w:rPr>
        <w:t>;</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კონკურსის</w:t>
      </w:r>
      <w:r w:rsidRPr="00FF7B00">
        <w:rPr>
          <w:rFonts w:ascii="Sylfaen" w:hAnsi="Sylfaen" w:cs="Sylfaen"/>
          <w:lang w:val="ka-GE"/>
        </w:rPr>
        <w:t xml:space="preserve"> „</w:t>
      </w:r>
      <w:r w:rsidRPr="006A2C6B">
        <w:rPr>
          <w:rFonts w:ascii="Sylfaen" w:hAnsi="Sylfaen" w:cs="Sylfaen"/>
          <w:lang w:val="ka-GE"/>
        </w:rPr>
        <w:t>მეცნიერების</w:t>
      </w:r>
      <w:r w:rsidRPr="00FF7B00">
        <w:rPr>
          <w:rFonts w:ascii="Sylfaen" w:hAnsi="Sylfaen" w:cs="Sylfaen"/>
          <w:lang w:val="ka-GE"/>
        </w:rPr>
        <w:t xml:space="preserve">, </w:t>
      </w:r>
      <w:r w:rsidRPr="006A2C6B">
        <w:rPr>
          <w:rFonts w:ascii="Sylfaen" w:hAnsi="Sylfaen" w:cs="Sylfaen"/>
          <w:lang w:val="ka-GE"/>
        </w:rPr>
        <w:t>ტექნოლოგიების</w:t>
      </w:r>
      <w:r w:rsidRPr="00FF7B00">
        <w:rPr>
          <w:rFonts w:ascii="Sylfaen" w:hAnsi="Sylfaen" w:cs="Sylfaen"/>
          <w:lang w:val="ka-GE"/>
        </w:rPr>
        <w:t xml:space="preserve">, </w:t>
      </w:r>
      <w:r w:rsidRPr="006A2C6B">
        <w:rPr>
          <w:rFonts w:ascii="Sylfaen" w:hAnsi="Sylfaen" w:cs="Sylfaen"/>
          <w:lang w:val="ka-GE"/>
        </w:rPr>
        <w:t>ინჟინერიისა</w:t>
      </w:r>
      <w:r w:rsidRPr="00FF7B00">
        <w:rPr>
          <w:rFonts w:ascii="Sylfaen" w:hAnsi="Sylfaen" w:cs="Sylfaen"/>
          <w:lang w:val="ka-GE"/>
        </w:rPr>
        <w:t xml:space="preserve"> </w:t>
      </w:r>
      <w:r w:rsidRPr="006A2C6B">
        <w:rPr>
          <w:rFonts w:ascii="Sylfaen" w:hAnsi="Sylfaen" w:cs="Sylfaen"/>
          <w:lang w:val="ka-GE"/>
        </w:rPr>
        <w:t>და</w:t>
      </w:r>
      <w:r w:rsidRPr="00FF7B00">
        <w:rPr>
          <w:rFonts w:ascii="Sylfaen" w:hAnsi="Sylfaen" w:cs="Sylfaen"/>
          <w:lang w:val="ka-GE"/>
        </w:rPr>
        <w:t xml:space="preserve"> </w:t>
      </w:r>
      <w:r w:rsidRPr="006A2C6B">
        <w:rPr>
          <w:rFonts w:ascii="Sylfaen" w:hAnsi="Sylfaen" w:cs="Sylfaen"/>
          <w:lang w:val="ka-GE"/>
        </w:rPr>
        <w:t>მათემატიკის</w:t>
      </w:r>
      <w:r w:rsidRPr="00FF7B00">
        <w:rPr>
          <w:rFonts w:ascii="Sylfaen" w:hAnsi="Sylfaen" w:cs="Sylfaen"/>
          <w:lang w:val="ka-GE"/>
        </w:rPr>
        <w:t xml:space="preserve"> </w:t>
      </w:r>
      <w:r w:rsidRPr="006A2C6B">
        <w:rPr>
          <w:rFonts w:ascii="Sylfaen" w:hAnsi="Sylfaen" w:cs="Sylfaen"/>
          <w:lang w:val="ka-GE"/>
        </w:rPr>
        <w:t>მიმართულებით</w:t>
      </w:r>
      <w:r w:rsidRPr="00FF7B00">
        <w:rPr>
          <w:rFonts w:ascii="Sylfaen" w:hAnsi="Sylfaen" w:cs="Sylfaen"/>
          <w:lang w:val="ka-GE"/>
        </w:rPr>
        <w:t xml:space="preserve"> </w:t>
      </w:r>
      <w:r w:rsidRPr="006A2C6B">
        <w:rPr>
          <w:rFonts w:ascii="Sylfaen" w:hAnsi="Sylfaen" w:cs="Sylfaen"/>
          <w:lang w:val="ka-GE"/>
        </w:rPr>
        <w:t>ინტერდისციპლინური</w:t>
      </w:r>
      <w:r w:rsidRPr="00FF7B00">
        <w:rPr>
          <w:rFonts w:ascii="Sylfaen" w:hAnsi="Sylfaen" w:cs="Sylfaen"/>
          <w:lang w:val="ka-GE"/>
        </w:rPr>
        <w:t xml:space="preserve"> </w:t>
      </w:r>
      <w:r w:rsidRPr="006A2C6B">
        <w:rPr>
          <w:rFonts w:ascii="Sylfaen" w:hAnsi="Sylfaen" w:cs="Sylfaen"/>
          <w:lang w:val="ka-GE"/>
        </w:rPr>
        <w:t>კვლევების</w:t>
      </w:r>
      <w:r w:rsidRPr="00FF7B00">
        <w:rPr>
          <w:rFonts w:ascii="Sylfaen" w:hAnsi="Sylfaen" w:cs="Sylfaen"/>
          <w:lang w:val="ka-GE"/>
        </w:rPr>
        <w:t xml:space="preserve"> </w:t>
      </w:r>
      <w:r w:rsidRPr="006A2C6B">
        <w:rPr>
          <w:rFonts w:ascii="Sylfaen" w:hAnsi="Sylfaen" w:cs="Sylfaen"/>
          <w:lang w:val="ka-GE"/>
        </w:rPr>
        <w:t>სახელმწიფო</w:t>
      </w:r>
      <w:r w:rsidRPr="00FF7B00">
        <w:rPr>
          <w:rFonts w:ascii="Sylfaen" w:hAnsi="Sylfaen" w:cs="Sylfaen"/>
          <w:lang w:val="ka-GE"/>
        </w:rPr>
        <w:t xml:space="preserve"> </w:t>
      </w:r>
      <w:r w:rsidRPr="006A2C6B">
        <w:rPr>
          <w:rFonts w:ascii="Sylfaen" w:hAnsi="Sylfaen" w:cs="Sylfaen"/>
          <w:lang w:val="ka-GE"/>
        </w:rPr>
        <w:t>სამეცნიერო</w:t>
      </w:r>
      <w:r w:rsidRPr="00FF7B00">
        <w:rPr>
          <w:rFonts w:ascii="Sylfaen" w:hAnsi="Sylfaen" w:cs="Sylfaen"/>
          <w:lang w:val="ka-GE"/>
        </w:rPr>
        <w:t xml:space="preserve"> </w:t>
      </w:r>
      <w:r w:rsidRPr="006A2C6B">
        <w:rPr>
          <w:rFonts w:ascii="Sylfaen" w:hAnsi="Sylfaen" w:cs="Sylfaen"/>
          <w:lang w:val="ka-GE"/>
        </w:rPr>
        <w:t>საგრანტო</w:t>
      </w:r>
      <w:r w:rsidRPr="00FF7B00">
        <w:rPr>
          <w:rFonts w:ascii="Sylfaen" w:hAnsi="Sylfaen" w:cs="Sylfaen"/>
          <w:lang w:val="ka-GE"/>
        </w:rPr>
        <w:t xml:space="preserve"> </w:t>
      </w:r>
      <w:r w:rsidRPr="006A2C6B">
        <w:rPr>
          <w:rFonts w:ascii="Sylfaen" w:hAnsi="Sylfaen" w:cs="Sylfaen"/>
          <w:lang w:val="ka-GE"/>
        </w:rPr>
        <w:t>კონკურსის</w:t>
      </w:r>
      <w:r w:rsidRPr="00FF7B00">
        <w:rPr>
          <w:rFonts w:ascii="Sylfaen" w:hAnsi="Sylfaen" w:cs="Sylfaen"/>
          <w:lang w:val="ka-GE"/>
        </w:rPr>
        <w:t xml:space="preserve">“ (STEM) </w:t>
      </w:r>
      <w:r w:rsidRPr="006A2C6B">
        <w:rPr>
          <w:rFonts w:ascii="Sylfaen" w:hAnsi="Sylfaen" w:cs="Sylfaen"/>
          <w:lang w:val="ka-GE"/>
        </w:rPr>
        <w:t>ფარგლებში</w:t>
      </w:r>
      <w:r w:rsidRPr="00FF7B00">
        <w:rPr>
          <w:rFonts w:ascii="Sylfaen" w:hAnsi="Sylfaen" w:cs="Sylfaen"/>
          <w:lang w:val="ka-GE"/>
        </w:rPr>
        <w:t xml:space="preserve"> </w:t>
      </w:r>
      <w:r w:rsidRPr="006A2C6B">
        <w:rPr>
          <w:rFonts w:ascii="Sylfaen" w:hAnsi="Sylfaen" w:cs="Sylfaen"/>
          <w:lang w:val="ka-GE"/>
        </w:rPr>
        <w:t>დაფინანსდა</w:t>
      </w:r>
      <w:r w:rsidRPr="00FF7B00">
        <w:rPr>
          <w:rFonts w:ascii="Sylfaen" w:hAnsi="Sylfaen" w:cs="Sylfaen"/>
          <w:lang w:val="ka-GE"/>
        </w:rPr>
        <w:t xml:space="preserve"> 2022 </w:t>
      </w:r>
      <w:r w:rsidRPr="006A2C6B">
        <w:rPr>
          <w:rFonts w:ascii="Sylfaen" w:hAnsi="Sylfaen" w:cs="Sylfaen"/>
          <w:lang w:val="ka-GE"/>
        </w:rPr>
        <w:t>წლის</w:t>
      </w:r>
      <w:r w:rsidRPr="00FF7B00">
        <w:rPr>
          <w:rFonts w:ascii="Sylfaen" w:hAnsi="Sylfaen" w:cs="Sylfaen"/>
          <w:lang w:val="ka-GE"/>
        </w:rPr>
        <w:t xml:space="preserve"> </w:t>
      </w:r>
      <w:r w:rsidRPr="006A2C6B">
        <w:rPr>
          <w:rFonts w:ascii="Sylfaen" w:hAnsi="Sylfaen" w:cs="Sylfaen"/>
          <w:lang w:val="ka-GE"/>
        </w:rPr>
        <w:t>გამარჯვებული</w:t>
      </w:r>
      <w:r w:rsidRPr="00FF7B00">
        <w:rPr>
          <w:rFonts w:ascii="Sylfaen" w:hAnsi="Sylfaen" w:cs="Sylfaen"/>
          <w:lang w:val="ka-GE"/>
        </w:rPr>
        <w:t xml:space="preserve"> 32 </w:t>
      </w:r>
      <w:r w:rsidRPr="006A2C6B">
        <w:rPr>
          <w:rFonts w:ascii="Sylfaen" w:hAnsi="Sylfaen" w:cs="Sylfaen"/>
          <w:lang w:val="ka-GE"/>
        </w:rPr>
        <w:t>პროექტი</w:t>
      </w:r>
      <w:r w:rsidRPr="00FF7B00">
        <w:rPr>
          <w:rFonts w:ascii="Sylfaen" w:hAnsi="Sylfaen" w:cs="Sylfaen"/>
          <w:lang w:val="ka-GE"/>
        </w:rPr>
        <w:t>;</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w:t>
      </w:r>
      <w:r w:rsidRPr="006A2C6B">
        <w:rPr>
          <w:rFonts w:ascii="Sylfaen" w:hAnsi="Sylfaen" w:cs="Sylfaen"/>
          <w:lang w:val="ka-GE"/>
        </w:rPr>
        <w:t>შოთა</w:t>
      </w:r>
      <w:r w:rsidRPr="00FF7B00">
        <w:rPr>
          <w:rFonts w:ascii="Sylfaen" w:hAnsi="Sylfaen" w:cs="Sylfaen"/>
          <w:lang w:val="ka-GE"/>
        </w:rPr>
        <w:t xml:space="preserve"> </w:t>
      </w:r>
      <w:r w:rsidRPr="006A2C6B">
        <w:rPr>
          <w:rFonts w:ascii="Sylfaen" w:hAnsi="Sylfaen" w:cs="Sylfaen"/>
          <w:lang w:val="ka-GE"/>
        </w:rPr>
        <w:t>რუსთაველის</w:t>
      </w:r>
      <w:r w:rsidRPr="00FF7B00">
        <w:rPr>
          <w:rFonts w:ascii="Sylfaen" w:hAnsi="Sylfaen" w:cs="Sylfaen"/>
          <w:lang w:val="ka-GE"/>
        </w:rPr>
        <w:t xml:space="preserve"> </w:t>
      </w:r>
      <w:r w:rsidRPr="006A2C6B">
        <w:rPr>
          <w:rFonts w:ascii="Sylfaen" w:hAnsi="Sylfaen" w:cs="Sylfaen"/>
          <w:lang w:val="ka-GE"/>
        </w:rPr>
        <w:t>ეროვნული</w:t>
      </w:r>
      <w:r w:rsidRPr="00FF7B00">
        <w:rPr>
          <w:rFonts w:ascii="Sylfaen" w:hAnsi="Sylfaen" w:cs="Sylfaen"/>
          <w:lang w:val="ka-GE"/>
        </w:rPr>
        <w:t xml:space="preserve"> </w:t>
      </w:r>
      <w:r w:rsidRPr="006A2C6B">
        <w:rPr>
          <w:rFonts w:ascii="Sylfaen" w:hAnsi="Sylfaen" w:cs="Sylfaen"/>
          <w:lang w:val="ka-GE"/>
        </w:rPr>
        <w:t>სამეცნიერო</w:t>
      </w:r>
      <w:r w:rsidRPr="00FF7B00">
        <w:rPr>
          <w:rFonts w:ascii="Sylfaen" w:hAnsi="Sylfaen" w:cs="Sylfaen"/>
          <w:lang w:val="ka-GE"/>
        </w:rPr>
        <w:t xml:space="preserve"> </w:t>
      </w:r>
      <w:r w:rsidRPr="006A2C6B">
        <w:rPr>
          <w:rFonts w:ascii="Sylfaen" w:hAnsi="Sylfaen" w:cs="Sylfaen"/>
          <w:lang w:val="ka-GE"/>
        </w:rPr>
        <w:t>ფონდისა</w:t>
      </w:r>
      <w:r w:rsidRPr="00FF7B00">
        <w:rPr>
          <w:rFonts w:ascii="Sylfaen" w:hAnsi="Sylfaen" w:cs="Sylfaen"/>
          <w:lang w:val="ka-GE"/>
        </w:rPr>
        <w:t xml:space="preserve"> </w:t>
      </w:r>
      <w:r w:rsidRPr="006A2C6B">
        <w:rPr>
          <w:rFonts w:ascii="Sylfaen" w:hAnsi="Sylfaen" w:cs="Sylfaen"/>
          <w:lang w:val="ka-GE"/>
        </w:rPr>
        <w:t>და</w:t>
      </w:r>
      <w:r w:rsidRPr="00FF7B00">
        <w:rPr>
          <w:rFonts w:ascii="Sylfaen" w:hAnsi="Sylfaen" w:cs="Sylfaen"/>
          <w:lang w:val="ka-GE"/>
        </w:rPr>
        <w:t xml:space="preserve"> </w:t>
      </w:r>
      <w:r w:rsidRPr="006A2C6B">
        <w:rPr>
          <w:rFonts w:ascii="Sylfaen" w:hAnsi="Sylfaen" w:cs="Sylfaen"/>
          <w:lang w:val="ka-GE"/>
        </w:rPr>
        <w:t>იტალიის</w:t>
      </w:r>
      <w:r w:rsidRPr="00FF7B00">
        <w:rPr>
          <w:rFonts w:ascii="Sylfaen" w:hAnsi="Sylfaen" w:cs="Sylfaen"/>
          <w:lang w:val="ka-GE"/>
        </w:rPr>
        <w:t xml:space="preserve"> </w:t>
      </w:r>
      <w:r w:rsidRPr="006A2C6B">
        <w:rPr>
          <w:rFonts w:ascii="Sylfaen" w:hAnsi="Sylfaen" w:cs="Sylfaen"/>
          <w:lang w:val="ka-GE"/>
        </w:rPr>
        <w:t>კვლევების</w:t>
      </w:r>
      <w:r w:rsidRPr="00FF7B00">
        <w:rPr>
          <w:rFonts w:ascii="Sylfaen" w:hAnsi="Sylfaen" w:cs="Sylfaen"/>
          <w:lang w:val="ka-GE"/>
        </w:rPr>
        <w:t xml:space="preserve"> </w:t>
      </w:r>
      <w:r w:rsidRPr="006A2C6B">
        <w:rPr>
          <w:rFonts w:ascii="Sylfaen" w:hAnsi="Sylfaen" w:cs="Sylfaen"/>
          <w:lang w:val="ka-GE"/>
        </w:rPr>
        <w:t>ეროვნული</w:t>
      </w:r>
      <w:r w:rsidRPr="00FF7B00">
        <w:rPr>
          <w:rFonts w:ascii="Sylfaen" w:hAnsi="Sylfaen" w:cs="Sylfaen"/>
          <w:lang w:val="ka-GE"/>
        </w:rPr>
        <w:t xml:space="preserve"> </w:t>
      </w:r>
      <w:r w:rsidRPr="006A2C6B">
        <w:rPr>
          <w:rFonts w:ascii="Sylfaen" w:hAnsi="Sylfaen" w:cs="Sylfaen"/>
          <w:lang w:val="ka-GE"/>
        </w:rPr>
        <w:t>საბჭოს</w:t>
      </w:r>
      <w:r w:rsidRPr="00FF7B00">
        <w:rPr>
          <w:rFonts w:ascii="Sylfaen" w:hAnsi="Sylfaen" w:cs="Sylfaen"/>
          <w:lang w:val="ka-GE"/>
        </w:rPr>
        <w:t xml:space="preserve"> </w:t>
      </w:r>
      <w:r w:rsidRPr="006A2C6B">
        <w:rPr>
          <w:rFonts w:ascii="Sylfaen" w:hAnsi="Sylfaen" w:cs="Sylfaen"/>
          <w:lang w:val="ka-GE"/>
        </w:rPr>
        <w:t>ერთობლივი</w:t>
      </w:r>
      <w:r w:rsidRPr="00FF7B00">
        <w:rPr>
          <w:rFonts w:ascii="Sylfaen" w:hAnsi="Sylfaen" w:cs="Sylfaen"/>
          <w:lang w:val="ka-GE"/>
        </w:rPr>
        <w:t xml:space="preserve"> </w:t>
      </w:r>
      <w:r w:rsidRPr="006A2C6B">
        <w:rPr>
          <w:rFonts w:ascii="Sylfaen" w:hAnsi="Sylfaen" w:cs="Sylfaen"/>
          <w:lang w:val="ka-GE"/>
        </w:rPr>
        <w:t>კონკურსის</w:t>
      </w:r>
      <w:r w:rsidRPr="00FF7B00">
        <w:rPr>
          <w:rFonts w:ascii="Sylfaen" w:hAnsi="Sylfaen" w:cs="Sylfaen"/>
          <w:lang w:val="ka-GE"/>
        </w:rPr>
        <w:t xml:space="preserve">” (CNR) </w:t>
      </w:r>
      <w:r w:rsidRPr="006A2C6B">
        <w:rPr>
          <w:rFonts w:ascii="Sylfaen" w:hAnsi="Sylfaen" w:cs="Sylfaen"/>
          <w:lang w:val="ka-GE"/>
        </w:rPr>
        <w:t>ფარგლებში</w:t>
      </w:r>
      <w:r w:rsidRPr="00FF7B00">
        <w:rPr>
          <w:rFonts w:ascii="Sylfaen" w:hAnsi="Sylfaen" w:cs="Sylfaen"/>
          <w:lang w:val="ka-GE"/>
        </w:rPr>
        <w:t xml:space="preserve"> </w:t>
      </w:r>
      <w:r w:rsidRPr="006A2C6B">
        <w:rPr>
          <w:rFonts w:ascii="Sylfaen" w:hAnsi="Sylfaen" w:cs="Sylfaen"/>
          <w:lang w:val="ka-GE"/>
        </w:rPr>
        <w:t>დაფინანსდა</w:t>
      </w:r>
      <w:r w:rsidRPr="00FF7B00">
        <w:rPr>
          <w:rFonts w:ascii="Sylfaen" w:hAnsi="Sylfaen" w:cs="Sylfaen"/>
          <w:lang w:val="ka-GE"/>
        </w:rPr>
        <w:t xml:space="preserve"> 2024 </w:t>
      </w:r>
      <w:r w:rsidRPr="006A2C6B">
        <w:rPr>
          <w:rFonts w:ascii="Sylfaen" w:hAnsi="Sylfaen" w:cs="Sylfaen"/>
          <w:lang w:val="ka-GE"/>
        </w:rPr>
        <w:t>წლის</w:t>
      </w:r>
      <w:r w:rsidRPr="00FF7B00">
        <w:rPr>
          <w:rFonts w:ascii="Sylfaen" w:hAnsi="Sylfaen" w:cs="Sylfaen"/>
          <w:lang w:val="ka-GE"/>
        </w:rPr>
        <w:t xml:space="preserve"> </w:t>
      </w:r>
      <w:r w:rsidRPr="006A2C6B">
        <w:rPr>
          <w:rFonts w:ascii="Sylfaen" w:hAnsi="Sylfaen" w:cs="Sylfaen"/>
          <w:lang w:val="ka-GE"/>
        </w:rPr>
        <w:t>გამარჯვებული</w:t>
      </w:r>
      <w:r w:rsidRPr="00FF7B00">
        <w:rPr>
          <w:rFonts w:ascii="Sylfaen" w:hAnsi="Sylfaen" w:cs="Sylfaen"/>
          <w:lang w:val="ka-GE"/>
        </w:rPr>
        <w:t xml:space="preserve"> - 5 და 2022 </w:t>
      </w:r>
      <w:r w:rsidRPr="006A2C6B">
        <w:rPr>
          <w:rFonts w:ascii="Sylfaen" w:hAnsi="Sylfaen" w:cs="Sylfaen"/>
          <w:lang w:val="ka-GE"/>
        </w:rPr>
        <w:t>წლის</w:t>
      </w:r>
      <w:r w:rsidRPr="00FF7B00">
        <w:rPr>
          <w:rFonts w:ascii="Sylfaen" w:hAnsi="Sylfaen" w:cs="Sylfaen"/>
          <w:lang w:val="ka-GE"/>
        </w:rPr>
        <w:t xml:space="preserve"> </w:t>
      </w:r>
      <w:r w:rsidRPr="006A2C6B">
        <w:rPr>
          <w:rFonts w:ascii="Sylfaen" w:hAnsi="Sylfaen" w:cs="Sylfaen"/>
          <w:lang w:val="ka-GE"/>
        </w:rPr>
        <w:t>გამარჯვებული -</w:t>
      </w:r>
      <w:r w:rsidRPr="00FF7B00">
        <w:rPr>
          <w:rFonts w:ascii="Sylfaen" w:hAnsi="Sylfaen" w:cs="Sylfaen"/>
          <w:lang w:val="ka-GE"/>
        </w:rPr>
        <w:t xml:space="preserve"> 1 </w:t>
      </w:r>
      <w:r w:rsidRPr="006A2C6B">
        <w:rPr>
          <w:rFonts w:ascii="Sylfaen" w:hAnsi="Sylfaen" w:cs="Sylfaen"/>
          <w:lang w:val="ka-GE"/>
        </w:rPr>
        <w:t>პროექტი</w:t>
      </w:r>
      <w:r w:rsidRPr="00FF7B00">
        <w:rPr>
          <w:rFonts w:ascii="Sylfaen" w:hAnsi="Sylfaen" w:cs="Sylfaen"/>
          <w:lang w:val="ka-GE"/>
        </w:rPr>
        <w:t>;</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საქართველოს ოკუპირებული ტერიტორიების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w:t>
      </w:r>
      <w:r w:rsidRPr="006A2C6B">
        <w:rPr>
          <w:rFonts w:ascii="Sylfaen" w:hAnsi="Sylfaen" w:cs="Sylfaen"/>
          <w:lang w:val="ka-GE"/>
        </w:rPr>
        <w:t>რ</w:t>
      </w:r>
      <w:r w:rsidRPr="00FF7B00">
        <w:rPr>
          <w:rFonts w:ascii="Sylfaen" w:hAnsi="Sylfaen" w:cs="Sylfaen"/>
          <w:lang w:val="ka-GE"/>
        </w:rPr>
        <w:t xml:space="preserve">სის </w:t>
      </w:r>
      <w:r w:rsidRPr="006A2C6B">
        <w:rPr>
          <w:rFonts w:ascii="Sylfaen" w:hAnsi="Sylfaen" w:cs="Sylfaen"/>
          <w:lang w:val="ka-GE"/>
        </w:rPr>
        <w:t>ფარგლებში</w:t>
      </w:r>
      <w:r w:rsidRPr="00FF7B00">
        <w:rPr>
          <w:rFonts w:ascii="Sylfaen" w:hAnsi="Sylfaen" w:cs="Sylfaen"/>
          <w:lang w:val="ka-GE"/>
        </w:rPr>
        <w:t xml:space="preserve"> </w:t>
      </w:r>
      <w:r w:rsidRPr="006A2C6B">
        <w:rPr>
          <w:rFonts w:ascii="Sylfaen" w:hAnsi="Sylfaen" w:cs="Sylfaen"/>
          <w:lang w:val="ka-GE"/>
        </w:rPr>
        <w:t>დაფინანსდა 2024 წლის გამარჯვებული 4 და</w:t>
      </w:r>
      <w:r w:rsidRPr="00FF7B00">
        <w:rPr>
          <w:rFonts w:ascii="Sylfaen" w:hAnsi="Sylfaen" w:cs="Sylfaen"/>
          <w:lang w:val="ka-GE"/>
        </w:rPr>
        <w:t xml:space="preserve"> 2023 წლის გამარჯვებული 1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 xml:space="preserve">„კავკასიოლოგიის მიმართულებით სამეცნიერო კვლევითი პროექტების ხელშეწყობისა და საერთაშორისო სამეცნიერო საგრანტო კონკურსის“ </w:t>
      </w:r>
      <w:r w:rsidRPr="006A2C6B">
        <w:rPr>
          <w:rFonts w:ascii="Sylfaen" w:hAnsi="Sylfaen" w:cs="Sylfaen"/>
          <w:lang w:val="ka-GE"/>
        </w:rPr>
        <w:t>ფარგლებში</w:t>
      </w:r>
      <w:r w:rsidRPr="00FF7B00">
        <w:rPr>
          <w:rFonts w:ascii="Sylfaen" w:hAnsi="Sylfaen" w:cs="Sylfaen"/>
          <w:lang w:val="ka-GE"/>
        </w:rPr>
        <w:t xml:space="preserve"> </w:t>
      </w:r>
      <w:r w:rsidRPr="006A2C6B">
        <w:rPr>
          <w:rFonts w:ascii="Sylfaen" w:hAnsi="Sylfaen" w:cs="Sylfaen"/>
          <w:lang w:val="ka-GE"/>
        </w:rPr>
        <w:t>დაფინანსდა</w:t>
      </w:r>
      <w:r w:rsidRPr="00FF7B00">
        <w:rPr>
          <w:rFonts w:ascii="Sylfaen" w:hAnsi="Sylfaen" w:cs="Sylfaen"/>
          <w:lang w:val="ka-GE"/>
        </w:rPr>
        <w:t xml:space="preserve"> 2024 წლის გამარჯვებული 2 </w:t>
      </w:r>
      <w:r w:rsidRPr="006A2C6B">
        <w:rPr>
          <w:rFonts w:ascii="Sylfaen" w:hAnsi="Sylfaen" w:cs="Sylfaen"/>
          <w:lang w:val="ka-GE"/>
        </w:rPr>
        <w:t>და 2022 წლის გამარჯვებული 1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შოთა რუსთაველის საქართველოს ეროვნული სამეცნიერო ფონდისა და საქართველოს ფრანგული ინსტიტუტის ერთობლივი კვლევითი სტაჟირების პროგრამის საგრანტო კონკურსის (GFI) ფარგლებში დაფინანსდა 2024 წლის გამარჯვებული 2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საქართველოს საზღვრისპირა რეგიონების შემსწავლელი სამეცნიერო კვლევითი პროექტების ხელშეწყობისა და საერთაშორისო სამეცნიერო ღონისძიებების საგრანტო კონკურსის (BRG)   ფარგლებში დაფინანსდა 2024 წლის გამარჯვებული 2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მაგისტრანტთა სასწავლო-კვლევითი საგრანტო კონკურსის  (MR) ფარგლებში დაფინანსდა 2023 წლის გამარჯვებული - 25 და 2021 წლის - 1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სამეცნიერო პოპულარული, შემეცნებითი ფილმების შექმნის მხარდაჭერის საგრანტო კონკურსის (SPF) ფარგლებში დაფინანსდა 2024 წლის გამარჯვებული 1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„საკონფერენციო გრანტების კონკურსის“ (CG) ფარგლებში დაფინანსდა 2024 წლის გამარჯვებული 4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შავი ზღვისა და ზღვისპირა რეგიონის კვლევების საგრანტო კონკურსი - „შავი ზღვის ლურჯი განვითარება“ (BS) ფარგლებში დაფინანსდა 2024 წლის გამარჯვებული 2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lastRenderedPageBreak/>
        <w:t>კონკურსი</w:t>
      </w:r>
      <w:r w:rsidRPr="006A2C6B">
        <w:rPr>
          <w:rFonts w:ascii="Sylfaen" w:hAnsi="Sylfaen" w:cs="Sylfaen"/>
          <w:lang w:val="ka-GE"/>
        </w:rPr>
        <w:t>ს</w:t>
      </w:r>
      <w:r w:rsidRPr="00FF7B00">
        <w:rPr>
          <w:rFonts w:ascii="Sylfaen" w:hAnsi="Sylfaen" w:cs="Sylfaen"/>
          <w:lang w:val="ka-GE"/>
        </w:rPr>
        <w:t xml:space="preserve"> „ქალები მეცნიერებაში - განსაკუთრებული მიღწევებისათვის </w:t>
      </w:r>
      <w:r w:rsidRPr="006A2C6B">
        <w:rPr>
          <w:rFonts w:ascii="Sylfaen" w:hAnsi="Sylfaen" w:cs="Sylfaen"/>
          <w:lang w:val="ka-GE"/>
        </w:rPr>
        <w:t>მეცნიერებასა და ტექნოლოგიებში</w:t>
      </w:r>
      <w:r w:rsidRPr="00FF7B00">
        <w:rPr>
          <w:rFonts w:ascii="Sylfaen" w:hAnsi="Sylfaen" w:cs="Sylfaen"/>
          <w:lang w:val="ka-GE"/>
        </w:rPr>
        <w:t xml:space="preserve">“ </w:t>
      </w:r>
      <w:r w:rsidRPr="006A2C6B">
        <w:rPr>
          <w:rFonts w:ascii="Sylfaen" w:hAnsi="Sylfaen" w:cs="Sylfaen"/>
          <w:lang w:val="ka-GE"/>
        </w:rPr>
        <w:t>ფარგლებში</w:t>
      </w:r>
      <w:r w:rsidRPr="00FF7B00">
        <w:rPr>
          <w:rFonts w:ascii="Sylfaen" w:hAnsi="Sylfaen" w:cs="Sylfaen"/>
          <w:lang w:val="ka-GE"/>
        </w:rPr>
        <w:t xml:space="preserve"> დაფინანსებული იქნა 2024 წლის კონკურსში გამარჯვებული 1 პრემიის თანხა; </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 xml:space="preserve">„შოთა რუსთაველის საქართველოს ეროვნული სამეცნიერო ფონდისა და გერმანიის აკადემიური გაცვლის სამსახურის ერთობლივი “Rustaveli-DAAD” სასტიპენდიო პროგრამის </w:t>
      </w:r>
      <w:r w:rsidRPr="006A2C6B">
        <w:rPr>
          <w:rFonts w:ascii="Sylfaen" w:hAnsi="Sylfaen" w:cs="Sylfaen"/>
          <w:lang w:val="ka-GE"/>
        </w:rPr>
        <w:t>ფარგლებში</w:t>
      </w:r>
      <w:r w:rsidRPr="00FF7B00">
        <w:rPr>
          <w:rFonts w:ascii="Sylfaen" w:hAnsi="Sylfaen" w:cs="Sylfaen"/>
          <w:lang w:val="ka-GE"/>
        </w:rPr>
        <w:t xml:space="preserve"> </w:t>
      </w:r>
      <w:r w:rsidRPr="006A2C6B">
        <w:rPr>
          <w:rFonts w:ascii="Sylfaen" w:hAnsi="Sylfaen" w:cs="Sylfaen"/>
          <w:lang w:val="ka-GE"/>
        </w:rPr>
        <w:t>დაფინანსდა</w:t>
      </w:r>
      <w:r w:rsidRPr="00FF7B00">
        <w:rPr>
          <w:rFonts w:ascii="Sylfaen" w:hAnsi="Sylfaen" w:cs="Sylfaen"/>
          <w:lang w:val="ka-GE"/>
        </w:rPr>
        <w:t xml:space="preserve"> 2024 წლის გამარჯვებული 27 სტიპენდიანტის თანხა;</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სახელმწიფო ენის დაცვისა და განვითარების ხელშემწყობი სამეცნიერო კვლევითი საგრანტო კონკურსის ფარგლებში დაფინანსდა 2024 წლის 4 გამარჯვებული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მეცნიერების პოპულარიზაციისათვის მიზნობრივი საგრანტო კონკურსი ფარგლებში დაფინანსდა 2024 წლის 13 გამარჯვებული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კონკურსის „ახალგაზრდა მეცნიერთათვის სტიპენდიის მოსაპოვებლად“ ფარგლებში დაფინანსებლ იქნა 2024 წლის 7 ახალგაზრდა მეცნიერის სტიპენდიის თანხა;</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კონკურსის ,,საქართველოს მთიანი რეგიონების სკოლებში მეცნიერების პოპულარიზაცია და სამეცნიერო კვლევის სტიმულირები" ფარგლებში დაფინანსდა 2024 წლის გამარჯვებული 10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მოსწავლე გამომგონებელთა და მკვლევართა კონკურსის „ლეონარდო და ვინჩი“ ფარგლებში გამოვლინდა გრან-პრის I, II, და III ადგილების პრიოზიორი გუნდები, 12 მოსწავლე-გამომგონებელზე გაიცა საპრიზო კატეგორიებით განსაზღვრული თანხა;</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კონკურსის ,,ფონდის პრემია მეცნიერებაში შეტანილი განსაკუთრებული მიღწევებისა და წვლილისათვის" ფარგლებში მეცნიერებაში შეტანილი განსაკუთრებული მიღწევებისა და წვლილისათვის 2024 წელს დაჯილდოვდა 4  ღვაწლმოსილი მეცნიერი და მეცნიერებაში აქტიურად ჩართული 7 მკვლევარი;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სსიპ შოთა რუსთაველის ეროვნული სამეცნიერო ფონდისა და ოქსფორდის უნივერსიტეტის „საქართველოს შემსწავლელი მეცნიერებების“ ერთობლივი კვლევითი პროგრამის საგრანტო კონკურსის ფარგლებში დაფინანსებულ იქნა 2024 წელს გამარჯვებული 2 პროექტი;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ფონდსა და გერმანიის ჰელმჰოლცის ცენტრის ერთობლივი საგრანტო კონკურსის ფარგლებში დაფინანსებულ იქნა 2024 წელს გამარჯვებული 4 ახალგაზრდა მეცნიერი;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6A2C6B">
        <w:rPr>
          <w:rFonts w:ascii="Sylfaen" w:hAnsi="Sylfaen" w:cs="Sylfaen"/>
          <w:lang w:val="ka-GE"/>
        </w:rPr>
        <w:t>ფონდისა და სომხეთის რესპუბლიკის განათლების, მეცნიერების, კულტურისა და სპორტის სამინისტროს სამეცნიერო კომიტეტის ერთობლივი საგრანტო კონკურსის ფარგლებში დაფინანსებულ იქნა 2024 წელს გამარჯვებული 3 პროექტის თანხა;</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 xml:space="preserve">საანგარიშო პერიოდში გადახდილ იქნა საერთაშორისო ორგანიზაციაში მონაწილეობის საწევრო გადასახადი ევროპის ბირთვული კვლევების ორგანიზაციაში (CERN). ასევე </w:t>
      </w:r>
      <w:r w:rsidRPr="006A2C6B">
        <w:rPr>
          <w:rFonts w:ascii="Sylfaen" w:hAnsi="Sylfaen" w:cs="Sylfaen"/>
          <w:lang w:val="ka-GE"/>
        </w:rPr>
        <w:t>57 ორგანიზაციისაგან შემდგარი „საქართველოს ინტეგრირებული ბიბლიოთეკებისა და საინფორმაციო სისტემების კონსორციუმისათვის“ უზრუნველყოფილია ELSEVIER-ის Scopus და ScienceDirect ბაზებზე წვდომა, ასევე SciVal ბაზეზე წვდომა ფონდისათვის.</w:t>
      </w:r>
    </w:p>
    <w:p w:rsidR="00704705" w:rsidRPr="008D6B07" w:rsidRDefault="00704705" w:rsidP="0002080A">
      <w:pPr>
        <w:pBdr>
          <w:top w:val="nil"/>
          <w:left w:val="nil"/>
          <w:bottom w:val="nil"/>
          <w:right w:val="nil"/>
          <w:between w:val="nil"/>
        </w:pBdr>
        <w:tabs>
          <w:tab w:val="left" w:pos="1134"/>
          <w:tab w:val="left" w:pos="1276"/>
        </w:tabs>
        <w:spacing w:line="240" w:lineRule="auto"/>
        <w:ind w:left="1429"/>
        <w:jc w:val="both"/>
        <w:rPr>
          <w:rFonts w:ascii="Sylfaen" w:eastAsia="Calibri" w:hAnsi="Sylfaen" w:cs="Calibri"/>
          <w:highlight w:val="yellow"/>
          <w:lang w:val="ka-GE"/>
        </w:rPr>
      </w:pPr>
    </w:p>
    <w:p w:rsidR="00704705" w:rsidRPr="00B519FA" w:rsidRDefault="00007542" w:rsidP="0002080A">
      <w:pPr>
        <w:pStyle w:val="Heading4"/>
        <w:spacing w:line="240" w:lineRule="auto"/>
        <w:rPr>
          <w:rFonts w:ascii="Sylfaen" w:eastAsia="Calibri" w:hAnsi="Sylfaen" w:cs="Calibri"/>
          <w:i w:val="0"/>
        </w:rPr>
      </w:pPr>
      <w:r w:rsidRPr="00B519FA">
        <w:rPr>
          <w:rFonts w:ascii="Sylfaen" w:eastAsia="Calibri" w:hAnsi="Sylfaen" w:cs="Calibri"/>
          <w:i w:val="0"/>
        </w:rPr>
        <w:t xml:space="preserve">4.6.2 </w:t>
      </w:r>
      <w:r w:rsidR="00704705" w:rsidRPr="00B519FA">
        <w:rPr>
          <w:rFonts w:ascii="Sylfaen" w:eastAsia="Calibri" w:hAnsi="Sylfaen" w:cs="Calibri"/>
          <w:i w:val="0"/>
        </w:rPr>
        <w:t>სამეცნიერო დაწესებულებების პროგრამები (პროგრამული კოდი 32 05 02)</w:t>
      </w:r>
    </w:p>
    <w:p w:rsidR="00704705" w:rsidRPr="00B519FA" w:rsidRDefault="00704705" w:rsidP="0002080A">
      <w:pPr>
        <w:pBdr>
          <w:top w:val="nil"/>
          <w:left w:val="nil"/>
          <w:bottom w:val="nil"/>
          <w:right w:val="nil"/>
          <w:between w:val="nil"/>
        </w:pBd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Sylfaen" w:eastAsia="Calibri" w:hAnsi="Sylfaen" w:cs="Calibri"/>
          <w:b/>
        </w:rPr>
      </w:pPr>
    </w:p>
    <w:p w:rsidR="00704705" w:rsidRPr="00B519FA" w:rsidRDefault="00704705" w:rsidP="0002080A">
      <w:pPr>
        <w:spacing w:after="0" w:line="240" w:lineRule="auto"/>
        <w:ind w:left="284"/>
        <w:rPr>
          <w:rFonts w:ascii="Sylfaen" w:eastAsia="Calibri" w:hAnsi="Sylfaen" w:cs="Calibri"/>
        </w:rPr>
      </w:pPr>
      <w:r w:rsidRPr="00B519FA">
        <w:rPr>
          <w:rFonts w:ascii="Sylfaen" w:eastAsia="Calibri" w:hAnsi="Sylfaen" w:cs="Calibri"/>
        </w:rPr>
        <w:t>პროგრამის განმახორციელებელი:</w:t>
      </w:r>
    </w:p>
    <w:p w:rsidR="00704705" w:rsidRPr="00B519FA" w:rsidRDefault="00704705" w:rsidP="0002080A">
      <w:pPr>
        <w:pStyle w:val="ListParagraph"/>
        <w:numPr>
          <w:ilvl w:val="0"/>
          <w:numId w:val="30"/>
        </w:numPr>
        <w:spacing w:after="0" w:line="240" w:lineRule="auto"/>
        <w:rPr>
          <w:rFonts w:ascii="Sylfaen" w:eastAsia="Calibri" w:hAnsi="Sylfaen" w:cs="Calibri"/>
        </w:rPr>
      </w:pPr>
      <w:r w:rsidRPr="00B519FA">
        <w:rPr>
          <w:rFonts w:ascii="Sylfaen" w:eastAsia="Calibri" w:hAnsi="Sylfaen" w:cs="Calibri"/>
          <w:color w:val="222222"/>
        </w:rPr>
        <w:t>სსიპ – ივანე ბერიტაშვილის ექსპერიმენტული ბიომედიცინის ცენტრი;</w:t>
      </w:r>
    </w:p>
    <w:p w:rsidR="00704705" w:rsidRPr="00B519FA" w:rsidRDefault="00704705" w:rsidP="0002080A">
      <w:pPr>
        <w:pStyle w:val="ListParagraph"/>
        <w:numPr>
          <w:ilvl w:val="0"/>
          <w:numId w:val="30"/>
        </w:numPr>
        <w:spacing w:after="0" w:line="240" w:lineRule="auto"/>
        <w:rPr>
          <w:rFonts w:ascii="Sylfaen" w:eastAsia="Calibri" w:hAnsi="Sylfaen" w:cs="Calibri"/>
        </w:rPr>
      </w:pPr>
      <w:r w:rsidRPr="00B519FA">
        <w:rPr>
          <w:rFonts w:ascii="Sylfaen" w:eastAsia="Calibri" w:hAnsi="Sylfaen" w:cs="Calibri"/>
          <w:color w:val="222222"/>
        </w:rPr>
        <w:t>სსიპ – კორნელი კეკელიძის სახელობის ხელნაწერთა ეროვნული ცენტრი;</w:t>
      </w:r>
    </w:p>
    <w:p w:rsidR="00704705" w:rsidRPr="00B519FA" w:rsidRDefault="00704705" w:rsidP="0002080A">
      <w:pPr>
        <w:pStyle w:val="ListParagraph"/>
        <w:numPr>
          <w:ilvl w:val="0"/>
          <w:numId w:val="30"/>
        </w:numPr>
        <w:spacing w:after="0" w:line="240" w:lineRule="auto"/>
        <w:rPr>
          <w:rFonts w:ascii="Sylfaen" w:eastAsia="Calibri" w:hAnsi="Sylfaen" w:cs="Calibri"/>
        </w:rPr>
      </w:pPr>
      <w:r w:rsidRPr="00B519FA">
        <w:rPr>
          <w:rFonts w:ascii="Sylfaen" w:eastAsia="Calibri" w:hAnsi="Sylfaen" w:cs="Calibri"/>
          <w:color w:val="222222"/>
        </w:rPr>
        <w:t>სსიპ – გიორგი ელიავას სახელობის ბაქტერიოფაგიის, მიკრობიოლოგიისა და ვირუსოლოგიის ინსტიტუტი;</w:t>
      </w:r>
    </w:p>
    <w:p w:rsidR="00704705" w:rsidRPr="00B519FA" w:rsidRDefault="00704705" w:rsidP="0002080A">
      <w:pPr>
        <w:pStyle w:val="ListParagraph"/>
        <w:numPr>
          <w:ilvl w:val="0"/>
          <w:numId w:val="30"/>
        </w:numPr>
        <w:spacing w:after="0" w:line="240" w:lineRule="auto"/>
        <w:rPr>
          <w:rFonts w:ascii="Sylfaen" w:eastAsia="Calibri" w:hAnsi="Sylfaen" w:cs="Calibri"/>
        </w:rPr>
      </w:pPr>
      <w:r w:rsidRPr="00B519FA">
        <w:rPr>
          <w:rFonts w:ascii="Sylfaen" w:eastAsia="Calibri" w:hAnsi="Sylfaen" w:cs="Calibri"/>
          <w:color w:val="222222"/>
        </w:rPr>
        <w:t>სსიპ – საქართველოს ევგენი ხარაძის ეროვნული ასტროფიზიკური ობსერვატორია;</w:t>
      </w:r>
    </w:p>
    <w:p w:rsidR="00704705" w:rsidRPr="00BD626E" w:rsidRDefault="00704705" w:rsidP="0002080A">
      <w:pPr>
        <w:pBdr>
          <w:top w:val="nil"/>
          <w:left w:val="nil"/>
          <w:bottom w:val="nil"/>
          <w:right w:val="nil"/>
          <w:between w:val="nil"/>
        </w:pBdr>
        <w:spacing w:line="240" w:lineRule="auto"/>
        <w:ind w:left="568"/>
        <w:jc w:val="both"/>
        <w:rPr>
          <w:rFonts w:ascii="Sylfaen" w:eastAsia="Calibri" w:hAnsi="Sylfaen" w:cs="Calibri"/>
          <w:color w:val="000000"/>
          <w:highlight w:val="yellow"/>
        </w:rPr>
      </w:pP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lastRenderedPageBreak/>
        <w:t>სსიპ - ივანე ბერიტაშვილის ექსპერიმენტული ბიომედიცინის ცენტრის მიერ საანგარიშო პერიოდში გამოქვეყნდა სტატიები უცხოურ და ადგილობრივ სამეცნიერო ჟურნალებში, ასევე სამეცნიერო თეზისები როგორც უცხოეთში, ასევე საქართველოში ჩატარებულ საერთაშორისო ფორუმებში. ჩატარდა სამეცნიერო სხდომა, ეროვნული ახალგაზრდული კონფერენცია, საერთაშორისო და ადგილორბივი სამეცნიერო კონფერენციები, ასევე ჩატარდა „</w:t>
      </w:r>
      <w:r w:rsidRPr="006A2C6B">
        <w:rPr>
          <w:rFonts w:ascii="Sylfaen" w:hAnsi="Sylfaen" w:cs="Sylfaen"/>
          <w:lang w:val="ka-GE"/>
        </w:rPr>
        <w:t>მეცნიერ</w:t>
      </w:r>
      <w:r w:rsidRPr="00FF7B00">
        <w:rPr>
          <w:rFonts w:ascii="Sylfaen" w:hAnsi="Sylfaen" w:cs="Sylfaen"/>
          <w:lang w:val="ka-GE"/>
        </w:rPr>
        <w:t xml:space="preserve"> </w:t>
      </w:r>
      <w:r w:rsidRPr="006A2C6B">
        <w:rPr>
          <w:rFonts w:ascii="Sylfaen" w:hAnsi="Sylfaen" w:cs="Sylfaen"/>
          <w:lang w:val="ka-GE"/>
        </w:rPr>
        <w:t>ქალთა</w:t>
      </w:r>
      <w:r w:rsidRPr="00FF7B00">
        <w:rPr>
          <w:rFonts w:ascii="Sylfaen" w:hAnsi="Sylfaen" w:cs="Sylfaen"/>
          <w:lang w:val="ka-GE"/>
        </w:rPr>
        <w:t xml:space="preserve"> </w:t>
      </w:r>
      <w:r w:rsidRPr="006A2C6B">
        <w:rPr>
          <w:rFonts w:ascii="Sylfaen" w:hAnsi="Sylfaen" w:cs="Sylfaen"/>
          <w:lang w:val="ka-GE"/>
        </w:rPr>
        <w:t>და</w:t>
      </w:r>
      <w:r w:rsidRPr="00FF7B00">
        <w:rPr>
          <w:rFonts w:ascii="Sylfaen" w:hAnsi="Sylfaen" w:cs="Sylfaen"/>
          <w:lang w:val="ka-GE"/>
        </w:rPr>
        <w:t xml:space="preserve"> </w:t>
      </w:r>
      <w:r w:rsidRPr="006A2C6B">
        <w:rPr>
          <w:rFonts w:ascii="Sylfaen" w:hAnsi="Sylfaen" w:cs="Sylfaen"/>
          <w:lang w:val="ka-GE"/>
        </w:rPr>
        <w:t>გოგონათა</w:t>
      </w:r>
      <w:r w:rsidRPr="00FF7B00">
        <w:rPr>
          <w:rFonts w:ascii="Sylfaen" w:hAnsi="Sylfaen" w:cs="Sylfaen"/>
          <w:lang w:val="ka-GE"/>
        </w:rPr>
        <w:t xml:space="preserve"> </w:t>
      </w:r>
      <w:r w:rsidRPr="006A2C6B">
        <w:rPr>
          <w:rFonts w:ascii="Sylfaen" w:hAnsi="Sylfaen" w:cs="Sylfaen"/>
          <w:lang w:val="ka-GE"/>
        </w:rPr>
        <w:t>საერთაშორისო</w:t>
      </w:r>
      <w:r w:rsidRPr="00FF7B00">
        <w:rPr>
          <w:rFonts w:ascii="Sylfaen" w:hAnsi="Sylfaen" w:cs="Sylfaen"/>
          <w:lang w:val="ka-GE"/>
        </w:rPr>
        <w:t xml:space="preserve"> </w:t>
      </w:r>
      <w:r w:rsidRPr="006A2C6B">
        <w:rPr>
          <w:rFonts w:ascii="Sylfaen" w:hAnsi="Sylfaen" w:cs="Sylfaen"/>
          <w:lang w:val="ka-GE"/>
        </w:rPr>
        <w:t>დღისა</w:t>
      </w:r>
      <w:r w:rsidRPr="00FF7B00">
        <w:rPr>
          <w:rFonts w:ascii="Sylfaen" w:hAnsi="Sylfaen" w:cs="Sylfaen"/>
          <w:lang w:val="ka-GE"/>
        </w:rPr>
        <w:t>“</w:t>
      </w:r>
      <w:r w:rsidRPr="006A2C6B">
        <w:rPr>
          <w:rFonts w:ascii="Sylfaen" w:hAnsi="Sylfaen" w:cs="Sylfaen"/>
          <w:lang w:val="ka-GE"/>
        </w:rPr>
        <w:t xml:space="preserve"> და</w:t>
      </w:r>
      <w:r w:rsidRPr="00FF7B00">
        <w:rPr>
          <w:rFonts w:ascii="Sylfaen" w:hAnsi="Sylfaen" w:cs="Sylfaen"/>
          <w:lang w:val="ka-GE"/>
        </w:rPr>
        <w:t xml:space="preserve"> „</w:t>
      </w:r>
      <w:r w:rsidRPr="006A2C6B">
        <w:rPr>
          <w:rFonts w:ascii="Sylfaen" w:hAnsi="Sylfaen" w:cs="Sylfaen"/>
          <w:lang w:val="ka-GE"/>
        </w:rPr>
        <w:t>ეპილეფსიის</w:t>
      </w:r>
      <w:r w:rsidRPr="00FF7B00">
        <w:rPr>
          <w:rFonts w:ascii="Sylfaen" w:hAnsi="Sylfaen" w:cs="Sylfaen"/>
          <w:lang w:val="ka-GE"/>
        </w:rPr>
        <w:t xml:space="preserve"> </w:t>
      </w:r>
      <w:r w:rsidRPr="006A2C6B">
        <w:rPr>
          <w:rFonts w:ascii="Sylfaen" w:hAnsi="Sylfaen" w:cs="Sylfaen"/>
          <w:lang w:val="ka-GE"/>
        </w:rPr>
        <w:t>საერთაშორისო</w:t>
      </w:r>
      <w:r w:rsidRPr="00FF7B00">
        <w:rPr>
          <w:rFonts w:ascii="Sylfaen" w:hAnsi="Sylfaen" w:cs="Sylfaen"/>
          <w:lang w:val="ka-GE"/>
        </w:rPr>
        <w:t xml:space="preserve"> </w:t>
      </w:r>
      <w:r w:rsidRPr="006A2C6B">
        <w:rPr>
          <w:rFonts w:ascii="Sylfaen" w:hAnsi="Sylfaen" w:cs="Sylfaen"/>
          <w:lang w:val="ka-GE"/>
        </w:rPr>
        <w:t>დღისადმი</w:t>
      </w:r>
      <w:r w:rsidRPr="00FF7B00">
        <w:rPr>
          <w:rFonts w:ascii="Sylfaen" w:hAnsi="Sylfaen" w:cs="Sylfaen"/>
          <w:lang w:val="ka-GE"/>
        </w:rPr>
        <w:t xml:space="preserve">“ </w:t>
      </w:r>
      <w:r w:rsidRPr="006A2C6B">
        <w:rPr>
          <w:rFonts w:ascii="Sylfaen" w:hAnsi="Sylfaen" w:cs="Sylfaen"/>
          <w:lang w:val="ka-GE"/>
        </w:rPr>
        <w:t>მიძღვნილი</w:t>
      </w:r>
      <w:r w:rsidRPr="00FF7B00">
        <w:rPr>
          <w:rFonts w:ascii="Sylfaen" w:hAnsi="Sylfaen" w:cs="Sylfaen"/>
          <w:lang w:val="ka-GE"/>
        </w:rPr>
        <w:t xml:space="preserve"> </w:t>
      </w:r>
      <w:r w:rsidRPr="006A2C6B">
        <w:rPr>
          <w:rFonts w:ascii="Sylfaen" w:hAnsi="Sylfaen" w:cs="Sylfaen"/>
          <w:lang w:val="ka-GE"/>
        </w:rPr>
        <w:t>ღონისძებები.</w:t>
      </w:r>
      <w:r w:rsidRPr="00FF7B00">
        <w:rPr>
          <w:rFonts w:ascii="Sylfaen" w:hAnsi="Sylfaen" w:cs="Sylfaen"/>
          <w:lang w:val="ka-GE"/>
        </w:rPr>
        <w:t xml:space="preserve"> ცენტრმა უმასპინძლა ახალგაზრდა მეცნიერთა საერთაშორისო და ადგილობრივ სიმპოზიუმებს,</w:t>
      </w:r>
      <w:r w:rsidRPr="006A2C6B">
        <w:rPr>
          <w:rFonts w:ascii="Sylfaen" w:hAnsi="Sylfaen" w:cs="Sylfaen"/>
          <w:lang w:val="ka-GE"/>
        </w:rPr>
        <w:t xml:space="preserve"> გამოიცა რეფერირებადი ინგლისურენოვანი ჟურნალის </w:t>
      </w:r>
      <w:r w:rsidRPr="00FF7B00">
        <w:rPr>
          <w:rFonts w:ascii="Sylfaen" w:hAnsi="Sylfaen" w:cs="Sylfaen"/>
          <w:lang w:val="ka-GE"/>
        </w:rPr>
        <w:t>„</w:t>
      </w:r>
      <w:r w:rsidRPr="006A2C6B">
        <w:rPr>
          <w:rFonts w:ascii="Sylfaen" w:hAnsi="Sylfaen" w:cs="Sylfaen"/>
          <w:lang w:val="ka-GE"/>
        </w:rPr>
        <w:t>Radiobiology and Radiation Safety</w:t>
      </w:r>
      <w:r w:rsidRPr="00FF7B00">
        <w:rPr>
          <w:rFonts w:ascii="Sylfaen" w:hAnsi="Sylfaen" w:cs="Sylfaen"/>
          <w:lang w:val="ka-GE"/>
        </w:rPr>
        <w:t>“</w:t>
      </w:r>
      <w:r w:rsidRPr="006A2C6B">
        <w:rPr>
          <w:rFonts w:ascii="Sylfaen" w:hAnsi="Sylfaen" w:cs="Sylfaen"/>
          <w:lang w:val="ka-GE"/>
        </w:rPr>
        <w:t xml:space="preserve"> (ISSN 2667-9787) მეოთხე ტომის მეხუთე ნომერი;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 xml:space="preserve">სსიპ – კორნელი კეკელიძის სახელობის ხელნაწერთა ეროვნული ცენტრის მიერ საანგარიშო პერიოდში ჩატარდა სამენციერო სემინარიები და სამეცნიერო კონფერენციები, ასევე ჩატარდა მე-7 საერთაშორისო საზაფხულო სკოლა. გამოიცა პროგრამები და სამეცნიერო-პოპულარული ბროშურა, ასევე მიმდინარეობდა ქართველოლოგია, აღმოსავლეთმცოდნეობა, არმენოლოგია, კოდიკოლოგიურ-ტექსტოლოგიური და წყაროთმცოდნეობითი კვლევები, ხელნაწერთა ეროვნულ ცენტრში დაცული ისტორიული დოკუმენტების კორპუსის გამოსაცემად მომზადება, ტექსტების გადმოწერა, რედაქტირება და სხვა ტიპის წყაროთმცოდნეობითი კვლევების ჩატარება, ხელნაწერთა ეროვნულ ცენტრში დაცული დაუმუშავებელი არქივების დამუშავება, ძველი სტანდარტების მიხედვით დამუშავებული არქივების თანამედროვე სტანდარტების მიხედვით გადამუშავება, ფონდების სისტემატიზაცია - კატალოგიზაცია, ახალი ფონდებით შევსება, ბიბლიოგრაფიის, ტერმინოლოგიისა და საცნობარო ლიტერატურის დამუშავება, ხელნაწერთა ეროვნულ ცენტრში დაცული ხელნაწერი წიგნების მინიატიურათა სამეცნიერო შესწავლა, წიგნის ხელოვნებასთან დაკავშირებული საკითხების სამეცნიერო კვლევა, ხელოვნებათმცოდნეობითი საცნობარო კატალოგების მომზადება, </w:t>
      </w:r>
      <w:r w:rsidRPr="006A2C6B">
        <w:rPr>
          <w:rFonts w:ascii="Sylfaen" w:hAnsi="Sylfaen" w:cs="Sylfaen"/>
          <w:lang w:val="ka-GE"/>
        </w:rPr>
        <w:t>ხელნაწერთა ეროვნულ ცენტრში დაცული ხელნაწერების, საარქივო მასალის, ისტორიული დოკუმენტების, საბიბლიოთეკო წიგნების დაცვის მიზნით მათი დიგიტალური ვერსიების დამზადება, ასევე, მათი დაცვის და შენახვის მიზნით საკონსერვაციო და სარესტავრაციო სამუშაოების განხორციელება. ფონდების და ფონდსაცავების მონიტორინგი;</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 xml:space="preserve">სსიპ – გიორგი ელიავას სახელობის ბაქტერიოფაგიის, მიკრობიოლოგიისა და ვირუსოლოგიის ინსტიტუტის მეცნიერების მიერ გამოქვეყნებულ იქნა სამეცნიერო სტატიები იმპაქტ ფაქტორიან ჟურნალები, მომზადებულ იქნა თეზისები საერთაშორისო და ადგილობრივი კონფერენციებისთვის. მეცნიერებმა მონაწილეობა მიიღეს საერთაშორისო კონფერენციებზე. </w:t>
      </w:r>
      <w:r w:rsidRPr="006A2C6B">
        <w:rPr>
          <w:rFonts w:ascii="Sylfaen" w:hAnsi="Sylfaen" w:cs="Sylfaen"/>
          <w:lang w:val="ka-GE"/>
        </w:rPr>
        <w:t>ჩატარდა</w:t>
      </w:r>
      <w:r w:rsidRPr="00FF7B00">
        <w:rPr>
          <w:rFonts w:ascii="Sylfaen" w:hAnsi="Sylfaen" w:cs="Sylfaen"/>
          <w:lang w:val="ka-GE"/>
        </w:rPr>
        <w:t xml:space="preserve"> „</w:t>
      </w:r>
      <w:r w:rsidRPr="006A2C6B">
        <w:rPr>
          <w:rFonts w:ascii="Sylfaen" w:hAnsi="Sylfaen" w:cs="Sylfaen"/>
          <w:lang w:val="ka-GE"/>
        </w:rPr>
        <w:t>ზაფხულის</w:t>
      </w:r>
      <w:r w:rsidRPr="00FF7B00">
        <w:rPr>
          <w:rFonts w:ascii="Sylfaen" w:hAnsi="Sylfaen" w:cs="Sylfaen"/>
          <w:lang w:val="ka-GE"/>
        </w:rPr>
        <w:t xml:space="preserve"> </w:t>
      </w:r>
      <w:r w:rsidRPr="006A2C6B">
        <w:rPr>
          <w:rFonts w:ascii="Sylfaen" w:hAnsi="Sylfaen" w:cs="Sylfaen"/>
          <w:lang w:val="ka-GE"/>
        </w:rPr>
        <w:t>სკოლა"</w:t>
      </w:r>
      <w:r w:rsidRPr="00FF7B00">
        <w:rPr>
          <w:rFonts w:ascii="Sylfaen" w:hAnsi="Sylfaen" w:cs="Sylfaen"/>
          <w:lang w:val="ka-GE"/>
        </w:rPr>
        <w:t xml:space="preserve"> </w:t>
      </w:r>
      <w:r w:rsidRPr="006A2C6B">
        <w:rPr>
          <w:rFonts w:ascii="Sylfaen" w:hAnsi="Sylfaen" w:cs="Sylfaen"/>
          <w:lang w:val="ka-GE"/>
        </w:rPr>
        <w:t>ახალგაზრდა</w:t>
      </w:r>
      <w:r w:rsidRPr="00FF7B00">
        <w:rPr>
          <w:rFonts w:ascii="Sylfaen" w:hAnsi="Sylfaen" w:cs="Sylfaen"/>
          <w:lang w:val="ka-GE"/>
        </w:rPr>
        <w:t xml:space="preserve"> </w:t>
      </w:r>
      <w:r w:rsidRPr="006A2C6B">
        <w:rPr>
          <w:rFonts w:ascii="Sylfaen" w:hAnsi="Sylfaen" w:cs="Sylfaen"/>
          <w:lang w:val="ka-GE"/>
        </w:rPr>
        <w:t>უცხოელი</w:t>
      </w:r>
      <w:r w:rsidRPr="00FF7B00">
        <w:rPr>
          <w:rFonts w:ascii="Sylfaen" w:hAnsi="Sylfaen" w:cs="Sylfaen"/>
          <w:lang w:val="ka-GE"/>
        </w:rPr>
        <w:t xml:space="preserve"> </w:t>
      </w:r>
      <w:r w:rsidRPr="006A2C6B">
        <w:rPr>
          <w:rFonts w:ascii="Sylfaen" w:hAnsi="Sylfaen" w:cs="Sylfaen"/>
          <w:lang w:val="ka-GE"/>
        </w:rPr>
        <w:t>სტუდენტების</w:t>
      </w:r>
      <w:r w:rsidRPr="00FF7B00">
        <w:rPr>
          <w:rFonts w:ascii="Sylfaen" w:hAnsi="Sylfaen" w:cs="Sylfaen"/>
          <w:lang w:val="ka-GE"/>
        </w:rPr>
        <w:t xml:space="preserve"> </w:t>
      </w:r>
      <w:r w:rsidRPr="006A2C6B">
        <w:rPr>
          <w:rFonts w:ascii="Sylfaen" w:hAnsi="Sylfaen" w:cs="Sylfaen"/>
          <w:lang w:val="ka-GE"/>
        </w:rPr>
        <w:t>და</w:t>
      </w:r>
      <w:r w:rsidRPr="00FF7B00">
        <w:rPr>
          <w:rFonts w:ascii="Sylfaen" w:hAnsi="Sylfaen" w:cs="Sylfaen"/>
          <w:lang w:val="ka-GE"/>
        </w:rPr>
        <w:t xml:space="preserve"> </w:t>
      </w:r>
      <w:r w:rsidRPr="006A2C6B">
        <w:rPr>
          <w:rFonts w:ascii="Sylfaen" w:hAnsi="Sylfaen" w:cs="Sylfaen"/>
          <w:lang w:val="ka-GE"/>
        </w:rPr>
        <w:t>მეცნიერებისთვის</w:t>
      </w:r>
      <w:r w:rsidRPr="00FF7B00">
        <w:rPr>
          <w:rFonts w:ascii="Sylfaen" w:hAnsi="Sylfaen" w:cs="Sylfaen"/>
          <w:lang w:val="ka-GE"/>
        </w:rPr>
        <w:t>.</w:t>
      </w:r>
    </w:p>
    <w:p w:rsidR="00FF7B00" w:rsidRPr="00FF7B00" w:rsidRDefault="00FF7B00" w:rsidP="00BB4DE6">
      <w:pPr>
        <w:pStyle w:val="ListParagraph"/>
        <w:numPr>
          <w:ilvl w:val="0"/>
          <w:numId w:val="71"/>
        </w:numPr>
        <w:tabs>
          <w:tab w:val="left" w:pos="426"/>
        </w:tabs>
        <w:spacing w:after="0" w:line="240" w:lineRule="auto"/>
        <w:ind w:left="0"/>
        <w:jc w:val="both"/>
        <w:rPr>
          <w:rFonts w:ascii="Sylfaen" w:hAnsi="Sylfaen" w:cs="Sylfaen"/>
          <w:lang w:val="ka-GE"/>
        </w:rPr>
      </w:pPr>
      <w:r w:rsidRPr="00FF7B00">
        <w:rPr>
          <w:rFonts w:ascii="Sylfaen" w:hAnsi="Sylfaen" w:cs="Sylfaen"/>
          <w:lang w:val="ka-GE"/>
        </w:rPr>
        <w:t>სსიპ – საქართველოს ევგენი ხარაძის ეროვნული ასტროფიზიკური ობსერვატორიის თანამშრომლების მიერ გამოქვეყნებულ იქნა სტატიები საერთაშორისო და ადგილობრივ სამეცნიერო ჟურნალებში. ჩატარდა საერთო სემინარები, ერთობლივი კოლოქვიუმი, შედგა შეხვედრა-მეცადიონეობა თემაზე ,,საუბრები ასტრონომიაზე’’, ასევე ლექციები სხვადასხვა სასწავლო დაწესებულებებში. ობსერვატორიამ უმასპინძლა საქართველოში უკრაინის სკაუტთა მოძრაობის ბავშვთა ჯგუფს. გრძელდებოდა ბიბლიოთეკის გაციფრების სამუშაოები (განხორციელებულდა 19 900-მდე ფოტოფირის სკანიერება), ასევე, მთა ყანობილზე აზტ 11-ის შენობაში დამონტაჟდა ახალი გუმბათი და ტელესკოპი, საექსკურსიო საქმინობის ფარგლებში ობსერვატორიამ მიიღო 7 600-ზე მეტი ვიზიტორი.</w:t>
      </w:r>
    </w:p>
    <w:p w:rsidR="00EF2B19" w:rsidRPr="00BD626E" w:rsidRDefault="00EF2B19" w:rsidP="0002080A">
      <w:pPr>
        <w:spacing w:after="0" w:line="240" w:lineRule="auto"/>
        <w:jc w:val="both"/>
        <w:rPr>
          <w:rFonts w:ascii="Sylfaen" w:hAnsi="Sylfaen"/>
          <w:highlight w:val="yellow"/>
        </w:rPr>
      </w:pPr>
    </w:p>
    <w:p w:rsidR="00704705" w:rsidRPr="00B519FA" w:rsidRDefault="00007542" w:rsidP="0002080A">
      <w:pPr>
        <w:pStyle w:val="Heading4"/>
        <w:spacing w:line="240" w:lineRule="auto"/>
        <w:rPr>
          <w:rFonts w:ascii="Sylfaen" w:eastAsia="Calibri" w:hAnsi="Sylfaen" w:cs="Calibri"/>
          <w:i w:val="0"/>
        </w:rPr>
      </w:pPr>
      <w:r w:rsidRPr="00B519FA">
        <w:rPr>
          <w:rFonts w:ascii="Sylfaen" w:eastAsia="Calibri" w:hAnsi="Sylfaen" w:cs="Calibri"/>
          <w:i w:val="0"/>
        </w:rPr>
        <w:t xml:space="preserve">4.6.3 </w:t>
      </w:r>
      <w:r w:rsidR="00A10698" w:rsidRPr="00B519FA">
        <w:rPr>
          <w:rFonts w:ascii="Sylfaen" w:eastAsia="Calibri" w:hAnsi="Sylfaen" w:cs="Calibri"/>
          <w:i w:val="0"/>
        </w:rPr>
        <w:t>საქართველოს სოფლის მეურნეობის მეცნიერებათა აკადემიის ხელშეწყობა</w:t>
      </w:r>
      <w:r w:rsidR="00704705" w:rsidRPr="00B519FA">
        <w:rPr>
          <w:rFonts w:ascii="Sylfaen" w:eastAsia="Calibri" w:hAnsi="Sylfaen" w:cs="Calibri"/>
          <w:i w:val="0"/>
        </w:rPr>
        <w:t xml:space="preserve"> (პროგრამული კოდი 32 05 03)</w:t>
      </w:r>
    </w:p>
    <w:p w:rsidR="00704705" w:rsidRPr="00B519FA" w:rsidRDefault="00704705" w:rsidP="0002080A">
      <w:pPr>
        <w:spacing w:line="240" w:lineRule="auto"/>
        <w:rPr>
          <w:rFonts w:ascii="Sylfaen" w:eastAsia="Calibri" w:hAnsi="Sylfaen" w:cs="Calibri"/>
        </w:rPr>
      </w:pPr>
    </w:p>
    <w:p w:rsidR="00704705" w:rsidRPr="00B519FA" w:rsidRDefault="00704705" w:rsidP="0002080A">
      <w:pPr>
        <w:spacing w:after="0" w:line="240" w:lineRule="auto"/>
        <w:ind w:left="284"/>
        <w:rPr>
          <w:rFonts w:ascii="Sylfaen" w:eastAsia="Calibri" w:hAnsi="Sylfaen" w:cs="Calibri"/>
        </w:rPr>
      </w:pPr>
      <w:r w:rsidRPr="00B519FA">
        <w:rPr>
          <w:rFonts w:ascii="Sylfaen" w:eastAsia="Calibri" w:hAnsi="Sylfaen" w:cs="Calibri"/>
        </w:rPr>
        <w:t>პროგრამის განმახორციელებელი:</w:t>
      </w:r>
    </w:p>
    <w:p w:rsidR="00704705" w:rsidRPr="00B519FA" w:rsidRDefault="00704705" w:rsidP="0002080A">
      <w:pPr>
        <w:pStyle w:val="ListParagraph"/>
        <w:numPr>
          <w:ilvl w:val="0"/>
          <w:numId w:val="31"/>
        </w:numPr>
        <w:spacing w:after="0" w:line="240" w:lineRule="auto"/>
        <w:rPr>
          <w:rFonts w:ascii="Sylfaen" w:eastAsia="Calibri" w:hAnsi="Sylfaen" w:cs="Calibri"/>
        </w:rPr>
      </w:pPr>
      <w:r w:rsidRPr="00B519FA">
        <w:rPr>
          <w:rFonts w:ascii="Sylfaen" w:eastAsia="Calibri" w:hAnsi="Sylfaen" w:cs="Calibri"/>
          <w:color w:val="000000"/>
        </w:rPr>
        <w:lastRenderedPageBreak/>
        <w:t>სსიპ - საქართველოს სოფლის მეურნეობის მეცნიერებათა აკადემია</w:t>
      </w:r>
      <w:r w:rsidR="00AF053C" w:rsidRPr="00B519FA">
        <w:rPr>
          <w:rFonts w:ascii="Sylfaen" w:eastAsia="Calibri" w:hAnsi="Sylfaen" w:cs="Calibri"/>
          <w:color w:val="000000"/>
          <w:lang w:val="ka-GE"/>
        </w:rPr>
        <w:t>;</w:t>
      </w:r>
    </w:p>
    <w:p w:rsidR="00704705" w:rsidRPr="00BD626E" w:rsidRDefault="00704705" w:rsidP="0002080A">
      <w:pPr>
        <w:tabs>
          <w:tab w:val="left" w:pos="360"/>
        </w:tabs>
        <w:spacing w:line="240" w:lineRule="auto"/>
        <w:ind w:left="284"/>
        <w:jc w:val="both"/>
        <w:rPr>
          <w:rFonts w:ascii="Sylfaen" w:eastAsia="Calibri" w:hAnsi="Sylfaen" w:cs="Calibri"/>
          <w:color w:val="222222"/>
          <w:highlight w:val="yellow"/>
        </w:rPr>
      </w:pPr>
    </w:p>
    <w:p w:rsidR="00EF2B19" w:rsidRPr="00FF7B00" w:rsidRDefault="00EF2B19" w:rsidP="00BB4DE6">
      <w:pPr>
        <w:numPr>
          <w:ilvl w:val="0"/>
          <w:numId w:val="67"/>
        </w:numPr>
        <w:spacing w:after="0" w:line="240" w:lineRule="auto"/>
        <w:ind w:left="0"/>
        <w:jc w:val="both"/>
        <w:rPr>
          <w:rFonts w:ascii="Sylfaen" w:hAnsi="Sylfaen"/>
        </w:rPr>
      </w:pPr>
      <w:r w:rsidRPr="00FF7B00">
        <w:rPr>
          <w:rFonts w:ascii="Sylfaen" w:hAnsi="Sylfaen"/>
        </w:rPr>
        <w:t>საანგარიშო პერიოდში გაიმართა სსიპ - საქართველოს სოფლის მეურნეობის მეცნიერებათა აკადემიის განყოფილებების, კომისიის და საბჭოს სხდომები, ასევე გაიმართა პრეზიდიუმის სხდომა, საერთო კრება, სემინარი, სამეცნიერო კონფერენცია და თემატური სხდომები. დაფინანსებულ იქნა ქართული ხორბლის თემასთან დაკავშირებით იუნესკოში წარსადგენი ფილმის მონტაჟისა და გახმოვანების ხარჯები.</w:t>
      </w:r>
    </w:p>
    <w:p w:rsidR="00EF2B19" w:rsidRPr="00BD626E" w:rsidRDefault="00EF2B19" w:rsidP="0002080A">
      <w:pPr>
        <w:tabs>
          <w:tab w:val="left" w:pos="360"/>
        </w:tabs>
        <w:spacing w:line="240" w:lineRule="auto"/>
        <w:ind w:left="284"/>
        <w:jc w:val="both"/>
        <w:rPr>
          <w:rFonts w:ascii="Sylfaen" w:eastAsia="Calibri" w:hAnsi="Sylfaen" w:cs="Calibri"/>
          <w:color w:val="222222"/>
          <w:highlight w:val="yellow"/>
        </w:rPr>
      </w:pPr>
    </w:p>
    <w:p w:rsidR="00704705" w:rsidRPr="00B519FA" w:rsidRDefault="00007542" w:rsidP="0002080A">
      <w:pPr>
        <w:pStyle w:val="Heading4"/>
        <w:spacing w:line="240" w:lineRule="auto"/>
        <w:rPr>
          <w:rFonts w:ascii="Sylfaen" w:eastAsia="Calibri" w:hAnsi="Sylfaen" w:cs="Calibri"/>
          <w:i w:val="0"/>
        </w:rPr>
      </w:pPr>
      <w:r w:rsidRPr="00B519FA">
        <w:rPr>
          <w:rFonts w:ascii="Sylfaen" w:eastAsia="Calibri" w:hAnsi="Sylfaen" w:cs="Calibri"/>
          <w:i w:val="0"/>
        </w:rPr>
        <w:t xml:space="preserve">4.6.4 </w:t>
      </w:r>
      <w:r w:rsidR="00704705" w:rsidRPr="00B519FA">
        <w:rPr>
          <w:rFonts w:ascii="Sylfaen" w:eastAsia="Calibri" w:hAnsi="Sylfaen" w:cs="Calibri"/>
          <w:i w:val="0"/>
        </w:rPr>
        <w:t>სამეცნიერო კვლევების ხელშეწყობა (პროგრამული კოდი 32 05 04)</w:t>
      </w:r>
    </w:p>
    <w:p w:rsidR="00704705" w:rsidRPr="00B519FA" w:rsidRDefault="00704705" w:rsidP="0002080A">
      <w:pPr>
        <w:pBdr>
          <w:top w:val="nil"/>
          <w:left w:val="nil"/>
          <w:bottom w:val="nil"/>
          <w:right w:val="nil"/>
          <w:between w:val="nil"/>
        </w:pBdr>
        <w:spacing w:line="240" w:lineRule="auto"/>
        <w:jc w:val="both"/>
        <w:rPr>
          <w:rFonts w:ascii="Sylfaen" w:eastAsia="Calibri" w:hAnsi="Sylfaen" w:cs="Calibri"/>
          <w:b/>
        </w:rPr>
      </w:pPr>
    </w:p>
    <w:p w:rsidR="00704705" w:rsidRPr="00B519FA" w:rsidRDefault="00704705" w:rsidP="0002080A">
      <w:pPr>
        <w:spacing w:after="0" w:line="240" w:lineRule="auto"/>
        <w:ind w:left="284"/>
        <w:rPr>
          <w:rFonts w:ascii="Sylfaen" w:eastAsia="Calibri" w:hAnsi="Sylfaen" w:cs="Calibri"/>
        </w:rPr>
      </w:pPr>
      <w:r w:rsidRPr="00B519FA">
        <w:rPr>
          <w:rFonts w:ascii="Sylfaen" w:eastAsia="Calibri" w:hAnsi="Sylfaen" w:cs="Calibri"/>
        </w:rPr>
        <w:t>პროგრამის განმახორციელებელი:</w:t>
      </w:r>
    </w:p>
    <w:p w:rsidR="00704705" w:rsidRPr="00B519FA" w:rsidRDefault="00E33169" w:rsidP="0002080A">
      <w:pPr>
        <w:pStyle w:val="ListParagraph"/>
        <w:numPr>
          <w:ilvl w:val="0"/>
          <w:numId w:val="31"/>
        </w:numPr>
        <w:spacing w:after="0" w:line="240" w:lineRule="auto"/>
        <w:rPr>
          <w:rFonts w:ascii="Sylfaen" w:eastAsia="Calibri" w:hAnsi="Sylfaen" w:cs="Calibri"/>
        </w:rPr>
      </w:pPr>
      <w:r w:rsidRPr="00B519F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04705" w:rsidRPr="00B519FA" w:rsidRDefault="00704705" w:rsidP="0002080A">
      <w:pPr>
        <w:pStyle w:val="ListParagraph"/>
        <w:numPr>
          <w:ilvl w:val="0"/>
          <w:numId w:val="31"/>
        </w:numPr>
        <w:spacing w:after="0" w:line="240" w:lineRule="auto"/>
        <w:rPr>
          <w:rFonts w:ascii="Sylfaen" w:eastAsia="Calibri" w:hAnsi="Sylfaen" w:cs="Calibri"/>
        </w:rPr>
      </w:pPr>
      <w:r w:rsidRPr="00B519FA">
        <w:rPr>
          <w:rFonts w:ascii="Sylfaen" w:eastAsia="Calibri" w:hAnsi="Sylfaen" w:cs="Calibri"/>
          <w:color w:val="000000"/>
          <w:lang w:val="ka-GE"/>
        </w:rPr>
        <w:t>სსიპ - შოთა რუსთაველის საქართველოს ეროვნული სამეცნიერო ფონდი</w:t>
      </w:r>
      <w:r w:rsidR="00AF053C" w:rsidRPr="00B519FA">
        <w:rPr>
          <w:rFonts w:ascii="Sylfaen" w:eastAsia="Calibri" w:hAnsi="Sylfaen" w:cs="Calibri"/>
          <w:color w:val="000000"/>
          <w:lang w:val="ka-GE"/>
        </w:rPr>
        <w:t>;</w:t>
      </w:r>
    </w:p>
    <w:p w:rsidR="003D402C" w:rsidRPr="00B519FA" w:rsidRDefault="003D402C" w:rsidP="0002080A">
      <w:pPr>
        <w:pStyle w:val="ListParagraph"/>
        <w:numPr>
          <w:ilvl w:val="0"/>
          <w:numId w:val="31"/>
        </w:numPr>
        <w:spacing w:after="0" w:line="240" w:lineRule="auto"/>
        <w:rPr>
          <w:rFonts w:ascii="Sylfaen" w:eastAsia="Calibri" w:hAnsi="Sylfaen" w:cs="Calibri"/>
        </w:rPr>
      </w:pPr>
      <w:r w:rsidRPr="00B519FA">
        <w:rPr>
          <w:rFonts w:ascii="Sylfaen" w:eastAsia="Calibri" w:hAnsi="Sylfaen" w:cs="Calibri"/>
        </w:rPr>
        <w:t>უმაღლესი საგანმანათლებლო დაწესებულებები</w:t>
      </w:r>
      <w:r w:rsidRPr="00B519FA">
        <w:rPr>
          <w:rFonts w:ascii="Sylfaen" w:eastAsia="Calibri" w:hAnsi="Sylfaen" w:cs="Calibri"/>
          <w:lang w:val="ka-GE"/>
        </w:rPr>
        <w:t>;</w:t>
      </w:r>
    </w:p>
    <w:p w:rsidR="00704705" w:rsidRPr="00BD626E" w:rsidRDefault="00704705" w:rsidP="0002080A">
      <w:pPr>
        <w:tabs>
          <w:tab w:val="left" w:pos="284"/>
        </w:tabs>
        <w:spacing w:line="240" w:lineRule="auto"/>
        <w:ind w:left="284"/>
        <w:jc w:val="both"/>
        <w:rPr>
          <w:rFonts w:ascii="Sylfaen" w:eastAsia="Calibri" w:hAnsi="Sylfaen" w:cs="Calibri"/>
          <w:color w:val="222222"/>
          <w:highlight w:val="yellow"/>
        </w:rPr>
      </w:pPr>
    </w:p>
    <w:p w:rsidR="00D57DB4" w:rsidRPr="00D57DB4" w:rsidRDefault="00D57DB4" w:rsidP="00BB4DE6">
      <w:pPr>
        <w:numPr>
          <w:ilvl w:val="0"/>
          <w:numId w:val="67"/>
        </w:numPr>
        <w:spacing w:after="0" w:line="240" w:lineRule="auto"/>
        <w:ind w:left="0"/>
        <w:jc w:val="both"/>
        <w:rPr>
          <w:rFonts w:ascii="Sylfaen" w:hAnsi="Sylfaen"/>
        </w:rPr>
      </w:pPr>
      <w:r w:rsidRPr="00D57DB4">
        <w:rPr>
          <w:rFonts w:ascii="Sylfaen" w:hAnsi="Sylfaen"/>
        </w:rPr>
        <w:t xml:space="preserve">პროგრამის „სამეცნიერო კვლევების ხელშეწყობა“ ფარგლებში დაფინანსდა სსიპ – ივანე ჯავახიშვილის სახელობის თბილისის სახელმწიფო უნივერსიტეტის, სსიპ – საქართველოს ტექნიკური უნივერსიტეტის, სსიპ – თბილისის სახელმწიფო სამედიცინო უნივერსიტეტის და სსიპ – ილიას სახელმწიფო უნივერსიტეტის სტრუქტურულ ერთეულებში შემავალი დამოუკიდებელ სამეცნიერო-კვლევითი ერთეულის 42 პროექტი. ასევე, უმაღლესი საგანმანათლებლო დაწესებულებების დამოუკიდებელი სამეცნიერო-კვლევითი ერთეულების მატერიალურ ტექნიკური ბაზის განახლების მიზნით დაფინანსებული იქნა 35 პროექტი. </w:t>
      </w:r>
    </w:p>
    <w:p w:rsidR="00704705" w:rsidRPr="00BD626E" w:rsidRDefault="00704705" w:rsidP="0002080A">
      <w:pPr>
        <w:tabs>
          <w:tab w:val="left" w:pos="360"/>
          <w:tab w:val="left" w:pos="1260"/>
        </w:tabs>
        <w:spacing w:line="240" w:lineRule="auto"/>
        <w:ind w:left="357"/>
        <w:jc w:val="both"/>
        <w:rPr>
          <w:rFonts w:ascii="Sylfaen" w:eastAsia="Calibri" w:hAnsi="Sylfaen" w:cs="Calibri"/>
          <w:color w:val="222222"/>
          <w:highlight w:val="yellow"/>
        </w:rPr>
      </w:pPr>
    </w:p>
    <w:p w:rsidR="00704705" w:rsidRPr="00B519FA" w:rsidRDefault="00007542" w:rsidP="0002080A">
      <w:pPr>
        <w:pStyle w:val="Heading4"/>
        <w:spacing w:line="240" w:lineRule="auto"/>
        <w:rPr>
          <w:rFonts w:ascii="Sylfaen" w:eastAsia="Calibri" w:hAnsi="Sylfaen" w:cs="Calibri"/>
          <w:i w:val="0"/>
        </w:rPr>
      </w:pPr>
      <w:r w:rsidRPr="00B519FA">
        <w:rPr>
          <w:rFonts w:ascii="Sylfaen" w:eastAsia="Calibri" w:hAnsi="Sylfaen" w:cs="Calibri"/>
          <w:i w:val="0"/>
        </w:rPr>
        <w:t xml:space="preserve">4.6.5 </w:t>
      </w:r>
      <w:r w:rsidR="00704705" w:rsidRPr="00B519FA">
        <w:rPr>
          <w:rFonts w:ascii="Sylfaen" w:eastAsia="Calibri" w:hAnsi="Sylfaen" w:cs="Calibri"/>
          <w:i w:val="0"/>
        </w:rPr>
        <w:t xml:space="preserve">მეცნიერების პოპულარიზაცია (პროგრამული კოდი 32 05 05) </w:t>
      </w:r>
    </w:p>
    <w:p w:rsidR="00704705" w:rsidRPr="00B519FA" w:rsidRDefault="00704705" w:rsidP="0002080A">
      <w:pPr>
        <w:spacing w:line="240" w:lineRule="auto"/>
        <w:rPr>
          <w:rFonts w:ascii="Sylfaen" w:eastAsia="Calibri" w:hAnsi="Sylfaen" w:cs="Calibri"/>
        </w:rPr>
      </w:pPr>
    </w:p>
    <w:p w:rsidR="00704705" w:rsidRPr="00B519FA" w:rsidRDefault="00704705" w:rsidP="0002080A">
      <w:pPr>
        <w:spacing w:after="0" w:line="240" w:lineRule="auto"/>
        <w:ind w:left="284"/>
        <w:rPr>
          <w:rFonts w:ascii="Sylfaen" w:eastAsia="Calibri" w:hAnsi="Sylfaen" w:cs="Calibri"/>
        </w:rPr>
      </w:pPr>
      <w:r w:rsidRPr="00B519FA">
        <w:rPr>
          <w:rFonts w:ascii="Sylfaen" w:eastAsia="Calibri" w:hAnsi="Sylfaen" w:cs="Calibri"/>
        </w:rPr>
        <w:t>პროგრამის განმახორციელებელი:</w:t>
      </w:r>
    </w:p>
    <w:p w:rsidR="00704705" w:rsidRPr="00B519FA" w:rsidRDefault="00E33169" w:rsidP="0002080A">
      <w:pPr>
        <w:pStyle w:val="ListParagraph"/>
        <w:numPr>
          <w:ilvl w:val="0"/>
          <w:numId w:val="32"/>
        </w:numPr>
        <w:spacing w:after="0" w:line="240" w:lineRule="auto"/>
        <w:rPr>
          <w:rFonts w:ascii="Sylfaen" w:eastAsia="Calibri" w:hAnsi="Sylfaen" w:cs="Calibri"/>
        </w:rPr>
      </w:pPr>
      <w:r w:rsidRPr="00B519FA">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704705" w:rsidRPr="00BD626E" w:rsidRDefault="00704705" w:rsidP="0002080A">
      <w:pPr>
        <w:spacing w:line="240" w:lineRule="auto"/>
        <w:ind w:left="284"/>
        <w:jc w:val="both"/>
        <w:rPr>
          <w:rFonts w:ascii="Sylfaen" w:eastAsia="Calibri" w:hAnsi="Sylfaen" w:cs="Calibri"/>
          <w:color w:val="222222"/>
          <w:highlight w:val="yellow"/>
          <w:lang w:val="ka-GE"/>
        </w:rPr>
      </w:pPr>
      <w:bookmarkStart w:id="31" w:name="_heading=h.2s8eyo1" w:colFirst="0" w:colLast="0"/>
      <w:bookmarkEnd w:id="31"/>
    </w:p>
    <w:p w:rsidR="00FE68D1" w:rsidRPr="00FE68D1" w:rsidRDefault="00FE68D1" w:rsidP="00BB4DE6">
      <w:pPr>
        <w:numPr>
          <w:ilvl w:val="0"/>
          <w:numId w:val="67"/>
        </w:numPr>
        <w:spacing w:after="0" w:line="240" w:lineRule="auto"/>
        <w:ind w:left="0"/>
        <w:jc w:val="both"/>
        <w:rPr>
          <w:rFonts w:ascii="Sylfaen" w:hAnsi="Sylfaen"/>
        </w:rPr>
      </w:pPr>
      <w:r w:rsidRPr="00FE68D1">
        <w:rPr>
          <w:rFonts w:ascii="Sylfaen" w:hAnsi="Sylfaen"/>
        </w:rPr>
        <w:t>საანგარიშო პერიოდში განხორციელდა საქართველოში</w:t>
      </w:r>
      <w:r w:rsidRPr="006A2C6B">
        <w:rPr>
          <w:rFonts w:ascii="Sylfaen" w:hAnsi="Sylfaen"/>
        </w:rPr>
        <w:t xml:space="preserve"> </w:t>
      </w:r>
      <w:r w:rsidRPr="00FE68D1">
        <w:rPr>
          <w:rFonts w:ascii="Sylfaen" w:hAnsi="Sylfaen"/>
        </w:rPr>
        <w:t>მეცნიერების</w:t>
      </w:r>
      <w:r w:rsidRPr="006A2C6B">
        <w:rPr>
          <w:rFonts w:ascii="Sylfaen" w:hAnsi="Sylfaen"/>
        </w:rPr>
        <w:t xml:space="preserve">, </w:t>
      </w:r>
      <w:r w:rsidRPr="00FE68D1">
        <w:rPr>
          <w:rFonts w:ascii="Sylfaen" w:hAnsi="Sylfaen"/>
        </w:rPr>
        <w:t>ტექნოლოგიებისა და</w:t>
      </w:r>
      <w:r w:rsidRPr="006A2C6B">
        <w:rPr>
          <w:rFonts w:ascii="Sylfaen" w:hAnsi="Sylfaen"/>
        </w:rPr>
        <w:t xml:space="preserve"> </w:t>
      </w:r>
      <w:r w:rsidRPr="00FE68D1">
        <w:rPr>
          <w:rFonts w:ascii="Sylfaen" w:hAnsi="Sylfaen"/>
        </w:rPr>
        <w:t>ინოვაციების პოპულარიზაცია</w:t>
      </w:r>
      <w:r w:rsidRPr="006A2C6B">
        <w:rPr>
          <w:rFonts w:ascii="Sylfaen" w:hAnsi="Sylfaen"/>
        </w:rPr>
        <w:t xml:space="preserve">, </w:t>
      </w:r>
      <w:r w:rsidRPr="00FE68D1">
        <w:rPr>
          <w:rFonts w:ascii="Sylfaen" w:hAnsi="Sylfaen"/>
        </w:rPr>
        <w:t>ქვეყნის</w:t>
      </w:r>
      <w:r w:rsidRPr="006A2C6B">
        <w:rPr>
          <w:rFonts w:ascii="Sylfaen" w:hAnsi="Sylfaen"/>
        </w:rPr>
        <w:t xml:space="preserve"> </w:t>
      </w:r>
      <w:r w:rsidRPr="00FE68D1">
        <w:rPr>
          <w:rFonts w:ascii="Sylfaen" w:hAnsi="Sylfaen"/>
        </w:rPr>
        <w:t>სამეცნიერო</w:t>
      </w:r>
      <w:r w:rsidRPr="006A2C6B">
        <w:rPr>
          <w:rFonts w:ascii="Sylfaen" w:hAnsi="Sylfaen"/>
        </w:rPr>
        <w:t xml:space="preserve"> </w:t>
      </w:r>
      <w:r w:rsidRPr="00FE68D1">
        <w:rPr>
          <w:rFonts w:ascii="Sylfaen" w:hAnsi="Sylfaen"/>
        </w:rPr>
        <w:t>და</w:t>
      </w:r>
      <w:r w:rsidRPr="006A2C6B">
        <w:rPr>
          <w:rFonts w:ascii="Sylfaen" w:hAnsi="Sylfaen"/>
        </w:rPr>
        <w:t xml:space="preserve"> </w:t>
      </w:r>
      <w:r w:rsidRPr="00FE68D1">
        <w:rPr>
          <w:rFonts w:ascii="Sylfaen" w:hAnsi="Sylfaen"/>
        </w:rPr>
        <w:t>ინოვაციური</w:t>
      </w:r>
      <w:r w:rsidRPr="006A2C6B">
        <w:rPr>
          <w:rFonts w:ascii="Sylfaen" w:hAnsi="Sylfaen"/>
        </w:rPr>
        <w:t xml:space="preserve"> </w:t>
      </w:r>
      <w:r w:rsidRPr="00FE68D1">
        <w:rPr>
          <w:rFonts w:ascii="Sylfaen" w:hAnsi="Sylfaen"/>
        </w:rPr>
        <w:t>პოტენციალის</w:t>
      </w:r>
      <w:r w:rsidRPr="006A2C6B">
        <w:rPr>
          <w:rFonts w:ascii="Sylfaen" w:hAnsi="Sylfaen"/>
        </w:rPr>
        <w:t xml:space="preserve"> </w:t>
      </w:r>
      <w:r w:rsidRPr="00FE68D1">
        <w:rPr>
          <w:rFonts w:ascii="Sylfaen" w:hAnsi="Sylfaen"/>
        </w:rPr>
        <w:t>წარმოჩენა</w:t>
      </w:r>
      <w:r w:rsidRPr="006A2C6B">
        <w:rPr>
          <w:rFonts w:ascii="Sylfaen" w:hAnsi="Sylfaen"/>
        </w:rPr>
        <w:t xml:space="preserve">, </w:t>
      </w:r>
      <w:r w:rsidRPr="00FE68D1">
        <w:rPr>
          <w:rFonts w:ascii="Sylfaen" w:hAnsi="Sylfaen"/>
        </w:rPr>
        <w:t>ქართველ</w:t>
      </w:r>
      <w:r w:rsidRPr="006A2C6B">
        <w:rPr>
          <w:rFonts w:ascii="Sylfaen" w:hAnsi="Sylfaen"/>
        </w:rPr>
        <w:t xml:space="preserve"> </w:t>
      </w:r>
      <w:r w:rsidRPr="00FE68D1">
        <w:rPr>
          <w:rFonts w:ascii="Sylfaen" w:hAnsi="Sylfaen"/>
        </w:rPr>
        <w:t>და</w:t>
      </w:r>
      <w:r w:rsidRPr="006A2C6B">
        <w:rPr>
          <w:rFonts w:ascii="Sylfaen" w:hAnsi="Sylfaen"/>
        </w:rPr>
        <w:t xml:space="preserve"> </w:t>
      </w:r>
      <w:r w:rsidRPr="00FE68D1">
        <w:rPr>
          <w:rFonts w:ascii="Sylfaen" w:hAnsi="Sylfaen"/>
        </w:rPr>
        <w:t>უცხოელ</w:t>
      </w:r>
      <w:r w:rsidRPr="006A2C6B">
        <w:rPr>
          <w:rFonts w:ascii="Sylfaen" w:hAnsi="Sylfaen"/>
        </w:rPr>
        <w:t xml:space="preserve"> </w:t>
      </w:r>
      <w:r w:rsidRPr="00FE68D1">
        <w:rPr>
          <w:rFonts w:ascii="Sylfaen" w:hAnsi="Sylfaen"/>
        </w:rPr>
        <w:t>მკვლევართა</w:t>
      </w:r>
      <w:r w:rsidRPr="006A2C6B">
        <w:rPr>
          <w:rFonts w:ascii="Sylfaen" w:hAnsi="Sylfaen"/>
        </w:rPr>
        <w:t xml:space="preserve"> </w:t>
      </w:r>
      <w:r w:rsidRPr="00FE68D1">
        <w:rPr>
          <w:rFonts w:ascii="Sylfaen" w:hAnsi="Sylfaen"/>
        </w:rPr>
        <w:t>მიღწევების</w:t>
      </w:r>
      <w:r w:rsidRPr="006A2C6B">
        <w:rPr>
          <w:rFonts w:ascii="Sylfaen" w:hAnsi="Sylfaen"/>
        </w:rPr>
        <w:t xml:space="preserve"> </w:t>
      </w:r>
      <w:r w:rsidRPr="00FE68D1">
        <w:rPr>
          <w:rFonts w:ascii="Sylfaen" w:hAnsi="Sylfaen"/>
        </w:rPr>
        <w:t>ფართო</w:t>
      </w:r>
      <w:r w:rsidRPr="006A2C6B">
        <w:rPr>
          <w:rFonts w:ascii="Sylfaen" w:hAnsi="Sylfaen"/>
        </w:rPr>
        <w:t xml:space="preserve"> </w:t>
      </w:r>
      <w:r w:rsidRPr="00FE68D1">
        <w:rPr>
          <w:rFonts w:ascii="Sylfaen" w:hAnsi="Sylfaen"/>
        </w:rPr>
        <w:t>საზოგადოებისთვის</w:t>
      </w:r>
      <w:r w:rsidRPr="006A2C6B">
        <w:rPr>
          <w:rFonts w:ascii="Sylfaen" w:hAnsi="Sylfaen"/>
        </w:rPr>
        <w:t xml:space="preserve"> </w:t>
      </w:r>
      <w:r w:rsidRPr="00FE68D1">
        <w:rPr>
          <w:rFonts w:ascii="Sylfaen" w:hAnsi="Sylfaen"/>
        </w:rPr>
        <w:t>გაცნობა</w:t>
      </w:r>
      <w:r w:rsidRPr="006A2C6B">
        <w:rPr>
          <w:rFonts w:ascii="Sylfaen" w:hAnsi="Sylfaen"/>
        </w:rPr>
        <w:t xml:space="preserve">. </w:t>
      </w:r>
    </w:p>
    <w:p w:rsidR="00EF2B19" w:rsidRPr="00BD626E" w:rsidRDefault="00EF2B19" w:rsidP="0002080A">
      <w:pPr>
        <w:spacing w:line="240" w:lineRule="auto"/>
        <w:ind w:left="284"/>
        <w:jc w:val="both"/>
        <w:rPr>
          <w:rFonts w:ascii="Sylfaen" w:eastAsia="Calibri" w:hAnsi="Sylfaen" w:cs="Calibri"/>
          <w:color w:val="222222"/>
          <w:highlight w:val="yellow"/>
          <w:lang w:val="ka-GE"/>
        </w:rPr>
      </w:pPr>
    </w:p>
    <w:p w:rsidR="00DC11AA" w:rsidRPr="008078EC" w:rsidRDefault="00DC11AA" w:rsidP="0002080A">
      <w:pPr>
        <w:pStyle w:val="Heading2"/>
        <w:spacing w:line="240" w:lineRule="auto"/>
        <w:jc w:val="both"/>
        <w:rPr>
          <w:rFonts w:ascii="Sylfaen" w:eastAsia="Calibri" w:hAnsi="Sylfaen" w:cs="Calibri"/>
          <w:color w:val="2E74B5"/>
          <w:sz w:val="22"/>
          <w:szCs w:val="22"/>
        </w:rPr>
      </w:pPr>
      <w:r w:rsidRPr="008078EC">
        <w:rPr>
          <w:rFonts w:ascii="Sylfaen" w:eastAsia="Calibri" w:hAnsi="Sylfaen" w:cs="Calibri"/>
          <w:color w:val="2E74B5"/>
          <w:sz w:val="22"/>
          <w:szCs w:val="22"/>
        </w:rPr>
        <w:t xml:space="preserve">4.7 </w:t>
      </w:r>
      <w:r w:rsidRPr="008078EC">
        <w:rPr>
          <w:rFonts w:ascii="Sylfaen" w:eastAsia="Calibri" w:hAnsi="Sylfaen" w:cs="Calibri"/>
          <w:color w:val="366091"/>
          <w:sz w:val="22"/>
          <w:szCs w:val="22"/>
        </w:rPr>
        <w:t>განათლების</w:t>
      </w:r>
      <w:r w:rsidR="003D402C" w:rsidRPr="008078EC">
        <w:rPr>
          <w:rFonts w:ascii="Sylfaen" w:eastAsia="Calibri" w:hAnsi="Sylfaen" w:cs="Calibri"/>
          <w:color w:val="366091"/>
          <w:sz w:val="22"/>
          <w:szCs w:val="22"/>
        </w:rPr>
        <w:t xml:space="preserve">, </w:t>
      </w:r>
      <w:r w:rsidR="003D402C" w:rsidRPr="008078EC">
        <w:rPr>
          <w:rFonts w:ascii="Sylfaen" w:eastAsia="Calibri" w:hAnsi="Sylfaen" w:cs="Calibri"/>
          <w:color w:val="366091"/>
          <w:sz w:val="22"/>
          <w:szCs w:val="22"/>
          <w:lang w:val="ka-GE"/>
        </w:rPr>
        <w:t>მეცნიერების</w:t>
      </w:r>
      <w:r w:rsidRPr="008078EC">
        <w:rPr>
          <w:rFonts w:ascii="Sylfaen" w:eastAsia="Calibri" w:hAnsi="Sylfaen" w:cs="Calibri"/>
          <w:color w:val="366091"/>
          <w:sz w:val="22"/>
          <w:szCs w:val="22"/>
        </w:rPr>
        <w:t xml:space="preserve">ა და </w:t>
      </w:r>
      <w:r w:rsidR="003D402C" w:rsidRPr="008078EC">
        <w:rPr>
          <w:rFonts w:ascii="Sylfaen" w:eastAsia="Calibri" w:hAnsi="Sylfaen" w:cs="Calibri"/>
          <w:color w:val="366091"/>
          <w:sz w:val="22"/>
          <w:szCs w:val="22"/>
          <w:lang w:val="ka-GE"/>
        </w:rPr>
        <w:t>ახალგაზრდობის</w:t>
      </w:r>
      <w:r w:rsidRPr="008078EC">
        <w:rPr>
          <w:rFonts w:ascii="Sylfaen" w:eastAsia="Calibri" w:hAnsi="Sylfaen" w:cs="Calibri"/>
          <w:color w:val="366091"/>
          <w:sz w:val="22"/>
          <w:szCs w:val="22"/>
        </w:rPr>
        <w:t xml:space="preserve"> სფერო</w:t>
      </w:r>
      <w:r w:rsidR="003D402C" w:rsidRPr="008078EC">
        <w:rPr>
          <w:rFonts w:ascii="Sylfaen" w:eastAsia="Calibri" w:hAnsi="Sylfaen" w:cs="Calibri"/>
          <w:color w:val="366091"/>
          <w:sz w:val="22"/>
          <w:szCs w:val="22"/>
          <w:lang w:val="ka-GE"/>
        </w:rPr>
        <w:t>ებ</w:t>
      </w:r>
      <w:r w:rsidRPr="008078EC">
        <w:rPr>
          <w:rFonts w:ascii="Sylfaen" w:eastAsia="Calibri" w:hAnsi="Sylfaen" w:cs="Calibri"/>
          <w:color w:val="366091"/>
          <w:sz w:val="22"/>
          <w:szCs w:val="22"/>
        </w:rPr>
        <w:t>ში სახელმწიფო პოლიტიკის შემუშავება და პროგრამების მართვა (პროგრამული კოდი 32 01)</w:t>
      </w:r>
    </w:p>
    <w:p w:rsidR="00DC11AA" w:rsidRPr="008078EC" w:rsidRDefault="00DC11AA" w:rsidP="0002080A">
      <w:pPr>
        <w:spacing w:line="240" w:lineRule="auto"/>
        <w:rPr>
          <w:rFonts w:ascii="Sylfaen" w:eastAsia="Calibri" w:hAnsi="Sylfaen" w:cs="Calibri"/>
        </w:rPr>
      </w:pPr>
    </w:p>
    <w:p w:rsidR="00DC11AA" w:rsidRPr="008078EC" w:rsidRDefault="00DC11AA" w:rsidP="0002080A">
      <w:pPr>
        <w:spacing w:after="0" w:line="240" w:lineRule="auto"/>
        <w:ind w:firstLine="284"/>
        <w:rPr>
          <w:rFonts w:ascii="Sylfaen" w:eastAsia="Calibri" w:hAnsi="Sylfaen" w:cs="Calibri"/>
        </w:rPr>
      </w:pPr>
      <w:r w:rsidRPr="008078EC">
        <w:rPr>
          <w:rFonts w:ascii="Sylfaen" w:eastAsia="Calibri" w:hAnsi="Sylfaen" w:cs="Calibri"/>
        </w:rPr>
        <w:t>პროგრამის განმახორციელებელი:</w:t>
      </w:r>
    </w:p>
    <w:p w:rsidR="00DC11AA" w:rsidRPr="008078EC" w:rsidRDefault="00E33169" w:rsidP="0002080A">
      <w:pPr>
        <w:pStyle w:val="ListParagraph"/>
        <w:numPr>
          <w:ilvl w:val="0"/>
          <w:numId w:val="34"/>
        </w:numPr>
        <w:spacing w:after="0" w:line="240" w:lineRule="auto"/>
        <w:rPr>
          <w:rFonts w:ascii="Sylfaen" w:eastAsia="Calibri" w:hAnsi="Sylfaen" w:cs="Calibri"/>
        </w:rPr>
      </w:pPr>
      <w:r w:rsidRPr="008078EC">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r w:rsidR="00DC11AA" w:rsidRPr="008078EC">
        <w:rPr>
          <w:rFonts w:ascii="Sylfaen" w:eastAsia="Calibri" w:hAnsi="Sylfaen" w:cs="Calibri"/>
          <w:color w:val="000000"/>
        </w:rPr>
        <w:t xml:space="preserve"> </w:t>
      </w:r>
    </w:p>
    <w:p w:rsidR="00DC11AA" w:rsidRPr="008078EC"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078EC">
        <w:rPr>
          <w:rFonts w:ascii="Sylfaen" w:eastAsia="Calibri" w:hAnsi="Sylfaen" w:cs="Calibri"/>
          <w:color w:val="000000"/>
        </w:rPr>
        <w:t xml:space="preserve">საგანმანთლებლო რესურსცენტრები; </w:t>
      </w:r>
    </w:p>
    <w:p w:rsidR="00DC11AA" w:rsidRPr="008078EC"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078EC">
        <w:rPr>
          <w:rFonts w:ascii="Sylfaen" w:eastAsia="Calibri" w:hAnsi="Sylfaen" w:cs="Calibri"/>
          <w:color w:val="000000"/>
        </w:rPr>
        <w:t>სსიპ - განათლების ხარისხის განვითარების ეროვნული ცენტრი;</w:t>
      </w:r>
    </w:p>
    <w:p w:rsidR="00DC11AA" w:rsidRPr="008078EC"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078EC">
        <w:rPr>
          <w:rFonts w:ascii="Sylfaen" w:eastAsia="Calibri" w:hAnsi="Sylfaen" w:cs="Calibri"/>
          <w:color w:val="000000"/>
        </w:rPr>
        <w:t>სსიპ - განათლების მართვის საინფორმაციო სისტემა;</w:t>
      </w:r>
    </w:p>
    <w:p w:rsidR="00DC11AA" w:rsidRPr="008078EC"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078EC">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DC11AA" w:rsidRPr="008078EC"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078EC">
        <w:rPr>
          <w:rFonts w:ascii="Sylfaen" w:eastAsia="Calibri" w:hAnsi="Sylfaen" w:cs="Calibri"/>
          <w:color w:val="000000"/>
        </w:rPr>
        <w:lastRenderedPageBreak/>
        <w:t>ა(ა)იპ - აღმოსავლეთ პარტნიორობის ევროპული სკოლა</w:t>
      </w:r>
    </w:p>
    <w:p w:rsidR="00DC11AA" w:rsidRPr="008078EC" w:rsidRDefault="00DC11AA" w:rsidP="0002080A">
      <w:pPr>
        <w:pStyle w:val="ListParagraph"/>
        <w:numPr>
          <w:ilvl w:val="0"/>
          <w:numId w:val="35"/>
        </w:numPr>
        <w:pBdr>
          <w:top w:val="nil"/>
          <w:left w:val="nil"/>
          <w:bottom w:val="nil"/>
          <w:right w:val="nil"/>
          <w:between w:val="nil"/>
        </w:pBdr>
        <w:spacing w:after="0" w:line="240" w:lineRule="auto"/>
        <w:jc w:val="both"/>
        <w:rPr>
          <w:rFonts w:ascii="Sylfaen" w:eastAsia="Calibri" w:hAnsi="Sylfaen" w:cs="Calibri"/>
          <w:color w:val="000000"/>
        </w:rPr>
      </w:pPr>
      <w:r w:rsidRPr="008078EC">
        <w:rPr>
          <w:rFonts w:ascii="Sylfaen" w:eastAsia="Calibri" w:hAnsi="Sylfaen" w:cs="Calibri"/>
          <w:color w:val="000000"/>
        </w:rPr>
        <w:t>სსიპ - საგანმანათლებლო კვლევების ეროვნული ცენტრი</w:t>
      </w:r>
    </w:p>
    <w:p w:rsidR="00284700" w:rsidRPr="00BD626E" w:rsidRDefault="00284700" w:rsidP="0002080A">
      <w:pPr>
        <w:spacing w:line="240" w:lineRule="auto"/>
        <w:rPr>
          <w:rFonts w:ascii="Sylfaen" w:hAnsi="Sylfaen"/>
          <w:highlight w:val="yellow"/>
        </w:rPr>
      </w:pP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მიმდინარეობდა განათლების, მეცნიერებისა და ახალგაზრდობის სფეროში ერთიანი სახელმწიფო პოლიტიკის გატარება, ამ სფეროში არსებული ყოველი რგოლის საქმიანობის კოორდინაცია და კონტროლი;</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საქართველოს ყველა მოქალაქე უზრუნველყოფილი იქნა განათლების მიღების თანაბარი შესაძლებლობებით;</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 xml:space="preserve">საერთაშორისო სივრცეში ქვეყნის ცნობადობის ამაღლების, მისი საერთაშორისო პოპულარიზაციის, ორმხრივ და მრავალმხრივ ფორმატში საერთაშორისო ურთიერთობების გაღრმავების მიზნით გადახდილი იქნა 8 საერთაშორისო ორგანიზაციაში/პროგრამაში საწევრო გადასახადი (სამხრეთ კავკასიაში ევროპის საჯარო სამართლის ორგანიზაცია (EPLO), ევროპაში ისტორიის სწავლების ობსერვატორია, Horizon Europe - საქართველოს ასოცირების საწევრო გადასახადი, გაეროს ევროპის ეკონომიკური კომისია (UNECE), CERN-ის სასწავლო-საგანმანათლებლო კოლაბორაცია IPPOG, ხარისხის უზრუნველყოფის ევროპული რეესტრი (EQAR), </w:t>
      </w:r>
      <w:r w:rsidRPr="006A2C6B">
        <w:rPr>
          <w:rFonts w:ascii="Sylfaen" w:hAnsi="Sylfaen"/>
        </w:rPr>
        <w:t>მეცნიერებისა და ტექნოლოგიების ევროპული თანამშრომლობის ასოციაცია (COST), ინგლისური ენის ასისტენტი (ETA-English Teaching Assistant))</w:t>
      </w:r>
      <w:r w:rsidRPr="00DA29B9">
        <w:rPr>
          <w:rFonts w:ascii="Sylfaen" w:hAnsi="Sylfaen"/>
        </w:rPr>
        <w:t>;</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 xml:space="preserve">უმაღლესი განათლების მიმართულებით გაიმართა აკრედიტაციის 54 და ავტორიზაციის საბჭოს 21 სხდომა, სულ განხილული იქნა 326 საკითხი; </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ინდივიდუალური შეფასება გაიარა და აკრედიტაცია მიენიჭა სხვადასხვა უმაღლესი საგანმანათლებლო დაწესებულების მიერ წარმოდგენილ 65 უმაღლეს საგანმანათლებლო პროგრამას, მათ შორის 3 საგანმანათლებლო პროგრამას მიენიჭა საერთაშორისო აკრედიტაცია;</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ჩატარდა პროფესიული საგანმანათლებლო დაწესებულებების ავტორიზაციის საბჭოს 12 სხდომა, სადაც განხილული იქნა 97 საკითხი. ასევე, ჩატარდა პროფესიული მომზადების/პროფესიული გადამზადების პროგრამების განხორციელების უფლების მიმნიჭებელი საბჭოს 25  სხდომა და განხილულ იქნა 200 საკითხი;</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დასრულდა ადმინისტრაციული წარმოებები: პროფესიული საგანმანათლებლო პროგრამის დამატება-32, პროფესიული საგანმანათლებლო პროგრამის განხორციელების ფართის/ადგილის ცვლილება-12, ზღვრული რაოდენობის გაზრდა-8;</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განხორციელდა 54 ახალი პროფესიული საგანმანათლებლო პროგრამის, ასევე, პროფესიული მომზადების/პროფესიული გადამზადების 175 პროგრამის დამატება;</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ჩატარდა ზოგადსაგანმანათლებლო დაწესებულებების ავტორიზაციის საბჭოს 49 სხდომა, სადაც განიხილეს 355 საკითხი;</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 xml:space="preserve">დასრულდა ადმინისტრაციული წარმოებები: საჯარო სკოლის ავტორიზაცია - 119, ხოლო კერძო სკოლა - 15; </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საანგარიშო პერიოდში სსიპ - სახელმწიფო სერვისების განვითარების სააგენტოს ინფორმაცია მიეწოდა 27 190 დოკუმენტის აპოსტილით დამოწმება/ლეგალიზაციასთან დაკავშირებით;</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უცხოეთში მიღებული განათლების აღიარების თაობაზე მიღებულ იქნა  21 800 გადაწყვეტილება;</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 xml:space="preserve">საქართველოში გაცემული საგანმანათლებლო დოკუმენტის ნამდვილობის დადასტურების საკითხის თაობაზე მიღებულ იქნა 4 820 გადაწყვეტილება; </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ლიკვიდირებულ ან საგანმანათლებლო საქმიანობა შეწყვეტილ დაწესებულებაში მიღებული განათლების აღიარების საკითხის თაობაზე მიღებულ იქნა 374 გადაწყვეტილება, ლიცენზირებულ უმაღლეს საგანმანათლებლო დაწესებულებაში ჩარიცხული პირების მიერ მიღებული უმაღლესი განათლების აღიარების თაობაზე - 4 გადაწყვეტილება, ხოლო ოკუპირებული ტერიტორიებზე მიღებული უმაღლესი განათლების აღიარების შესახებ - 1;</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lastRenderedPageBreak/>
        <w:t>საქართველოს ოკუპირებული ტერიტორიებიდან იძულებით გადაადგილებული პირების – დევნილების მიერ ოკუპირებულ ტერიტორიაზე მიღებული განათლების აღიარების საკითხის თაობაზე მიღებულ იქნა 34 გადაწყვეტილება;</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გაცემულ იქნა პროფესიული/უმაღლესი განათლების აღიარების დამადასტურებელი 85 დოკუმენტი (დიპლომი);</w:t>
      </w:r>
    </w:p>
    <w:p w:rsidR="00DA29B9" w:rsidRPr="00DA29B9" w:rsidRDefault="00DA29B9" w:rsidP="00BB4DE6">
      <w:pPr>
        <w:numPr>
          <w:ilvl w:val="0"/>
          <w:numId w:val="67"/>
        </w:numPr>
        <w:spacing w:after="0" w:line="240" w:lineRule="auto"/>
        <w:ind w:left="0"/>
        <w:jc w:val="both"/>
        <w:rPr>
          <w:rFonts w:ascii="Sylfaen" w:hAnsi="Sylfaen"/>
        </w:rPr>
      </w:pPr>
      <w:r w:rsidRPr="00DA29B9">
        <w:rPr>
          <w:rFonts w:ascii="Sylfaen" w:hAnsi="Sylfaen"/>
        </w:rPr>
        <w:t>ენობრივი სისწორის თვალსაზრისით, ცენტრის მიერ დამუშავდა მკაცრი აღრიცხვის დოკუმენტის 122 პროექტი;</w:t>
      </w:r>
    </w:p>
    <w:p w:rsidR="00DA29B9" w:rsidRDefault="00DA29B9" w:rsidP="00BB4DE6">
      <w:pPr>
        <w:numPr>
          <w:ilvl w:val="0"/>
          <w:numId w:val="67"/>
        </w:numPr>
        <w:spacing w:after="0" w:line="240" w:lineRule="auto"/>
        <w:ind w:left="0"/>
        <w:jc w:val="both"/>
        <w:rPr>
          <w:rFonts w:ascii="Sylfaen" w:hAnsi="Sylfaen"/>
        </w:rPr>
      </w:pPr>
      <w:r w:rsidRPr="00DA29B9">
        <w:rPr>
          <w:rFonts w:ascii="Sylfaen" w:hAnsi="Sylfaen"/>
        </w:rPr>
        <w:t>განხორცილდა საქართველოს მიერ აღიარებული უცხო ქვეყნის ან საერთაშორისო პროგრამების მიხედვით საქართველოში მიღებული სრული ზოგადი ან მისი ეკვივალენტური განათლების  7 ნამდვილობის დოკუმენტის დადასტურება</w:t>
      </w:r>
      <w:r w:rsidR="008D6B07">
        <w:rPr>
          <w:rFonts w:ascii="Sylfaen" w:hAnsi="Sylfaen"/>
        </w:rPr>
        <w:t>;</w:t>
      </w:r>
    </w:p>
    <w:p w:rsidR="008D6B07" w:rsidRPr="008D6B07" w:rsidRDefault="008D6B07" w:rsidP="00BB4DE6">
      <w:pPr>
        <w:numPr>
          <w:ilvl w:val="0"/>
          <w:numId w:val="67"/>
        </w:numPr>
        <w:spacing w:after="0" w:line="240" w:lineRule="auto"/>
        <w:ind w:left="0"/>
        <w:jc w:val="both"/>
        <w:rPr>
          <w:rFonts w:ascii="Sylfaen" w:hAnsi="Sylfaen"/>
        </w:rPr>
      </w:pPr>
      <w:bookmarkStart w:id="32" w:name="_Hlk190689551"/>
      <w:r w:rsidRPr="008D6B07">
        <w:rPr>
          <w:rFonts w:ascii="Sylfaen" w:hAnsi="Sylfaen"/>
        </w:rPr>
        <w:t>სსიპ - განათლების მართვის საინფორმაციო სისტემისა და კომპანია Microsoft-ის თანამშრომლობის ფარგლებში, საქართველოს განათლების, მეცნიერებისა და ახალგაზრდობის სამინისტრო, ასევე, მის მმართველობის სფეროში შემავალი საჯარო სამართლის იურიდიული პირები და საჯარო სკოლები სრულად იყვნენ უზრუნველყოფილი Microsoft 365-ის სერვისებით;</w:t>
      </w:r>
      <w:bookmarkStart w:id="33" w:name="_Hlk107510307"/>
    </w:p>
    <w:bookmarkEnd w:id="33"/>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2 086 საჯარო სკოლას და 60 საგანმანათლებლო რესურსცენტრს მოემსახურა 240-ზე მეტი IT სპეციალისტი;</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განათლების სისტემაში სტატისტიკური მონაცემების ხელმისაწვდომობის და მტკიცებულებებზე დაფუძნებული გადაწყვეტილებების მიღების პროცესის ხელშეწყობისათვის  მოქმედებდა  მონაცემთა ანგარიშგებისა და ვიზუალიზაციის სისტემა - QlickSense, რაც უზრუნველყოფდა ზოგადსაგანმანათლებლო სკოლების სრულ, პროფესიული მომზადება/გადამზადების პროგრამების ანალიტიკურ მონაცემებს, ასევე უმაღლესი განათლების საგრანტო დაფინანსების მონაცემებს;</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განათლების სისტემაში ანალიტიკური კომპონენტის გაძლიერების მიზნით გრძელდებოდა  მუშაობა სივრცითი ანალიზის კომპლექსურ ინსტრუმენტებზე და განათლების სისტემის ერთიანი გეოსაინფორმაციო სისტემის (GIS) განვითარებაზე;</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მართვის სისტემაში ასახული იქნა საგანმანათლებლო პროგრამების აკრედიტაციის საბჭოს 137 გადაწყვეტილება და  ავტორიზაციის საბჭოს 33 გადაწყვეტილება, ასევე, უმაღლესი განათლების მართვის საინფორმაციო სისტემაში აისახა ინფორმაცია 16 000-მდე პირისათვის სხვადასხვა მეთოდით სწავლის უფლების მინიჭების თაობაზე;</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სსიპ - განათლების მართვის საინფორმაციო სისტემამ უზრუნველყო 2023-2024 სასწავლო წლის გაზაფხულის სემესტრისა და 2024-2025 სასწავლო წლის შემოდგომის სემესტრის  მობილობის პროცესების ადმინისტრირება. მობილობის ელექტრონული პორტალის მომსახურებით ისარგებლა 9 335 მობილობის მსურველმა სტუდენტმა, მობილობით გადასვლის უფლება მოიპოვა 7 080 სტუდენტმა</w:t>
      </w:r>
      <w:bookmarkStart w:id="34" w:name="_heading=h.lnxbz9" w:colFirst="0" w:colLast="0"/>
      <w:bookmarkEnd w:id="34"/>
      <w:r w:rsidRPr="008D6B07">
        <w:rPr>
          <w:rFonts w:ascii="Sylfaen" w:hAnsi="Sylfaen"/>
        </w:rPr>
        <w:t>;</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პროფესიული განათლების მართვის საინფორმაციო სისტემაში (eVet) წარიმართა დაწესებულებების, პროგრამების, პროფესიულ სტუდენტთა და დასაქმებული პერსონალის შესახებ მონაცემთა წარმოება და პროფესიულ სტუდენტთა მობილობის პროცესის მხარდაჭერა. ასევე, პროცესის ადმინისტრირებისთვის საჭირო ფუნქციონალის მოდიფიცირება;</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პილოტირების რეჟიმში მოქმედებდა  პროფესიული განათლების ელექტრონული ჟურნალი (onlinevet.emis.ge);</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პროფესიული განათლების დაფინანსების სისტემაში მოდიფიცირებულ იქნა მოდული განფასების ფუნქციონალი და 2024 წელს მართვის სისტემის ტექნიკური მხარდაჭერით, განხორციელდა 240-ზე მეტი ახალი მოდულის განფასება;</w:t>
      </w:r>
    </w:p>
    <w:bookmarkEnd w:id="32"/>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 xml:space="preserve">სსიპ - საგანმანათლებლო და სამეცნიერო ინფრასტრუქტურის განვითარების სააგენტოს მიერ მომზადებული იქნა საჯაროს სკოლების, პროფესიული სასწავლებლებისა და საგანმანათლებლო რესურსცენტის საპროექტო/სახარჯთაღრიცხვო დოკუმენტაცია. ამასთან, საანგარიშო პერიოდში  </w:t>
      </w:r>
      <w:r w:rsidRPr="008D6B07">
        <w:rPr>
          <w:rFonts w:ascii="Sylfaen" w:hAnsi="Sylfaen"/>
        </w:rPr>
        <w:lastRenderedPageBreak/>
        <w:t>მიმდინარე პროექტებზე ხორციელდებოდა საზედამხედველო და სამშენებლო მონიტორინგის ღონისძიებები;</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სსიპ - საგანმანათლებლო კვლევების ეროვნულმა ცენტრმა დასრულდა კვლევა ,,გრიფირების არსებული მოდელის შეფასება“. სახელმძღვანელოების შექმნის პროცესში ჩართული მხარეების, ისე მათი ხარისხის კონტროლზე პასუხისმგებელი ჯგუფის წარმომადგენელთა პოზიციების შესწავლისა და ურთიერთშეჯერების საფუძველზე შეფასდა სახელძღვანელოების შექმნის, მათი ხარისხის რეგულირებისა და მასწავლებელთა მიერ მათი არჩევის სრული ციკლი, იდენტიფიცირდა სახელმძღვანელოების ხარისხის გაუმჯობესების გზები და მომზადდა რეკომენდაციები სახელმძღვანელოების შექმნის/გრიფირების/არჩევის სისტემის დახვეწისთვის;</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ეთნიკური უმცირესობების პოლიტიკის მექანიზმებისა და ენის შემსწავლელი პროგრამების ანალიზის საფუძველზე მიმდინარეობდა კვლევა ,,ქართულ ენაში მომზადების საგანმანათლებლო პროგრამის შეფასება“;</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დასრულდა მათემატიკისა და საბუნებიმეტყველო საგნების სწავლა-სწავლების კვლევისთვის (TIMSS 2023 Longitudinal) მონაცემთა შეგროვების პროცესი, სულ კვლევაში მონაწილეობდა 151 სკოლის 4 168 მე-5 კლასის მოსწავლე, 399 მასწავლებელი და 3 618 მშობელი. ასევე დასრულდა მათემატიკისა და საბუნებიმეტყველო საგნების სწავლა-სწავლების კვლევისთვის (TIMSS  Longitudinal) მონაცემთა ბაზის შექმნა და მომზადდა მათემატიკისა და საბუნებიმეტყველო საგნების სწავლა-სწავლების კვლევის (TIMSS 2023) ნაციონალური ანგარიშის ორი თავი: საკლასო გარემო და მოსწავლეთა მიღწევები და მოსწავლეთა დამოკიდებულებები გავლენა სწავლის შედეგებზე;</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დასრულდა PISA – 2025 - ის საპილოტე კვლევისთვის მონაცემთა შეგროვების პროცესი, კვლევა ჩატარდა 39 სკოლაში, მასში მოანწილეობდა 2074 მოსწავლე და დაახლოებით ამდენივე მშობელი, 38 დირექტორი და 310 მასწვლებელი.</w:t>
      </w:r>
      <w:bookmarkStart w:id="35" w:name="_Hlk179189207"/>
      <w:r w:rsidRPr="008D6B07">
        <w:rPr>
          <w:rFonts w:ascii="Sylfaen" w:hAnsi="Sylfaen"/>
        </w:rPr>
        <w:t xml:space="preserve"> ასევე დასრულდა ამავე კვლევისთვის მონაცემთა ბაზის შექმნა</w:t>
      </w:r>
      <w:bookmarkEnd w:id="35"/>
      <w:r w:rsidRPr="008D6B07">
        <w:rPr>
          <w:rFonts w:ascii="Sylfaen" w:hAnsi="Sylfaen"/>
        </w:rPr>
        <w:t xml:space="preserve"> და დაიწყო PISA – 2025 -ის ძირითადი  კვლევისთვის მზადება;</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მომზადდა  შეფასების საერთაშორისო პროგრამის (PISA 2022) ნაციონალური ანგარიშის სამუშაო ვარიანტი ,,ლიდერობა, სასკოლო კლიმატი და მოსწავლეთა მიღწევები“;</w:t>
      </w:r>
    </w:p>
    <w:p w:rsidR="008D6B07" w:rsidRPr="008D6B07" w:rsidRDefault="008D6B07" w:rsidP="00BB4DE6">
      <w:pPr>
        <w:numPr>
          <w:ilvl w:val="0"/>
          <w:numId w:val="67"/>
        </w:numPr>
        <w:spacing w:after="0" w:line="240" w:lineRule="auto"/>
        <w:ind w:left="0"/>
        <w:jc w:val="both"/>
        <w:rPr>
          <w:rFonts w:ascii="Sylfaen" w:hAnsi="Sylfaen"/>
        </w:rPr>
      </w:pPr>
      <w:r w:rsidRPr="008D6B07">
        <w:rPr>
          <w:rFonts w:ascii="Sylfaen" w:hAnsi="Sylfaen"/>
        </w:rPr>
        <w:t>დაიწყო წიგნიერების საერთასორისო კვლევის ახალი ციკლი - PIRLS 2026, დასრულდა წიგნიერების საერთაშორისო კვლევის ახალი ციკლის - PIRLS 2026-მიღწევის ტესტების თარგმნა და დაიწყო მიღწევის ტექსტში შემავალი მხატვრული და საინფრომაციო  ტექსტების რედაქტირება. ასევე დაიწყო PIRLS – 2026-ის საპილოტე კვლევისთვის აქტიური მზადება, კვლევის ადმინისტრირების სახელმძღვანელოების თარგმნა და ადაპტაცია, კვლევის ინსტრუმენტების ადაპტაცია და ვერიფიკაცია;</w:t>
      </w:r>
    </w:p>
    <w:p w:rsidR="00DA29B9" w:rsidRPr="00DA29B9" w:rsidRDefault="00DA29B9" w:rsidP="00BB4DE6">
      <w:pPr>
        <w:numPr>
          <w:ilvl w:val="0"/>
          <w:numId w:val="67"/>
        </w:numPr>
        <w:spacing w:after="0" w:line="240" w:lineRule="auto"/>
        <w:ind w:left="0"/>
        <w:jc w:val="both"/>
        <w:rPr>
          <w:rFonts w:ascii="Sylfaen" w:hAnsi="Sylfaen"/>
        </w:rPr>
      </w:pPr>
      <w:bookmarkStart w:id="36" w:name="_Hlk171505851"/>
      <w:r w:rsidRPr="00DA29B9">
        <w:rPr>
          <w:rFonts w:ascii="Sylfaen" w:hAnsi="Sylfaen"/>
        </w:rPr>
        <w:t>„საქართველოს ადამიანური კაპიტალის</w:t>
      </w:r>
      <w:r>
        <w:rPr>
          <w:rFonts w:ascii="Sylfaen" w:hAnsi="Sylfaen"/>
          <w:lang w:val="ka-GE"/>
        </w:rPr>
        <w:t xml:space="preserve"> პროგრამის</w:t>
      </w:r>
      <w:r w:rsidRPr="00DA29B9">
        <w:rPr>
          <w:rFonts w:ascii="Sylfaen" w:hAnsi="Sylfaen"/>
        </w:rPr>
        <w:t>“  მიზნების (Human Capital Program) (</w:t>
      </w:r>
      <w:r w:rsidR="005C1FB9" w:rsidRPr="00DA29B9">
        <w:rPr>
          <w:rFonts w:ascii="Sylfaen" w:hAnsi="Sylfaen"/>
        </w:rPr>
        <w:t>N2.1.</w:t>
      </w:r>
      <w:r w:rsidR="005C1FB9">
        <w:rPr>
          <w:rFonts w:ascii="Sylfaen" w:hAnsi="Sylfaen"/>
        </w:rPr>
        <w:t>1</w:t>
      </w:r>
      <w:r w:rsidR="005C1FB9" w:rsidRPr="00DA29B9">
        <w:rPr>
          <w:rFonts w:ascii="Sylfaen" w:hAnsi="Sylfaen"/>
        </w:rPr>
        <w:t xml:space="preserve">, </w:t>
      </w:r>
      <w:r w:rsidRPr="00DA29B9">
        <w:rPr>
          <w:rFonts w:ascii="Sylfaen" w:hAnsi="Sylfaen"/>
        </w:rPr>
        <w:t>N2.1.2, N2.1.6, (განათლება)) მისაღწევად:</w:t>
      </w:r>
    </w:p>
    <w:bookmarkEnd w:id="36"/>
    <w:p w:rsidR="00DA29B9" w:rsidRPr="008D6B07" w:rsidRDefault="00DA29B9"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t>2024 წელს ზოგადსაგანმანათლებლო დაწესებულებების ავტორიზაციის საბჭოს მიერ ავტორიზაცია მიენიჭა ჯამში 128 საჯარო სკოლას (მათ შორის 104 საჯარი სკოლა სამსაფეხურიანია);</w:t>
      </w:r>
    </w:p>
    <w:p w:rsidR="00DA29B9" w:rsidRPr="008D6B07" w:rsidRDefault="00DA29B9"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t>შიდა და გარე ხარისხის უზრუნველყოფის შესაძლებლობების გაძლიერების მიზნით, გაიმართა გაცნობითი შეხვედრები რესურსცენტრებისა და საჯარო სკოლების წარმომადგენლებთან, სასკოლო ქსელების კონცეფციის პილოტირების ეტაპზე, ქსელში ჩართულნი იქნა 100-ზე მეტი ავტორიზებული საჯარო სკოლა;</w:t>
      </w:r>
    </w:p>
    <w:p w:rsidR="00DA29B9" w:rsidRPr="008D6B07" w:rsidRDefault="00DA29B9"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t>შიდა ხარისხის უზრუნველყოფის შესაძლებლობების გაძლიერების მიზნით  მიმდინარეობდა აქტივობები 360°-იანი თვითშეფასების პლატფორმის პილოტირების მიზნით. შესაძლებლობების გაძლიერების მიზნით ჩატარდა ხარისხის უზრუნველყოფის ტრენინგი ყველა იმ საჯარო სკოლებისთვის, ვინც 2023 წელს გაიარა ავტორიზაცია;</w:t>
      </w:r>
    </w:p>
    <w:p w:rsidR="00DA29B9" w:rsidRPr="008D6B07" w:rsidRDefault="00DA29B9"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lastRenderedPageBreak/>
        <w:t>განხორციელდა 2 025 ადრეული და სკოლამდელი დაწესებულებების თვითშეფასების ანალიზი (თვითშეფასება 2023 წელს განახორციელა 2 047-მა ადრეული და სკოლამდელმა დაწესებულებამ). თვითშეფასებების ანალიზის საფუძველზე მომზადდა და საქართველოს განათლების, მეცნიერებისა და ახალგაზრდობის მინისტრის ბრძანებით დამტკიცდა „ადრეული აღზრდისა და განათლების დაწესებულების ან/და სკოლამდელი აღზრდისა და განათლების დაწესებულების სახით მოქმედი იურიდიული პირების ავტორიზაციის გავლის განრიგისა და კერძო სამართლის იურიდიული პირის ფორმით დაფუძნებული ზოგადსაგანმანათლებლო დაწესებულების მიერ სკოლამდელი აღზრდისა და განათლების პროგრამის/სასკოლო მზაობის პროგრამის განხორციელების უფლების მოპოვების განრიგი“, მომზადდა დაწესებულებების მხარდაჭერის კონცეფცია, შეირჩა და გადამზადდა 10 მხარდაჭერის სპეციალისტი, რომლებმაც დაასრულეს  სამუშაო შეხვედრები/ტრენინგები ავტორიზაციის I სტანდარტთან დაკავშირებით. შეირჩა და გადამზადდა 4 მხარდაჭერის სპეციალისტი, რომელთაც დაასრულეს სამუშაო შეხვედრების/ტრენინგების ჩატარება დაწესებულებებთან ავტორიზაციის III სტანდარტთან დაკავშირებით. II და IV სტანდარტებთან დაკავშირებით სამუშაო შეხვედრები/ტრენინგები ჩაუტარდათ იმ 240 ბაღის წარმომადგენლებს, რომლებიც მოხვდნენ 2025 წლის ავტორიზაციის განრიგში. აღნიშნულ დაწესებულებებს ასევე ჩაუტარდათ კონსულტაციები ავტორიზაციის განაცხადის შევსებასთან დაკავშირებით;</w:t>
      </w:r>
    </w:p>
    <w:p w:rsidR="00DA29B9" w:rsidRPr="008D6B07" w:rsidRDefault="00DA29B9"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t>მომზადდა „დაწესებულების ხარისხის უზრუნველყოფის შიდა მექანიზმების ასამოქმედებლად მეთოდოლოგიური პაკეტის მომზადების კონცეფცია“, რომლის საფუძველზეც მომზადდა 7 მეთოდოლოგიური დოკუმენტი  (სანიტარია-ჰიგიენის უზრუნველყოფის მექანიზმი, ბავშვზე ძალადობის ეჭვის შემთხვევაში მოქმედებისთვის მეთოდოლოგიური დოკუმენტი, კურიკულუმის შერჩევის/შექმნის, გაზიარების, შეფასებისა და განვითარების მეთოდოლოგიურ დოკუმენტი; ბავშვების ჩარიცხვა-ამორიცხვის მეთოდოლოგია, პროცესების და მათი აღმწერების მეთოდოლოგია, პერსონალის მართვის მეთოდოლოგია, სასწავლო პროცესის მარეგულირებელი მეთოდოლოგია) და 11 რეგულაცია. 6 დაწესებულებაში ჩატარდა</w:t>
      </w:r>
      <w:r w:rsidR="008D6B07" w:rsidRPr="008D6B07">
        <w:rPr>
          <w:rFonts w:ascii="Sylfaen" w:hAnsi="Sylfaen" w:cs="Sylfaen"/>
          <w:noProof/>
        </w:rPr>
        <w:t xml:space="preserve"> </w:t>
      </w:r>
      <w:r w:rsidRPr="008D6B07">
        <w:rPr>
          <w:rFonts w:ascii="Sylfaen" w:hAnsi="Sylfaen" w:cs="Sylfaen"/>
          <w:noProof/>
          <w:lang w:val="ka-GE"/>
        </w:rPr>
        <w:t xml:space="preserve">სიმულაციური ავტორიზაციის პროცესი; </w:t>
      </w:r>
    </w:p>
    <w:p w:rsidR="00DA29B9" w:rsidRPr="008D6B07" w:rsidRDefault="00DA29B9"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t>ავტორიზაციის პროცესში ჩართულ პირებს (</w:t>
      </w:r>
      <w:r w:rsidR="000F7267" w:rsidRPr="008D6B07">
        <w:rPr>
          <w:rFonts w:ascii="Sylfaen" w:hAnsi="Sylfaen" w:cs="Sylfaen"/>
          <w:noProof/>
          <w:lang w:val="ka-GE"/>
        </w:rPr>
        <w:t xml:space="preserve">ავტორიზაციის საბჭოს, </w:t>
      </w:r>
      <w:r w:rsidRPr="008D6B07">
        <w:rPr>
          <w:rFonts w:ascii="Sylfaen" w:hAnsi="Sylfaen" w:cs="Sylfaen"/>
          <w:noProof/>
          <w:lang w:val="ka-GE"/>
        </w:rPr>
        <w:t>ბაღების გაერთიანებები</w:t>
      </w:r>
      <w:r w:rsidR="000F7267" w:rsidRPr="008D6B07">
        <w:rPr>
          <w:rFonts w:ascii="Sylfaen" w:hAnsi="Sylfaen" w:cs="Sylfaen"/>
          <w:noProof/>
          <w:lang w:val="ka-GE"/>
        </w:rPr>
        <w:t>ს</w:t>
      </w:r>
      <w:r w:rsidRPr="008D6B07">
        <w:rPr>
          <w:rFonts w:ascii="Sylfaen" w:hAnsi="Sylfaen" w:cs="Sylfaen"/>
          <w:noProof/>
          <w:lang w:val="ka-GE"/>
        </w:rPr>
        <w:t>, მუნიციპალიტეტები</w:t>
      </w:r>
      <w:r w:rsidR="000F7267" w:rsidRPr="008D6B07">
        <w:rPr>
          <w:rFonts w:ascii="Sylfaen" w:hAnsi="Sylfaen" w:cs="Sylfaen"/>
          <w:noProof/>
          <w:lang w:val="ka-GE"/>
        </w:rPr>
        <w:t>ს და</w:t>
      </w:r>
      <w:r w:rsidRPr="008D6B07">
        <w:rPr>
          <w:rFonts w:ascii="Sylfaen" w:hAnsi="Sylfaen" w:cs="Sylfaen"/>
          <w:noProof/>
          <w:lang w:val="ka-GE"/>
        </w:rPr>
        <w:t xml:space="preserve"> რესურსცენტრ</w:t>
      </w:r>
      <w:r w:rsidR="000F7267" w:rsidRPr="008D6B07">
        <w:rPr>
          <w:rFonts w:ascii="Sylfaen" w:hAnsi="Sylfaen" w:cs="Sylfaen"/>
          <w:noProof/>
          <w:lang w:val="ka-GE"/>
        </w:rPr>
        <w:t>ებ</w:t>
      </w:r>
      <w:r w:rsidRPr="008D6B07">
        <w:rPr>
          <w:rFonts w:ascii="Sylfaen" w:hAnsi="Sylfaen" w:cs="Sylfaen"/>
          <w:noProof/>
          <w:lang w:val="ka-GE"/>
        </w:rPr>
        <w:t xml:space="preserve">ის წარმომადგენლები, ექსპერტები) ჩაუტარდათ ტრენინგები და საინფორმაციო შეხვედრები. </w:t>
      </w:r>
    </w:p>
    <w:p w:rsidR="008D6B07" w:rsidRPr="008D6B07" w:rsidRDefault="00DA29B9" w:rsidP="00BB4DE6">
      <w:pPr>
        <w:numPr>
          <w:ilvl w:val="0"/>
          <w:numId w:val="67"/>
        </w:numPr>
        <w:spacing w:after="0" w:line="240" w:lineRule="auto"/>
        <w:ind w:left="0"/>
        <w:jc w:val="both"/>
        <w:rPr>
          <w:rFonts w:ascii="Sylfaen" w:hAnsi="Sylfaen"/>
          <w:lang w:val="ka-GE"/>
        </w:rPr>
      </w:pPr>
      <w:r w:rsidRPr="008D6B07">
        <w:rPr>
          <w:rFonts w:ascii="Sylfaen" w:hAnsi="Sylfaen"/>
          <w:lang w:val="ka-GE"/>
        </w:rPr>
        <w:t>„საქართველოს ადამიანური კაპიტალის</w:t>
      </w:r>
      <w:r w:rsidR="000F7267">
        <w:rPr>
          <w:rFonts w:ascii="Sylfaen" w:hAnsi="Sylfaen"/>
          <w:lang w:val="ka-GE"/>
        </w:rPr>
        <w:t xml:space="preserve"> </w:t>
      </w:r>
      <w:r w:rsidR="000F7267" w:rsidRPr="008D6B07">
        <w:rPr>
          <w:rFonts w:ascii="Sylfaen" w:hAnsi="Sylfaen"/>
          <w:lang w:val="ka-GE"/>
        </w:rPr>
        <w:t xml:space="preserve">პროგრამის </w:t>
      </w:r>
      <w:r w:rsidRPr="008D6B07">
        <w:rPr>
          <w:rFonts w:ascii="Sylfaen" w:hAnsi="Sylfaen"/>
          <w:lang w:val="ka-GE"/>
        </w:rPr>
        <w:t>“ მიზნების (Human Capital Program) (N1.1.1, N1.1.2) მიზნის მისაღწევად</w:t>
      </w:r>
      <w:r w:rsidR="008D6B07" w:rsidRPr="008D6B07">
        <w:rPr>
          <w:rFonts w:ascii="Sylfaen" w:hAnsi="Sylfaen"/>
          <w:lang w:val="ka-GE"/>
        </w:rPr>
        <w:t>:</w:t>
      </w:r>
    </w:p>
    <w:p w:rsidR="00DA29B9" w:rsidRPr="008D6B07" w:rsidRDefault="00DA29B9"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t xml:space="preserve"> სსიპ - საგანმანათლებლო კვლევების ეროვნული ცენტრი ახორციელებდა მრავალკომპონენტიან პროექტს ,,ზოგადსაგანმანათლებლო სკოლების დაფინანსების ახალი მოდელი“, რომლის მიზანია ზოგადი განათლების სისტემის დაფინანსების ახალი, ეფექტიანი მოდელის შემუშავება. ცენტრი წარმართავდა კვლევებს ზოგადსაგანმანათლებლო სკოლების დაფინანსების არსებული მოდელის კომპლექსური შეფასებისთვის. დაფინანსების არსებული მოდელის მიმდინარე შეფასებას დაემატა ორი ახალი კომპონენტი: აქტივობაზე დაფუძნებული მეთოდოლოგიის (Activity-Based Time-Driven TDABC) გამოყენებით ხარჯების ანალიზი და სასკოლო ქსელები შეფასება; </w:t>
      </w:r>
    </w:p>
    <w:p w:rsidR="008D6B07" w:rsidRPr="008D6B07" w:rsidRDefault="008D6B07"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t>სასკოლო ქსელის კვლევა: გაანალიზდა სასკოლო ქსელის საშუალებით მცირეკონტიგენტიანი სკოლების წინაშე არსებული გამოწვევების გადაწყვეტის საერთაშორისო პრაქტიკების შესწავლა. მომზადდა შუალედური ანგარიში, რომლშიც განხილულია წინასწარი დასკვნები, განსაზღვრულია შემდგომი კვლევის ძირითადი საკითხები და სფეროები.</w:t>
      </w:r>
    </w:p>
    <w:p w:rsidR="008D6B07" w:rsidRPr="008D6B07" w:rsidRDefault="008D6B07"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lastRenderedPageBreak/>
        <w:t>ზოგადსაგანმანათლებლო სკოლების დაფინანსების არსებული მოდელის შეფასების ფარგლებში ჩატარდა კვლევა, რომელი სკოლების კომუნალური ხარჯების ანალიზს ისახავდა მიზნად. მომზადდა შესაბამისი ანგარიში მსოფლიო ბანკისთვის ( School Utility Cost Analysis);</w:t>
      </w:r>
    </w:p>
    <w:p w:rsidR="008D6B07" w:rsidRPr="008D6B07" w:rsidRDefault="008D6B07" w:rsidP="00BB4DE6">
      <w:pPr>
        <w:pStyle w:val="ListParagraph"/>
        <w:numPr>
          <w:ilvl w:val="0"/>
          <w:numId w:val="117"/>
        </w:numPr>
        <w:pBdr>
          <w:top w:val="nil"/>
          <w:left w:val="nil"/>
          <w:bottom w:val="nil"/>
          <w:right w:val="nil"/>
          <w:between w:val="nil"/>
        </w:pBdr>
        <w:spacing w:before="120" w:after="0" w:line="240" w:lineRule="auto"/>
        <w:ind w:right="-113"/>
        <w:jc w:val="both"/>
        <w:rPr>
          <w:rFonts w:ascii="Sylfaen" w:hAnsi="Sylfaen" w:cs="Sylfaen"/>
          <w:noProof/>
          <w:lang w:val="ka-GE"/>
        </w:rPr>
      </w:pPr>
      <w:r w:rsidRPr="008D6B07">
        <w:rPr>
          <w:rFonts w:ascii="Sylfaen" w:hAnsi="Sylfaen" w:cs="Sylfaen"/>
          <w:noProof/>
          <w:lang w:val="ka-GE"/>
        </w:rPr>
        <w:t xml:space="preserve">დასრულდა კვლევა ,,დაფინანსების არსებული მოდელის გავლენა რესურსების ხელმისაწვდომობაზე“, სკოლაში რესურსების (ინფრასტრუქტურა, საკლასო რესურსები, რესურსები ექსტრაკურიკულარული/კლასგარეშე აქტივობებისთვის, ადამიანური რესურს) ხელმისაწვდომობის ანალიზის საფუძველზე იდენტიფიცირდა  დაფინანასების არსებული მოდელის ძირითადი გამოწვევები. </w:t>
      </w:r>
    </w:p>
    <w:p w:rsidR="00A157B9" w:rsidRPr="00BD626E" w:rsidRDefault="00A157B9" w:rsidP="0002080A">
      <w:pPr>
        <w:spacing w:after="0" w:line="240" w:lineRule="auto"/>
        <w:jc w:val="both"/>
        <w:rPr>
          <w:rFonts w:ascii="Sylfaen" w:hAnsi="Sylfaen"/>
          <w:highlight w:val="yellow"/>
        </w:rPr>
      </w:pPr>
    </w:p>
    <w:p w:rsidR="00372A54" w:rsidRPr="009674BB" w:rsidRDefault="00372A54" w:rsidP="0002080A">
      <w:pPr>
        <w:pStyle w:val="Heading2"/>
        <w:spacing w:line="240" w:lineRule="auto"/>
        <w:jc w:val="both"/>
        <w:rPr>
          <w:rFonts w:ascii="Sylfaen" w:eastAsia="Calibri" w:hAnsi="Sylfaen" w:cs="Calibri"/>
          <w:color w:val="366091"/>
          <w:sz w:val="22"/>
          <w:szCs w:val="22"/>
        </w:rPr>
      </w:pPr>
      <w:r w:rsidRPr="009674BB">
        <w:rPr>
          <w:rFonts w:ascii="Sylfaen" w:eastAsia="Calibri" w:hAnsi="Sylfaen" w:cs="Calibri"/>
          <w:color w:val="366091"/>
          <w:sz w:val="22"/>
          <w:szCs w:val="22"/>
        </w:rPr>
        <w:t>4.8 ინკლუზიური განათლება (პროგრამული კოდი 32 06)</w:t>
      </w:r>
    </w:p>
    <w:p w:rsidR="00372A54" w:rsidRPr="009674BB" w:rsidRDefault="00372A54" w:rsidP="0002080A">
      <w:pPr>
        <w:pBdr>
          <w:top w:val="nil"/>
          <w:left w:val="nil"/>
          <w:bottom w:val="nil"/>
          <w:right w:val="nil"/>
          <w:between w:val="nil"/>
        </w:pBdr>
        <w:spacing w:line="240" w:lineRule="auto"/>
        <w:ind w:left="1080" w:hanging="360"/>
        <w:jc w:val="both"/>
        <w:rPr>
          <w:rFonts w:ascii="Sylfaen" w:eastAsia="Calibri" w:hAnsi="Sylfaen" w:cs="Calibri"/>
          <w:b/>
          <w:color w:val="000000"/>
        </w:rPr>
      </w:pPr>
    </w:p>
    <w:p w:rsidR="00372A54" w:rsidRPr="009674BB" w:rsidRDefault="00372A54" w:rsidP="0002080A">
      <w:pPr>
        <w:spacing w:after="0" w:line="240" w:lineRule="auto"/>
        <w:ind w:left="284"/>
        <w:rPr>
          <w:rFonts w:ascii="Sylfaen" w:eastAsia="Calibri" w:hAnsi="Sylfaen" w:cs="Calibri"/>
        </w:rPr>
      </w:pPr>
      <w:r w:rsidRPr="009674BB">
        <w:rPr>
          <w:rFonts w:ascii="Sylfaen" w:eastAsia="Calibri" w:hAnsi="Sylfaen" w:cs="Calibri"/>
        </w:rPr>
        <w:t>პროგრამის განმახორციელებელი:</w:t>
      </w:r>
    </w:p>
    <w:p w:rsidR="00372A54" w:rsidRPr="009674BB" w:rsidRDefault="00E33169" w:rsidP="0002080A">
      <w:pPr>
        <w:pStyle w:val="ListParagraph"/>
        <w:numPr>
          <w:ilvl w:val="0"/>
          <w:numId w:val="36"/>
        </w:numPr>
        <w:spacing w:after="0" w:line="240" w:lineRule="auto"/>
        <w:rPr>
          <w:rFonts w:ascii="Sylfaen" w:eastAsia="Calibri" w:hAnsi="Sylfaen" w:cs="Calibri"/>
        </w:rPr>
      </w:pPr>
      <w:r w:rsidRPr="009674BB">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372A54" w:rsidRPr="009674BB" w:rsidRDefault="00372A54" w:rsidP="0002080A">
      <w:pPr>
        <w:pStyle w:val="ListParagraph"/>
        <w:numPr>
          <w:ilvl w:val="0"/>
          <w:numId w:val="36"/>
        </w:numPr>
        <w:spacing w:after="0" w:line="240" w:lineRule="auto"/>
        <w:rPr>
          <w:rFonts w:ascii="Sylfaen" w:eastAsia="Calibri" w:hAnsi="Sylfaen" w:cs="Calibri"/>
        </w:rPr>
      </w:pPr>
      <w:r w:rsidRPr="009674BB">
        <w:rPr>
          <w:rFonts w:ascii="Sylfaen" w:eastAsia="Calibri" w:hAnsi="Sylfaen" w:cs="Calibri"/>
          <w:color w:val="000000"/>
        </w:rPr>
        <w:t>სსიპ - მასწავლებელთა პროფესიული განვითარების ეროვნული ცენტრი;</w:t>
      </w:r>
    </w:p>
    <w:p w:rsidR="00163777" w:rsidRPr="00BD626E" w:rsidRDefault="00163777" w:rsidP="0002080A">
      <w:pPr>
        <w:pStyle w:val="ListParagraph"/>
        <w:spacing w:after="0" w:line="240" w:lineRule="auto"/>
        <w:ind w:left="1004"/>
        <w:rPr>
          <w:rFonts w:ascii="Sylfaen" w:eastAsia="Calibri" w:hAnsi="Sylfaen" w:cs="Calibri"/>
          <w:highlight w:val="yellow"/>
        </w:rPr>
      </w:pPr>
    </w:p>
    <w:p w:rsidR="009674BB" w:rsidRPr="009674BB" w:rsidRDefault="009674BB" w:rsidP="00BB4DE6">
      <w:pPr>
        <w:numPr>
          <w:ilvl w:val="0"/>
          <w:numId w:val="67"/>
        </w:numPr>
        <w:spacing w:after="0" w:line="240" w:lineRule="auto"/>
        <w:ind w:left="0"/>
        <w:jc w:val="both"/>
        <w:rPr>
          <w:rFonts w:ascii="Sylfaen" w:hAnsi="Sylfaen"/>
        </w:rPr>
      </w:pPr>
      <w:bookmarkStart w:id="37" w:name="_Hlk189651668"/>
      <w:r w:rsidRPr="009674BB">
        <w:rPr>
          <w:rFonts w:ascii="Sylfaen" w:hAnsi="Sylfaen"/>
        </w:rPr>
        <w:t>თბილისისა და რეგიონის საჯარო, ასევე, კერძო სკოლები უზრუნველყოფილი იქნა მულტიდისციპლინური გუნდის მომსახურებით, იდენტიფიცირდა 1 600-მდე სსსმ მოსწავლე;</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პროფესიული საგანმანათლებლო დაწესებულებებში რეგისტრაციის ეტაპზე შეფასდა 134 აპლიკანტი;</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 xml:space="preserve">უზრუნველყოფილი იქნა სსიპ - ქალაქ თბილისის №64 საჯარო სკოლაში  სენსორული (სმენა) დარღვევის მქონე მოსწავლეებისათვის, სსიპ - ქალაქ თბილისის №166 საჯარო სკოლაში, სსიპ - ქალაქ თბილისის №72 საჯარო სკოლაში, სსიპ - მიხეილ გრუშევსკის სახელობის ქალაქ თბილისის №41 საჯარო სკოლაში, სსიპ - თბილისის კლასიკურ გიმნაზიაში, სსიპ - ქალაქ ბათუმის №13 საჯარო სკოლაში, სსიპ - დიმიტრი უზნაძის სახელობის ქალაქ თბილისის №22 საჯარო სკოლაში, სსიპ -  ქალაქ თბილისის №61 საჯარო სკოლაში, სსიპ -  ქალაქ თბილისის №55 საჯარო სკოლაში, სსიპ -  ქალაქ თბილისის №132 საჯარო სკოლაში, სსიპ -  ქალაქ ქუთაისის №17 საჯარო სკოლასა და სსიპ - ქალაქ რუსთავის №21 საჯარო სკოლაში აუტისტური სპექტრის მქონე მოსწავლეებისათვის ინტეგრირებული კლასების ფუნქციონირება; </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უზრუნველყოფილი იქნა ქრონიკული დაავადების მქონე ჰოსპიტალიზირებული ბავშვებისათვის საგანმანათლებლო სერვისის მიწოდება;</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უზრუნველყოფილ იქნა ა(ა)იპ - ბავშვთა ჰოსპისის „ციცინათელების ქვეყანა“ ბენეფიციარებისათვის საგანმანათლებლო სერვისის მიწოდება;</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 xml:space="preserve">განათლების მიღების მეორე შესაძლებლობის მიმართულებით ე.წ. ქუჩაში მცხოვრები და მომუშავე ბავშვების განათლების და სოციალიზაციის უზრუნველყოფისთვის ხორციელდება სპეციალური საგანმანათლებლო სერვისი - ,,ტრანზიტული საგანმანათლებლო პროგრამა’’, რომლის ბენეფიციარები არიან ქვეყანაში არსებული სსიპ სახელმწიფო ზრუნვისა და ტრეფიკინგის მსხვერპლთა, დაზარალებულთა დახმარების სააგენტოსთან არსებულ მიუსაფარი ბავშვების 5 დღის ცენტრში მყოფი ბავშვები. პროგრამაში საანგარიშო პერიოდის მანძილზე ჩართული იყო 113-მდე ბავშვი. </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სოციალური ინკლუზიის ხელშეწყობის მიმართულებით 20 სკოლაში ხორციელდებოდა სხვადასხვა პროექტი;</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მომზადდა „უმაღლესი ინკლუზიური განათლების გზამკვლევი“  და „ინკლუზიური განათლების გზამკვლევი“;</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lastRenderedPageBreak/>
        <w:t>სპეციალიზებულ 7 საგანმანთლებლო დაწესებულებაში, სადაც ხორციელდებოდა პროგრამები სმენის, მხედველობის, მრავლობითი დარღვევის მქონე ან ქცევითი და ემოციური აშლილობის მქონე მოსწავლეებისათვის, იმყოფებოდა და ინდივიდუალური საჭიროებების, ასაკისა და შესაძლებლობების გათვალისწინებით სრული სახელმწიფო მომსახურებით უზრუნველყოფილი იქნა 455 ბენეფიციარი. მათ შორის პანსიონში მყოფი 58 ბენეფიციარი დამატებით უზრუნველყოფილია სახელმწიფო სადღეღამისო მომსახურებით;</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 xml:space="preserve">ქვეპროგრამის „სპეციალური საგანმანათლებლო საჭიროების მქონე მოსწავლის სწავლების ხელშეწყობა“ ფარგლებში საანგარიშო პერიოდში საჯარო სკოლებს გამოეყოთ დამატებით დაფინანსება 14.0 ათას სსსმ მოსწავლეს სწავლებისა და სპეციალური მასწავლებლის შრომის ანაზღაურების მიზნით; </w:t>
      </w:r>
      <w:bookmarkStart w:id="38" w:name="_heading=h.35nkun2" w:colFirst="0" w:colLast="0"/>
      <w:bookmarkEnd w:id="38"/>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 xml:space="preserve">ქვეპროგრამის „ინკლუზიური განათლების მხარდაჭერისათვის ადამიანური რესურსების განვითარება“ ფარგლებში ტრენინგ-მოდულები: „თეორიები“ და „განვითარების დარღვევები“ გაიარა 178 - მა სპეციალურმა მასწავლებელმა, ასევე სსსმ მოსწავლის ინდივიდუალური ასისტენტის მომზადება გაიარა - 588 ინდივიდუალურმა ასისტენტმა. ტრენინგ-მოდული „ადრეული ინკლუზიური განათლების’’ გაიარა 488 აღმზრდელ-პედაგოგმა. ჩატარდა ტრენინგები: „ინდივიდუალური სასწავლო გეგმა“ და „კლასის მართვა - ინკლუზიური განათლების შესავალი კურსი“, რომელშიც გადამზადდა 259 პირი. ზოგადასაგანმანათლებლო დაწესებულებაში მომუშავე 422 საგნის მასწავლებლებისათვის ჩატარდა ტრენინგები: „ინდივიდუალური სასწავლო გეგმა“, „კლასის მართვა’’, ბავშვის განვითარება და განვითარების დარღვევები’’ და  ,,ინკლუზიური განათლების შესავალი კურსი“. განხორციელდა ,,რეგიონული სასწავლო ტური“, რომელიც საქართველოს სხვადასხვა რაიონის 90 სპეციალური მასწავლებელი მონაწილეობდა. ჟესტური ენის კურსის I და II დონე გაიარა 31 მსმენელმა, III დონე - 20-მა, ტრენინგ-მოდული „პოზიტიური ქცევის მხარდამჭერი მიდგომა და რთული ქცევის მართვა სასკოლო გარემოში" გაიარა 54-მა ფსიქოლოგმა, ხოლო ,,უსინათლო მოსწავლის სწავლის მეთოდები და სტრატეგიები“ - 15-მა მასწავლებელმა. საგნის მასწავლებლებისთვის ჩატარდა ტრენინგები: ,,განვითარება და განვითარების დარღვევები“, რომელშიც მონაწილეობდა 22 მასწავლებელი, ,,ინდივიდუალური სასწავლო გეგმა“ – 61 მასწავლებელი და ,,ინკლუზიური განათლების შესავალი“ – 22 მასწავლებელი. ასევე, ტრენინგ-მოდული ,,პრატიკოსი სპეციალური მასწავლებლის პროფესიული მხადაჭერა“ გაიარა 201-მა პრაქტიკოსმა სპეციალურმა მასწავლებელმა. ინდივიდუალური კონსულტირების სერვისის მომსახურეობის ფარგლებში, კონსულტირება გაეწია სხვადასხვა სკოლის 60 სსსმ მოსწავლეს, ჩატარდა 9 ვებინარი მშობელთა, მასწავლებელთა, ადრეული განათლების სპეციალისტთა და სხვა დაინტერესებული პირების ინკლუზიურ განათლებაში ცნობიერების ამაღლების მიზნით, სადაც ჩართული იყო 3000-მდე მონაწილე.  გამოიცა საგანმანათლებლო ჟურნალი ,,ინკლუზიური განათლება“ (ორი ნომერი) და ელექტრონული ვერსია განთავსდა განათლების E-სახლის პლატფორმაზე. შემუშავდა ინკლუზიური განათლების საკითხებზე საგანმანათლებლო კურსები: ,,მხედველობის დარღვევის მქონე მოსწავლეთა განვითარება და სწავლება’’, ,,სმენის სირთულეების მქონე მოსწავლეების განათლების ხელშეწყობა’’, ,,ქცევითი და ემოციური დარღვევის მქონე მოსწავლეთა საგანმანათლებლო კურსი“, „მძიმე და ღრმა ინტელექტუალური დარღვევის მქონე მოსწავლეთა მხარდაჭერა’’. </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 xml:space="preserve">პროგრამის „ფსიქოსოციალური მომსახურების და ინკლუზიური მხარდაჭერის უზრუნველყოფა“ ფარგლებში სსიპ - საგანმანათლებლო დაწესებულების მანდატურის სამსახურის ინკლუზიური და სპეციალური განათლების მხარდამჭერ ცენტრში შემოვიდა 2 133 მომართვა ფსიქოსაგანმანათლებლო მომსახურების გაწევის თაობაზე. აქედან, 1 904 მომართვა ეხებოდა პირის/მოსწავლის სპეციალური საგანმანათლებლო საჭიროების შეფასებას ან გადაფასებასა და სპეციალიზებულ საკონსულტაციო მომსახურებას, ზოგადი განათლების საფეხურზე, მათ შორის, </w:t>
      </w:r>
      <w:r w:rsidRPr="009674BB">
        <w:rPr>
          <w:rFonts w:ascii="Sylfaen" w:hAnsi="Sylfaen"/>
        </w:rPr>
        <w:lastRenderedPageBreak/>
        <w:t>ერთი მომართვა - საკონსულტაციო მომსახურების გაწევას მცირემხედველი მოსწავლისთვის სკოლის გარემოს მორგების თაობაზე, 229 მომართვა კი ეხებოდა პროფესიულ საგანმანათლებლო პროგრამებზე დარეგისტრირებული აპლიკანტების შეფასებასა და კონსულტირებას. ყველა მომართვაზე განხორციელდა რეაგირება, მათ შორის, მოხდა 1 398 პირის/მოსწავლის ფსიქოსაგანმანათლებლო შეფასება და დასკვნის მომზადება (555 თბილისისა და 843 რეგიონის მასშტაბით);</w:t>
      </w:r>
    </w:p>
    <w:p w:rsidR="009674BB" w:rsidRPr="009674BB" w:rsidRDefault="009674BB" w:rsidP="00BB4DE6">
      <w:pPr>
        <w:numPr>
          <w:ilvl w:val="0"/>
          <w:numId w:val="67"/>
        </w:numPr>
        <w:spacing w:after="0" w:line="240" w:lineRule="auto"/>
        <w:ind w:left="0"/>
        <w:jc w:val="both"/>
        <w:rPr>
          <w:rFonts w:ascii="Sylfaen" w:hAnsi="Sylfaen"/>
        </w:rPr>
      </w:pPr>
      <w:r w:rsidRPr="009674BB">
        <w:rPr>
          <w:rFonts w:ascii="Sylfaen" w:hAnsi="Sylfaen"/>
        </w:rPr>
        <w:t xml:space="preserve">განხორციელდა პროფესიული სუპერვიზია აუტისტური სპექტრის მქონე მოსწავლეებისათვის განსაზღვრულ ინტეგრირებულ კლასებში (13 საჯარო სკოლა), ასევე, პროფესიული სუპერვიზია განხორციელდა ჰოსპისში ა(ა)იპ - ბავშვთა ჰოსპისი „ციცინათელების ქვეყანა“ და მ. იაშვილის სახელობის ბავშვთა ცენტრალურ საავადმყოფოში მყოფი პირებისა და ქრონიკული დაავადების მქონე ჰოსპიტალიზებული ბავშვებისათვის სსიპ - ქალაქ თბილისის N198 საჯარო სკოლის მიერ საგანმანათლებლო სერვისის მიწოდების შესახებ. </w:t>
      </w:r>
    </w:p>
    <w:bookmarkEnd w:id="37"/>
    <w:p w:rsidR="00B66DBC" w:rsidRPr="00BD626E" w:rsidRDefault="00B66DBC" w:rsidP="0002080A">
      <w:pPr>
        <w:pStyle w:val="ListParagraph"/>
        <w:spacing w:after="0" w:line="240" w:lineRule="auto"/>
        <w:ind w:left="1004"/>
        <w:rPr>
          <w:rFonts w:ascii="Sylfaen" w:eastAsia="Calibri" w:hAnsi="Sylfaen" w:cs="Calibri"/>
          <w:highlight w:val="yellow"/>
        </w:rPr>
      </w:pPr>
    </w:p>
    <w:p w:rsidR="00B66DBC" w:rsidRPr="00BD626E" w:rsidRDefault="00B66DBC" w:rsidP="0002080A">
      <w:pPr>
        <w:pStyle w:val="ListParagraph"/>
        <w:spacing w:after="0" w:line="240" w:lineRule="auto"/>
        <w:ind w:left="1004"/>
        <w:rPr>
          <w:rFonts w:ascii="Sylfaen" w:eastAsia="Calibri" w:hAnsi="Sylfaen" w:cs="Calibri"/>
          <w:highlight w:val="yellow"/>
        </w:rPr>
      </w:pPr>
    </w:p>
    <w:p w:rsidR="00163777" w:rsidRPr="009E2825" w:rsidRDefault="00163777" w:rsidP="0002080A">
      <w:pPr>
        <w:pStyle w:val="Heading2"/>
        <w:spacing w:line="240" w:lineRule="auto"/>
        <w:jc w:val="both"/>
        <w:rPr>
          <w:rFonts w:ascii="Sylfaen" w:eastAsia="Calibri" w:hAnsi="Sylfaen" w:cs="Calibri"/>
          <w:color w:val="366091"/>
          <w:sz w:val="22"/>
          <w:szCs w:val="22"/>
        </w:rPr>
      </w:pPr>
      <w:r w:rsidRPr="009E2825">
        <w:rPr>
          <w:rFonts w:ascii="Sylfaen" w:eastAsia="Calibri" w:hAnsi="Sylfaen" w:cs="Calibri"/>
          <w:color w:val="366091"/>
          <w:sz w:val="22"/>
          <w:szCs w:val="22"/>
          <w:lang w:val="ka-GE"/>
        </w:rPr>
        <w:t xml:space="preserve">4.9 </w:t>
      </w:r>
      <w:r w:rsidRPr="009E2825">
        <w:rPr>
          <w:rFonts w:ascii="Sylfaen" w:eastAsia="Calibri" w:hAnsi="Sylfaen" w:cs="Calibri"/>
          <w:color w:val="366091"/>
          <w:sz w:val="22"/>
          <w:szCs w:val="22"/>
        </w:rPr>
        <w:t>პროფესიული განათლებ</w:t>
      </w:r>
      <w:r w:rsidRPr="009E2825">
        <w:rPr>
          <w:rFonts w:ascii="Sylfaen" w:eastAsia="Calibri" w:hAnsi="Sylfaen" w:cs="Calibri"/>
          <w:color w:val="366091"/>
          <w:sz w:val="22"/>
          <w:szCs w:val="22"/>
          <w:lang w:val="ka-GE"/>
        </w:rPr>
        <w:t>ის პროგრამა</w:t>
      </w:r>
      <w:r w:rsidRPr="009E2825">
        <w:rPr>
          <w:rFonts w:ascii="Sylfaen" w:eastAsia="Calibri" w:hAnsi="Sylfaen" w:cs="Calibri"/>
          <w:color w:val="366091"/>
          <w:sz w:val="22"/>
          <w:szCs w:val="22"/>
        </w:rPr>
        <w:t xml:space="preserve"> I (KfW) (პროგრამული კოდი 32 </w:t>
      </w:r>
      <w:r w:rsidRPr="009E2825">
        <w:rPr>
          <w:rFonts w:ascii="Sylfaen" w:eastAsia="Calibri" w:hAnsi="Sylfaen" w:cs="Calibri"/>
          <w:color w:val="366091"/>
          <w:sz w:val="22"/>
          <w:szCs w:val="22"/>
          <w:lang w:val="ka-GE"/>
        </w:rPr>
        <w:t>10</w:t>
      </w:r>
      <w:r w:rsidRPr="009E2825">
        <w:rPr>
          <w:rFonts w:ascii="Sylfaen" w:eastAsia="Calibri" w:hAnsi="Sylfaen" w:cs="Calibri"/>
          <w:color w:val="366091"/>
          <w:sz w:val="22"/>
          <w:szCs w:val="22"/>
        </w:rPr>
        <w:t>)</w:t>
      </w:r>
    </w:p>
    <w:p w:rsidR="00163777" w:rsidRPr="009E2825" w:rsidRDefault="00163777" w:rsidP="0002080A">
      <w:pPr>
        <w:spacing w:line="240" w:lineRule="auto"/>
        <w:rPr>
          <w:rFonts w:ascii="Sylfaen" w:eastAsia="Calibri" w:hAnsi="Sylfaen" w:cs="Calibri"/>
        </w:rPr>
      </w:pPr>
    </w:p>
    <w:p w:rsidR="00163777" w:rsidRPr="009E2825" w:rsidRDefault="00163777" w:rsidP="0002080A">
      <w:pPr>
        <w:spacing w:after="0" w:line="240" w:lineRule="auto"/>
        <w:ind w:left="284"/>
        <w:rPr>
          <w:rFonts w:ascii="Sylfaen" w:eastAsia="Calibri" w:hAnsi="Sylfaen" w:cs="Calibri"/>
        </w:rPr>
      </w:pPr>
      <w:r w:rsidRPr="009E2825">
        <w:rPr>
          <w:rFonts w:ascii="Sylfaen" w:eastAsia="Calibri" w:hAnsi="Sylfaen" w:cs="Calibri"/>
        </w:rPr>
        <w:t>პროგრამის განმახროციელებელი:</w:t>
      </w:r>
    </w:p>
    <w:p w:rsidR="00163777" w:rsidRPr="009E2825" w:rsidRDefault="00032BAF" w:rsidP="0002080A">
      <w:pPr>
        <w:pStyle w:val="ListParagraph"/>
        <w:numPr>
          <w:ilvl w:val="0"/>
          <w:numId w:val="37"/>
        </w:numPr>
        <w:spacing w:after="0" w:line="240" w:lineRule="auto"/>
        <w:jc w:val="both"/>
        <w:rPr>
          <w:rFonts w:ascii="Sylfaen" w:eastAsia="Calibri" w:hAnsi="Sylfaen" w:cs="Calibri"/>
        </w:rPr>
      </w:pPr>
      <w:r w:rsidRPr="009E2825">
        <w:rPr>
          <w:rFonts w:ascii="Sylfaen" w:eastAsia="Calibri" w:hAnsi="Sylfaen" w:cs="Calibri"/>
          <w:color w:val="000000"/>
        </w:rPr>
        <w:t>სსიპ - საგანმანათლებლო და სამეცნიერო ინფრასტრუქტურის განვითარების სააგენტო;</w:t>
      </w:r>
    </w:p>
    <w:p w:rsidR="00163777" w:rsidRPr="00BD626E" w:rsidRDefault="00163777" w:rsidP="0002080A">
      <w:pPr>
        <w:spacing w:line="240" w:lineRule="auto"/>
        <w:jc w:val="both"/>
        <w:rPr>
          <w:rFonts w:ascii="Sylfaen" w:eastAsia="Calibri" w:hAnsi="Sylfaen" w:cs="Calibri"/>
          <w:highlight w:val="yellow"/>
        </w:rPr>
      </w:pPr>
    </w:p>
    <w:p w:rsidR="009E2825" w:rsidRPr="009E2825" w:rsidRDefault="009E2825" w:rsidP="00BB4DE6">
      <w:pPr>
        <w:numPr>
          <w:ilvl w:val="0"/>
          <w:numId w:val="67"/>
        </w:numPr>
        <w:spacing w:after="0" w:line="240" w:lineRule="auto"/>
        <w:ind w:left="0"/>
        <w:jc w:val="both"/>
        <w:rPr>
          <w:rFonts w:ascii="Sylfaen" w:hAnsi="Sylfaen"/>
        </w:rPr>
      </w:pPr>
      <w:r w:rsidRPr="009E2825">
        <w:rPr>
          <w:rFonts w:ascii="Sylfaen" w:hAnsi="Sylfaen"/>
        </w:rPr>
        <w:t xml:space="preserve">საანგარიშო პერიოდში პროგრამის „პროფესიული განათლება I (KfW)“ ფარგლებში გერმანიის რეკონსტრუქციის საკრედიტო ბანკის (KfW) მიერ დაფინანსებული პროექტის „TVET Program I“-ის ფარგლებში, ქ. თბილისში, დიღმის ტერიტორიაზე „ექსელენს ცენტრის“ სამშენებლო სამუშაოების შესყიდვის მიზნით გამოცხადებული საერთაშორისო ტენდერში გამარჯვებულ კომპანიასთან გაფორმდა ხელშეკრულება. </w:t>
      </w:r>
    </w:p>
    <w:p w:rsidR="00163777" w:rsidRPr="00BD626E" w:rsidRDefault="00163777" w:rsidP="0002080A">
      <w:pPr>
        <w:tabs>
          <w:tab w:val="left" w:pos="360"/>
        </w:tabs>
        <w:spacing w:line="240" w:lineRule="auto"/>
        <w:ind w:left="360" w:right="260"/>
        <w:rPr>
          <w:rFonts w:ascii="Sylfaen" w:eastAsia="Calibri" w:hAnsi="Sylfaen" w:cs="Calibri"/>
          <w:color w:val="366091"/>
          <w:highlight w:val="yellow"/>
          <w:lang w:val="ka-GE"/>
        </w:rPr>
      </w:pPr>
    </w:p>
    <w:p w:rsidR="00163777" w:rsidRPr="009E2825" w:rsidRDefault="00163777" w:rsidP="0002080A">
      <w:pPr>
        <w:pStyle w:val="Heading2"/>
        <w:spacing w:line="240" w:lineRule="auto"/>
        <w:jc w:val="both"/>
        <w:rPr>
          <w:rFonts w:ascii="Sylfaen" w:eastAsia="Calibri" w:hAnsi="Sylfaen" w:cs="Calibri"/>
          <w:color w:val="366091"/>
          <w:sz w:val="22"/>
          <w:szCs w:val="22"/>
        </w:rPr>
      </w:pPr>
      <w:r w:rsidRPr="009E2825">
        <w:rPr>
          <w:rFonts w:ascii="Sylfaen" w:eastAsia="Calibri" w:hAnsi="Sylfaen" w:cs="Calibri"/>
          <w:color w:val="366091"/>
          <w:sz w:val="22"/>
          <w:szCs w:val="22"/>
        </w:rPr>
        <w:t>4.10</w:t>
      </w:r>
      <w:r w:rsidRPr="009E2825">
        <w:rPr>
          <w:rFonts w:ascii="Sylfaen" w:eastAsia="Calibri" w:hAnsi="Sylfaen" w:cs="Calibri"/>
          <w:sz w:val="22"/>
          <w:szCs w:val="22"/>
        </w:rPr>
        <w:t xml:space="preserve"> </w:t>
      </w:r>
      <w:r w:rsidRPr="009E2825">
        <w:rPr>
          <w:rFonts w:ascii="Sylfaen" w:eastAsia="Calibri" w:hAnsi="Sylfaen" w:cs="Calibri"/>
          <w:color w:val="366091"/>
          <w:sz w:val="22"/>
          <w:szCs w:val="22"/>
        </w:rPr>
        <w:t>ინოვაციის, ინკლუზიურობის და ხარისხის პროექტი - საქართველო I2Q (</w:t>
      </w:r>
      <w:r w:rsidR="003D402C" w:rsidRPr="009E2825">
        <w:rPr>
          <w:rFonts w:ascii="Sylfaen" w:eastAsia="Calibri" w:hAnsi="Sylfaen" w:cs="Calibri"/>
          <w:color w:val="366091"/>
          <w:sz w:val="22"/>
          <w:szCs w:val="22"/>
        </w:rPr>
        <w:t>WB</w:t>
      </w:r>
      <w:r w:rsidRPr="009E2825">
        <w:rPr>
          <w:rFonts w:ascii="Sylfaen" w:eastAsia="Calibri" w:hAnsi="Sylfaen" w:cs="Calibri"/>
          <w:color w:val="366091"/>
          <w:sz w:val="22"/>
          <w:szCs w:val="22"/>
        </w:rPr>
        <w:t xml:space="preserve">) (პროგრამულო კოდი 32 </w:t>
      </w:r>
      <w:r w:rsidRPr="009E2825">
        <w:rPr>
          <w:rFonts w:ascii="Sylfaen" w:eastAsia="Calibri" w:hAnsi="Sylfaen" w:cs="Calibri"/>
          <w:color w:val="366091"/>
          <w:sz w:val="22"/>
          <w:szCs w:val="22"/>
          <w:lang w:val="ka-GE"/>
        </w:rPr>
        <w:t>09</w:t>
      </w:r>
      <w:r w:rsidRPr="009E2825">
        <w:rPr>
          <w:rFonts w:ascii="Sylfaen" w:eastAsia="Calibri" w:hAnsi="Sylfaen" w:cs="Calibri"/>
          <w:color w:val="366091"/>
          <w:sz w:val="22"/>
          <w:szCs w:val="22"/>
        </w:rPr>
        <w:t>)</w:t>
      </w:r>
    </w:p>
    <w:p w:rsidR="00163777" w:rsidRPr="009E2825" w:rsidRDefault="00163777" w:rsidP="0002080A">
      <w:pPr>
        <w:spacing w:line="240" w:lineRule="auto"/>
        <w:rPr>
          <w:rFonts w:ascii="Sylfaen" w:eastAsia="Calibri" w:hAnsi="Sylfaen" w:cs="Calibri"/>
        </w:rPr>
      </w:pPr>
    </w:p>
    <w:p w:rsidR="00163777" w:rsidRPr="009E2825" w:rsidRDefault="00163777" w:rsidP="0002080A">
      <w:pPr>
        <w:spacing w:after="0" w:line="240" w:lineRule="auto"/>
        <w:ind w:firstLine="284"/>
        <w:rPr>
          <w:rFonts w:ascii="Sylfaen" w:eastAsia="Calibri" w:hAnsi="Sylfaen" w:cs="Calibri"/>
        </w:rPr>
      </w:pPr>
      <w:r w:rsidRPr="009E2825">
        <w:rPr>
          <w:rFonts w:ascii="Sylfaen" w:eastAsia="Calibri" w:hAnsi="Sylfaen" w:cs="Calibri"/>
        </w:rPr>
        <w:t xml:space="preserve">პროგრამის განმახროციელებელი: </w:t>
      </w:r>
    </w:p>
    <w:p w:rsidR="00163777" w:rsidRPr="009E2825" w:rsidRDefault="00E33169" w:rsidP="0002080A">
      <w:pPr>
        <w:pStyle w:val="ListParagraph"/>
        <w:numPr>
          <w:ilvl w:val="0"/>
          <w:numId w:val="37"/>
        </w:numPr>
        <w:spacing w:after="0" w:line="240" w:lineRule="auto"/>
        <w:rPr>
          <w:rFonts w:ascii="Sylfaen" w:eastAsia="Calibri" w:hAnsi="Sylfaen" w:cs="Calibri"/>
        </w:rPr>
      </w:pPr>
      <w:r w:rsidRPr="009E2825">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163777" w:rsidRPr="00BD626E" w:rsidRDefault="00163777" w:rsidP="0002080A">
      <w:pPr>
        <w:widowControl w:val="0"/>
        <w:tabs>
          <w:tab w:val="left" w:pos="360"/>
        </w:tabs>
        <w:spacing w:line="240" w:lineRule="auto"/>
        <w:ind w:right="57"/>
        <w:jc w:val="both"/>
        <w:rPr>
          <w:rFonts w:ascii="Sylfaen" w:eastAsia="Calibri" w:hAnsi="Sylfaen" w:cs="Calibri"/>
          <w:b/>
          <w:highlight w:val="yellow"/>
        </w:rPr>
      </w:pPr>
      <w:bookmarkStart w:id="39" w:name="_Hlk139995790"/>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 xml:space="preserve">მიმდინარეობდა ადრეული და სკოლამდელი აღზრდისა და განათლების ხარისხის უზრუნველყოფის მიმართულებით დაგეგმილი ღონისძიებები (ექსპერტების ტრენინგები, ავტორიზაციის სიმულაციური ვიზიტი, ავტორიზაციის საბჭოს სიმულაციური სხდომა); დასრულდა საჯარო სააბავშვო ბაღების აღმზრდელებისა და ადმინისტრაციული პერსონალის პროფესიული განვითარების და მენტორინგის ტრენინგების პილოტირება; გაუმჯობესდა ტრენინგ-მოდულები და მიმდინარეობდა პროფესიული განვითარების ტრენინგების ეფექტურობის შეფასება; შემუშავდა ადრეული და სკოლამდელი აღზრდისა და განათლების სახელფასო პოლიტიკის (ანაზღაურების სქემის) პროექტი და განხორციელდა პილოტირება;  მომზადდა ადრეული და სკოლამდელი აღზრდისა და განათლების მონაცემთა ანგარიშგების სისტემისთვის ბიზნეს-პროცესები და ვიდეო სახელმძღვანელოს სამუშაო ვერსია, განხორციელდა ტრენინგები 6 საპილოტე მუნიციპალიტეტში; </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lastRenderedPageBreak/>
        <w:t>გადაიხედა და განახლდა როგორც 2-5 წლამდე ბავშვების საგანმანათლებლო პროგრამა, ასევე, არსებული სასკოლო მზაობის პროგრამა. განახლებული პროგრამა ითარგმნა აზერბაიჯანულ ენაზე;</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150 სკოლის ბაზაზე განახლებული სასკოლო მზაობის პროგრამის პილოტირების მიზნებისთვის, შესყიდულ იქნა საჭირო ტექნიკა, ავეჯი და რესურსებi. ამასთან, 121 სკოლის ბაზაზე დაიწყო განახლებული სასკოლო მზაობის პროგრამის პილოტირება</w:t>
      </w:r>
      <w:bookmarkStart w:id="40" w:name="_Hlk178868803"/>
      <w:r w:rsidRPr="00766B26">
        <w:rPr>
          <w:rFonts w:ascii="Sylfaen" w:hAnsi="Sylfaen"/>
        </w:rPr>
        <w:t>;</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 xml:space="preserve">გაგრძელდა STEAM ექსტრაკურიკულური  პროგრამის პილოტირება 200-დან 80 საპილოტე სკოლაში. 200-დან დანარჩენი 120 სამიზნე სკოლისთვის შეძენილ იქნა საჭირო საგანმანათლებლო რესურსები, აქედან 10 სკოლაში მოეწყო STEAM ინოვაციური სამუშაო სივრცე, გადამზადდა 120 სკოლის 230-ზე მეტი პედაგოგი და დაიწყო STEAM ექსტრაკურიკულური პროგრამის პილოტირება; </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მიმდინარეობდა მოსწავლეთა უწყვეტი განმავითარებელი შეფასების მექანიზმების და ინსტრუმენტების პილოტირება. მომზადდა პილოტირების პროგრეს-ანგარიში;</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მიმდინარეობდა მთლიანი სკოლის გაუმჯობესების მექანიზმების პილოტირება, რომელიც მოიცავს სკოლის შიდა ხარისხის უზრუნველყოფის ინსტრუმენტების, მათ შორის, მონაცემთა შეგროვების და ანალიზის ინსტრუმენტებს. მომზადდა პილოტირების პროგრეს-ანგარიში;</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შემუშავდა საჯარო სკოლების ავტორიზაციის პროცესში გამოვლენილი საუკეთესო სასკოლო პრაქტიკის  დოკუმენტი;</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შემუშავდა რეკომენდაციების პაკეტი საჯარო სკოლების დირექტორთა შერჩევის  და უწყვეტი პროფესიული განვითარების არსებული სისტემის დახვეწის მიმართულებით;</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შემუშავდა სკოლების ავტორიზაციის ექსპერტთა კორპუსის შეფასების კონცეფცია და დასრულდა შეფასების ინსტრუმენტების პილოტირება;</w:t>
      </w:r>
    </w:p>
    <w:bookmarkEnd w:id="40"/>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უმაღლესი განათლების ინტერნაციონალიზაციის გაძლიერების ხელშეწყობის მიზნით ჩატარდა პირველი და მეორე საერთაშორისო „Excellence School’’-ი (საერთაშორისო თანამშრომლობის პლატფორმა); შემუშავდა ინგლისური ენისა და მეწარმეობის მოდულების პროექტი; დასრულდა მუშაობა განათლებისა და მეცნიერების მენეჯმენტის მიმართულებით ერთობლივი სადოქტორო პროგრამის შემუშავების კუთხით და დაიწყო პროგრამის სააკრედიტაციო დოკუმენტაციის მომზადება;</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კონკურენტული ინოვაციის ფონდის (CIF) მეორე საგრანტო კონკურსის ფარგლებში შეფასების შედეგად გამოვლინდა 14 გამარჯვებული პროექტი, გაფორმდა ხელშეკრულებები და განხორციელდა პირველი ტრანშის გადახდა საგრანტო თანხის 90%-ის ოდენობით. ამასთან, პირველი საგრანტო პროექტის ფარგლებში დაფინანსებული ერთი პროექტი წარმატებით დასრულდა;</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შემუშავდა უმაღლესი განათლების დივერსიფიცირებული დაფინანსების მოდელი, რომელიც მოიცავს უმაღლესი განათლების „საბაზო დაფინანსებისა“ (Core Funding) და შესრულებაზე დაფუძნებული დაფინანსების (Performance-based Funding) მოდელებს. ამასთან, განისაზღვრა საგრანტო დაფინანსების სისტემის განვითარების აუცილებლობა და მისი გარდაქმნა „დამსახურებაზე დაფუძნებულ“ საგრანტო დაფინანსებად (Merit-based Scholarship);</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ახალი დაფინანსების მოდელის ადმინისტრირების მხარდასაჭერად ახალი IT ინფრასტრუქტურის ნაწილში, შეიქმნა და დაიტესტა სისტემის პირველი საპილოტე მოდული, რომელიც განკუთვნილია „დამსახურებაზე დაფუძნებულ“ საგრანტო დაფინანსების (Merit-based Scholarship) მოდელით განსაზღვრული ბიზნესპროცესების იმპლემენტაციისათვის. ამასთან, პირველი საპილოტე მოდულის ფარგლებში ახალ სისტემაში შეიქმნა საქართველოს განათლების, მეცნიერებისა და ახალგაზრდობის სამინისტროსა და უმაღლესი საგანმანათლებლო დაწესებულებების პორტალი, რომელიც გამოიყენება საპილოტე მოდულის ტესტირებისათვის;</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lastRenderedPageBreak/>
        <w:t>მიმდინარეობდა მუშაობა უმაღლესი განათლების ძირითადი დაფინანსების მოდელის შემუშავების მიმართულებით, კერძოდ, შემუშავებულია უმაღლესი განათლების ძირითადი დაფინანსების მოდელის ძირითადი მიდგომა, განხორციელდა უმაღლესი საგანმანათლებლო პროგრამების განფასება სამინისტროსთან შეთანხმებული მეთოდოლოგიის შესაბამისად;</w:t>
      </w:r>
    </w:p>
    <w:p w:rsidR="00766B26" w:rsidRPr="00766B26" w:rsidRDefault="00766B26" w:rsidP="00BB4DE6">
      <w:pPr>
        <w:numPr>
          <w:ilvl w:val="0"/>
          <w:numId w:val="67"/>
        </w:numPr>
        <w:spacing w:after="0" w:line="240" w:lineRule="auto"/>
        <w:ind w:left="0"/>
        <w:jc w:val="both"/>
        <w:rPr>
          <w:rFonts w:ascii="Sylfaen" w:hAnsi="Sylfaen"/>
        </w:rPr>
      </w:pPr>
      <w:r w:rsidRPr="00766B26">
        <w:rPr>
          <w:rFonts w:ascii="Sylfaen" w:hAnsi="Sylfaen"/>
        </w:rPr>
        <w:t>ზოგადი განათლების სწავლა-სწავლების პროცესის მართვის სისტემის (LMS) და EMS/eSchool სისტემების დასანერგად განხორციელდა პირველი ეტაპის სამუშაოები.</w:t>
      </w:r>
    </w:p>
    <w:p w:rsidR="00B66DBC" w:rsidRPr="00BD626E" w:rsidRDefault="00B66DBC" w:rsidP="0002080A">
      <w:pPr>
        <w:widowControl w:val="0"/>
        <w:tabs>
          <w:tab w:val="left" w:pos="360"/>
        </w:tabs>
        <w:spacing w:line="240" w:lineRule="auto"/>
        <w:ind w:right="57"/>
        <w:jc w:val="both"/>
        <w:rPr>
          <w:rFonts w:ascii="Sylfaen" w:eastAsia="Calibri" w:hAnsi="Sylfaen" w:cs="Calibri"/>
          <w:b/>
          <w:highlight w:val="yellow"/>
        </w:rPr>
      </w:pPr>
    </w:p>
    <w:bookmarkEnd w:id="39"/>
    <w:p w:rsidR="00163777" w:rsidRPr="00766B26" w:rsidRDefault="00163777" w:rsidP="0002080A">
      <w:pPr>
        <w:pStyle w:val="Heading2"/>
        <w:spacing w:before="0" w:line="240" w:lineRule="auto"/>
        <w:jc w:val="both"/>
        <w:rPr>
          <w:rFonts w:ascii="Sylfaen" w:hAnsi="Sylfaen" w:cs="Sylfaen"/>
          <w:bCs/>
          <w:sz w:val="22"/>
          <w:szCs w:val="22"/>
        </w:rPr>
      </w:pPr>
      <w:r w:rsidRPr="00766B26">
        <w:rPr>
          <w:rFonts w:ascii="Sylfaen" w:hAnsi="Sylfaen" w:cs="Sylfaen"/>
          <w:bCs/>
          <w:sz w:val="22"/>
          <w:szCs w:val="22"/>
        </w:rPr>
        <w:t>4.11 სახელოვნებო და სასპორტო სფეროში უმაღლესი განათლება (პროგრამული კოდი 33 02)</w:t>
      </w:r>
    </w:p>
    <w:p w:rsidR="00163777" w:rsidRPr="00766B26" w:rsidRDefault="00163777" w:rsidP="0002080A">
      <w:pPr>
        <w:spacing w:line="240" w:lineRule="auto"/>
        <w:rPr>
          <w:rFonts w:ascii="Sylfaen" w:eastAsia="Calibri" w:hAnsi="Sylfaen" w:cs="Calibri"/>
        </w:rPr>
      </w:pPr>
    </w:p>
    <w:p w:rsidR="00163777" w:rsidRPr="00766B26" w:rsidRDefault="00163777" w:rsidP="0002080A">
      <w:pPr>
        <w:pBdr>
          <w:top w:val="nil"/>
          <w:left w:val="nil"/>
          <w:bottom w:val="nil"/>
          <w:right w:val="nil"/>
          <w:between w:val="nil"/>
        </w:pBdr>
        <w:spacing w:after="0" w:line="240" w:lineRule="auto"/>
        <w:ind w:left="360" w:hanging="360"/>
        <w:jc w:val="both"/>
        <w:rPr>
          <w:rFonts w:ascii="Sylfaen" w:eastAsia="Calibri" w:hAnsi="Sylfaen" w:cs="Calibri"/>
          <w:color w:val="000000" w:themeColor="text1"/>
        </w:rPr>
      </w:pPr>
      <w:bookmarkStart w:id="41" w:name="_heading=h.30j0zll" w:colFirst="0" w:colLast="0"/>
      <w:bookmarkEnd w:id="41"/>
      <w:r w:rsidRPr="00766B26">
        <w:rPr>
          <w:rFonts w:ascii="Sylfaen" w:eastAsia="Calibri" w:hAnsi="Sylfaen" w:cs="Calibri"/>
          <w:color w:val="000000" w:themeColor="text1"/>
        </w:rPr>
        <w:t xml:space="preserve">პროგრამის განმახორციელებელი: </w:t>
      </w:r>
    </w:p>
    <w:p w:rsidR="00163777" w:rsidRPr="00766B26" w:rsidRDefault="00911015" w:rsidP="0002080A">
      <w:pPr>
        <w:pStyle w:val="ListParagraph"/>
        <w:numPr>
          <w:ilvl w:val="0"/>
          <w:numId w:val="37"/>
        </w:numPr>
        <w:spacing w:after="0" w:line="240" w:lineRule="auto"/>
        <w:rPr>
          <w:rFonts w:ascii="Sylfaen" w:eastAsia="Calibri" w:hAnsi="Sylfaen" w:cs="Calibri"/>
          <w:color w:val="000000"/>
        </w:rPr>
      </w:pPr>
      <w:r w:rsidRPr="00766B26">
        <w:rPr>
          <w:rFonts w:ascii="Sylfaen" w:eastAsia="Calibri" w:hAnsi="Sylfaen" w:cs="Calibri"/>
          <w:color w:val="000000"/>
        </w:rPr>
        <w:t>საქართველოს კულტურისა და სპორტის სამინისტრო;</w:t>
      </w:r>
    </w:p>
    <w:p w:rsidR="00163777" w:rsidRPr="00766B26" w:rsidRDefault="00163777" w:rsidP="0002080A">
      <w:pPr>
        <w:pStyle w:val="ListParagraph"/>
        <w:numPr>
          <w:ilvl w:val="0"/>
          <w:numId w:val="37"/>
        </w:numPr>
        <w:spacing w:after="0" w:line="240" w:lineRule="auto"/>
        <w:rPr>
          <w:rFonts w:ascii="Sylfaen" w:eastAsia="Calibri" w:hAnsi="Sylfaen" w:cs="Calibri"/>
          <w:color w:val="000000"/>
        </w:rPr>
      </w:pPr>
      <w:r w:rsidRPr="00766B26">
        <w:rPr>
          <w:rFonts w:ascii="Sylfaen" w:eastAsia="Calibri" w:hAnsi="Sylfaen" w:cs="Calibri"/>
          <w:color w:val="000000"/>
        </w:rPr>
        <w:t>უმაღლესი საგანმანათლებლო დაწესებულებები;</w:t>
      </w:r>
    </w:p>
    <w:p w:rsidR="00163777" w:rsidRPr="00BD626E" w:rsidRDefault="00163777" w:rsidP="0002080A">
      <w:pPr>
        <w:pBdr>
          <w:top w:val="nil"/>
          <w:left w:val="nil"/>
          <w:bottom w:val="nil"/>
          <w:right w:val="nil"/>
          <w:between w:val="nil"/>
        </w:pBdr>
        <w:spacing w:line="240" w:lineRule="auto"/>
        <w:ind w:left="1080"/>
        <w:jc w:val="both"/>
        <w:rPr>
          <w:rFonts w:ascii="Sylfaen" w:eastAsia="Calibri" w:hAnsi="Sylfaen" w:cs="Calibri"/>
          <w:color w:val="000000" w:themeColor="text1"/>
          <w:highlight w:val="yellow"/>
        </w:rPr>
      </w:pPr>
    </w:p>
    <w:p w:rsidR="008F3D72" w:rsidRPr="008D0D77" w:rsidRDefault="008F3D72"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სსიპ – საქართველოს შოთა რუსთაველის თეატრისა და კინოს სახელმწიფო უნივერსიტეტის თუმანიშვილის კინომსახიობთა თეატრში გაიმართა ინკლუზიური ქორეოგრაფიული პერფორმანსი „ერთობა". დრამის ფაკულტეტის ქორეოგრაფიული მიმართულების სტუდენტებმა მონაწილეობა მიიღეს თბილისის სახელმწიფო კონსერვატორიის საოპერო სტუდიის გაზაფხულის სეზონის პირველ სპექტაკლში - ვიქტორ დოლიძის ოპერა „ქეთო და კოტე". მიხეილ თუმანიშვილის სახელობის სცენაზე შედგა დრამისა და კინოს მსახიობის სპეციალობის მე-3 კურსის სტუდენტთა სპექტაკლის „სავანე“ პრემიერა</w:t>
      </w:r>
      <w:r>
        <w:rPr>
          <w:rFonts w:ascii="Sylfaen" w:eastAsiaTheme="minorEastAsia" w:hAnsi="Sylfaen" w:cs="Sylfaen"/>
        </w:rPr>
        <w:t>.</w:t>
      </w:r>
      <w:r w:rsidRPr="008D0D77">
        <w:rPr>
          <w:rFonts w:ascii="Sylfaen" w:eastAsiaTheme="minorEastAsia" w:hAnsi="Sylfaen" w:cs="Sylfaen"/>
          <w:lang w:val="ka-GE"/>
        </w:rPr>
        <w:t xml:space="preserve"> უნივერსიტეტის კინო-ტელე ფაკულტეტის ინიციატივით, რიგით მე-4 სტუდენტური კინოდაჯილდოება „ოქროს რტო“ გაიმართა. უნივერსიტეტის მხარდაჭერით ჩატარდა თბილისის საერთაშორისო სტუდენტური თეატრალური ფესტივალი. სანდრო მრევლიშვილის სახელობის გრანტის „ახალგაზრდა რეჟისორებისთვის“ პროექტის ფარგლებში, სანდრო მრევლიშვილის მუნიციპალურ თეატრში წარმოდგენილი იქნა სპექტაკლის „ელექტრა“ პრემიერა. რუსთავის თეატრის მცირე სცენაზე წარმოდგენილი </w:t>
      </w:r>
      <w:r>
        <w:rPr>
          <w:rFonts w:ascii="Sylfaen" w:eastAsiaTheme="minorEastAsia" w:hAnsi="Sylfaen" w:cs="Sylfaen"/>
          <w:lang w:val="ka-GE"/>
        </w:rPr>
        <w:t>იქნ</w:t>
      </w:r>
      <w:r w:rsidRPr="008D0D77">
        <w:rPr>
          <w:rFonts w:ascii="Sylfaen" w:eastAsiaTheme="minorEastAsia" w:hAnsi="Sylfaen" w:cs="Sylfaen"/>
          <w:lang w:val="ka-GE"/>
        </w:rPr>
        <w:t>ა დრამისა და კინოს მსახიობის სპეციალობის VI სემესტრის სტუდენტთა საკურსო სპექტაკლის „კარგად ბრძანდებოდეთ, ქალბატონო“ პრემიერა. უნივერსიტეტსა და სსიპ - ჩრდილების პროფესიულ სახელმწიფო თეატრ „აფხაზეთს" შორის ურთიერთთანამშრომლობის მემორანდუმი გაფორმდა. სპექტაკლის „ძიადი თბილისში" („წინაპართა სერობა თბილისში“) ფარგლებში, თავისუფალ თეატრში გაიმართა სპექტაკლის პრემიერა, რომელშიც მონაწილეობენ თავისუფალი თეატრის მსახიობები და უნივერსიტეტის სტუდენტები, აგრეთვე უკრაინელი და ბელორუსი მსახიობები. უნივერსიტეტის ორგანიზებით, თბილისის რიგით XVII საერთაშორისო სტუდენტური კინოფესტივალი გაიმართა. სელექციის შედეგად, კინოფესტივალის საკონკურსო პროგრამაში 20 ქვეყნის (ალბანეთი, არგენტინა, აშშ, ბულგარეთი, გერმანია, დიდი ბრიტანეთი, რუმინეთი, კანადა, პოლონეთი, ნორვეგია, ესპანეთი, ლიეტუვა, ლიბანი, ინდოეთი, სლოვაკეთი, საქართველო, საფრანგეთი, ნიდერლანდების სამეფო, ფინეთი, ჩეხეთი) 27 კინოსკოლა მონაწილეობდა. თელავის მოკლემეტრაჟიანი ფილმების საერთაშორისო ფესტივალის „ოქროს მტევანი“ ფარგლებში, ქართული სტუდენტური ფილმების კატეგორიაში, კინო-ტელე ფაკულტეტის სტუდენტთა ფილმებმა გაიმარჯვეს შემდეგ ნომინაციებში: საუკეთესო ქართული სტუდენტური ფილმი „სამგორის გოგოები“ – საუკეთესო სცენარი, ქართული სტუდენტური ფილმი</w:t>
      </w:r>
      <w:r>
        <w:rPr>
          <w:rFonts w:ascii="Sylfaen" w:eastAsiaTheme="minorEastAsia" w:hAnsi="Sylfaen" w:cs="Sylfaen"/>
        </w:rPr>
        <w:t xml:space="preserve"> -</w:t>
      </w:r>
      <w:r w:rsidRPr="008D0D77">
        <w:rPr>
          <w:rFonts w:ascii="Sylfaen" w:eastAsiaTheme="minorEastAsia" w:hAnsi="Sylfaen" w:cs="Sylfaen"/>
          <w:lang w:val="ka-GE"/>
        </w:rPr>
        <w:t xml:space="preserve"> „ზღაპარი ლიზისთვის“. მარჯანიშვილის თეატრში შედგა ქორეოგრაფიული სპექტაკლის - „ადამიანის ტრაგედია“ - პრემიერა. რუსთაველის ეროვნული თეატრის ექსპერიმენტულ სცენაზე გაიმართა სპექტაკლის პრემიერა  „მშვიდობით თემურ!“. დრამის ფაკულტეტის თეატრის რეჟისურის სპეციალობის III კურსის სტუდენტი გახდა კომედიის თეატრალური ფესტივალის </w:t>
      </w:r>
      <w:r w:rsidRPr="008D0D77">
        <w:rPr>
          <w:rFonts w:ascii="Sylfaen" w:eastAsiaTheme="minorEastAsia" w:hAnsi="Sylfaen" w:cs="Sylfaen"/>
          <w:lang w:val="ka-GE"/>
        </w:rPr>
        <w:lastRenderedPageBreak/>
        <w:t xml:space="preserve">ფარგლებში გამართული ახალგაზრდა რეჟისორების კონკურსის გამარჯვებული.  კინო-ტელე ფაკულტეტის სტუდენტს </w:t>
      </w:r>
      <w:r>
        <w:rPr>
          <w:rFonts w:ascii="Sylfaen" w:eastAsiaTheme="minorEastAsia" w:hAnsi="Sylfaen" w:cs="Sylfaen"/>
          <w:lang w:val="ka-GE"/>
        </w:rPr>
        <w:t>(</w:t>
      </w:r>
      <w:r w:rsidRPr="008D0D77">
        <w:rPr>
          <w:rFonts w:ascii="Sylfaen" w:eastAsiaTheme="minorEastAsia" w:hAnsi="Sylfaen" w:cs="Sylfaen"/>
          <w:lang w:val="ka-GE"/>
        </w:rPr>
        <w:t>რეჟისორ</w:t>
      </w:r>
      <w:r>
        <w:rPr>
          <w:rFonts w:ascii="Sylfaen" w:eastAsiaTheme="minorEastAsia" w:hAnsi="Sylfaen" w:cs="Sylfaen"/>
          <w:lang w:val="ka-GE"/>
        </w:rPr>
        <w:t>ი)</w:t>
      </w:r>
      <w:r w:rsidRPr="008D0D77">
        <w:rPr>
          <w:rFonts w:ascii="Sylfaen" w:eastAsiaTheme="minorEastAsia" w:hAnsi="Sylfaen" w:cs="Sylfaen"/>
          <w:lang w:val="ka-GE"/>
        </w:rPr>
        <w:t xml:space="preserve"> მიენიჭა 2024 წლის „წინანდლის პრემია“ კინოხელოვნებაში, მოკლემეტრაჟიანი დოკუმენტური ფილმისთვის ,,სად ხარ მამა?’.</w:t>
      </w:r>
    </w:p>
    <w:p w:rsidR="008F3D72" w:rsidRPr="008D0D77" w:rsidRDefault="008F3D72"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სსიპ – თბილისის ვანო სარაჯიშვილის სახელობის სახელმწიფო კონსერვატორამ გამართა და მონაწილეობა მიიღო 500-მდე ღონისძიებაში, მათ შორისაა: 180-ზე მეტი კონცერტი; 40-მდე კონფერენცია/სემინარი, ფესტივალი და კონკურსი; 70-მდე მასტერკლასი. პროგრამის Erasmus + ფარგლებში, სტუდენტთა მობილობაში მონაწილეობა მიიღო 36-მა სტუდენტმა; საზღვარგარეთ გაემგზავრა 12 აკადემიური პერსონალი, ხოლო კონსერვატორიას ეწვია 16 პირი.  ჩატარდა მოწვეული პროფესიონალების ლექცია-სემინარები. გაფორმდა ურთიერთთანამშრომლობის მემორანდუმი „საქართველოს საგუნდო საზოგადოებასთან“. სასწავლებელში გაიმართა 90-ზე მეტი კონცერტი უნივერსიტეტის პერსონალისა და სტუდენტების მონაწილეობით. სტუდენტებმა და აკადემიურმა პერსონალმა მონაწილეობა მიიღეს მსხვილ ადგილობრივ და საერთაშორისო ფესტივალებში</w:t>
      </w:r>
      <w:r w:rsidR="006B78B5">
        <w:rPr>
          <w:rFonts w:ascii="Sylfaen" w:eastAsiaTheme="minorEastAsia" w:hAnsi="Sylfaen" w:cs="Sylfaen"/>
          <w:lang w:val="ka-GE"/>
        </w:rPr>
        <w:t>;</w:t>
      </w:r>
      <w:r w:rsidRPr="008D0D77">
        <w:rPr>
          <w:rFonts w:ascii="Sylfaen" w:eastAsiaTheme="minorEastAsia" w:hAnsi="Sylfaen" w:cs="Sylfaen"/>
          <w:lang w:val="ka-GE"/>
        </w:rPr>
        <w:t xml:space="preserve"> საფორტეპიანო ფესტივალ TBILISI PIANO FEST-ისა და ლექსო თორაძის სახელობის საერთაშორისო ფესტივალის ფარგლებში გაიმართა შეხვედრები და მასტერკლასები (10-მდე ღონისძიება). თბილისის საერთაშორისო საგუნდო ფესტივალში მონაწილეობა მიიღეს სასწავლებლის სადირიჟორო მიმართულების წარმომადგენლებმა; XIX საერთაშორისო სააღდგომო ფესტივალის ფარგლებში გაიმართა კახა ცაბაძის საიუბილეო საღამო - ფლეიტის კონცერტი ორკესტრთან ერთად. ჩატარდა რესპუბლიკური მეთოდური კონფერენცია. შიდასაკონსერვატორიო სტუდენტური საკომპოზიტორო და მუსიკოლოგიური კონკურსში სტუდენტებმა მოიპოვა პრემია შემდეგ ნომინაციებში:  „საუკეთესო მუსიკოლოგიური სამეცნიერო ნაშრომი“. „ვაგნერის “ვეზენდონკის სიმღერები” − ციკლი </w:t>
      </w:r>
      <w:r w:rsidR="006B78B5">
        <w:rPr>
          <w:rFonts w:ascii="Sylfaen" w:eastAsiaTheme="minorEastAsia" w:hAnsi="Sylfaen" w:cs="Sylfaen"/>
          <w:lang w:val="ka-GE"/>
        </w:rPr>
        <w:t>„</w:t>
      </w:r>
      <w:r w:rsidRPr="008D0D77">
        <w:rPr>
          <w:rFonts w:ascii="Sylfaen" w:eastAsiaTheme="minorEastAsia" w:hAnsi="Sylfaen" w:cs="Sylfaen"/>
          <w:lang w:val="ka-GE"/>
        </w:rPr>
        <w:t>ტრისტანის” სფეროდან“; „საუკეთესო კრიტიკული ნამუშევარი</w:t>
      </w:r>
      <w:r w:rsidR="006B78B5">
        <w:rPr>
          <w:rFonts w:ascii="Sylfaen" w:eastAsiaTheme="minorEastAsia" w:hAnsi="Sylfaen" w:cs="Sylfaen"/>
          <w:lang w:val="ka-GE"/>
        </w:rPr>
        <w:t>“</w:t>
      </w:r>
      <w:r w:rsidRPr="008D0D77">
        <w:rPr>
          <w:rFonts w:ascii="Sylfaen" w:eastAsiaTheme="minorEastAsia" w:hAnsi="Sylfaen" w:cs="Sylfaen"/>
          <w:lang w:val="ka-GE"/>
        </w:rPr>
        <w:t xml:space="preserve">  „ბარბალეს საარაკო დავთარი“. მოეწყო ლიანა ისაკაძის, გერმანელი პიანისტი ვოლდემირ სტოუპელის, ბირმინგემის სამეფო კონსერვატორიის საოპერო განყოფილების დირექტორის, პოლ ვინგფილდის სერჯიო აცოლინის (ფაგოტი), სოპრანო სოფო ჯანელიძის და კორნელია ფონ კერსენბროკის მასტერკლასები.</w:t>
      </w:r>
    </w:p>
    <w:p w:rsidR="008F3D72" w:rsidRPr="008D0D77" w:rsidRDefault="008F3D72"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სსიპ – თბილისის აპოლონ ქუთათელაძის სახელობის სახელმწიფო სამხატვრო აკადემიაში გაიმართა ღია კარის დღეები აბიტურიენტებისთვის; ბაკურიანში მოთხილამურე არქიტექტორების კლუბის „სკია 2024“-ის ორგანიზებით გაიმართა კონკურსი, სადაც მონაწილეობა მიიღეს და გამარჯვება მოიპოვეს არქტიქტურის ფაკულტეტის სტუდენტთა ჯგუფმა; დრეზდენის საერთაშორისო პლენერის, გერმანელი და ქართველი სამხატვრო ხელმძღვანელებით დაკომპლექტებულმა გუნდმა გამოავლინა ორი გამარჯვებული კონკურსანტი - „Palais Sommer 2024”-ისთვის - თბილისის აპოლონ ქუთათელაძის სახელობის სახელმწიფო სამხატვრო აკადემიის, ფერწერის მიმართულების IV და III კურსის სტუდენტები. ტოკიოში საქართველოს კულტურისა და სპორტის სამინისტროს ინიციატივითა და ორგანიზებით და საქართველოს საგარეო საქმეთა სამინისტროს მხარდაჭერით გაიმართა „საქართველოს დღეები იაპონიაში“. განხორციელდა საერთაშორისო ვორქშოფი „მულტისპექტრული ფოტოგადაღება და მდგომარეობის 3</w:t>
      </w:r>
      <w:r w:rsidR="00C34CD2" w:rsidRPr="00C34CD2">
        <w:rPr>
          <w:rFonts w:ascii="Sylfaen" w:eastAsiaTheme="minorEastAsia" w:hAnsi="Sylfaen" w:cs="Sylfaen"/>
          <w:lang w:val="ka-GE"/>
        </w:rPr>
        <w:t>D</w:t>
      </w:r>
      <w:r w:rsidRPr="008D0D77">
        <w:rPr>
          <w:rFonts w:ascii="Sylfaen" w:eastAsiaTheme="minorEastAsia" w:hAnsi="Sylfaen" w:cs="Sylfaen"/>
          <w:lang w:val="ka-GE"/>
        </w:rPr>
        <w:t xml:space="preserve"> ფოტოგრამეტრიული მონიტორინგი კედლის მხატვრობის კონსერვაციაში“. გაიმართა პროექტის - „ინკლუზიური სასწავლო-შემოქმედებითი პრაქტიკები“ ფარგლებში შექმნილი, სახვითი და გამოყენებითი ხელოვნების ნამუშევრების გამოფენა. აკადემიამ მონაწილეობა მიიღო ფესტივალში „Art Festival 2024“. ჩატარდა თბილისის სახელმწიფო სამხატვრო აკადემიის და სტამბოლის ბეიკენტის უნივერსიტეტების ერთობლივი სიმპოზიუმი და გამოფენა „ხელოვნებისა და დიზაინის მომავალი ციფრულ ეპოქაში“; აკადემიამ უმასპინძლა საერთაშორისო სიმპოზიუმს და გამოფენას</w:t>
      </w:r>
      <w:r>
        <w:rPr>
          <w:rFonts w:ascii="Sylfaen" w:eastAsiaTheme="minorEastAsia" w:hAnsi="Sylfaen" w:cs="Sylfaen"/>
          <w:lang w:val="ka-GE"/>
        </w:rPr>
        <w:t xml:space="preserve"> - „XIII </w:t>
      </w:r>
      <w:r w:rsidRPr="008D0D77">
        <w:rPr>
          <w:rFonts w:ascii="Sylfaen" w:eastAsiaTheme="minorEastAsia" w:hAnsi="Sylfaen" w:cs="Sylfaen"/>
          <w:lang w:val="ka-GE"/>
        </w:rPr>
        <w:t xml:space="preserve"> შექმნილია არტისტის მიერ - ხელოვნებისა და დიზაინის მომავალი ციფრულ ეპოქაში“. </w:t>
      </w:r>
    </w:p>
    <w:p w:rsidR="008F3D72" w:rsidRPr="008D0D77" w:rsidRDefault="008F3D72"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 xml:space="preserve">სსიპ - ბათუმის ხელოვნების სასწავლო უნივერსიტეტმა გააფორმა და ხელი მოაწერა ურთიერთთანამშრომლობის მემორანდუმს. მე-4 სტუდენტურ კინოფესტივალზე ,,ოქროს რტო“ </w:t>
      </w:r>
      <w:r w:rsidRPr="008D0D77">
        <w:rPr>
          <w:rFonts w:ascii="Sylfaen" w:eastAsiaTheme="minorEastAsia" w:hAnsi="Sylfaen" w:cs="Sylfaen"/>
          <w:lang w:val="ka-GE"/>
        </w:rPr>
        <w:lastRenderedPageBreak/>
        <w:t xml:space="preserve">საუკეთესო კინომხატვრის პრიზი გადაეცა უნივერსიტეტის მე-3 კურსის სტუდენტს  სრულმეტრაჟიანი ფილმისთვის - „ჭაობის აკადემია“. მხატვრული კინოს სამაგისტრო პროგრამის სტუდენტის სადიპლომო ფილმი „ჭაობის </w:t>
      </w:r>
      <w:r>
        <w:rPr>
          <w:rFonts w:ascii="Sylfaen" w:eastAsiaTheme="minorEastAsia" w:hAnsi="Sylfaen" w:cs="Sylfaen"/>
          <w:lang w:val="ka-GE"/>
        </w:rPr>
        <w:t>აკადემ</w:t>
      </w:r>
      <w:r w:rsidRPr="008D0D77">
        <w:rPr>
          <w:rFonts w:ascii="Sylfaen" w:eastAsiaTheme="minorEastAsia" w:hAnsi="Sylfaen" w:cs="Sylfaen"/>
          <w:lang w:val="ka-GE"/>
        </w:rPr>
        <w:t xml:space="preserve">ია“ WIFA საერთაშორისო კინოფესტივალის „World Indie Film Awerds” ნახევარფინალისტი გახდა;  უნივერსიტეტის დრამისა და კინოს სამსახიობო სპეციალობის მე-2 კურსის სტუდენტებმა მონაწილეობა მიიღეს თბილისის საერთაშორისო სტუდენტურ თეატრალურ ფესტივალში სპექტაკლით „მე“. გაიმართა ერთობლივი მასტერკლასები და მოეწყო სტუდენტთა გამოფენა. სსიპ - აჭარის ხელოვნების მუზეუმში, ბათუმის ხელოვნების სახელმწიფო უნივერსიტეტმა და მუზეუმმა </w:t>
      </w:r>
      <w:r>
        <w:rPr>
          <w:rFonts w:ascii="Sylfaen" w:eastAsiaTheme="minorEastAsia" w:hAnsi="Sylfaen" w:cs="Sylfaen"/>
          <w:lang w:val="ka-GE"/>
        </w:rPr>
        <w:t>განახორციელა</w:t>
      </w:r>
      <w:r w:rsidRPr="008D0D77">
        <w:rPr>
          <w:rFonts w:ascii="Sylfaen" w:eastAsiaTheme="minorEastAsia" w:hAnsi="Sylfaen" w:cs="Sylfaen"/>
          <w:lang w:val="ka-GE"/>
        </w:rPr>
        <w:t xml:space="preserve"> ერთობლივი პროექტი ,,სტუდარტი“, სადაც ბათუმის ხელოვნების უნივერსიტეტის ხელოვნებათმცოდნეობის, მოდის დიზაინის, კინორეჟისურის სპეციალობის სტუდენტებმა წარმოადგინეს თავიანთ ნაშრომები. უნივერსიტეტში გაიმართა გიორგი გარაყანიძის სახელობის ფოლკლორული და სასულიერო მუსიკის XIX საერთაშორისო ფესტივალი და სამეცნიერო კონფერენცია</w:t>
      </w:r>
      <w:r>
        <w:rPr>
          <w:rFonts w:ascii="Sylfaen" w:eastAsiaTheme="minorEastAsia" w:hAnsi="Sylfaen" w:cs="Sylfaen"/>
          <w:lang w:val="ka-GE"/>
        </w:rPr>
        <w:t>,</w:t>
      </w:r>
      <w:r w:rsidRPr="008D0D77">
        <w:rPr>
          <w:rFonts w:ascii="Sylfaen" w:eastAsiaTheme="minorEastAsia" w:hAnsi="Sylfaen" w:cs="Sylfaen"/>
          <w:lang w:val="ka-GE"/>
        </w:rPr>
        <w:t xml:space="preserve"> სადაც მსოფლიოს სხვადასხვა ქვეყნიდან მოწვეული და ადგილობრივი მეცნიერები და ანსამბლები მონაწილეობდნენ. გაიმართა გაეტანო დონიცეტის ოპერის ,,სიყვარულის ნექტარი“ პრემიერა.</w:t>
      </w:r>
    </w:p>
    <w:p w:rsidR="008F3D72" w:rsidRPr="008D0D77" w:rsidRDefault="008F3D72"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 xml:space="preserve">სპორტის მიმართულებით დაფინანსებულია </w:t>
      </w:r>
      <w:r w:rsidR="00C34CD2">
        <w:rPr>
          <w:rFonts w:ascii="Sylfaen" w:eastAsiaTheme="minorEastAsia" w:hAnsi="Sylfaen" w:cs="Sylfaen"/>
          <w:lang w:val="ka-GE"/>
        </w:rPr>
        <w:t>ერთი</w:t>
      </w:r>
      <w:r w:rsidRPr="008D0D77">
        <w:rPr>
          <w:rFonts w:ascii="Sylfaen" w:eastAsiaTheme="minorEastAsia" w:hAnsi="Sylfaen" w:cs="Sylfaen"/>
          <w:lang w:val="ka-GE"/>
        </w:rPr>
        <w:t xml:space="preserve"> უმაღლესი სასწავლებელი - სსიპ - საქართველოს ფიზიკური აღზრდისა და სპორტის სახელმწიფო სასწავლო უნივერსიტეტი, რომელმაც საანგარიშო პერიოდში ჩაატარა სხვადასხვა სახის საგანმანათლებლო თუ სპორტული ღონისძიება. მათ შორის: ფაკულტეტების სამეცნიერო კონფერენციები, სხვადასხვა სპორტული ღონისძიებები და ტურნირები, შეხვედრები სკოლის მოსწავლეებთან, სხვადასხვა გასვლითი ღონისძიებები, პირველ კურსელთა მიღების ღონისძიება</w:t>
      </w:r>
      <w:r>
        <w:rPr>
          <w:rFonts w:ascii="Sylfaen" w:eastAsiaTheme="minorEastAsia" w:hAnsi="Sylfaen" w:cs="Sylfaen"/>
          <w:lang w:val="ka-GE"/>
        </w:rPr>
        <w:t xml:space="preserve"> და </w:t>
      </w:r>
      <w:r w:rsidRPr="008D0D77">
        <w:rPr>
          <w:rFonts w:ascii="Sylfaen" w:eastAsiaTheme="minorEastAsia" w:hAnsi="Sylfaen" w:cs="Sylfaen"/>
          <w:lang w:val="ka-GE"/>
        </w:rPr>
        <w:t>გაცვლითი პროგრამები.</w:t>
      </w:r>
    </w:p>
    <w:p w:rsidR="00163777" w:rsidRPr="00BD626E" w:rsidRDefault="00163777" w:rsidP="0002080A">
      <w:pPr>
        <w:spacing w:after="0" w:line="240" w:lineRule="auto"/>
        <w:ind w:left="2160"/>
        <w:jc w:val="both"/>
        <w:rPr>
          <w:rFonts w:ascii="Sylfaen" w:hAnsi="Sylfaen"/>
          <w:highlight w:val="yellow"/>
        </w:rPr>
      </w:pPr>
    </w:p>
    <w:p w:rsidR="00372A54" w:rsidRPr="009E2825" w:rsidRDefault="00372A54" w:rsidP="0002080A">
      <w:pPr>
        <w:pStyle w:val="Heading2"/>
        <w:spacing w:before="240" w:line="240" w:lineRule="auto"/>
        <w:jc w:val="both"/>
        <w:rPr>
          <w:rFonts w:ascii="Sylfaen" w:eastAsia="Calibri" w:hAnsi="Sylfaen" w:cs="Calibri"/>
          <w:color w:val="366091"/>
          <w:sz w:val="22"/>
          <w:szCs w:val="22"/>
        </w:rPr>
      </w:pPr>
      <w:r w:rsidRPr="009E2825">
        <w:rPr>
          <w:rFonts w:ascii="Sylfaen" w:eastAsia="Calibri" w:hAnsi="Sylfaen" w:cs="Calibri"/>
          <w:color w:val="366091"/>
          <w:sz w:val="22"/>
          <w:szCs w:val="22"/>
        </w:rPr>
        <w:t>4.</w:t>
      </w:r>
      <w:r w:rsidR="00163777" w:rsidRPr="009E2825">
        <w:rPr>
          <w:rFonts w:ascii="Sylfaen" w:eastAsia="Calibri" w:hAnsi="Sylfaen" w:cs="Calibri"/>
          <w:color w:val="366091"/>
          <w:sz w:val="22"/>
          <w:szCs w:val="22"/>
          <w:lang w:val="ka-GE"/>
        </w:rPr>
        <w:t>12</w:t>
      </w:r>
      <w:r w:rsidRPr="009E2825">
        <w:rPr>
          <w:rFonts w:ascii="Sylfaen" w:eastAsia="Calibri" w:hAnsi="Sylfaen" w:cs="Calibri"/>
          <w:color w:val="366091"/>
          <w:sz w:val="22"/>
          <w:szCs w:val="22"/>
        </w:rPr>
        <w:t xml:space="preserve"> თანამედროვე უნარები უკეთესი დასაქმების სექტორის განვითარების პროგრამისთვის - პროექტი (ADB) (პროგრამულო კოდი 32 1</w:t>
      </w:r>
      <w:r w:rsidR="00163777" w:rsidRPr="009E2825">
        <w:rPr>
          <w:rFonts w:ascii="Sylfaen" w:eastAsia="Calibri" w:hAnsi="Sylfaen" w:cs="Calibri"/>
          <w:color w:val="366091"/>
          <w:sz w:val="22"/>
          <w:szCs w:val="22"/>
          <w:lang w:val="ka-GE"/>
        </w:rPr>
        <w:t>1</w:t>
      </w:r>
      <w:r w:rsidRPr="009E2825">
        <w:rPr>
          <w:rFonts w:ascii="Sylfaen" w:eastAsia="Calibri" w:hAnsi="Sylfaen" w:cs="Calibri"/>
          <w:color w:val="366091"/>
          <w:sz w:val="22"/>
          <w:szCs w:val="22"/>
        </w:rPr>
        <w:t>)</w:t>
      </w:r>
    </w:p>
    <w:p w:rsidR="00372A54" w:rsidRPr="009E2825" w:rsidRDefault="00372A54" w:rsidP="0002080A">
      <w:pPr>
        <w:spacing w:line="240" w:lineRule="auto"/>
        <w:rPr>
          <w:rFonts w:ascii="Sylfaen" w:eastAsia="Calibri" w:hAnsi="Sylfaen" w:cs="Calibri"/>
        </w:rPr>
      </w:pPr>
    </w:p>
    <w:p w:rsidR="00372A54" w:rsidRPr="009E2825" w:rsidRDefault="00372A54" w:rsidP="0002080A">
      <w:pPr>
        <w:spacing w:after="0" w:line="240" w:lineRule="auto"/>
        <w:ind w:firstLine="284"/>
        <w:rPr>
          <w:rFonts w:ascii="Sylfaen" w:eastAsia="Calibri" w:hAnsi="Sylfaen" w:cs="Calibri"/>
        </w:rPr>
      </w:pPr>
      <w:r w:rsidRPr="009E2825">
        <w:rPr>
          <w:rFonts w:ascii="Sylfaen" w:eastAsia="Calibri" w:hAnsi="Sylfaen" w:cs="Calibri"/>
        </w:rPr>
        <w:t>პროგრამის განმახროციელებელი:</w:t>
      </w:r>
    </w:p>
    <w:p w:rsidR="00372A54" w:rsidRPr="009E2825" w:rsidRDefault="00E33169" w:rsidP="0002080A">
      <w:pPr>
        <w:pStyle w:val="ListParagraph"/>
        <w:numPr>
          <w:ilvl w:val="0"/>
          <w:numId w:val="37"/>
        </w:numPr>
        <w:spacing w:after="0" w:line="240" w:lineRule="auto"/>
        <w:rPr>
          <w:rFonts w:ascii="Sylfaen" w:eastAsia="Calibri" w:hAnsi="Sylfaen" w:cs="Calibri"/>
        </w:rPr>
      </w:pPr>
      <w:r w:rsidRPr="009E2825">
        <w:rPr>
          <w:rFonts w:ascii="Sylfaen" w:eastAsia="Calibri" w:hAnsi="Sylfaen" w:cs="Calibri"/>
          <w:color w:val="000000"/>
        </w:rPr>
        <w:t>საქართველოს განათლების, მეცნიერებისა და ახალგაზრდობის სამინისტრო;</w:t>
      </w:r>
    </w:p>
    <w:p w:rsidR="00372A54" w:rsidRPr="00BD626E" w:rsidRDefault="00372A54" w:rsidP="0002080A">
      <w:pPr>
        <w:spacing w:after="0" w:line="240" w:lineRule="auto"/>
        <w:jc w:val="both"/>
        <w:rPr>
          <w:rFonts w:ascii="Sylfaen" w:hAnsi="Sylfaen"/>
          <w:highlight w:val="yellow"/>
        </w:rPr>
      </w:pPr>
    </w:p>
    <w:p w:rsidR="009E2825" w:rsidRPr="009E2825" w:rsidRDefault="009E2825" w:rsidP="00BB4DE6">
      <w:pPr>
        <w:numPr>
          <w:ilvl w:val="0"/>
          <w:numId w:val="70"/>
        </w:numPr>
        <w:spacing w:after="3" w:line="240" w:lineRule="auto"/>
        <w:ind w:left="0" w:right="51"/>
        <w:jc w:val="both"/>
        <w:rPr>
          <w:rFonts w:ascii="Sylfaen" w:hAnsi="Sylfaen"/>
          <w:lang w:val="ka-GE"/>
        </w:rPr>
      </w:pPr>
      <w:r w:rsidRPr="009E2825">
        <w:rPr>
          <w:rFonts w:ascii="Sylfaen" w:hAnsi="Sylfaen"/>
          <w:lang w:val="ka-GE"/>
        </w:rPr>
        <w:t>სოციალური მარკეტინგის ფირმასთან გაფორმებული იქნა ხელშეკრულება, რომელიც ითვალისწინებს პროექტის და პროფესიული განათლების პოპულარიზაციას, ქვეყნის მასშტაბით (რეგიონებში) VET-ის შესახებ ცნობადობის ამაღლებას, მარკეტინგული კამპანიების წარმოებას;</w:t>
      </w:r>
    </w:p>
    <w:p w:rsidR="009E2825" w:rsidRPr="009E2825" w:rsidRDefault="009E2825" w:rsidP="00BB4DE6">
      <w:pPr>
        <w:numPr>
          <w:ilvl w:val="0"/>
          <w:numId w:val="70"/>
        </w:numPr>
        <w:spacing w:after="3" w:line="240" w:lineRule="auto"/>
        <w:ind w:left="0" w:right="51"/>
        <w:jc w:val="both"/>
        <w:rPr>
          <w:rFonts w:ascii="Sylfaen" w:hAnsi="Sylfaen"/>
          <w:lang w:val="ka-GE"/>
        </w:rPr>
      </w:pPr>
      <w:r w:rsidRPr="009E2825">
        <w:rPr>
          <w:rFonts w:ascii="Sylfaen" w:hAnsi="Sylfaen"/>
          <w:lang w:val="ka-GE"/>
        </w:rPr>
        <w:t>ჩატარდა მარკეტინგული კამპანია მეტი ქალის მოზიდვის მიზნით ძირითადად მამაკაცების მიერ დომინირებულ პროფესიებში (ინჟინერია, ICT);</w:t>
      </w:r>
    </w:p>
    <w:p w:rsidR="009E2825" w:rsidRPr="009E2825" w:rsidRDefault="009E2825" w:rsidP="00BB4DE6">
      <w:pPr>
        <w:numPr>
          <w:ilvl w:val="0"/>
          <w:numId w:val="70"/>
        </w:numPr>
        <w:spacing w:after="3" w:line="240" w:lineRule="auto"/>
        <w:ind w:left="0" w:right="51"/>
        <w:jc w:val="both"/>
        <w:rPr>
          <w:rFonts w:ascii="Sylfaen" w:hAnsi="Sylfaen"/>
          <w:lang w:val="ka-GE"/>
        </w:rPr>
      </w:pPr>
      <w:r w:rsidRPr="009E2825">
        <w:rPr>
          <w:rFonts w:ascii="Sylfaen" w:hAnsi="Sylfaen"/>
          <w:lang w:val="ka-GE"/>
        </w:rPr>
        <w:t>უნარების ჰაბებში ჩატარდა ტრენინგი „სწავლა-სწავლების თანამედროვე მიდგომები პროფესიულ განათლებაში და პროფესიული სტუდენტების მიღწევების შეფასება", რომელსაც ესწრებოდა 73 მსმენელი (ა(ა)იპ – კოლეჯი პრესტიჟი - 45 მასწავლებელი და სსიპ – კოლეჯი იბერია - 28 მასწავლებელი;</w:t>
      </w:r>
    </w:p>
    <w:p w:rsidR="009E2825" w:rsidRPr="009E2825" w:rsidRDefault="009E2825" w:rsidP="00BB4DE6">
      <w:pPr>
        <w:numPr>
          <w:ilvl w:val="0"/>
          <w:numId w:val="70"/>
        </w:numPr>
        <w:spacing w:after="3" w:line="240" w:lineRule="auto"/>
        <w:ind w:left="0" w:right="51"/>
        <w:jc w:val="both"/>
        <w:rPr>
          <w:rFonts w:ascii="Sylfaen" w:hAnsi="Sylfaen"/>
          <w:lang w:val="ka-GE"/>
        </w:rPr>
      </w:pPr>
      <w:r w:rsidRPr="009E2825">
        <w:rPr>
          <w:rFonts w:ascii="Sylfaen" w:hAnsi="Sylfaen"/>
          <w:lang w:val="ka-GE"/>
        </w:rPr>
        <w:t>პროექტის სამიზნე 20 სკოლის დირექტორს, სკოლის საშუალო საფეხურის დამრიგებლებს  ჩაუტარდათ ტრენინგები „,სკოლის ბაზაზე, მოსწავლეთა პროფესიული ორიენტაციისა და კარიერული დაგეგმვის შესაძლებლობები“  რომელსაც ესქრებოდა - 55 მსმენელი. ასევე, პროექტის სამიზნე 20 სკოლისთვის, პროფესიული მოკლევადიანი მომზადება გადამზადების განხორციელებისთვისთვის ჩატარდა ტრენინგების ციკლი: „პროფესიული მომზადება გადამზადების პროგრამების დანერგვა-სტანდარტის განხილვა“ და „საავტორიზაციოდ მტკიცებულებების შექმნა“, რომელსაც ესწრებოდა 20 მსმენელი.</w:t>
      </w:r>
    </w:p>
    <w:p w:rsidR="009E2825" w:rsidRPr="009E2825" w:rsidRDefault="009E2825" w:rsidP="00BB4DE6">
      <w:pPr>
        <w:numPr>
          <w:ilvl w:val="0"/>
          <w:numId w:val="70"/>
        </w:numPr>
        <w:spacing w:after="3" w:line="240" w:lineRule="auto"/>
        <w:ind w:left="0" w:right="51"/>
        <w:jc w:val="both"/>
        <w:rPr>
          <w:rFonts w:ascii="Sylfaen" w:hAnsi="Sylfaen"/>
          <w:lang w:val="ka-GE"/>
        </w:rPr>
      </w:pPr>
      <w:r w:rsidRPr="009E2825">
        <w:rPr>
          <w:rFonts w:ascii="Sylfaen" w:hAnsi="Sylfaen"/>
          <w:lang w:val="ka-GE"/>
        </w:rPr>
        <w:lastRenderedPageBreak/>
        <w:t>პროექტის სამიზნე სკოლებისთვის შეიქნა სატრეინინგო კურსი „პროფესიული მომზადების პროგრამის განხორციელების მეთოდოლოგია“, აღნიშნული მიმართულებით ტრენინგი ჩაუტარდა პროექტის ფაგრლებში შერჩეულ დარგის სპეციალისტებს, პროგრამის მასწავლებლებს, რომელსაც ესქრებოდა 18 მსმენელი.</w:t>
      </w:r>
    </w:p>
    <w:p w:rsidR="009E2825" w:rsidRPr="009E2825" w:rsidRDefault="009E2825" w:rsidP="00BB4DE6">
      <w:pPr>
        <w:numPr>
          <w:ilvl w:val="0"/>
          <w:numId w:val="70"/>
        </w:numPr>
        <w:spacing w:after="3" w:line="240" w:lineRule="auto"/>
        <w:ind w:left="0" w:right="51"/>
        <w:jc w:val="both"/>
        <w:rPr>
          <w:rFonts w:ascii="Sylfaen" w:hAnsi="Sylfaen"/>
          <w:lang w:val="ka-GE"/>
        </w:rPr>
      </w:pPr>
      <w:r w:rsidRPr="009E2825">
        <w:rPr>
          <w:rFonts w:ascii="Sylfaen" w:hAnsi="Sylfaen"/>
          <w:lang w:val="ka-GE"/>
        </w:rPr>
        <w:t>დასრულდა 20 სკოლის და 2 ჰაბის საპროექტო სამუშაოები და განახლდა გარემოსდაცვის და სოციალური უსაფრთხოების ანგარიშები;</w:t>
      </w:r>
    </w:p>
    <w:p w:rsidR="009E2825" w:rsidRPr="009E2825" w:rsidRDefault="009E2825" w:rsidP="00BB4DE6">
      <w:pPr>
        <w:numPr>
          <w:ilvl w:val="0"/>
          <w:numId w:val="70"/>
        </w:numPr>
        <w:spacing w:after="3" w:line="240" w:lineRule="auto"/>
        <w:ind w:left="0" w:right="51"/>
        <w:jc w:val="both"/>
        <w:rPr>
          <w:rFonts w:ascii="Sylfaen" w:hAnsi="Sylfaen"/>
          <w:lang w:val="ka-GE"/>
        </w:rPr>
      </w:pPr>
      <w:r w:rsidRPr="006A2C6B">
        <w:rPr>
          <w:rFonts w:ascii="Sylfaen" w:hAnsi="Sylfaen"/>
          <w:lang w:val="ka-GE"/>
        </w:rPr>
        <w:t xml:space="preserve">2 ჰაბის (თელავი და ქუთაისი) და 20 სკოლის  </w:t>
      </w:r>
      <w:r w:rsidRPr="009E2825">
        <w:rPr>
          <w:rFonts w:ascii="Sylfaen" w:hAnsi="Sylfaen"/>
          <w:lang w:val="ka-GE"/>
        </w:rPr>
        <w:t>სამშენებლო/სარეაბილიტაციო სამუშაოებისთვის</w:t>
      </w:r>
      <w:r w:rsidRPr="006A2C6B">
        <w:rPr>
          <w:rFonts w:ascii="Sylfaen" w:hAnsi="Sylfaen"/>
          <w:lang w:val="ka-GE"/>
        </w:rPr>
        <w:t xml:space="preserve"> გამოცხადდა </w:t>
      </w:r>
      <w:r w:rsidRPr="009E2825">
        <w:rPr>
          <w:rFonts w:ascii="Sylfaen" w:hAnsi="Sylfaen"/>
          <w:lang w:val="ka-GE"/>
        </w:rPr>
        <w:t>ტენდერი;</w:t>
      </w:r>
    </w:p>
    <w:p w:rsidR="009E2825" w:rsidRPr="009E2825" w:rsidRDefault="009E2825" w:rsidP="00BB4DE6">
      <w:pPr>
        <w:numPr>
          <w:ilvl w:val="0"/>
          <w:numId w:val="70"/>
        </w:numPr>
        <w:spacing w:after="3" w:line="240" w:lineRule="auto"/>
        <w:ind w:left="0" w:right="51"/>
        <w:jc w:val="both"/>
        <w:rPr>
          <w:rFonts w:ascii="Sylfaen" w:hAnsi="Sylfaen"/>
          <w:lang w:val="ka-GE"/>
        </w:rPr>
      </w:pPr>
      <w:r w:rsidRPr="009E2825">
        <w:rPr>
          <w:rFonts w:ascii="Sylfaen" w:hAnsi="Sylfaen"/>
          <w:lang w:val="ka-GE"/>
        </w:rPr>
        <w:t>შემუშავდა პროფესიული განათლების დაფინანსების მოდელის სიმულაციური ანალიზის ანგარიში, რეკომენდაციები და დაფინანსების მოდელის მართვის ელექტრონული პლატფორმის ტექნიკურ დავალება.</w:t>
      </w:r>
    </w:p>
    <w:p w:rsidR="007314FD" w:rsidRPr="00BD626E" w:rsidRDefault="007314FD" w:rsidP="0002080A">
      <w:pPr>
        <w:spacing w:after="0" w:line="240" w:lineRule="auto"/>
        <w:jc w:val="both"/>
        <w:rPr>
          <w:rFonts w:ascii="Sylfaen" w:hAnsi="Sylfaen"/>
          <w:highlight w:val="yellow"/>
        </w:rPr>
      </w:pPr>
    </w:p>
    <w:p w:rsidR="00163777" w:rsidRPr="00BD626E" w:rsidRDefault="00163777" w:rsidP="0002080A">
      <w:pPr>
        <w:pStyle w:val="Heading2"/>
        <w:spacing w:before="0" w:line="240" w:lineRule="auto"/>
        <w:jc w:val="both"/>
        <w:rPr>
          <w:rFonts w:ascii="Sylfaen" w:hAnsi="Sylfaen" w:cs="Sylfaen"/>
          <w:color w:val="4472C4" w:themeColor="accent1"/>
          <w:sz w:val="22"/>
          <w:szCs w:val="22"/>
          <w:lang w:val="ka-GE"/>
        </w:rPr>
      </w:pPr>
      <w:bookmarkStart w:id="42" w:name="_heading=h.ozwg59k4ahvq" w:colFirst="0" w:colLast="0"/>
      <w:bookmarkEnd w:id="42"/>
      <w:r w:rsidRPr="00BD626E">
        <w:rPr>
          <w:rFonts w:ascii="Sylfaen" w:hAnsi="Sylfaen" w:cs="Sylfaen"/>
          <w:color w:val="4472C4" w:themeColor="accent1"/>
          <w:sz w:val="22"/>
          <w:szCs w:val="22"/>
          <w:lang w:val="ka-GE"/>
        </w:rPr>
        <w:t>4.13 საბიბლიოთეკო საქმიანობა (პროგრამული კოდი 01 02)</w:t>
      </w:r>
    </w:p>
    <w:p w:rsidR="00163777" w:rsidRPr="00BD626E" w:rsidRDefault="00163777" w:rsidP="0002080A">
      <w:pPr>
        <w:spacing w:after="0" w:line="240" w:lineRule="auto"/>
        <w:jc w:val="both"/>
        <w:rPr>
          <w:rFonts w:ascii="Sylfaen" w:hAnsi="Sylfaen"/>
          <w:bCs/>
        </w:rPr>
      </w:pPr>
    </w:p>
    <w:p w:rsidR="00163777" w:rsidRPr="00BD626E" w:rsidRDefault="00163777"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163777" w:rsidRPr="00BD626E" w:rsidRDefault="00163777" w:rsidP="0002080A">
      <w:pPr>
        <w:numPr>
          <w:ilvl w:val="0"/>
          <w:numId w:val="11"/>
        </w:numPr>
        <w:spacing w:after="0" w:line="240" w:lineRule="auto"/>
        <w:ind w:left="567" w:hanging="283"/>
        <w:jc w:val="both"/>
        <w:rPr>
          <w:rFonts w:ascii="Sylfaen" w:eastAsia="Calibri" w:hAnsi="Sylfaen" w:cs="Calibri"/>
          <w:bCs/>
          <w:lang w:val="ka-GE"/>
        </w:rPr>
      </w:pPr>
      <w:r w:rsidRPr="00BD626E">
        <w:rPr>
          <w:rFonts w:ascii="Sylfaen" w:eastAsia="Calibri" w:hAnsi="Sylfaen" w:cs="Calibri"/>
          <w:bCs/>
          <w:lang w:val="ka-GE"/>
        </w:rPr>
        <w:t>საქართველოს პარლამენტის ილია ჭავჭავაძის სახელობის ეროვნული ბიბლიოთეკა</w:t>
      </w:r>
      <w:r w:rsidR="003D402C" w:rsidRPr="00BD626E">
        <w:rPr>
          <w:rFonts w:ascii="Sylfaen" w:eastAsia="Calibri" w:hAnsi="Sylfaen" w:cs="Calibri"/>
          <w:bCs/>
          <w:lang w:val="ka-GE"/>
        </w:rPr>
        <w:t>;</w:t>
      </w:r>
    </w:p>
    <w:p w:rsidR="00163777" w:rsidRPr="00BD626E" w:rsidRDefault="00163777" w:rsidP="0002080A">
      <w:pPr>
        <w:spacing w:line="240" w:lineRule="auto"/>
        <w:jc w:val="both"/>
        <w:rPr>
          <w:rFonts w:ascii="Sylfaen" w:hAnsi="Sylfaen"/>
          <w:bCs/>
          <w:color w:val="000000" w:themeColor="text1"/>
          <w:highlight w:val="yellow"/>
        </w:rPr>
      </w:pPr>
    </w:p>
    <w:p w:rsidR="00E3181C" w:rsidRPr="00BD626E" w:rsidRDefault="00E3181C" w:rsidP="00BB4DE6">
      <w:pPr>
        <w:numPr>
          <w:ilvl w:val="0"/>
          <w:numId w:val="70"/>
        </w:numPr>
        <w:spacing w:after="3" w:line="240" w:lineRule="auto"/>
        <w:ind w:left="0" w:right="51"/>
        <w:jc w:val="both"/>
        <w:rPr>
          <w:rFonts w:ascii="Sylfaen" w:hAnsi="Sylfaen"/>
          <w:lang w:val="ka-GE"/>
        </w:rPr>
      </w:pPr>
      <w:r w:rsidRPr="00BD626E">
        <w:rPr>
          <w:rFonts w:ascii="Sylfaen" w:hAnsi="Sylfaen"/>
          <w:lang w:val="ka-GE"/>
        </w:rPr>
        <w:t xml:space="preserve">საანგარიშო პერიოდში მიმდინარეობდა საბიბლიოთეკო ფონდების სისტემატური შევსება, შეძენილ იქნა ექსკლუზიური და უნიკალური ხელნაწერები, მასალები და არქივები;   </w:t>
      </w:r>
    </w:p>
    <w:p w:rsidR="00E3181C" w:rsidRPr="00BD626E" w:rsidRDefault="00E3181C" w:rsidP="00BB4DE6">
      <w:pPr>
        <w:numPr>
          <w:ilvl w:val="0"/>
          <w:numId w:val="70"/>
        </w:numPr>
        <w:spacing w:after="3" w:line="240" w:lineRule="auto"/>
        <w:ind w:left="0" w:right="51"/>
        <w:jc w:val="both"/>
        <w:rPr>
          <w:rFonts w:ascii="Sylfaen" w:hAnsi="Sylfaen"/>
          <w:lang w:val="ka-GE"/>
        </w:rPr>
      </w:pPr>
      <w:r w:rsidRPr="00BD626E">
        <w:rPr>
          <w:rFonts w:ascii="Sylfaen" w:eastAsia="Calibri" w:hAnsi="Sylfaen" w:cs="Calibri"/>
          <w:bCs/>
          <w:lang w:val="ka-GE"/>
        </w:rPr>
        <w:t>საქართველოს პარლამენტის ეროვნულ ბიბლიოთეკას საჩუქრად გადმოეცა 16 970  წიგნი, აგრეთვე  სავალდებულო ეგზემპლიარები 5 489 წიგნი,  17 172 ჟურნალები, 24 907 გაზეთი, 211 დისერტაცია და ავტორეფერატი, 239 ნოტი, 306 ელექტრონული რესურსი ეგზემპლარი, 70 ეგზემპლიარი კარტოგრაფიული გამოცემა;</w:t>
      </w:r>
    </w:p>
    <w:p w:rsidR="00E3181C" w:rsidRPr="00BD626E" w:rsidRDefault="00E3181C" w:rsidP="00BB4DE6">
      <w:pPr>
        <w:numPr>
          <w:ilvl w:val="0"/>
          <w:numId w:val="70"/>
        </w:numPr>
        <w:spacing w:after="3" w:line="240" w:lineRule="auto"/>
        <w:ind w:left="0" w:right="51"/>
        <w:jc w:val="both"/>
        <w:rPr>
          <w:rFonts w:ascii="Sylfaen" w:hAnsi="Sylfaen"/>
          <w:lang w:val="ka-GE"/>
        </w:rPr>
      </w:pPr>
      <w:r w:rsidRPr="00BD626E">
        <w:rPr>
          <w:rFonts w:ascii="Sylfaen" w:eastAsia="Calibri" w:hAnsi="Sylfaen" w:cs="Calibri"/>
          <w:bCs/>
          <w:lang w:val="ka-GE"/>
        </w:rPr>
        <w:t>გაგრძელდა თანამშრომლობს საერთაშორისო საბიბლიოთეკო ორგანიზაციებთან  IFLA, ISSN, ISMN,ISBN,CENL. ბიბლიოთეკის წარმომადგენლები  მონაწილეობას იღებდნენ ყველა საერთაშორისო ფორუმებზე;</w:t>
      </w:r>
    </w:p>
    <w:p w:rsidR="00E3181C" w:rsidRPr="00BD626E" w:rsidRDefault="00E3181C" w:rsidP="00BB4DE6">
      <w:pPr>
        <w:numPr>
          <w:ilvl w:val="0"/>
          <w:numId w:val="70"/>
        </w:numPr>
        <w:spacing w:after="3" w:line="240" w:lineRule="auto"/>
        <w:ind w:left="0" w:right="51"/>
        <w:jc w:val="both"/>
        <w:rPr>
          <w:rFonts w:ascii="Sylfaen" w:hAnsi="Sylfaen"/>
          <w:lang w:val="ka-GE"/>
        </w:rPr>
      </w:pPr>
      <w:r w:rsidRPr="00BD626E">
        <w:rPr>
          <w:rFonts w:ascii="Sylfaen" w:hAnsi="Sylfaen"/>
        </w:rPr>
        <w:t xml:space="preserve">საანგარიშო პერიოდში ბიბლიოთეკის  საგამოფენო დარბაზებში ჩატარდა </w:t>
      </w:r>
      <w:r w:rsidRPr="00BD626E">
        <w:rPr>
          <w:rFonts w:ascii="Sylfaen" w:eastAsia="Calibri" w:hAnsi="Sylfaen" w:cs="Calibri"/>
          <w:bCs/>
          <w:lang w:val="ka-GE"/>
        </w:rPr>
        <w:t xml:space="preserve">591 საგანმანათლებლო-სამეცნიერო და კულტურული ღონისძიება, რომელიც უშუალოდ ეროვნული ბიბლიოთეკის მიერ იყო ინიცირებული, მომზადებული  და  ორგანიზებული, 90 სხვადასხვა პრეზენტაცია, მომზადდა 25 რადიოგადაცემა და 50-ზე მეტი სატელევიზიო სიუჟეტი. წიგნის მუზეუმს ესტუმრა ვიზიტორთა 150 ჯგუფი;                                                                                                               </w:t>
      </w:r>
    </w:p>
    <w:p w:rsidR="00E3181C" w:rsidRPr="00BD626E" w:rsidRDefault="00E3181C" w:rsidP="00BB4DE6">
      <w:pPr>
        <w:numPr>
          <w:ilvl w:val="0"/>
          <w:numId w:val="70"/>
        </w:numPr>
        <w:spacing w:after="3" w:line="240" w:lineRule="auto"/>
        <w:ind w:left="0" w:right="51"/>
        <w:jc w:val="both"/>
        <w:rPr>
          <w:rFonts w:ascii="Sylfaen" w:hAnsi="Sylfaen"/>
          <w:lang w:val="ka-GE"/>
        </w:rPr>
      </w:pPr>
      <w:r w:rsidRPr="00BD626E">
        <w:rPr>
          <w:rFonts w:ascii="Sylfaen" w:hAnsi="Sylfaen"/>
        </w:rPr>
        <w:t>გრძელდება</w:t>
      </w:r>
      <w:r w:rsidRPr="00BD626E">
        <w:rPr>
          <w:rFonts w:ascii="Sylfaen" w:hAnsi="Sylfaen"/>
          <w:lang w:val="ka-GE"/>
        </w:rPr>
        <w:t xml:space="preserve"> </w:t>
      </w:r>
      <w:r w:rsidRPr="00BD626E">
        <w:rPr>
          <w:rFonts w:ascii="Sylfaen" w:eastAsia="Calibri" w:hAnsi="Sylfaen" w:cs="Calibri"/>
          <w:bCs/>
          <w:lang w:val="ka-GE"/>
        </w:rPr>
        <w:t>წიგნადი ფონდის გაციფრულების პროცესი, საანგარიშო პერიოდში ციფრულ ბიბლიოთეკა-ივერიელში მოხდა 245 289  ცალი  საბიბლიოთეკო  ერთეულის გაციფრულება, ბაზას დაემატა 1 838 ახალი „ბიოგრაფიული ლექსიკონი", ლექსიკონთა ერთიან ბაზაში განთავსდა 53 503 ტერმინი, ხოლო მედია  ენციკლოპედია „ბიბლოვიკში“ განთავსდა 52 000 სტატია;</w:t>
      </w:r>
    </w:p>
    <w:p w:rsidR="00E3181C" w:rsidRPr="00BD626E" w:rsidRDefault="00E3181C" w:rsidP="00BB4DE6">
      <w:pPr>
        <w:numPr>
          <w:ilvl w:val="0"/>
          <w:numId w:val="70"/>
        </w:numPr>
        <w:spacing w:after="3" w:line="240" w:lineRule="auto"/>
        <w:ind w:left="0" w:right="51"/>
        <w:jc w:val="both"/>
        <w:rPr>
          <w:rFonts w:ascii="Sylfaen" w:hAnsi="Sylfaen"/>
          <w:lang w:val="ka-GE"/>
        </w:rPr>
      </w:pPr>
      <w:r w:rsidRPr="00BD626E">
        <w:rPr>
          <w:rFonts w:ascii="Sylfaen" w:eastAsia="Calibri" w:hAnsi="Sylfaen" w:cs="Calibri"/>
          <w:bCs/>
          <w:lang w:val="ka-GE"/>
        </w:rPr>
        <w:t>საანგარიშო პერიოდში საქართველოს პარლამენტის ეროვნული  ბიბლიოთეკა  ონლაინ მოემსახურა გაუწია 4 023 მომხმარებელს, ბიბლიოთეკამ მიიღო  65 297 მკითხველი, ბიბლიოთეკის საიტზე დარეგისტრირდა 5 051 ახალი მომხმარებელი.</w:t>
      </w:r>
    </w:p>
    <w:p w:rsidR="00E3181C" w:rsidRPr="00BD626E" w:rsidRDefault="00E3181C" w:rsidP="00E3181C">
      <w:pPr>
        <w:spacing w:after="0" w:line="240" w:lineRule="auto"/>
        <w:jc w:val="both"/>
        <w:rPr>
          <w:rFonts w:ascii="Sylfaen" w:eastAsia="Calibri" w:hAnsi="Sylfaen" w:cs="Calibri"/>
          <w:bCs/>
          <w:lang w:val="ka-GE"/>
        </w:rPr>
      </w:pPr>
      <w:r w:rsidRPr="00BD626E">
        <w:rPr>
          <w:rFonts w:ascii="Sylfaen" w:eastAsia="Calibri" w:hAnsi="Sylfaen" w:cs="Calibri"/>
          <w:bCs/>
          <w:lang w:val="ka-GE"/>
        </w:rPr>
        <w:t xml:space="preserve">საქართველოს პარლამენტის ეროვნული ბიბლიოთეკის ვებ-გვერდით ისარგებლა 4 735 605 </w:t>
      </w:r>
      <w:r w:rsidRPr="00BD626E">
        <w:rPr>
          <w:rFonts w:ascii="Sylfaen" w:hAnsi="Sylfaen"/>
        </w:rPr>
        <w:t>737 მომხმარებელმა.</w:t>
      </w:r>
    </w:p>
    <w:p w:rsidR="00163777" w:rsidRPr="00BD626E" w:rsidRDefault="00163777" w:rsidP="0002080A">
      <w:pPr>
        <w:spacing w:after="0" w:line="240" w:lineRule="auto"/>
        <w:jc w:val="both"/>
        <w:rPr>
          <w:rFonts w:ascii="Sylfaen" w:eastAsiaTheme="minorEastAsia" w:hAnsi="Sylfaen" w:cs="Sylfaen"/>
          <w:bCs/>
          <w:color w:val="000000"/>
          <w:highlight w:val="yellow"/>
          <w:shd w:val="clear" w:color="auto" w:fill="FFFFFF"/>
          <w:lang w:val="ka-GE"/>
        </w:rPr>
      </w:pPr>
    </w:p>
    <w:p w:rsidR="00163777" w:rsidRPr="009F0097" w:rsidRDefault="00163777" w:rsidP="0002080A">
      <w:pPr>
        <w:pStyle w:val="Heading2"/>
        <w:spacing w:before="0" w:line="240" w:lineRule="auto"/>
        <w:jc w:val="both"/>
        <w:rPr>
          <w:rFonts w:ascii="Sylfaen" w:hAnsi="Sylfaen" w:cs="Sylfaen"/>
          <w:color w:val="4472C4" w:themeColor="accent1"/>
          <w:sz w:val="22"/>
          <w:szCs w:val="22"/>
          <w:lang w:val="ka-GE"/>
        </w:rPr>
      </w:pPr>
      <w:r w:rsidRPr="009F0097">
        <w:rPr>
          <w:rFonts w:ascii="Sylfaen" w:hAnsi="Sylfaen" w:cs="Sylfaen"/>
          <w:color w:val="4472C4" w:themeColor="accent1"/>
          <w:sz w:val="22"/>
          <w:szCs w:val="22"/>
          <w:lang w:val="ka-GE"/>
        </w:rPr>
        <w:t>4.14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(პროგრამული კოდი 30 04)</w:t>
      </w:r>
    </w:p>
    <w:p w:rsidR="00163777" w:rsidRPr="009F0097" w:rsidRDefault="00163777" w:rsidP="0002080A">
      <w:pPr>
        <w:tabs>
          <w:tab w:val="left" w:pos="0"/>
        </w:tabs>
        <w:spacing w:line="240" w:lineRule="auto"/>
        <w:contextualSpacing/>
        <w:jc w:val="both"/>
        <w:rPr>
          <w:rFonts w:ascii="Sylfaen" w:hAnsi="Sylfaen" w:cs="Sylfaen"/>
          <w:lang w:val="ka-GE"/>
        </w:rPr>
      </w:pPr>
    </w:p>
    <w:p w:rsidR="00163777" w:rsidRPr="009F0097" w:rsidRDefault="00163777" w:rsidP="0002080A">
      <w:pPr>
        <w:tabs>
          <w:tab w:val="left" w:pos="0"/>
        </w:tabs>
        <w:spacing w:line="240" w:lineRule="auto"/>
        <w:contextualSpacing/>
        <w:jc w:val="both"/>
        <w:rPr>
          <w:rFonts w:ascii="Sylfaen" w:hAnsi="Sylfaen" w:cs="Sylfaen"/>
          <w:lang w:val="ka-GE"/>
        </w:rPr>
      </w:pPr>
      <w:r w:rsidRPr="009F0097">
        <w:rPr>
          <w:rFonts w:ascii="Sylfaen" w:hAnsi="Sylfaen" w:cs="Sylfaen"/>
          <w:lang w:val="ka-GE"/>
        </w:rPr>
        <w:lastRenderedPageBreak/>
        <w:t xml:space="preserve">პროგრამის განმახორციელებელი: </w:t>
      </w:r>
    </w:p>
    <w:p w:rsidR="00163777" w:rsidRPr="009F0097" w:rsidRDefault="00163777" w:rsidP="0002080A">
      <w:pPr>
        <w:numPr>
          <w:ilvl w:val="0"/>
          <w:numId w:val="41"/>
        </w:numPr>
        <w:tabs>
          <w:tab w:val="left" w:pos="0"/>
        </w:tabs>
        <w:spacing w:after="0" w:line="240" w:lineRule="auto"/>
        <w:contextualSpacing/>
        <w:jc w:val="both"/>
        <w:rPr>
          <w:rFonts w:ascii="Sylfaen" w:hAnsi="Sylfaen" w:cs="Sylfaen"/>
          <w:lang w:val="ka-GE"/>
        </w:rPr>
      </w:pPr>
      <w:r w:rsidRPr="009F0097">
        <w:rPr>
          <w:rFonts w:ascii="Sylfaen" w:hAnsi="Sylfaen" w:cs="Sylfaen"/>
          <w:lang w:val="ka-GE"/>
        </w:rPr>
        <w:t>სსიპ - საქართველოს შინაგან საქმეთა სამინისტროს აკადემია</w:t>
      </w:r>
      <w:r w:rsidR="003D402C" w:rsidRPr="009F0097">
        <w:rPr>
          <w:rFonts w:ascii="Sylfaen" w:hAnsi="Sylfaen" w:cs="Sylfaen"/>
          <w:lang w:val="ka-GE"/>
        </w:rPr>
        <w:t>;</w:t>
      </w:r>
    </w:p>
    <w:p w:rsidR="009F0097" w:rsidRPr="00BD626E" w:rsidRDefault="009F0097" w:rsidP="009F0097">
      <w:pPr>
        <w:tabs>
          <w:tab w:val="left" w:pos="0"/>
        </w:tabs>
        <w:spacing w:after="0" w:line="240" w:lineRule="auto"/>
        <w:ind w:left="720"/>
        <w:contextualSpacing/>
        <w:jc w:val="both"/>
        <w:rPr>
          <w:rFonts w:ascii="Sylfaen" w:hAnsi="Sylfaen" w:cs="Sylfaen"/>
          <w:highlight w:val="yellow"/>
          <w:lang w:val="ka-GE"/>
        </w:rPr>
      </w:pPr>
    </w:p>
    <w:p w:rsidR="009F0097" w:rsidRPr="009F0097" w:rsidRDefault="009F0097" w:rsidP="00BB4DE6">
      <w:pPr>
        <w:numPr>
          <w:ilvl w:val="0"/>
          <w:numId w:val="70"/>
        </w:numPr>
        <w:spacing w:after="3" w:line="240" w:lineRule="auto"/>
        <w:ind w:left="0" w:right="51"/>
        <w:jc w:val="both"/>
        <w:rPr>
          <w:rFonts w:ascii="Sylfaen" w:hAnsi="Sylfaen"/>
        </w:rPr>
      </w:pPr>
      <w:r w:rsidRPr="009F0097">
        <w:rPr>
          <w:rFonts w:ascii="Sylfaen" w:hAnsi="Sylfaen"/>
        </w:rPr>
        <w:t xml:space="preserve">საანგარიშო პერიოდში საქართველოს შსს-ს და ასევე სხვადასხვა სახელმწიფო უწყებების თანამშრომლებმა გაიარეს შესაბამისი გადამზადება/მომზადების კურსები და პროგრამები: </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პოლიციელთა საბაზისო მომზადების სპეციალური პროფესიული საგანმანათლებლო პროგრამა (25 ჯგუფი-521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 xml:space="preserve">გამომძიებელთა საბაზისო მომზადების სპეციალური პროფესიული საგანმანთლებლო პროგრამა (6 ჯგუფი-105 კურსანტი); </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მესაზღვრე-კონტროლიორის კვალიფიკაციის მიმნიჭებელი საგანმანათლებლო კურსი (5 ჯგუფი-91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საქართველოს შინაგან საქმეთა სამინისტროს თანამშრომელთა თანამდებობრივი დაწინაურების საგანმანათლებლო პროგრამა  (1 ჯგუფი-18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გამომძიებელთა კვალიფიკაციის ასამაღლებელი კურსი საგამოძიებო მოქმედება - ამოცნობა და საპროცესო მოქმედება - ნიმუშის აღება  (10 ჯგუფი-188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გამომძიებელთა კვალიფიკაციის ასამაღლებელი კურსი ბრალდებულის დაკავება და თვითინკრიმინაციისგან დაცვის პრივილეგია (10 ჯგუფი-189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გამომძიებელთა კვალიფიკაციის ასამაღლებელი კურსი ჯანმრთელობის წინააღმდეგ მიმართულ დანაშაულებზე დაზარალებულის გამოკითხვის/დაკითხვის სპეციფიკა (10 ჯგუფი-185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გამომძიებელთა კვალიფიკაციის ასამაღლებელი კურსი ექსპერტიზის დანიშვნა სიცოცხლის და ჯანმრთელობის წინააღმდეგ მიმართულ დანაშაულებზე (7 ჯგუფი-130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გამომძიებელთა კვალიფიკაციის ასამაღლებელი კურსი კიბერდანაშაულის გამოძიება, ციფრული მტკიცებულებების მოპოვება-დამუშავება და კიბერუსაფრთხოება (5 ჯგუფი-94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გამომძიებელთა კვალიფიკაციის ასამაღლებელი კურსი  საგამოძიებო მოქმედებები - ჩხრეკა, ამოღება და საგამოძიებო ექსპერიმენტი  (10 ჯგუფი-188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შინაგან საქმეთა სამინისტროს საექსპერტო-კრიმინალისტიკური დეპარტამენტის ექსპერტების გადამზადების კურსი (4 ჯგუფი-73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სსიპ დაცვის პოლიციის მოსამსახურეთა ცეცხლსასროლი იარაღისა და სპეციალური საშუალებების გამოყენების სპეციალური მომზადების კურსი (20 ჯგუფი-387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საქართველოს სახელმწიფო საზღვრის გადაკვეთის კონტროლის ღონისძიებების სწავლება საბაჟო დეპარტამენტის სტაჟიორთათვის (6 ჯგუფი-124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 xml:space="preserve">სსდ-საქართველოს სასაზღვრო პოლიციის მოსამსახურეთა ტრენერთა ტრენინგი შეზღუდული შესაძლებლობების მქონე პირთა უფლებები და კომუნიკაციის სტანდარტი (1 ჯგუფი-10 კურსანტი); </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შეზღუდული შესაძლებლობების მქონე პირთა უფლებები და კომუნიკაციის სტანდარტი (15 ჯგუფი-278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ტრენინგი „დაქტილოსკოპიასა და ჰაბიტოსკოპიაში დროებითი მოთავსების უზრუნველყოფის დეპარტამენტის მოსამსახურეთათვის“ (4 ჯგუფი-78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სსიპ დაცვის პოლიციის დეპარტამენტის ოპერატიული რეაგირების ჯგუფების მოსამსახურეთა ტრენინგი (15 ჯგუფი-221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მოწმისა და დაზარალებულის კოორდინატორთა კვალიფიკაციის ამაღლების ტრენინგი (1 ჯგუფი-9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სტრატეგიული მილსადენების დაცვის დეპარტამენტის მოსამსახურეთა კვალიფიკაციის ამაღლების ტრენინგი (9 ჯგუფი-195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lastRenderedPageBreak/>
        <w:t>სსიპ - დაცვის პოლიციის დეპარტამენტის ინკასაციის სამმართველოს თანამშრომელთა კვალიფიკაციის ამაღლების ტრენინგი საცეცხლე მომზადებაში (9 ჯგუფი-90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ტრენინგი ,,დროებითი მოთავსების იზოლატორებში მოსათავსებელ/მოთავსებულ პირთა სხეულზე არსებული დაზიანებების ფოტოგრაფირების და ფოტომასალის შენახვის წესი (1 ჯგუფი-10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პოლიციელთა მიერ, ფიზიკური ძალის, ხელბორკილების და შებორკვის სხვა საშუალების გამოყენების ტრენინგი  (6 ჯგუფი-114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საქართველოს შინაგან საქმეთა სამინისტროს საპატრულო პოლიციის საზღვრის მართვის და კოორდინაციის მთავარი სამმართველოს მესაზღვრე-კონტროლიორთა კვალიფიკაციის ასამაღლებელი ტრენინგი დაქტილოსკოპია (43 ჯგუფი - 768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 xml:space="preserve">საქართველოს სასაზღვრო პოლიციის სახმელეთო საზღვრის დაცვის დეპარტამენტის მესაზღვრეთა მომზადების სპეციალური მოკლევადიანი საბაზისო პროფესიული საგანმანათლებლო პროგრამა (ნახევრად ელექტრონული)  (11 ჯგუფი-179 კურსანტი); </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ცეცხლსასროლი იარაღისა და სპეციალური საშუალებების გამოყენების სპეციალური მომზადების კურსი (ნახევრად ელექტრონული) (13 ჯგუფი-236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ცეცხლსასროლი იარაღისა და სპეციალური საშუალებების გამოყენების სპეციალური მომზადების კურსი (ნახევრად ელექტრონული)  (საქართველოს დაზვერვის სამსახური) (1 ჯგუფი - 6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 xml:space="preserve">პოლიციის უმცროსი ლეიტენანტის სპეციალური წოდების მისანიჭებელი სპეციალური მომზადების ელექტრონული პროგრამა (55 ჯგუფი-668 კურსანტი); </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პოლიციაში სამუშაოდ მისაღები და სამუშაოზე მიღებული წვევამდელების სპეციალური მომზადების ელექტრონული პროგრამა (61 ჯგუფი-525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საქართველოს განათლებისა და მეცნიერების სამინისტროს სისტემაში შემავალი სსიპ - საგანმანათლებლო დაწესებულების მანდატურის სამსახურის მანდატურთა მომზადების საგანმანათლებლო პროგრამა  (10 ჯგუფი-204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შინაგან საქმეთა სამინისტროს დროებითი მოთავსების იზოლატორების თანამშრომელთა მომზადება-გადამზადების სასწავლო კურსი (5 ჯგუფი-110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საქართველოს შინაგან საქმეთა სამინისტროში სპეციალური პროფესიული საგანმანათლებლო პროგრამის გავლის გარეშე, 2023 წლის 31 დეკემბრის მდგომარეობით დანიშნულ მოსამსახურეთა მომზადების სპეციალური პროფესიული კურსი (5 ჯგუფი-148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საგზაო-სატრანსპორტო შემთხვევების აღრიცხვის ბარათის შევსების ინსტრუქცია (9 ჯგუფი-183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პოლიციის მიერ საგანგებო სიტუაციებზე მოქმედება (41 ჯგუფი-1 489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ტრეფიკინგის წინააღმდეგ ბრძოლა (31 ჯგუფი-1 194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სამგზავრო და პირადობის დამადასტურებელი დოკუმენტების შემოწმება (4 ჯგუფი-24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არჩევნების, უსაფრთხო, თავისუფალ და სამართლიან გარემოში ჩატარების უზრუნველსაყოფად (13 ჯგუფი-1 154 კურსანტი);</w:t>
      </w:r>
    </w:p>
    <w:p w:rsidR="009F0097" w:rsidRPr="007A19E6" w:rsidRDefault="009F0097" w:rsidP="00BB4DE6">
      <w:pPr>
        <w:pStyle w:val="ListParagraph"/>
        <w:numPr>
          <w:ilvl w:val="0"/>
          <w:numId w:val="127"/>
        </w:numPr>
        <w:tabs>
          <w:tab w:val="left" w:pos="450"/>
        </w:tabs>
        <w:spacing w:after="200" w:line="240" w:lineRule="auto"/>
        <w:ind w:left="567" w:hanging="283"/>
        <w:jc w:val="both"/>
        <w:rPr>
          <w:rFonts w:ascii="Sylfaen" w:hAnsi="Sylfaen" w:cs="Sylfaen"/>
          <w:lang w:val="ka-GE"/>
        </w:rPr>
      </w:pPr>
      <w:r w:rsidRPr="007A19E6">
        <w:rPr>
          <w:rFonts w:ascii="Sylfaen" w:hAnsi="Sylfaen" w:cs="Sylfaen"/>
          <w:lang w:val="ka-GE"/>
        </w:rPr>
        <w:t>საბანკო მომსახურეობის საინკასაციო სამსახურის თანამშრომელთა სპეციალური მომზადების კურსი  (14 ჯგუფი-166 კურსანტი);</w:t>
      </w:r>
    </w:p>
    <w:p w:rsidR="009F0097" w:rsidRPr="007A19E6" w:rsidRDefault="009F0097" w:rsidP="00BB4DE6">
      <w:pPr>
        <w:pStyle w:val="ListParagraph"/>
        <w:numPr>
          <w:ilvl w:val="0"/>
          <w:numId w:val="127"/>
        </w:numPr>
        <w:tabs>
          <w:tab w:val="left" w:pos="450"/>
        </w:tabs>
        <w:spacing w:after="0" w:line="240" w:lineRule="auto"/>
        <w:ind w:left="567" w:hanging="283"/>
        <w:jc w:val="both"/>
        <w:rPr>
          <w:rFonts w:ascii="Sylfaen" w:hAnsi="Sylfaen" w:cs="Sylfaen"/>
          <w:lang w:val="ka-GE"/>
        </w:rPr>
      </w:pPr>
      <w:r w:rsidRPr="007A19E6">
        <w:rPr>
          <w:rFonts w:ascii="Sylfaen" w:hAnsi="Sylfaen" w:cs="Sylfaen"/>
          <w:lang w:val="ka-GE"/>
        </w:rPr>
        <w:t>ცეცხლსასროლი იარაღის გამოყენების ტრენინგი ბანკის (ინკასაციის) მოსამსახურეთა გადამზადებისათვის  (1 ჯგუფი-11 კურსანტი).</w:t>
      </w:r>
    </w:p>
    <w:p w:rsidR="00163777" w:rsidRDefault="003342EC" w:rsidP="00BB4DE6">
      <w:pPr>
        <w:numPr>
          <w:ilvl w:val="0"/>
          <w:numId w:val="120"/>
        </w:numPr>
        <w:spacing w:after="0" w:line="240" w:lineRule="auto"/>
        <w:ind w:left="0"/>
        <w:jc w:val="both"/>
        <w:rPr>
          <w:rFonts w:ascii="Sylfaen" w:eastAsiaTheme="minorEastAsia" w:hAnsi="Sylfaen" w:cs="Sylfaen"/>
          <w:lang w:val="ka-GE"/>
        </w:rPr>
      </w:pPr>
      <w:r w:rsidRPr="003342EC">
        <w:rPr>
          <w:rFonts w:ascii="Sylfaen" w:eastAsiaTheme="minorEastAsia" w:hAnsi="Sylfaen" w:cs="Sylfaen"/>
          <w:lang w:val="ka-GE"/>
        </w:rPr>
        <w:t xml:space="preserve">გენდერული თანასწორობა - საანგარიშო პერიოდში ჩატარდა გადამზადება/მომზადების კურსები და პროგრამები: არასრულწლოვანთა  მართლმსაჯულების პროცესის განმახორციელებელ სპეციალიზებულ პოლიციელთა და გამომძიებელთა მომზადების პროგრამა (11 ჯგუფი-185 </w:t>
      </w:r>
      <w:r w:rsidRPr="003342EC">
        <w:rPr>
          <w:rFonts w:ascii="Sylfaen" w:eastAsiaTheme="minorEastAsia" w:hAnsi="Sylfaen" w:cs="Sylfaen"/>
          <w:lang w:val="ka-GE"/>
        </w:rPr>
        <w:lastRenderedPageBreak/>
        <w:t>კურსანტი); გამომძიებელთა კვალიფიკაციის ასამაღლებელი კურსი სქესობრივი დანაშაულების გამოძიების თეორიული და პრაქტიკული ასპექტები და სექსუალური შევიწროება (11 ჯგუფი-204 კურსანტი); გამომძიებელთა კვალიფიკაციის ასამაღლებელი კურსი ქალთა მიმართ ძალადობა ან/და ოჯახში ძალადობა (12 ჯგუფი-226 კურსანტი); გამომძიებელთა კვალიფიკაციის ასამაღლებელი კურსი არასრულწლოვანთა გამოკითხვის სამართლებრივი და ფსიქოლოგიური ასპექტები (5 ჯგუფი-88 კურსანტი); შეზღუდული შესაძლებლობების მქონე პირთა უფლებები და კომუნიკაციის სტანდარტი (28 ჯგუფი-519 კურსანტი); ადამიანებით ვაჭრობის (ტრეფიკინგი) წინააღმდეგ ბრძოლა (1 ჯგუფი - 13 კურსანტი);</w:t>
      </w:r>
    </w:p>
    <w:p w:rsidR="003342EC" w:rsidRPr="003342EC" w:rsidRDefault="003342EC" w:rsidP="003342EC">
      <w:pPr>
        <w:spacing w:after="0" w:line="240" w:lineRule="auto"/>
        <w:jc w:val="both"/>
        <w:rPr>
          <w:rFonts w:ascii="Sylfaen" w:eastAsiaTheme="minorEastAsia" w:hAnsi="Sylfaen" w:cs="Sylfaen"/>
          <w:lang w:val="ka-GE"/>
        </w:rPr>
      </w:pPr>
    </w:p>
    <w:p w:rsidR="00B86EBA" w:rsidRPr="007921C9" w:rsidRDefault="00163777" w:rsidP="0002080A">
      <w:pPr>
        <w:pStyle w:val="Heading2"/>
        <w:spacing w:before="0" w:line="240" w:lineRule="auto"/>
        <w:jc w:val="both"/>
        <w:rPr>
          <w:rFonts w:ascii="Sylfaen" w:hAnsi="Sylfaen" w:cs="Sylfaen"/>
          <w:bCs/>
          <w:sz w:val="22"/>
          <w:szCs w:val="22"/>
        </w:rPr>
      </w:pPr>
      <w:r w:rsidRPr="007921C9">
        <w:rPr>
          <w:rFonts w:ascii="Sylfaen" w:hAnsi="Sylfaen" w:cs="Sylfaen"/>
          <w:color w:val="4472C4" w:themeColor="accent1"/>
          <w:sz w:val="22"/>
          <w:szCs w:val="22"/>
          <w:lang w:val="ka-GE"/>
        </w:rPr>
        <w:t>4.15</w:t>
      </w:r>
      <w:r w:rsidR="00B86EBA" w:rsidRPr="007921C9">
        <w:rPr>
          <w:rFonts w:ascii="Sylfaen" w:hAnsi="Sylfaen" w:cs="Sylfaen"/>
          <w:color w:val="4472C4" w:themeColor="accent1"/>
          <w:sz w:val="22"/>
          <w:szCs w:val="22"/>
          <w:lang w:val="ka-GE"/>
        </w:rPr>
        <w:t xml:space="preserve"> სახელოვნებო და სასპორტო დაწესებულებების ხელშეწყობა (პროგრამული კოდი 33 04)</w:t>
      </w:r>
    </w:p>
    <w:p w:rsidR="00B86EBA" w:rsidRPr="007921C9" w:rsidRDefault="00B86EBA" w:rsidP="0002080A">
      <w:pPr>
        <w:pBdr>
          <w:top w:val="nil"/>
          <w:left w:val="nil"/>
          <w:bottom w:val="nil"/>
          <w:right w:val="nil"/>
          <w:between w:val="nil"/>
        </w:pBdr>
        <w:spacing w:after="200" w:line="240" w:lineRule="auto"/>
        <w:ind w:left="435" w:hanging="720"/>
        <w:rPr>
          <w:rFonts w:ascii="Sylfaen" w:eastAsia="Calibri" w:hAnsi="Sylfaen" w:cs="Calibri"/>
          <w:color w:val="000000"/>
        </w:rPr>
      </w:pPr>
    </w:p>
    <w:p w:rsidR="00B86EBA" w:rsidRPr="007921C9" w:rsidRDefault="00B86EBA" w:rsidP="0002080A">
      <w:pPr>
        <w:spacing w:after="0" w:line="240" w:lineRule="auto"/>
        <w:jc w:val="both"/>
        <w:rPr>
          <w:rFonts w:ascii="Sylfaen" w:hAnsi="Sylfaen"/>
        </w:rPr>
      </w:pPr>
      <w:r w:rsidRPr="007921C9">
        <w:rPr>
          <w:rFonts w:ascii="Sylfaen" w:hAnsi="Sylfaen"/>
        </w:rPr>
        <w:t>პროგრამის განმახორციელებელი:</w:t>
      </w:r>
    </w:p>
    <w:p w:rsidR="00B86EBA" w:rsidRPr="007921C9" w:rsidRDefault="003D402C" w:rsidP="0002080A">
      <w:pPr>
        <w:pStyle w:val="ListParagraph"/>
        <w:numPr>
          <w:ilvl w:val="0"/>
          <w:numId w:val="19"/>
        </w:numPr>
        <w:spacing w:after="0" w:line="240" w:lineRule="auto"/>
        <w:jc w:val="both"/>
        <w:rPr>
          <w:rFonts w:ascii="Sylfaen" w:hAnsi="Sylfaen"/>
        </w:rPr>
      </w:pPr>
      <w:r w:rsidRPr="007921C9">
        <w:rPr>
          <w:rFonts w:ascii="Sylfaen" w:hAnsi="Sylfaen"/>
        </w:rPr>
        <w:t>საქართველოს კულტურისა და სპორტის სამინისტრო;</w:t>
      </w:r>
    </w:p>
    <w:p w:rsidR="00D9417B" w:rsidRPr="007921C9" w:rsidRDefault="00D9417B" w:rsidP="0002080A">
      <w:pPr>
        <w:numPr>
          <w:ilvl w:val="0"/>
          <w:numId w:val="19"/>
        </w:numPr>
        <w:pBdr>
          <w:top w:val="nil"/>
          <w:left w:val="nil"/>
          <w:bottom w:val="nil"/>
          <w:right w:val="nil"/>
          <w:between w:val="nil"/>
        </w:pBdr>
        <w:spacing w:after="0" w:line="240" w:lineRule="auto"/>
        <w:jc w:val="both"/>
        <w:rPr>
          <w:rFonts w:ascii="Sylfaen" w:eastAsia="Calibri" w:hAnsi="Sylfaen" w:cs="Calibri"/>
        </w:rPr>
      </w:pPr>
      <w:r w:rsidRPr="007921C9">
        <w:rPr>
          <w:rFonts w:ascii="Sylfaen" w:hAnsi="Sylfaen" w:cs="Sylfaen"/>
        </w:rPr>
        <w:t>სსიპ</w:t>
      </w:r>
      <w:r w:rsidRPr="007921C9">
        <w:rPr>
          <w:rFonts w:ascii="Sylfaen" w:hAnsi="Sylfaen"/>
        </w:rPr>
        <w:t xml:space="preserve"> </w:t>
      </w:r>
      <w:r w:rsidRPr="007921C9">
        <w:rPr>
          <w:rFonts w:ascii="Sylfaen" w:hAnsi="Sylfaen" w:cs="Sylfaen"/>
        </w:rPr>
        <w:t>სახელოვნებო</w:t>
      </w:r>
      <w:r w:rsidRPr="007921C9">
        <w:rPr>
          <w:rFonts w:ascii="Sylfaen" w:hAnsi="Sylfaen"/>
        </w:rPr>
        <w:t xml:space="preserve"> </w:t>
      </w:r>
      <w:r w:rsidRPr="007921C9">
        <w:rPr>
          <w:rFonts w:ascii="Sylfaen" w:hAnsi="Sylfaen" w:cs="Sylfaen"/>
        </w:rPr>
        <w:t>და</w:t>
      </w:r>
      <w:r w:rsidRPr="007921C9">
        <w:rPr>
          <w:rFonts w:ascii="Sylfaen" w:hAnsi="Sylfaen"/>
        </w:rPr>
        <w:t xml:space="preserve"> </w:t>
      </w:r>
      <w:r w:rsidRPr="007921C9">
        <w:rPr>
          <w:rFonts w:ascii="Sylfaen" w:hAnsi="Sylfaen" w:cs="Sylfaen"/>
        </w:rPr>
        <w:t>სასპორტო</w:t>
      </w:r>
      <w:r w:rsidRPr="007921C9">
        <w:rPr>
          <w:rFonts w:ascii="Sylfaen" w:hAnsi="Sylfaen"/>
        </w:rPr>
        <w:t xml:space="preserve"> </w:t>
      </w:r>
      <w:r w:rsidRPr="007921C9">
        <w:rPr>
          <w:rFonts w:ascii="Sylfaen" w:hAnsi="Sylfaen" w:cs="Sylfaen"/>
        </w:rPr>
        <w:t>პროფესიული</w:t>
      </w:r>
      <w:r w:rsidRPr="007921C9">
        <w:rPr>
          <w:rFonts w:ascii="Sylfaen" w:hAnsi="Sylfaen"/>
        </w:rPr>
        <w:t xml:space="preserve"> </w:t>
      </w:r>
      <w:r w:rsidRPr="007921C9">
        <w:rPr>
          <w:rFonts w:ascii="Sylfaen" w:hAnsi="Sylfaen" w:cs="Sylfaen"/>
        </w:rPr>
        <w:t>სასწავლებლები</w:t>
      </w:r>
      <w:r w:rsidRPr="007921C9">
        <w:rPr>
          <w:rFonts w:ascii="Sylfaen" w:hAnsi="Sylfaen"/>
        </w:rPr>
        <w:t>;</w:t>
      </w:r>
    </w:p>
    <w:p w:rsidR="00D9417B" w:rsidRPr="007921C9" w:rsidRDefault="00D9417B" w:rsidP="0002080A">
      <w:pPr>
        <w:numPr>
          <w:ilvl w:val="0"/>
          <w:numId w:val="19"/>
        </w:numPr>
        <w:pBdr>
          <w:top w:val="nil"/>
          <w:left w:val="nil"/>
          <w:bottom w:val="nil"/>
          <w:right w:val="nil"/>
          <w:between w:val="nil"/>
        </w:pBdr>
        <w:spacing w:after="0" w:line="240" w:lineRule="auto"/>
        <w:jc w:val="both"/>
        <w:rPr>
          <w:rFonts w:ascii="Sylfaen" w:eastAsia="Calibri" w:hAnsi="Sylfaen" w:cs="Calibri"/>
        </w:rPr>
      </w:pPr>
      <w:r w:rsidRPr="007921C9">
        <w:rPr>
          <w:rFonts w:ascii="Sylfaen" w:hAnsi="Sylfaen" w:cs="Sylfaen"/>
        </w:rPr>
        <w:t>სსიპ</w:t>
      </w:r>
      <w:r w:rsidRPr="007921C9">
        <w:rPr>
          <w:rFonts w:ascii="Sylfaen" w:hAnsi="Sylfaen"/>
        </w:rPr>
        <w:t xml:space="preserve"> </w:t>
      </w:r>
      <w:r w:rsidRPr="007921C9">
        <w:rPr>
          <w:rFonts w:ascii="Sylfaen" w:hAnsi="Sylfaen" w:cs="Sylfaen"/>
        </w:rPr>
        <w:t>სკოლისგარეშე</w:t>
      </w:r>
      <w:r w:rsidRPr="007921C9">
        <w:rPr>
          <w:rFonts w:ascii="Sylfaen" w:hAnsi="Sylfaen"/>
        </w:rPr>
        <w:t xml:space="preserve"> </w:t>
      </w:r>
      <w:r w:rsidRPr="007921C9">
        <w:rPr>
          <w:rFonts w:ascii="Sylfaen" w:hAnsi="Sylfaen" w:cs="Sylfaen"/>
        </w:rPr>
        <w:t>სახელოვნებო</w:t>
      </w:r>
      <w:r w:rsidRPr="007921C9">
        <w:rPr>
          <w:rFonts w:ascii="Sylfaen" w:hAnsi="Sylfaen"/>
        </w:rPr>
        <w:t xml:space="preserve"> </w:t>
      </w:r>
      <w:r w:rsidRPr="007921C9">
        <w:rPr>
          <w:rFonts w:ascii="Sylfaen" w:hAnsi="Sylfaen" w:cs="Sylfaen"/>
        </w:rPr>
        <w:t>საგანმანათლებლო</w:t>
      </w:r>
      <w:r w:rsidRPr="007921C9">
        <w:rPr>
          <w:rFonts w:ascii="Sylfaen" w:hAnsi="Sylfaen"/>
        </w:rPr>
        <w:t xml:space="preserve"> </w:t>
      </w:r>
      <w:r w:rsidRPr="007921C9">
        <w:rPr>
          <w:rFonts w:ascii="Sylfaen" w:hAnsi="Sylfaen" w:cs="Sylfaen"/>
        </w:rPr>
        <w:t>სასწავლებლებები</w:t>
      </w:r>
    </w:p>
    <w:p w:rsidR="00B86EBA" w:rsidRPr="00BD626E" w:rsidRDefault="00B86EBA" w:rsidP="0002080A">
      <w:pPr>
        <w:pStyle w:val="ListParagraph"/>
        <w:spacing w:line="240" w:lineRule="auto"/>
        <w:jc w:val="both"/>
        <w:rPr>
          <w:rFonts w:ascii="Sylfaen" w:hAnsi="Sylfaen"/>
          <w:highlight w:val="yellow"/>
        </w:rPr>
      </w:pPr>
    </w:p>
    <w:p w:rsidR="007921C9" w:rsidRPr="008D0D77" w:rsidRDefault="007921C9"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სსიპ -  სკოლისგარეშე სახელოვნებო სასწავლებლებელში გა</w:t>
      </w:r>
      <w:r>
        <w:rPr>
          <w:rFonts w:ascii="Sylfaen" w:eastAsiaTheme="minorEastAsia" w:hAnsi="Sylfaen" w:cs="Sylfaen"/>
          <w:lang w:val="ka-GE"/>
        </w:rPr>
        <w:t>ი</w:t>
      </w:r>
      <w:r w:rsidRPr="008D0D77">
        <w:rPr>
          <w:rFonts w:ascii="Sylfaen" w:eastAsiaTheme="minorEastAsia" w:hAnsi="Sylfaen" w:cs="Sylfaen"/>
          <w:lang w:val="ka-GE"/>
        </w:rPr>
        <w:t>მართა და მონაწილ</w:t>
      </w:r>
      <w:r>
        <w:rPr>
          <w:rFonts w:ascii="Sylfaen" w:eastAsiaTheme="minorEastAsia" w:hAnsi="Sylfaen" w:cs="Sylfaen"/>
          <w:lang w:val="ka-GE"/>
        </w:rPr>
        <w:t>ე</w:t>
      </w:r>
      <w:r w:rsidRPr="008D0D77">
        <w:rPr>
          <w:rFonts w:ascii="Sylfaen" w:eastAsiaTheme="minorEastAsia" w:hAnsi="Sylfaen" w:cs="Sylfaen"/>
          <w:lang w:val="ka-GE"/>
        </w:rPr>
        <w:t>ობა იქნა მ</w:t>
      </w:r>
      <w:r>
        <w:rPr>
          <w:rFonts w:ascii="Sylfaen" w:eastAsiaTheme="minorEastAsia" w:hAnsi="Sylfaen" w:cs="Sylfaen"/>
          <w:lang w:val="ka-GE"/>
        </w:rPr>
        <w:t>ი</w:t>
      </w:r>
      <w:r w:rsidRPr="008D0D77">
        <w:rPr>
          <w:rFonts w:ascii="Sylfaen" w:eastAsiaTheme="minorEastAsia" w:hAnsi="Sylfaen" w:cs="Sylfaen"/>
          <w:lang w:val="ka-GE"/>
        </w:rPr>
        <w:t xml:space="preserve">ღებული 240-ზე მეტ ღონისძიებაში: გამოფენა - 20-ზე მეტი; კონცერტი - 120-მდე; საჯარო ლექციები, პლენერები, ღია გაკვეთილები და სხვა ღია საგანმანათლებლო ღონისძიებები - 45-ზე მეტი; აგრეთვე, სასწავლებლის მოსწავლეები მონაწილეობენ სხვადასხვა ეროვნულ თუ საერთაშორისო დონის კონკურსებსა და ფესტივალებში, სადაც წლის განმავლობაში მოპოვებული აქვთ 100-ზე მეტი ჯილდო. </w:t>
      </w:r>
    </w:p>
    <w:p w:rsidR="007921C9" w:rsidRPr="008D0D77" w:rsidRDefault="007921C9"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სსიპ - სკოლისგარეშე სახელოვნებო საგანმანათლებლო დაწესებულება - ქ.თბილისის ზ. ფალიაშვილის სახელობის ცენტრალური სამუსიკო სკოლა „ნიჭიერთა ათწლედი"-ს მოსწავლეებმა მონაწილეობა მიიღეს და გამარჯვება მოიპოვეს როგორც ეროვნულ, ასევე საერთაშორისო დონის ფესტივალ-კონკურსებში</w:t>
      </w:r>
      <w:r w:rsidR="00C74C07">
        <w:rPr>
          <w:rFonts w:ascii="Sylfaen" w:eastAsiaTheme="minorEastAsia" w:hAnsi="Sylfaen" w:cs="Sylfaen"/>
          <w:lang w:val="ka-GE"/>
        </w:rPr>
        <w:t>;</w:t>
      </w:r>
      <w:r w:rsidRPr="008D0D77">
        <w:rPr>
          <w:rFonts w:ascii="Sylfaen" w:eastAsiaTheme="minorEastAsia" w:hAnsi="Sylfaen" w:cs="Sylfaen"/>
          <w:lang w:val="ka-GE"/>
        </w:rPr>
        <w:t xml:space="preserve"> კერძოდ: „ვლადიმერ კრაინევის სახელობის XV საერთაშორისო კონკურსი შვეიცარიაში; პარიზის საერთაშორისო ონლაინ კონკურსი </w:t>
      </w:r>
      <w:r w:rsidR="000C7849">
        <w:rPr>
          <w:rFonts w:ascii="Sylfaen" w:eastAsiaTheme="minorEastAsia" w:hAnsi="Sylfaen" w:cs="Sylfaen"/>
          <w:lang w:val="ka-GE"/>
        </w:rPr>
        <w:t>„</w:t>
      </w:r>
      <w:r w:rsidRPr="008D0D77">
        <w:rPr>
          <w:rFonts w:ascii="Sylfaen" w:eastAsiaTheme="minorEastAsia" w:hAnsi="Sylfaen" w:cs="Sylfaen"/>
          <w:lang w:val="ka-GE"/>
        </w:rPr>
        <w:t>Concours International de Jeunes Musiciens de Talant Nouvelles Etoiles</w:t>
      </w:r>
      <w:r w:rsidR="000C7849">
        <w:rPr>
          <w:rFonts w:ascii="Sylfaen" w:eastAsiaTheme="minorEastAsia" w:hAnsi="Sylfaen" w:cs="Sylfaen"/>
          <w:lang w:val="ka-GE"/>
        </w:rPr>
        <w:t>“</w:t>
      </w:r>
      <w:r w:rsidRPr="008D0D77">
        <w:rPr>
          <w:rFonts w:ascii="Sylfaen" w:eastAsiaTheme="minorEastAsia" w:hAnsi="Sylfaen" w:cs="Sylfaen"/>
          <w:lang w:val="ka-GE"/>
        </w:rPr>
        <w:t>; საქართველოს საპატრიარქოს ინიცირებით ჩატარებულ კონკურსში „ლეგატო“ და სხვა; ათწლედის მოსწავლეებმა პირველი პრემია მოიპოვ</w:t>
      </w:r>
      <w:r>
        <w:rPr>
          <w:rFonts w:ascii="Sylfaen" w:eastAsiaTheme="minorEastAsia" w:hAnsi="Sylfaen" w:cs="Sylfaen"/>
          <w:lang w:val="ka-GE"/>
        </w:rPr>
        <w:t>ეს</w:t>
      </w:r>
      <w:r w:rsidRPr="008D0D77">
        <w:rPr>
          <w:rFonts w:ascii="Sylfaen" w:eastAsiaTheme="minorEastAsia" w:hAnsi="Sylfaen" w:cs="Sylfaen"/>
          <w:lang w:val="ka-GE"/>
        </w:rPr>
        <w:t xml:space="preserve"> ქ. ალმათის საერთაშორისო ონლაინ კონკურსში „III International Composers and Performers Kogan’s Competition” და ლონდონის საერთაშორისო კონკურსების ციკლში; „ახალგაზრდა მუსიკოსთა მეოთხე საერთაშორისო კონკურსზე“ მოპოვებულ იქნა გრან-პრი; მოსწავლეებმა წარმატებით იასპარეზეს, ასევე, ოთარ თაქთაქიშვილის სახელობის III საერთაშორისო კონკურსში</w:t>
      </w:r>
      <w:r w:rsidR="000C7849">
        <w:rPr>
          <w:rFonts w:ascii="Sylfaen" w:eastAsiaTheme="minorEastAsia" w:hAnsi="Sylfaen" w:cs="Sylfaen"/>
          <w:lang w:val="ka-GE"/>
        </w:rPr>
        <w:t>;</w:t>
      </w:r>
      <w:r w:rsidRPr="008D0D77">
        <w:rPr>
          <w:rFonts w:ascii="Sylfaen" w:eastAsiaTheme="minorEastAsia" w:hAnsi="Sylfaen" w:cs="Sylfaen"/>
          <w:lang w:val="ka-GE"/>
        </w:rPr>
        <w:t xml:space="preserve"> „ნიჭიერთა ათწლედის“ მოსწავლემ საფრანგეთის საერთაშორისო ონლაინ კონკურსზე „Nouvelles Etoiles“ მოიპოვა I პრემია - ლაურეატის წოდება და „სპეციალური პრიზი - კონცერტი პარიზში“; სასწავლებლის აღსაზრდელებმა მოიპოვეს ქ. ვენის საერთაშორისო კონკურსში „XIX ART DUO International Music Festival and Competition in Vienna“ გრანპრი და „Absolute Winner“ I პრემია.</w:t>
      </w:r>
    </w:p>
    <w:p w:rsidR="007921C9" w:rsidRPr="008D0D77" w:rsidRDefault="007921C9"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სსიპ –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სასწავლებლის მოსწავლემ მოიპოვა საერთაშორისო კონკურსში პირველი ადგილი და სიმბოლური ფულადი პრემია კონკურსში „მომავალი ვარსკვლავები“;</w:t>
      </w:r>
    </w:p>
    <w:p w:rsidR="007921C9" w:rsidRPr="008D0D77" w:rsidRDefault="007921C9"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 xml:space="preserve">სსიპ – ვახტანგ ჭაბუკიანის სახელობის თბილისის საბალეტო ხელოვნების სახელმწიფო სასწავლებლის მოსწავლეებმა, იტალიის ქალაქ ლეჩეში DOMENICO MODUGNO-ს სახელობის საერთაშორისო საბალეტო კონკურსზე წარმატებით იასპარეზეს - მოიპოვეს 7 ოქროს, 2 ვერცხლის და 3 ბრინჯაოს მედალი. გარდა ამისა, სასწავლებელმა მოიპოვა გრანპრი საუკეთესო საბალეტო </w:t>
      </w:r>
      <w:r w:rsidRPr="008D0D77">
        <w:rPr>
          <w:rFonts w:ascii="Sylfaen" w:eastAsiaTheme="minorEastAsia" w:hAnsi="Sylfaen" w:cs="Sylfaen"/>
          <w:lang w:val="ka-GE"/>
        </w:rPr>
        <w:lastRenderedPageBreak/>
        <w:t>სკოლის ნომინაციაში. საერთაშორისო საბალეტო ფესტივალზე „იტალიის ტალანტები“ სხვადასხვა ნომინაციებში სასწავლებლის ხუთმა მოსწავლემ პირველი, სამმა მეორე და ოთხმა მესამე ადგილი დაიკავეს. სასწავლებლის სასწავლო წლის გამოსაშვები ღონისძიება, თბილისის ოპერისა და ბალეტის თეატრში ორ მოქმედებად გაიმართა - ჩატარდა კონცერტი და საბალეტო სპექტაკლის - „ჩხიკვთა ქორწილი“ პრემიერა; მოსწავლეებმა მონაწილეობა მიიღეს თბილისის ბალეტის ფესტივალის გახსნით ღონისძიებაში.</w:t>
      </w:r>
    </w:p>
    <w:p w:rsidR="007921C9" w:rsidRPr="008D0D77" w:rsidRDefault="007921C9"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 xml:space="preserve">სსიპ – სკოლისგარეშე სახელოვნებო საგანმანათლებლო დაწესებულება ქ. თბილისის სამხატვრო სასწავლებელმა უმასპინძლა მხატვარ ვ. ბუღაძის გამოფენას. 60 მოსწავლის ნამუშევარი გამოიფინა პოლონეთის ქ. ტურინის მხატვრული შემოქმედებითი ცენტრის და გალერეის მიერ ჩატარებულ 22-ე საერთაშორისო სახელოვნებო კონკურსზე მოზარდებისა და ბავშვებისთვის, რომლის თემაც იყო ეკოლოგია და ბუნების დაცვა. გამართულ კონკურსში „ყოველთვის მწვანე, ყოველთვის ლურჯი“ (თემა ეკოლოგია) მონაწილეობა მიიღო და დაჯილდოვდა სასწავლებლის 9 მოსწავლე და 5 პედადოგი (მათ შორის, 1 -  მთავარი პრიზი). </w:t>
      </w:r>
    </w:p>
    <w:p w:rsidR="007921C9" w:rsidRPr="008D0D77" w:rsidRDefault="007921C9"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 xml:space="preserve">სსიპ – სკოლისგარეშე სახელოვნებო საგანმანათლებლო დაწესებულება ქ. რუსთავის სამუსიკო სასწავლებლის მოსწავლეები და მათი პედაგოგები მონაწილეობდნენ და მართავდნენ კონცერტებს. საქართველოს პარლამენტის ეროვნული ბიბლიოთეკის დარბაზში გაიმართა საქართველოს რეგიონების სახელოვნებო სასწავლებლების გალა-კონცერტი, სადაც სასწავლებლის საორკესტრო განყოფილების (ვიოლინო) მოსწავლეები დაჯილდოვდნენ უმაღლესი ხარისხის დიპლომებით და ფულადი პრემიით. </w:t>
      </w:r>
    </w:p>
    <w:p w:rsidR="007921C9" w:rsidRPr="008D0D77" w:rsidRDefault="007921C9"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სსიპ – სკოლისგარეშე სახელოვნებო საგანმანათლებლო დაწესებულება - ევგენი მიქელაძის სახელობის ქ. თბილისის ცენტრალური სამუსიკო სასწავლებლის მოსწავლეებმა არაერთი წარმატება მოიპოვეს საერთაშორისო თუ ადგილობრივ კონკურსებში: პირველი ადგილი კონკურსში - 4th Franz Liszt Center International Piano Competition; გრანპრი პიანისტთა მე-8 საერთაშორისო კონკურსი „Piano Art”; გრანპრი - კონკურსში Spring Hit Parade 2024; პირველი ადგილი საერთაშორისო ფესტივალზე „Art music“; კონკურსზე „მომავლის ვარსკვლავები“ პირველი ადგილი; სასწავლებლის მოსწავლეებმა დიდი წარმატება მოიპოვეს ევგენი მიქელაძის სახ</w:t>
      </w:r>
      <w:r>
        <w:rPr>
          <w:rFonts w:ascii="Sylfaen" w:eastAsiaTheme="minorEastAsia" w:hAnsi="Sylfaen" w:cs="Sylfaen"/>
          <w:lang w:val="ka-GE"/>
        </w:rPr>
        <w:t>ელობის</w:t>
      </w:r>
      <w:r w:rsidRPr="008D0D77">
        <w:rPr>
          <w:rFonts w:ascii="Sylfaen" w:eastAsiaTheme="minorEastAsia" w:hAnsi="Sylfaen" w:cs="Sylfaen"/>
          <w:lang w:val="ka-GE"/>
        </w:rPr>
        <w:t xml:space="preserve"> საორკესტრო საკრავებზე ახალგაზრდა შემსრულებელთა მე-5 საერთაშორისო კონკურსზე. საგუნდო მუსიკის მსოფლიო ფესტივალ-კონკურსში მონაწილეობა მიიღო სასწავლებლის ხალხური სიმღერების გუნდმა და მოიპოვა ვერცხლის მედალი. წარმატებას მიაღწია სასწავლებლის მე-7 კლასის მოსწავლემ</w:t>
      </w:r>
      <w:r w:rsidR="00CE4A13">
        <w:rPr>
          <w:rFonts w:ascii="Sylfaen" w:eastAsiaTheme="minorEastAsia" w:hAnsi="Sylfaen" w:cs="Sylfaen"/>
          <w:lang w:val="ka-GE"/>
        </w:rPr>
        <w:t>,</w:t>
      </w:r>
      <w:r w:rsidRPr="008D0D77">
        <w:rPr>
          <w:rFonts w:ascii="Sylfaen" w:eastAsiaTheme="minorEastAsia" w:hAnsi="Sylfaen" w:cs="Sylfaen"/>
          <w:lang w:val="ka-GE"/>
        </w:rPr>
        <w:t xml:space="preserve"> რომელმაც კონკურსში „Mimas Music Festival” (იტალია) მეორე ადგილი და რამდენიმე პრიზი აიღო, ხოლო საერთაშორისო კონკურსში Amadeus International Music Awards – ოქროს პრიზი და საუკეთესო ახალგაზრდა პიანისტის წოდება. ინტერკულტურის მსოფლიო კონკურს - ფესტივალზე </w:t>
      </w:r>
      <w:r w:rsidR="00CE4A13">
        <w:rPr>
          <w:rFonts w:ascii="Sylfaen" w:eastAsiaTheme="minorEastAsia" w:hAnsi="Sylfaen" w:cs="Sylfaen"/>
          <w:lang w:val="ka-GE"/>
        </w:rPr>
        <w:t>პირველი</w:t>
      </w:r>
      <w:r w:rsidRPr="008D0D77">
        <w:rPr>
          <w:rFonts w:ascii="Sylfaen" w:eastAsiaTheme="minorEastAsia" w:hAnsi="Sylfaen" w:cs="Sylfaen"/>
          <w:lang w:val="ka-GE"/>
        </w:rPr>
        <w:t xml:space="preserve"> ადგილი და ოქროს მედალი მოიპოვა საგუნდო განყოფილების პედაგოგმა. ახალგაზრდა მუსიკოს შემსრულებელთა საერთაშორისო კონკურსში „არტ-დუო“ (ვენა) მოსწავლეებმა მოიპოვეს I-II-III პრემია. </w:t>
      </w:r>
    </w:p>
    <w:p w:rsidR="007921C9" w:rsidRPr="008D0D77" w:rsidRDefault="007921C9"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სსიპ – საქართველოს ოლიმპიური რეზერვების მზადების ეროვნული ცენტრის მიერ საანგარიშო პერიოდში ეფექტურად მიმდინარეობდა დაგეგმილი პროექტების განხორციელება. უზრუნველყოფილ იქნა საქართველოს სხვადასხვა რეგიონებში პერსპექტიული სპორტსმენების მოძიება და ცენტრის სისტემაში მოზიდვა, მათი ინტენსიური საწვრთნელი პროცესების ხელშეწყობა.</w:t>
      </w:r>
    </w:p>
    <w:p w:rsidR="00CE4A13" w:rsidRDefault="007921C9" w:rsidP="00BB4DE6">
      <w:pPr>
        <w:numPr>
          <w:ilvl w:val="0"/>
          <w:numId w:val="120"/>
        </w:numPr>
        <w:spacing w:after="0" w:line="240" w:lineRule="auto"/>
        <w:ind w:left="0"/>
        <w:jc w:val="both"/>
        <w:rPr>
          <w:rFonts w:ascii="Sylfaen" w:eastAsiaTheme="minorEastAsia" w:hAnsi="Sylfaen" w:cs="Sylfaen"/>
          <w:lang w:val="ka-GE"/>
        </w:rPr>
      </w:pPr>
      <w:r w:rsidRPr="00CE4A13">
        <w:rPr>
          <w:rFonts w:ascii="Sylfaen" w:eastAsiaTheme="minorEastAsia" w:hAnsi="Sylfaen" w:cs="Sylfaen"/>
          <w:lang w:val="ka-GE"/>
        </w:rPr>
        <w:t>სსიპ - საქართველოს ფიზიკური აღზრდისა და სპორტის სახელმწიფო კოლეჯის მიერ პროფესიული უნარების სააგენტოსთან მჭიდრო თანამშრომლობით მომზადდა პროფესიისა და პროფესიული საგანმანათლებლო სტანდარტები „სპორტის ინსტრუქტორობა“. საანგარიშო პერიოდში დაფინანსდა პროფესიული მომზადების 12 პროგრამა</w:t>
      </w:r>
      <w:r w:rsidR="00CE4A13" w:rsidRPr="00CE4A13">
        <w:rPr>
          <w:rFonts w:ascii="Sylfaen" w:eastAsiaTheme="minorEastAsia" w:hAnsi="Sylfaen" w:cs="Sylfaen"/>
          <w:lang w:val="ka-GE"/>
        </w:rPr>
        <w:t>,</w:t>
      </w:r>
      <w:r w:rsidRPr="00CE4A13">
        <w:rPr>
          <w:rFonts w:ascii="Sylfaen" w:eastAsiaTheme="minorEastAsia" w:hAnsi="Sylfaen" w:cs="Sylfaen"/>
          <w:lang w:val="ka-GE"/>
        </w:rPr>
        <w:t xml:space="preserve"> მ</w:t>
      </w:r>
      <w:r w:rsidR="00CE4A13" w:rsidRPr="00CE4A13">
        <w:rPr>
          <w:rFonts w:ascii="Sylfaen" w:eastAsiaTheme="minorEastAsia" w:hAnsi="Sylfaen" w:cs="Sylfaen"/>
          <w:lang w:val="ka-GE"/>
        </w:rPr>
        <w:t xml:space="preserve">ათ შორის </w:t>
      </w:r>
      <w:r w:rsidRPr="00CE4A13">
        <w:rPr>
          <w:rFonts w:ascii="Sylfaen" w:eastAsiaTheme="minorEastAsia" w:hAnsi="Sylfaen" w:cs="Sylfaen"/>
          <w:lang w:val="ka-GE"/>
        </w:rPr>
        <w:t xml:space="preserve">ცხრა პროგრამა ქ. თბილისში და სამი ქ. ქუთაისში. </w:t>
      </w:r>
    </w:p>
    <w:p w:rsidR="007921C9" w:rsidRPr="00CE4A13" w:rsidRDefault="007921C9" w:rsidP="00BB4DE6">
      <w:pPr>
        <w:numPr>
          <w:ilvl w:val="0"/>
          <w:numId w:val="120"/>
        </w:numPr>
        <w:spacing w:after="0" w:line="240" w:lineRule="auto"/>
        <w:ind w:left="0"/>
        <w:jc w:val="both"/>
        <w:rPr>
          <w:rFonts w:ascii="Sylfaen" w:eastAsiaTheme="minorEastAsia" w:hAnsi="Sylfaen" w:cs="Sylfaen"/>
          <w:lang w:val="ka-GE"/>
        </w:rPr>
      </w:pPr>
      <w:r w:rsidRPr="00CE4A13">
        <w:rPr>
          <w:rFonts w:ascii="Sylfaen" w:eastAsiaTheme="minorEastAsia" w:hAnsi="Sylfaen" w:cs="Sylfaen"/>
          <w:lang w:val="ka-GE"/>
        </w:rPr>
        <w:lastRenderedPageBreak/>
        <w:t>სსიპ - საქართველოს ფიზიკური აღზრდისა და სპორტის სახელმწიფო კოლეჯის ბიბლიოთეკა შეივსო ახალი წიგნებით.</w:t>
      </w:r>
    </w:p>
    <w:p w:rsidR="0007283E" w:rsidRPr="00BD626E" w:rsidRDefault="0007283E" w:rsidP="0002080A">
      <w:pPr>
        <w:spacing w:after="0" w:line="240" w:lineRule="auto"/>
        <w:jc w:val="both"/>
        <w:rPr>
          <w:rFonts w:ascii="Sylfaen" w:eastAsia="Calibri" w:hAnsi="Sylfaen" w:cs="Sylfaen"/>
          <w:highlight w:val="yellow"/>
          <w:lang w:eastAsia="ka-GE"/>
        </w:rPr>
      </w:pPr>
    </w:p>
    <w:p w:rsidR="006108AA" w:rsidRPr="00BD626E" w:rsidRDefault="006108AA" w:rsidP="0002080A">
      <w:pPr>
        <w:pStyle w:val="Heading2"/>
        <w:spacing w:line="240" w:lineRule="auto"/>
        <w:rPr>
          <w:rFonts w:ascii="Sylfaen" w:eastAsia="SimSun" w:hAnsi="Sylfaen" w:cs="Calibri"/>
          <w:color w:val="366091"/>
          <w:sz w:val="22"/>
          <w:szCs w:val="22"/>
        </w:rPr>
      </w:pPr>
      <w:r w:rsidRPr="00BD626E">
        <w:rPr>
          <w:rFonts w:ascii="Sylfaen" w:eastAsia="SimSun" w:hAnsi="Sylfaen" w:cs="Calibri"/>
          <w:color w:val="366091"/>
          <w:sz w:val="22"/>
          <w:szCs w:val="22"/>
        </w:rPr>
        <w:t>4.16 სსიპ − საქართველოს მეცნიერებათა ეროვნული აკადემია (პროგრამული კოდი 48 00)</w:t>
      </w:r>
    </w:p>
    <w:p w:rsidR="006108AA" w:rsidRPr="00BD626E" w:rsidRDefault="006108AA"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jc w:val="both"/>
        <w:rPr>
          <w:rFonts w:ascii="Sylfaen" w:hAnsi="Sylfaen" w:cs="Sylfaen"/>
          <w:bCs/>
        </w:rPr>
      </w:pPr>
    </w:p>
    <w:p w:rsidR="006108AA" w:rsidRPr="00BD626E" w:rsidRDefault="006108AA"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6108AA" w:rsidRPr="00BD626E" w:rsidRDefault="006108AA" w:rsidP="0002080A">
      <w:pPr>
        <w:pStyle w:val="ListParagraph"/>
        <w:numPr>
          <w:ilvl w:val="0"/>
          <w:numId w:val="4"/>
        </w:numPr>
        <w:spacing w:after="3" w:line="240" w:lineRule="auto"/>
        <w:ind w:right="51"/>
        <w:jc w:val="both"/>
        <w:rPr>
          <w:rFonts w:ascii="Sylfaen" w:hAnsi="Sylfaen" w:cs="Times New Roman"/>
          <w:bCs/>
        </w:rPr>
      </w:pPr>
      <w:r w:rsidRPr="00BD626E">
        <w:rPr>
          <w:rFonts w:ascii="Sylfaen" w:hAnsi="Sylfaen"/>
          <w:bCs/>
        </w:rPr>
        <w:t>სსიპ – საქართველოს მეცნიერებათა ეროვნული აკადემია</w:t>
      </w:r>
      <w:r w:rsidR="003D402C" w:rsidRPr="00BD626E">
        <w:rPr>
          <w:rFonts w:ascii="Sylfaen" w:hAnsi="Sylfaen"/>
          <w:bCs/>
          <w:lang w:val="ka-GE"/>
        </w:rPr>
        <w:t>;</w:t>
      </w:r>
    </w:p>
    <w:p w:rsidR="006108AA" w:rsidRPr="00BD626E" w:rsidRDefault="006108AA" w:rsidP="0002080A">
      <w:pPr>
        <w:spacing w:after="3" w:line="240" w:lineRule="auto"/>
        <w:ind w:right="51"/>
        <w:jc w:val="both"/>
        <w:rPr>
          <w:rFonts w:ascii="Sylfaen" w:hAnsi="Sylfaen" w:cs="Times New Roman"/>
          <w:bCs/>
          <w:highlight w:val="yellow"/>
        </w:rPr>
      </w:pPr>
    </w:p>
    <w:p w:rsidR="00103922" w:rsidRPr="00BD626E" w:rsidRDefault="00103922" w:rsidP="00103922">
      <w:pPr>
        <w:numPr>
          <w:ilvl w:val="0"/>
          <w:numId w:val="10"/>
        </w:numPr>
        <w:spacing w:after="0" w:line="240" w:lineRule="auto"/>
        <w:ind w:left="0"/>
        <w:jc w:val="both"/>
        <w:rPr>
          <w:rFonts w:ascii="Sylfaen" w:hAnsi="Sylfaen" w:cs="Sylfaen"/>
          <w:bCs/>
          <w:color w:val="000000" w:themeColor="text1"/>
          <w:shd w:val="clear" w:color="auto" w:fill="FFFFFF"/>
          <w:lang w:val="ka-GE"/>
        </w:rPr>
      </w:pPr>
      <w:r w:rsidRPr="00BD626E">
        <w:rPr>
          <w:rFonts w:ascii="Sylfaen" w:hAnsi="Sylfaen" w:cs="Sylfaen"/>
          <w:bCs/>
          <w:color w:val="000000" w:themeColor="text1"/>
          <w:shd w:val="clear" w:color="auto" w:fill="FFFFFF"/>
          <w:lang w:val="ka-GE"/>
        </w:rPr>
        <w:t>მიმდინარეობდა: ფუნდამენტური კვლევების ხელშეწყობა მეცნიერების მიმართულებების მიხედვით, სამეცნიერო და სამეცნიერო-ტექნიკური მიმართულებების პროგნოზირება, რეკომენდაციების შემუშავება მეცნიერებისა და ტექნოლოგიების განვითარების სახელმწიფო პოლიტიკის ფორმირებისთვის; ქართული ენის თესაურუსის დოკუმენტირებული ისტორიული ლექსიკონის შექმნა; ქართული წერილობითი წყაროების ლექსიკური ბაზის შექმნა და მისი უზრუნველყოფა სპეციალური პროგრამული სისტემით; მრავალტომეული ენციკლოპედიების - „საქართველო“ და „ქართული კულტურის ძეგლთა აღწერილობა“  ელექტრონული ვერსიების მომზადება; „ბიბლიის სიმფონია“ - ლექსიკონის შექმნა; მუშაობა პროექტზე „საქართველო  - მეოცე საუკუნე“ (მეოცე საუკუნის საქართველოს ისტორია);</w:t>
      </w:r>
    </w:p>
    <w:p w:rsidR="00103922" w:rsidRPr="00BD626E" w:rsidRDefault="00103922" w:rsidP="002542DC">
      <w:pPr>
        <w:numPr>
          <w:ilvl w:val="0"/>
          <w:numId w:val="10"/>
        </w:numPr>
        <w:spacing w:after="0" w:line="240" w:lineRule="auto"/>
        <w:ind w:left="0"/>
        <w:jc w:val="both"/>
        <w:rPr>
          <w:rFonts w:ascii="Sylfaen" w:hAnsi="Sylfaen" w:cs="Sylfaen"/>
          <w:bCs/>
          <w:color w:val="000000" w:themeColor="text1"/>
          <w:shd w:val="clear" w:color="auto" w:fill="FFFFFF"/>
          <w:lang w:val="ka-GE"/>
        </w:rPr>
      </w:pPr>
      <w:r w:rsidRPr="00BD626E">
        <w:rPr>
          <w:rFonts w:ascii="Sylfaen" w:hAnsi="Sylfaen" w:cs="Sylfaen"/>
          <w:bCs/>
          <w:color w:val="000000" w:themeColor="text1"/>
          <w:shd w:val="clear" w:color="auto" w:fill="FFFFFF"/>
          <w:lang w:val="ka-GE"/>
        </w:rPr>
        <w:t>მომზადდა და დაიბეჭდა</w:t>
      </w:r>
      <w:r w:rsidR="0036092E" w:rsidRPr="00BD626E">
        <w:rPr>
          <w:rFonts w:ascii="Sylfaen" w:hAnsi="Sylfaen" w:cs="Sylfaen"/>
          <w:bCs/>
          <w:color w:val="000000" w:themeColor="text1"/>
          <w:shd w:val="clear" w:color="auto" w:fill="FFFFFF"/>
          <w:lang w:val="ka-GE"/>
        </w:rPr>
        <w:t xml:space="preserve"> </w:t>
      </w:r>
      <w:r w:rsidRPr="00BD626E">
        <w:rPr>
          <w:rFonts w:ascii="Sylfaen" w:hAnsi="Sylfaen" w:cs="Sylfaen"/>
          <w:bCs/>
          <w:color w:val="000000" w:themeColor="text1"/>
          <w:shd w:val="clear" w:color="auto" w:fill="FFFFFF"/>
          <w:lang w:val="ka-GE"/>
        </w:rPr>
        <w:t>საქართველოს მეცნიერებათა ეროვნული აკადემიის 2023 წლის „სამეცნიერო-კვლევითი პროექტების შედეგების  საექსპერტო“ დასკვნა</w:t>
      </w:r>
      <w:r w:rsidR="0036092E" w:rsidRPr="00BD626E">
        <w:rPr>
          <w:rFonts w:ascii="Sylfaen" w:hAnsi="Sylfaen" w:cs="Sylfaen"/>
          <w:bCs/>
          <w:color w:val="000000" w:themeColor="text1"/>
          <w:shd w:val="clear" w:color="auto" w:fill="FFFFFF"/>
        </w:rPr>
        <w:t xml:space="preserve"> </w:t>
      </w:r>
      <w:r w:rsidR="0036092E" w:rsidRPr="00BD626E">
        <w:rPr>
          <w:rFonts w:ascii="Sylfaen" w:hAnsi="Sylfaen" w:cs="Sylfaen"/>
          <w:bCs/>
          <w:color w:val="000000" w:themeColor="text1"/>
          <w:shd w:val="clear" w:color="auto" w:fill="FFFFFF"/>
          <w:lang w:val="ka-GE"/>
        </w:rPr>
        <w:t xml:space="preserve">და </w:t>
      </w:r>
      <w:r w:rsidRPr="00BD626E">
        <w:rPr>
          <w:rFonts w:ascii="Sylfaen" w:hAnsi="Sylfaen" w:cs="Sylfaen"/>
          <w:bCs/>
          <w:color w:val="000000" w:themeColor="text1"/>
          <w:shd w:val="clear" w:color="auto" w:fill="FFFFFF"/>
          <w:lang w:val="ka-GE"/>
        </w:rPr>
        <w:t>2023 წლის ანგარიში „სამეცნიერო-კვლევითი პროექტების შედეგების ანალიტიკური მიმოხილვა“;</w:t>
      </w:r>
    </w:p>
    <w:p w:rsidR="00103922" w:rsidRPr="00BD626E" w:rsidRDefault="00103922" w:rsidP="00103922">
      <w:pPr>
        <w:numPr>
          <w:ilvl w:val="0"/>
          <w:numId w:val="10"/>
        </w:numPr>
        <w:spacing w:after="0" w:line="240" w:lineRule="auto"/>
        <w:ind w:left="0"/>
        <w:jc w:val="both"/>
        <w:rPr>
          <w:rFonts w:ascii="Sylfaen" w:hAnsi="Sylfaen" w:cs="Sylfaen"/>
          <w:bCs/>
          <w:color w:val="000000" w:themeColor="text1"/>
          <w:shd w:val="clear" w:color="auto" w:fill="FFFFFF"/>
          <w:lang w:val="ka-GE"/>
        </w:rPr>
      </w:pPr>
      <w:r w:rsidRPr="00BD626E">
        <w:rPr>
          <w:rFonts w:ascii="Sylfaen" w:hAnsi="Sylfaen" w:cs="Sylfaen"/>
          <w:bCs/>
          <w:color w:val="000000" w:themeColor="text1"/>
          <w:shd w:val="clear" w:color="auto" w:fill="FFFFFF"/>
          <w:lang w:val="ka-GE"/>
        </w:rPr>
        <w:t xml:space="preserve">გამოიცა: ენციკლოპედია „საქართველოს“ მე-V ტომი; ჟურნალ საქართველოს მეცნიერებათა ეროვნული აკადემიის 3 ნომერი; საქართველოს მეცნიერებათა ეროვნული აკადემიის „მაცნეს“ სერიის ჟურნალების 5 ნომერი (ისტორია, არქეოლოგია, ეთნოლოგია - 2 ნომერი; ენა, ლიტერატურა და ხელოვნების ისტორია - </w:t>
      </w:r>
      <w:r w:rsidRPr="00BD626E">
        <w:rPr>
          <w:rFonts w:ascii="Sylfaen" w:hAnsi="Sylfaen"/>
          <w:color w:val="000000" w:themeColor="text1"/>
          <w:lang w:val="ka-GE"/>
        </w:rPr>
        <w:t xml:space="preserve">2 </w:t>
      </w:r>
      <w:r w:rsidRPr="00BD626E">
        <w:rPr>
          <w:rFonts w:ascii="Sylfaen" w:hAnsi="Sylfaen" w:cs="Sylfaen"/>
          <w:bCs/>
          <w:color w:val="000000" w:themeColor="text1"/>
          <w:shd w:val="clear" w:color="auto" w:fill="FFFFFF"/>
          <w:lang w:val="ka-GE"/>
        </w:rPr>
        <w:t>ნომერი; სამხედრო მეცნიერება - ერთი ნომერი); აჭარის სამეცნიერო ცენტრის შრომების კრებული; 25  დასახელების წიგნი საერთო  ტირაჟით 4 200 ეგზემპლარი</w:t>
      </w:r>
      <w:r w:rsidRPr="00BD626E">
        <w:rPr>
          <w:rFonts w:ascii="Sylfaen" w:hAnsi="Sylfaen" w:cs="Sylfaen"/>
          <w:bCs/>
          <w:color w:val="000000" w:themeColor="text1"/>
          <w:shd w:val="clear" w:color="auto" w:fill="FFFFFF"/>
        </w:rPr>
        <w:t>;</w:t>
      </w:r>
    </w:p>
    <w:p w:rsidR="00103922" w:rsidRPr="00BD626E" w:rsidRDefault="00103922" w:rsidP="00103922">
      <w:pPr>
        <w:numPr>
          <w:ilvl w:val="0"/>
          <w:numId w:val="10"/>
        </w:numPr>
        <w:spacing w:after="0" w:line="240" w:lineRule="auto"/>
        <w:ind w:left="0"/>
        <w:jc w:val="both"/>
        <w:rPr>
          <w:rFonts w:ascii="Sylfaen" w:hAnsi="Sylfaen" w:cs="Sylfaen"/>
          <w:bCs/>
          <w:color w:val="000000" w:themeColor="text1"/>
          <w:shd w:val="clear" w:color="auto" w:fill="FFFFFF"/>
          <w:lang w:val="ka-GE"/>
        </w:rPr>
      </w:pPr>
      <w:r w:rsidRPr="00BD626E">
        <w:rPr>
          <w:rFonts w:ascii="Sylfaen" w:hAnsi="Sylfaen" w:cs="Sylfaen"/>
          <w:bCs/>
          <w:color w:val="000000" w:themeColor="text1"/>
          <w:shd w:val="clear" w:color="auto" w:fill="FFFFFF"/>
          <w:lang w:val="ka-GE"/>
        </w:rPr>
        <w:t>ჩატარდა ქართველოლოგთა მე-5 საერთაშორისო კონგრესი.</w:t>
      </w:r>
    </w:p>
    <w:p w:rsidR="006108AA" w:rsidRPr="00BD626E" w:rsidRDefault="006108AA" w:rsidP="00103922">
      <w:pPr>
        <w:spacing w:after="0" w:line="240" w:lineRule="auto"/>
        <w:jc w:val="both"/>
        <w:rPr>
          <w:rFonts w:ascii="Sylfaen" w:hAnsi="Sylfaen"/>
          <w:highlight w:val="yellow"/>
          <w:lang w:val="ka-GE"/>
        </w:rPr>
      </w:pPr>
    </w:p>
    <w:p w:rsidR="00163777" w:rsidRPr="00BD626E" w:rsidRDefault="00163777" w:rsidP="0002080A">
      <w:pPr>
        <w:pStyle w:val="Heading2"/>
        <w:spacing w:line="240" w:lineRule="auto"/>
        <w:jc w:val="both"/>
        <w:rPr>
          <w:rFonts w:ascii="Sylfaen" w:hAnsi="Sylfaen"/>
          <w:sz w:val="22"/>
          <w:szCs w:val="22"/>
        </w:rPr>
      </w:pPr>
      <w:r w:rsidRPr="00BD626E">
        <w:rPr>
          <w:rFonts w:ascii="Sylfaen" w:hAnsi="Sylfaen"/>
          <w:sz w:val="22"/>
          <w:szCs w:val="22"/>
        </w:rPr>
        <w:t>4.18  მოსამართლეებისა და სასამართლოს თანამშრომლების მომზადება-გადამზადება (პროგრამული კოდი 09 02)</w:t>
      </w:r>
    </w:p>
    <w:p w:rsidR="00163777" w:rsidRPr="00BD626E" w:rsidRDefault="00163777" w:rsidP="0002080A">
      <w:pPr>
        <w:pStyle w:val="abzacixml"/>
      </w:pPr>
    </w:p>
    <w:p w:rsidR="00163777" w:rsidRPr="00BD626E" w:rsidRDefault="00163777" w:rsidP="0002080A">
      <w:pPr>
        <w:pStyle w:val="abzacixml"/>
      </w:pPr>
      <w:r w:rsidRPr="00BD626E">
        <w:t xml:space="preserve">პროგრამის განმახორციელებელი: </w:t>
      </w:r>
    </w:p>
    <w:p w:rsidR="00163777" w:rsidRPr="00BD626E" w:rsidRDefault="00163777" w:rsidP="0002080A">
      <w:pPr>
        <w:pStyle w:val="abzacixml"/>
        <w:numPr>
          <w:ilvl w:val="0"/>
          <w:numId w:val="8"/>
        </w:numPr>
      </w:pPr>
      <w:r w:rsidRPr="00BD626E">
        <w:t xml:space="preserve">სსიპ - იუსტიციის უმაღლესი </w:t>
      </w:r>
      <w:r w:rsidR="00A63197" w:rsidRPr="00BD626E">
        <w:t>სკოლა;</w:t>
      </w:r>
    </w:p>
    <w:p w:rsidR="00163777" w:rsidRPr="00BD626E" w:rsidRDefault="00163777" w:rsidP="0002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283"/>
        <w:jc w:val="both"/>
        <w:rPr>
          <w:rFonts w:ascii="Sylfaen" w:hAnsi="Sylfaen" w:cs="Sylfaen"/>
          <w:highlight w:val="yellow"/>
          <w:lang w:val="ka-GE"/>
        </w:rPr>
      </w:pPr>
    </w:p>
    <w:p w:rsidR="00160188" w:rsidRPr="00BD626E" w:rsidRDefault="00160188" w:rsidP="00160188">
      <w:pPr>
        <w:numPr>
          <w:ilvl w:val="3"/>
          <w:numId w:val="20"/>
        </w:numPr>
        <w:spacing w:after="0" w:line="240" w:lineRule="auto"/>
        <w:ind w:left="0"/>
        <w:jc w:val="both"/>
        <w:rPr>
          <w:rFonts w:ascii="Sylfaen" w:hAnsi="Sylfaen"/>
        </w:rPr>
      </w:pPr>
      <w:r w:rsidRPr="00BD626E">
        <w:rPr>
          <w:rFonts w:ascii="Sylfaen" w:hAnsi="Sylfaen"/>
        </w:rPr>
        <w:t>შემუშავდა ახალი მოდული „გენდერის ნიშნით ჩადენილი დანაშაულებები“, სადაც მონაწილეობა მიიღო ორმა მოსამართლე ტრენერმა</w:t>
      </w:r>
      <w:r w:rsidRPr="00BD626E">
        <w:rPr>
          <w:rFonts w:ascii="Sylfaen" w:hAnsi="Sylfaen"/>
          <w:lang w:val="ka-GE"/>
        </w:rPr>
        <w:t>;</w:t>
      </w:r>
    </w:p>
    <w:p w:rsidR="00494D3D" w:rsidRPr="00BD626E" w:rsidRDefault="00160188" w:rsidP="00494D3D">
      <w:pPr>
        <w:numPr>
          <w:ilvl w:val="3"/>
          <w:numId w:val="20"/>
        </w:numPr>
        <w:spacing w:after="0" w:line="240" w:lineRule="auto"/>
        <w:ind w:left="0"/>
        <w:jc w:val="both"/>
        <w:rPr>
          <w:rFonts w:ascii="Sylfaen" w:hAnsi="Sylfaen"/>
        </w:rPr>
      </w:pPr>
      <w:r w:rsidRPr="00BD626E">
        <w:rPr>
          <w:rFonts w:ascii="Sylfaen" w:hAnsi="Sylfaen"/>
        </w:rPr>
        <w:t xml:space="preserve">საანგარიშო პერიოდში იუსტიციის უმაღლესი სკოლის მიერ მოსამართლეთა და სასამართლოს სხვა მოხელეთა გადამზადების პროგრამის ფარგლებში </w:t>
      </w:r>
      <w:r w:rsidRPr="00BD626E">
        <w:rPr>
          <w:rFonts w:ascii="Sylfaen" w:hAnsi="Sylfaen"/>
          <w:lang w:val="ka-GE"/>
        </w:rPr>
        <w:t>მიმდინარეობდა</w:t>
      </w:r>
      <w:r w:rsidRPr="00BD626E">
        <w:rPr>
          <w:rFonts w:ascii="Sylfaen" w:hAnsi="Sylfaen"/>
        </w:rPr>
        <w:t xml:space="preserve"> პროფესიული ტრენინგ</w:t>
      </w:r>
      <w:r w:rsidRPr="00BD626E">
        <w:rPr>
          <w:rFonts w:ascii="Sylfaen" w:hAnsi="Sylfaen"/>
          <w:lang w:val="ka-GE"/>
        </w:rPr>
        <w:t>ებ</w:t>
      </w:r>
      <w:r w:rsidRPr="00BD626E">
        <w:rPr>
          <w:rFonts w:ascii="Sylfaen" w:hAnsi="Sylfaen"/>
        </w:rPr>
        <w:t>ი</w:t>
      </w:r>
      <w:r w:rsidRPr="00BD626E">
        <w:rPr>
          <w:rFonts w:ascii="Sylfaen" w:hAnsi="Sylfaen"/>
          <w:lang w:val="ka-GE"/>
        </w:rPr>
        <w:t>;</w:t>
      </w:r>
    </w:p>
    <w:p w:rsidR="00160188" w:rsidRPr="00BD626E" w:rsidRDefault="00494D3D" w:rsidP="0093477F">
      <w:pPr>
        <w:numPr>
          <w:ilvl w:val="3"/>
          <w:numId w:val="20"/>
        </w:numPr>
        <w:spacing w:after="0" w:line="240" w:lineRule="auto"/>
        <w:ind w:left="0"/>
        <w:jc w:val="both"/>
        <w:rPr>
          <w:rFonts w:ascii="Sylfaen" w:hAnsi="Sylfaen"/>
        </w:rPr>
      </w:pPr>
      <w:r w:rsidRPr="00BD626E">
        <w:rPr>
          <w:rFonts w:ascii="Sylfaen" w:hAnsi="Sylfaen"/>
          <w:lang w:val="ka-GE"/>
        </w:rPr>
        <w:t xml:space="preserve">2024 წელს იუსტიციის უმაღლეს სკოლაში სწავლობდა მსმენელთა ორი ჯგუფი, უპრეცედენტო რაოდენობით, 49 მსმენელი. </w:t>
      </w:r>
      <w:r w:rsidR="00160188" w:rsidRPr="00BD626E">
        <w:rPr>
          <w:rFonts w:ascii="Sylfaen" w:hAnsi="Sylfaen"/>
        </w:rPr>
        <w:t xml:space="preserve">2023 წელს </w:t>
      </w:r>
      <w:r w:rsidR="00160188" w:rsidRPr="00BD626E">
        <w:rPr>
          <w:rFonts w:ascii="Sylfaen" w:hAnsi="Sylfaen"/>
          <w:lang w:val="ka-GE"/>
        </w:rPr>
        <w:t>ივლისში</w:t>
      </w:r>
      <w:r w:rsidR="00160188" w:rsidRPr="00BD626E">
        <w:rPr>
          <w:rFonts w:ascii="Sylfaen" w:hAnsi="Sylfaen"/>
        </w:rPr>
        <w:t xml:space="preserve"> სსიპ იუსტიციის უმაღლეს სკოლაში სწავლა დაიწყო მსმენელების მე-17 ჯგუფმა, 30 მონაწილის შემადგენლობით. მსმენელთა ჯგუფმა 12 თვიანი სწავლებით, სწავლა დაასრულეს 2024 წლის ივლის</w:t>
      </w:r>
      <w:r w:rsidR="00160188" w:rsidRPr="00BD626E">
        <w:rPr>
          <w:rFonts w:ascii="Sylfaen" w:hAnsi="Sylfaen"/>
          <w:lang w:val="ka-GE"/>
        </w:rPr>
        <w:t>ში</w:t>
      </w:r>
      <w:r w:rsidR="00160188" w:rsidRPr="00BD626E">
        <w:rPr>
          <w:rFonts w:ascii="Sylfaen" w:hAnsi="Sylfaen"/>
        </w:rPr>
        <w:t xml:space="preserve">, ხოლო 16 თვიანი სწავლებით </w:t>
      </w:r>
      <w:r w:rsidR="00160188" w:rsidRPr="00BD626E">
        <w:rPr>
          <w:rFonts w:ascii="Sylfaen" w:hAnsi="Sylfaen"/>
          <w:lang w:val="ka-GE"/>
        </w:rPr>
        <w:t xml:space="preserve">- </w:t>
      </w:r>
      <w:r w:rsidR="00160188" w:rsidRPr="00BD626E">
        <w:rPr>
          <w:rFonts w:ascii="Sylfaen" w:hAnsi="Sylfaen"/>
        </w:rPr>
        <w:t xml:space="preserve">2024 წლის </w:t>
      </w:r>
      <w:r w:rsidR="00160188" w:rsidRPr="00BD626E">
        <w:rPr>
          <w:rFonts w:ascii="Sylfaen" w:hAnsi="Sylfaen"/>
          <w:lang w:val="ka-GE"/>
        </w:rPr>
        <w:t xml:space="preserve">ნოემბერში. </w:t>
      </w:r>
      <w:r w:rsidR="00160188" w:rsidRPr="00BD626E">
        <w:rPr>
          <w:rFonts w:ascii="Sylfaen" w:hAnsi="Sylfaen"/>
        </w:rPr>
        <w:t>ასევე, 2023 წლის ოქტომბერ</w:t>
      </w:r>
      <w:r w:rsidR="00160188" w:rsidRPr="00BD626E">
        <w:rPr>
          <w:rFonts w:ascii="Sylfaen" w:hAnsi="Sylfaen"/>
          <w:lang w:val="ka-GE"/>
        </w:rPr>
        <w:t>ში</w:t>
      </w:r>
      <w:r w:rsidR="00160188" w:rsidRPr="00BD626E">
        <w:rPr>
          <w:rFonts w:ascii="Sylfaen" w:hAnsi="Sylfaen"/>
        </w:rPr>
        <w:t xml:space="preserve"> კოლაში სწავლა დაიწყო მსმენელების მე-18 ჯგუფმა, 19 მონაწილის შემადგენლობით. 12 თვიანი სწავლების მსმენელებმა სწავლა დაასრულეს </w:t>
      </w:r>
      <w:r w:rsidR="00160188" w:rsidRPr="00BD626E">
        <w:rPr>
          <w:rFonts w:ascii="Sylfaen" w:hAnsi="Sylfaen"/>
        </w:rPr>
        <w:lastRenderedPageBreak/>
        <w:t>2024 წლის ოქტომბერ</w:t>
      </w:r>
      <w:r w:rsidR="00160188" w:rsidRPr="00BD626E">
        <w:rPr>
          <w:rFonts w:ascii="Sylfaen" w:hAnsi="Sylfaen"/>
          <w:lang w:val="ka-GE"/>
        </w:rPr>
        <w:t xml:space="preserve">ში,  ხოლო </w:t>
      </w:r>
      <w:r w:rsidR="00160188" w:rsidRPr="00BD626E">
        <w:rPr>
          <w:rFonts w:ascii="Sylfaen" w:hAnsi="Sylfaen"/>
        </w:rPr>
        <w:t xml:space="preserve">16 თვიანი სწავლების მსმენელები </w:t>
      </w:r>
      <w:r w:rsidR="00160188" w:rsidRPr="00BD626E">
        <w:rPr>
          <w:rFonts w:ascii="Sylfaen" w:hAnsi="Sylfaen"/>
          <w:lang w:val="ka-GE"/>
        </w:rPr>
        <w:t>აკრძელებენ</w:t>
      </w:r>
      <w:r w:rsidR="00160188" w:rsidRPr="00BD626E">
        <w:rPr>
          <w:rFonts w:ascii="Sylfaen" w:hAnsi="Sylfaen"/>
        </w:rPr>
        <w:t xml:space="preserve"> სემინარულ მუშაობას</w:t>
      </w:r>
      <w:r w:rsidRPr="00BD626E">
        <w:rPr>
          <w:rFonts w:ascii="Sylfaen" w:hAnsi="Sylfaen"/>
          <w:lang w:val="ka-GE"/>
        </w:rPr>
        <w:t xml:space="preserve"> და სწავლას ამთავრებენ 2025 წლის თებერვალში.</w:t>
      </w:r>
    </w:p>
    <w:p w:rsidR="00163777" w:rsidRPr="00BD626E" w:rsidRDefault="00163777" w:rsidP="0002080A">
      <w:pPr>
        <w:pStyle w:val="abzacixml"/>
        <w:rPr>
          <w:highlight w:val="yellow"/>
        </w:rPr>
      </w:pPr>
    </w:p>
    <w:p w:rsidR="00BE61FB" w:rsidRPr="00CB45B3" w:rsidRDefault="00BE61FB" w:rsidP="0002080A">
      <w:pPr>
        <w:pStyle w:val="Heading2"/>
        <w:spacing w:line="240" w:lineRule="auto"/>
        <w:jc w:val="both"/>
        <w:rPr>
          <w:rFonts w:ascii="Sylfaen" w:hAnsi="Sylfaen" w:cs="Sylfaen"/>
          <w:sz w:val="22"/>
          <w:szCs w:val="22"/>
        </w:rPr>
      </w:pPr>
      <w:r w:rsidRPr="00CB45B3">
        <w:rPr>
          <w:rFonts w:ascii="Sylfaen" w:hAnsi="Sylfaen" w:cs="Sylfaen"/>
          <w:sz w:val="22"/>
          <w:szCs w:val="22"/>
        </w:rPr>
        <w:t>4.1</w:t>
      </w:r>
      <w:r w:rsidR="00163777" w:rsidRPr="00CB45B3">
        <w:rPr>
          <w:rFonts w:ascii="Sylfaen" w:hAnsi="Sylfaen" w:cs="Sylfaen"/>
          <w:sz w:val="22"/>
          <w:szCs w:val="22"/>
          <w:lang w:val="ka-GE"/>
        </w:rPr>
        <w:t>9</w:t>
      </w:r>
      <w:r w:rsidRPr="00CB45B3">
        <w:rPr>
          <w:rFonts w:ascii="Sylfaen" w:hAnsi="Sylfaen" w:cs="Sylfaen"/>
          <w:sz w:val="22"/>
          <w:szCs w:val="22"/>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(პროგრამული კოდი 26 04)</w:t>
      </w:r>
    </w:p>
    <w:p w:rsidR="00BE61FB" w:rsidRPr="00CB45B3" w:rsidRDefault="00BE61FB" w:rsidP="0002080A">
      <w:pPr>
        <w:pStyle w:val="abzacixml"/>
      </w:pPr>
    </w:p>
    <w:p w:rsidR="00BE61FB" w:rsidRPr="00CB45B3" w:rsidRDefault="00BE61FB" w:rsidP="0002080A">
      <w:pPr>
        <w:pStyle w:val="abzacixml"/>
      </w:pPr>
      <w:r w:rsidRPr="00CB45B3">
        <w:t>პროგრამის განმახორციელებელი:</w:t>
      </w:r>
    </w:p>
    <w:p w:rsidR="00BE61FB" w:rsidRPr="00CB45B3" w:rsidRDefault="00BE61FB" w:rsidP="0002080A">
      <w:pPr>
        <w:pStyle w:val="ListParagraph"/>
        <w:numPr>
          <w:ilvl w:val="0"/>
          <w:numId w:val="4"/>
        </w:numPr>
        <w:spacing w:after="0" w:line="240" w:lineRule="auto"/>
        <w:rPr>
          <w:rFonts w:ascii="Sylfaen" w:hAnsi="Sylfaen" w:cs="Sylfaen"/>
        </w:rPr>
      </w:pPr>
      <w:r w:rsidRPr="00CB45B3">
        <w:rPr>
          <w:rFonts w:ascii="Sylfaen" w:hAnsi="Sylfaen" w:cs="Sylfaen"/>
        </w:rPr>
        <w:t>სსიპ - საქართველოს იუსტიციის სასწავლო ცენტრი</w:t>
      </w:r>
      <w:r w:rsidR="007A731C" w:rsidRPr="00CB45B3">
        <w:rPr>
          <w:rFonts w:ascii="Sylfaen" w:hAnsi="Sylfaen" w:cs="Sylfaen"/>
        </w:rPr>
        <w:t>;</w:t>
      </w:r>
    </w:p>
    <w:p w:rsidR="00BE61FB" w:rsidRPr="00CB45B3" w:rsidRDefault="00BE61FB" w:rsidP="0002080A">
      <w:pPr>
        <w:pStyle w:val="ListParagraph"/>
        <w:numPr>
          <w:ilvl w:val="0"/>
          <w:numId w:val="4"/>
        </w:numPr>
        <w:spacing w:after="0" w:line="240" w:lineRule="auto"/>
        <w:rPr>
          <w:rFonts w:ascii="Sylfaen" w:hAnsi="Sylfaen" w:cs="Sylfaen"/>
        </w:rPr>
      </w:pPr>
      <w:r w:rsidRPr="00CB45B3">
        <w:rPr>
          <w:rFonts w:ascii="Sylfaen" w:hAnsi="Sylfaen" w:cs="Sylfaen"/>
        </w:rPr>
        <w:t>სსიპ - მსჯავრდებულთა პროფესიული მომზადებისა და გადამზადების ცენტრი</w:t>
      </w:r>
      <w:r w:rsidR="007A731C" w:rsidRPr="00CB45B3">
        <w:rPr>
          <w:rFonts w:ascii="Sylfaen" w:hAnsi="Sylfaen" w:cs="Sylfaen"/>
        </w:rPr>
        <w:t>;</w:t>
      </w:r>
    </w:p>
    <w:p w:rsidR="00BE61FB" w:rsidRPr="00BD626E" w:rsidRDefault="00BE61FB" w:rsidP="0002080A">
      <w:pPr>
        <w:pStyle w:val="abzacixml"/>
        <w:rPr>
          <w:highlight w:val="yellow"/>
        </w:rPr>
      </w:pP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 xml:space="preserve">ჩატარდა სოციალური უნარების </w:t>
      </w:r>
      <w:r w:rsidRPr="00CB45B3">
        <w:rPr>
          <w:rFonts w:ascii="Sylfaen" w:hAnsi="Sylfaen"/>
          <w:lang w:val="ka-GE"/>
        </w:rPr>
        <w:t xml:space="preserve">და </w:t>
      </w:r>
      <w:r w:rsidRPr="00CB45B3">
        <w:rPr>
          <w:rFonts w:ascii="Sylfaen" w:hAnsi="Sylfaen"/>
        </w:rPr>
        <w:t>იურიდიული ტრენინგები, სადაც ჩართული იყო სხვადასხვა სამსახურის/ორგანიზაციის 7 335 წარმომადგენელი;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პენიტენციური ტრენინგების დეპარტამენტის მიერ განხორციელდა 56 ტრენინგი, რომლებშიც ჩართული იყო სპეციალური პენიტენციური სამსახურის 759 წარმომადგენელი; ფიზიკური ნორმატივების სახით განხორციელებულ 4 აქტივობაში ჩართული იყო  232 მონაწილე;</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პროფესიული ტრენინგების დეპარტამენტის მიერ განხორციელდა 277 ტრენინგი, რომლებშიც ჩართული იყო სხვადასხვა სამსახურის/ორგანიზაციის 3 547  წარმომადგენელი;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პროექტების მართვის დეპარტამენტის მიერ განხორციელდა 2 პროექტი (სამართლებრივი აქტის შექმნა ხელოვნური ინტელექტის საკითხებზე) და ჰუმანიტარული სამართლის ეროვნული შეჯიბრი 2024 (180 მონაწილე), მიმდინარეობდა 1 პროექტი;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ტესტირების კოორდინაციისა და სერტიფიკაციის დეპარტამენტის სერვისით ისარგებლეს როგორც საქარ</w:t>
      </w:r>
      <w:r w:rsidRPr="00CB45B3">
        <w:rPr>
          <w:rFonts w:ascii="Sylfaen" w:hAnsi="Sylfaen"/>
          <w:lang w:val="ka-GE"/>
        </w:rPr>
        <w:t>თველოს</w:t>
      </w:r>
      <w:r w:rsidRPr="00CB45B3">
        <w:rPr>
          <w:rFonts w:ascii="Sylfaen" w:hAnsi="Sylfaen"/>
        </w:rPr>
        <w:t xml:space="preserve"> იუსტიციის სამინისტრომ, ისე მისი მმართველობის სფეროში მოქმედმა უწყებებმა და კერძო თუ საჯარო დაწესებულებებმა.  ტესტირება გაიარა 6 679 პირმა;</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 xml:space="preserve">შემუშავდა 1 482 ტესტური დავალება, შემოწმდა და განახლდა 1 667 ტესტური დავალება, შეიქმნა 9 წერითი დავალება და  შეფასდა აღნიშნული დავალებების მიხედვით შესრულებული 24 ნაშრომი; შეფასდა ქართული ენის მართლწერის გამოცდაზე შესრულებული 202 ნაშრომი; 2 ფიზიკური პირისთვის ჩატარდა ქართული ენის ცოდნის დონის შესაფასებელი გამოცდა და გაიცა სერტიფიკატი; ტესტური დავალებების შექმნასა და შემოწმებაზე, ასევე, აპლიკანტთა წერითი ნაშრომების შეფასებაზე იმუშავა შესაბამისი სფეროს 32 ექსპერტმა; </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ყვარლის სასწავლო ცენტრში განხორციელდა 79 ტრენინგი, რომლებშიც მონაწილეობდა 1 776  პირი;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სააკაძის სასწავლო ბაზაზე განხორციელდა 35 ტრენინგი, რომლებშიც მონაწილეობდა 1 280 პირი;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დასრულდა ყვარლის სასწავლო ცენტრის სამშენებლო სარეაბილიტაციო სამუშაოები, სადაც არსებულ სივრცეებს დაემატა სავარჯიშო დარბაზი, გასართობი სივრცე, საგამოფენო დარბაზი, გარე სპორტული მოედანი და ამფითეატრი;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თბილისის სასწავლო ცენტრში არსებულ შენობას დაემატა 1 სართული და ჩატარდა მისი სრული სარემონტო სამუშაოები;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სააკაძის სასწავლო ბაზაზე აშენდა 2 ახალი შენობა, ერთ მათგანში განთავსებულია სამზარეულო, ხოლო მეორე ადმინისტრაციული პერსონალისთვის განკუთვნილი ტერიტორიაა.</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მსჯავრდებულთა დასაქმების მიზნით:</w:t>
      </w:r>
    </w:p>
    <w:p w:rsidR="00CB45B3" w:rsidRPr="00CB45B3" w:rsidRDefault="00CB45B3" w:rsidP="00BB4DE6">
      <w:pPr>
        <w:numPr>
          <w:ilvl w:val="0"/>
          <w:numId w:val="119"/>
        </w:numPr>
        <w:spacing w:after="0" w:line="240" w:lineRule="auto"/>
        <w:ind w:left="426" w:hanging="284"/>
        <w:jc w:val="both"/>
        <w:rPr>
          <w:rFonts w:ascii="Sylfaen" w:hAnsi="Sylfaen"/>
          <w:lang w:val="ka-GE"/>
        </w:rPr>
      </w:pPr>
      <w:r w:rsidRPr="00CB45B3">
        <w:rPr>
          <w:rFonts w:ascii="Sylfaen" w:hAnsi="Sylfaen"/>
          <w:lang w:val="ka-GE"/>
        </w:rPr>
        <w:t>№5 პენიტენციურ დაწესებულებაში არსებულ სათბურში სარვამარტოდ ქალი მსჯავრდებულების მიერ მოყვანილ იქნა მარწყვი და ყვავილები, რომლებიც დაურიგდა სხვადასხვა ორგანიზაციას. პროექტში დასაქმდა 5 მსჯავრდებული;</w:t>
      </w:r>
    </w:p>
    <w:p w:rsidR="00CB45B3" w:rsidRPr="00CB45B3" w:rsidRDefault="00CB45B3" w:rsidP="00BB4DE6">
      <w:pPr>
        <w:numPr>
          <w:ilvl w:val="0"/>
          <w:numId w:val="119"/>
        </w:numPr>
        <w:spacing w:after="0" w:line="240" w:lineRule="auto"/>
        <w:ind w:left="426" w:hanging="284"/>
        <w:jc w:val="both"/>
        <w:rPr>
          <w:rFonts w:ascii="Sylfaen" w:hAnsi="Sylfaen"/>
          <w:lang w:val="ka-GE"/>
        </w:rPr>
      </w:pPr>
      <w:r w:rsidRPr="00CB45B3">
        <w:rPr>
          <w:rFonts w:ascii="Sylfaen" w:hAnsi="Sylfaen"/>
          <w:lang w:val="ka-GE"/>
        </w:rPr>
        <w:t>გლდანის №8 პენიტენციურ დაწესებულებაში არსებული სასოფლო-სამეურნეო პროექტის ფარგლებში, დასაქმდა 6 მსჯავრდებული;</w:t>
      </w:r>
    </w:p>
    <w:p w:rsidR="00CB45B3" w:rsidRPr="00CB45B3" w:rsidRDefault="00CB45B3" w:rsidP="00BB4DE6">
      <w:pPr>
        <w:numPr>
          <w:ilvl w:val="0"/>
          <w:numId w:val="119"/>
        </w:numPr>
        <w:spacing w:after="0" w:line="240" w:lineRule="auto"/>
        <w:ind w:left="426" w:hanging="284"/>
        <w:jc w:val="both"/>
        <w:rPr>
          <w:rFonts w:ascii="Sylfaen" w:hAnsi="Sylfaen"/>
          <w:lang w:val="ka-GE"/>
        </w:rPr>
      </w:pPr>
      <w:r w:rsidRPr="00CB45B3">
        <w:rPr>
          <w:rFonts w:ascii="Sylfaen" w:hAnsi="Sylfaen"/>
          <w:lang w:val="ka-GE"/>
        </w:rPr>
        <w:lastRenderedPageBreak/>
        <w:t xml:space="preserve">მსჯავრდებულთა ხელნაკეთი ნივთების მაღაზია „რე-მარკეტი“ (პროექტი დაფინანსებულია INL-ის მიერ) - საქართველოს მასშტაბით ჩართული იყო 180 მსჯავრდებული. მაღაზიაში კონსულტანტის პოზიციაზე დასაქმდა 1 პრობაციონერი; </w:t>
      </w:r>
    </w:p>
    <w:p w:rsidR="00CB45B3" w:rsidRPr="00CB45B3" w:rsidRDefault="00CB45B3" w:rsidP="00BB4DE6">
      <w:pPr>
        <w:numPr>
          <w:ilvl w:val="0"/>
          <w:numId w:val="119"/>
        </w:numPr>
        <w:spacing w:after="0" w:line="240" w:lineRule="auto"/>
        <w:ind w:left="426" w:hanging="284"/>
        <w:jc w:val="both"/>
        <w:rPr>
          <w:rFonts w:ascii="Sylfaen" w:hAnsi="Sylfaen"/>
          <w:lang w:val="ka-GE"/>
        </w:rPr>
      </w:pPr>
      <w:r w:rsidRPr="00CB45B3">
        <w:rPr>
          <w:rFonts w:ascii="Sylfaen" w:hAnsi="Sylfaen"/>
          <w:lang w:val="ka-GE"/>
        </w:rPr>
        <w:t>№16 პენიტენციური დაწესებულების ტერიტორიაზე, ხის სათამაშოების საწარმო „კოდალას“ მიერ მოწყობილ მცირე საწარმოში, დასაქმდა 3 მსჯავრდებული;</w:t>
      </w:r>
    </w:p>
    <w:p w:rsidR="00CB45B3" w:rsidRPr="00CB45B3" w:rsidRDefault="00CB45B3" w:rsidP="00BB4DE6">
      <w:pPr>
        <w:numPr>
          <w:ilvl w:val="0"/>
          <w:numId w:val="119"/>
        </w:numPr>
        <w:spacing w:after="0" w:line="240" w:lineRule="auto"/>
        <w:ind w:left="426" w:hanging="284"/>
        <w:jc w:val="both"/>
        <w:rPr>
          <w:rFonts w:ascii="Sylfaen" w:hAnsi="Sylfaen"/>
          <w:lang w:val="ka-GE"/>
        </w:rPr>
      </w:pPr>
      <w:r w:rsidRPr="00CB45B3">
        <w:rPr>
          <w:rFonts w:ascii="Sylfaen" w:hAnsi="Sylfaen"/>
          <w:lang w:val="ka-GE"/>
        </w:rPr>
        <w:t xml:space="preserve">№15 და №10 პენიტენციურ  დაწესებულებებში გაშენდა მარწყვის ბაღი ღია გრუნტზე, დასაქმდა 10 მსჯავრდებული; </w:t>
      </w:r>
    </w:p>
    <w:p w:rsidR="00CB45B3" w:rsidRPr="00CB45B3" w:rsidRDefault="00CB45B3" w:rsidP="00BB4DE6">
      <w:pPr>
        <w:numPr>
          <w:ilvl w:val="0"/>
          <w:numId w:val="119"/>
        </w:numPr>
        <w:spacing w:after="0" w:line="240" w:lineRule="auto"/>
        <w:ind w:left="426" w:hanging="284"/>
        <w:jc w:val="both"/>
        <w:rPr>
          <w:rFonts w:ascii="Sylfaen" w:hAnsi="Sylfaen"/>
          <w:lang w:val="ka-GE"/>
        </w:rPr>
      </w:pPr>
      <w:r w:rsidRPr="00CB45B3">
        <w:rPr>
          <w:rFonts w:ascii="Sylfaen" w:hAnsi="Sylfaen"/>
          <w:lang w:val="ka-GE"/>
        </w:rPr>
        <w:t xml:space="preserve">ქსნის №10 პენიტენციურ დაწესებულებაში არსებულ ლოკოკინების ფერმაში დასაქმდა 6 მსჯავრდებული; </w:t>
      </w:r>
    </w:p>
    <w:p w:rsidR="00CB45B3" w:rsidRPr="00CB45B3" w:rsidRDefault="00CB45B3" w:rsidP="00BB4DE6">
      <w:pPr>
        <w:numPr>
          <w:ilvl w:val="0"/>
          <w:numId w:val="119"/>
        </w:numPr>
        <w:spacing w:after="0" w:line="240" w:lineRule="auto"/>
        <w:ind w:left="426" w:hanging="284"/>
        <w:jc w:val="both"/>
        <w:rPr>
          <w:rFonts w:ascii="Sylfaen" w:hAnsi="Sylfaen"/>
          <w:lang w:val="ka-GE"/>
        </w:rPr>
      </w:pPr>
      <w:r w:rsidRPr="00CB45B3">
        <w:rPr>
          <w:rFonts w:ascii="Sylfaen" w:hAnsi="Sylfaen"/>
          <w:lang w:val="ka-GE"/>
        </w:rPr>
        <w:t xml:space="preserve">№5 ქალთა სპეციალურ დაწესებულებაში გაშენდა ჟოლოს ბაღი, დასაქმდა 10 მსჯავრდებული. </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 xml:space="preserve">მაღაზია „რე-მარკეტის“ და მსჯავრდებულთა ხელნაკეთი ნივთების პოპულარიზაციის მიზნით სხვადასხვა კერძო და საჯარო ორგანიზაციაში მოეწყო 23 გამოფენა-გაყიდვა; </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„წარმატების სკოლის“ ხელშეწყობით განხორციელდა „წარმატების მენტორინგის სესიები“, რომლებიც ჩატარდა №16 და №17 პენიტენციურ დაწესებულებებში. შეხვედრებს დაესწრო 28 მსჯავრდებული;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სსიპ „ციფრული მმართველობის სააგენტოსთან“ თანამშრომლობით შეიქმნა ინოვაციურ პროექტ „რე-ბოქსის“ საჩვენებელი ვერსია, რაც გულისხმობს მსჯავრდებულთათვის შესაბამის მომზადების/გადამზადებისა და დასაქმების კურსებზე რეგისტრაციაზე ხელმისაწვდომობას, ბიბლიოთეკების შევსების/განახლების პროცესში მონაწილეობის მიღებას და ახალი ინიციატივების შეთავაზებას;</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 xml:space="preserve">მიმდინარეობდა საბიბლიოთეკო პროგრამა „KOHA“-ში არსებული ლიტერატურის ელექტრონული მონაცემების შეყვანა; </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მსჯავრდებულთა პროფესიული მომზადებისა და გადამზადების კურსებსა და სხვა სასწავლო აქტივობებში მონაწილეობდა 593 მსჯავრდებული, ხოლო დასაქმების პროექტებში – 221 მსჯავრდებული;</w:t>
      </w:r>
    </w:p>
    <w:p w:rsidR="00CB45B3" w:rsidRPr="00CB45B3" w:rsidRDefault="00CB45B3" w:rsidP="00CB45B3">
      <w:pPr>
        <w:numPr>
          <w:ilvl w:val="3"/>
          <w:numId w:val="20"/>
        </w:numPr>
        <w:spacing w:after="0" w:line="240" w:lineRule="auto"/>
        <w:ind w:left="0"/>
        <w:jc w:val="both"/>
        <w:rPr>
          <w:rFonts w:ascii="Sylfaen" w:hAnsi="Sylfaen"/>
        </w:rPr>
      </w:pPr>
      <w:r w:rsidRPr="00CB45B3">
        <w:rPr>
          <w:rFonts w:ascii="Sylfaen" w:hAnsi="Sylfaen"/>
        </w:rPr>
        <w:t>პენიტენციურ დაწესებულებებში არსებულ ბიბლიოთეკებში გადანაწილებული ლიტერატურის რაოდენობა: 2 480 ერთეული გაზეთი, 924 ერთეული ჟურნალი და  2 436 ერთეული წიგნი.</w:t>
      </w:r>
    </w:p>
    <w:p w:rsidR="00BE61FB" w:rsidRPr="00BD626E" w:rsidRDefault="00BE61FB" w:rsidP="0002080A">
      <w:pPr>
        <w:spacing w:line="240" w:lineRule="auto"/>
        <w:jc w:val="both"/>
        <w:rPr>
          <w:rFonts w:ascii="Sylfaen" w:hAnsi="Sylfaen"/>
          <w:highlight w:val="yellow"/>
          <w:lang w:val="ka-GE"/>
        </w:rPr>
      </w:pPr>
    </w:p>
    <w:p w:rsidR="005B4B80" w:rsidRPr="006C2612" w:rsidRDefault="005B4B80" w:rsidP="0002080A">
      <w:pPr>
        <w:pStyle w:val="Heading2"/>
        <w:spacing w:line="240" w:lineRule="auto"/>
        <w:jc w:val="both"/>
        <w:rPr>
          <w:rFonts w:ascii="Sylfaen" w:hAnsi="Sylfaen"/>
          <w:sz w:val="22"/>
          <w:szCs w:val="22"/>
          <w:lang w:val="ka-GE"/>
        </w:rPr>
      </w:pPr>
      <w:r w:rsidRPr="006C2612">
        <w:rPr>
          <w:rFonts w:ascii="Sylfaen" w:hAnsi="Sylfaen"/>
          <w:sz w:val="22"/>
          <w:szCs w:val="22"/>
          <w:lang w:val="ka-GE"/>
        </w:rPr>
        <w:t>4.20 საზღვაო პროფესიული განათლების ხელშეწყობა (პროგრამული კოდი 24 16)</w:t>
      </w:r>
    </w:p>
    <w:p w:rsidR="005B4B80" w:rsidRPr="006C2612" w:rsidRDefault="005B4B80" w:rsidP="0002080A">
      <w:pPr>
        <w:spacing w:line="240" w:lineRule="auto"/>
        <w:rPr>
          <w:rFonts w:ascii="Sylfaen" w:hAnsi="Sylfaen"/>
          <w:lang w:val="ka-GE"/>
        </w:rPr>
      </w:pPr>
    </w:p>
    <w:p w:rsidR="005B4B80" w:rsidRPr="006C2612" w:rsidRDefault="005B4B80" w:rsidP="0002080A">
      <w:pPr>
        <w:spacing w:after="0" w:line="240" w:lineRule="auto"/>
        <w:jc w:val="both"/>
        <w:rPr>
          <w:rFonts w:ascii="Sylfaen" w:hAnsi="Sylfaen"/>
          <w:bCs/>
          <w:lang w:val="ka-GE"/>
        </w:rPr>
      </w:pPr>
      <w:r w:rsidRPr="006C2612">
        <w:rPr>
          <w:rFonts w:ascii="Sylfaen" w:hAnsi="Sylfaen"/>
          <w:bCs/>
          <w:lang w:val="ka-GE"/>
        </w:rPr>
        <w:t xml:space="preserve">  </w:t>
      </w:r>
      <w:r w:rsidRPr="006C2612">
        <w:rPr>
          <w:rFonts w:ascii="Sylfaen" w:hAnsi="Sylfaen"/>
        </w:rPr>
        <w:t>პროგრამის განმახორციელებელი:</w:t>
      </w:r>
    </w:p>
    <w:p w:rsidR="005B4B80" w:rsidRPr="006C2612" w:rsidRDefault="005B4B80" w:rsidP="0002080A">
      <w:pPr>
        <w:pStyle w:val="ListParagraph"/>
        <w:numPr>
          <w:ilvl w:val="0"/>
          <w:numId w:val="53"/>
        </w:numPr>
        <w:spacing w:after="0" w:line="240" w:lineRule="auto"/>
        <w:jc w:val="both"/>
        <w:rPr>
          <w:rFonts w:ascii="Sylfaen" w:hAnsi="Sylfaen"/>
          <w:bCs/>
          <w:lang w:val="ka-GE"/>
        </w:rPr>
      </w:pPr>
      <w:r w:rsidRPr="006C2612">
        <w:rPr>
          <w:rFonts w:ascii="Sylfaen" w:hAnsi="Sylfaen"/>
          <w:bCs/>
          <w:lang w:val="ka-GE"/>
        </w:rPr>
        <w:t>სსიპ - სასწავლო უნივერსიტეტი - ბათუმის სახელმწიფო საზღვაო აკადემია</w:t>
      </w:r>
      <w:r w:rsidR="00A63197" w:rsidRPr="006C2612">
        <w:rPr>
          <w:rFonts w:ascii="Sylfaen" w:hAnsi="Sylfaen"/>
          <w:bCs/>
          <w:lang w:val="ka-GE"/>
        </w:rPr>
        <w:t>;</w:t>
      </w:r>
    </w:p>
    <w:p w:rsidR="005B4B80" w:rsidRPr="00BD626E" w:rsidRDefault="005B4B80" w:rsidP="0002080A">
      <w:pPr>
        <w:spacing w:after="0" w:line="240" w:lineRule="auto"/>
        <w:rPr>
          <w:rFonts w:ascii="Sylfaen" w:hAnsi="Sylfaen"/>
          <w:highlight w:val="yellow"/>
          <w:lang w:val="ka-GE"/>
        </w:rPr>
      </w:pP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საგანმანათლებლო დაწესებულებების ავტორიზაციის სტანდარტების, „მეზღვაურთა განათლებისა და სერტიფიცირების შესახებ“ საქართველოს კანონის და „მეზღვაურების მომზადების, დიპლომირებისა და ვახტის გაწევის შესახებ“ საერთაშორისო კონვენციის</w:t>
      </w:r>
      <w:r>
        <w:rPr>
          <w:rFonts w:ascii="Sylfaen" w:eastAsiaTheme="minorEastAsia" w:hAnsi="Sylfaen" w:cs="Sylfaen"/>
          <w:bCs/>
          <w:color w:val="000000"/>
          <w:shd w:val="clear" w:color="auto" w:fill="FFFFFF"/>
          <w:lang w:val="ka-GE"/>
        </w:rPr>
        <w:t xml:space="preserve"> (STCW)</w:t>
      </w:r>
      <w:r w:rsidRPr="00CA437D">
        <w:rPr>
          <w:rFonts w:ascii="Sylfaen" w:eastAsiaTheme="minorEastAsia" w:hAnsi="Sylfaen" w:cs="Sylfaen"/>
          <w:bCs/>
          <w:color w:val="000000"/>
          <w:shd w:val="clear" w:color="auto" w:fill="FFFFFF"/>
          <w:lang w:val="ka-GE"/>
        </w:rPr>
        <w:t xml:space="preserve"> რეგულაციების უზრუნველსაყოფად, საზღვაო აკადემიამ წარმატებით განახორციელა საზღვაო-სახანძრო უსაფრთხოების სასწავლო-საწვრთნელი პრაქტიკული კურსის წარმართვისათვის სატრენაჟორო-საწვრთნელი კონსტრუქციის/შენობის მონტაჟი. დასრულდა შენობის აღჭურვა, რის შედეგადაც აკადემია შეუფერხებლად განახორციელებს გემის ანალოგის კონსტრუქციაში „IMO მოდელ კურსის - 2.03 on Advanced training in fire fighting“ მაღალი ხარისხის სახანძრო უსაფრთხოების სასწავლო-საწვრთნელ საგანმანათლებლო პროგრამებს. გარდა ამისა, აკადემიის საზღვაო-სახანძრო უსაფრთხოების სასწავლო-საწვრთნელი ნაგებობა აღიჭურვა სახანძრო სამაშველო ლაბორატორიით;</w:t>
      </w: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lastRenderedPageBreak/>
        <w:t>საზღვაო განათლების საერთაშორისო სტანდარტის შესაბამისად, აკადემიური საგანმანათლებლო პროგრამებისა და სასწავლო გარემოს გაუმჯობესების მიზნით, აკადემიაში მოქმედ საგანმანათლებლო პროგრამებში მართვის სისტემების აწყობისა და მომსახურების პრინციპების სწავლების დანერგვისათვის, განხორციელდა მექატრონიკის ლაბორატორიის შესყიდვა, რის შედეგადაც ბაკალავრიატის სასწავლო პროგრამებში „გემის მექანიკა“, „გემის ელექტრომექანიკა“, „ნავსადგურებისა და სატრანსპორტო ტერმინალების ექსპლუატაცია“ დაინერგება სასწავლო კურსი „მექატრონიკის საფუძვლები“, ხოლო მაგისტრატურის საფეხურზე სასწავლო პროგრამაში „გემების ენერგეტიკული და ელექტრული სისტემები და დანადგარები“ - დაემატება სასწავლო კურსი „მექატრონული სისტემების მართვა“;</w:t>
      </w: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სწავლა/სწავლების პროცესის ხარისხის ამაღლების, გამრავალფეროვნების, თეორიული ცოდნის პრაქტიკულ უნარებში უკეთ რეალიზაციის მიზნით, სასწავლო აუდიტორიები აღიჭურვა კომპიუტერული ტექნიკით და ინტერაქციული დაფებით;</w:t>
      </w: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მოხდა გემის ხიდურის საკლასო ოთახის მომზადების, სიმულატორის შესყიდვის/ინსტალაციის შესყიდვა და განახლდა არსებული სასწავლო სიმულატორების ნაწილი;</w:t>
      </w: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ლაბორატორიების განახლების მიმართულებით, პროფესიულ საგანმანათლებლო პროგრამებზე სასწავლო/საგანმანათლებლო პროცესის გაუმჯობესების მიზნით, შესყიდულ იქნა შრომის უსაფრთხოების ლაბორატორიის</w:t>
      </w:r>
      <w:r>
        <w:rPr>
          <w:rFonts w:ascii="Sylfaen" w:eastAsiaTheme="minorEastAsia" w:hAnsi="Sylfaen" w:cs="Sylfaen"/>
          <w:bCs/>
          <w:color w:val="000000"/>
          <w:shd w:val="clear" w:color="auto" w:fill="FFFFFF"/>
          <w:lang w:val="ka-GE"/>
        </w:rPr>
        <w:t>ა</w:t>
      </w:r>
      <w:r w:rsidRPr="00CA437D">
        <w:rPr>
          <w:rFonts w:ascii="Sylfaen" w:eastAsiaTheme="minorEastAsia" w:hAnsi="Sylfaen" w:cs="Sylfaen"/>
          <w:bCs/>
          <w:color w:val="000000"/>
          <w:shd w:val="clear" w:color="auto" w:fill="FFFFFF"/>
          <w:lang w:val="ka-GE"/>
        </w:rPr>
        <w:t xml:space="preserve"> და ლოგისტიკის  მართვის პროგრამული უზრუნველყოფა. გარდა ამისა, მექანიკის მიმართულების საგანმანათლებლო პროგრამების და კვლევების  განვითარების მიზნით შეძენილ იქნა წყლის ხარისხის განსაზღვრის მოძრავი ლაბორატორია;</w:t>
      </w: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საერთაშორისო აუდიტის (EMSA) მიერ გაცემული რეკომენდაციის თანახმად, მომზადდა მეზღვაურთა სასწავლო, საწვრთნელი და </w:t>
      </w:r>
      <w:r w:rsidRPr="00CA437D">
        <w:rPr>
          <w:rFonts w:ascii="Sylfaen" w:hAnsi="Sylfaen" w:cs="Sylfaen"/>
          <w:color w:val="222222"/>
          <w:shd w:val="clear" w:color="auto" w:fill="FFFFFF"/>
        </w:rPr>
        <w:t>სერტიფიცირების</w:t>
      </w:r>
      <w:r w:rsidRPr="00CA437D">
        <w:rPr>
          <w:rFonts w:ascii="Sylfaen" w:hAnsi="Sylfaen" w:cs="Arial"/>
          <w:color w:val="222222"/>
          <w:shd w:val="clear" w:color="auto" w:fill="FFFFFF"/>
        </w:rPr>
        <w:t xml:space="preserve"> </w:t>
      </w:r>
      <w:r w:rsidRPr="00CA437D">
        <w:rPr>
          <w:rFonts w:ascii="Sylfaen" w:eastAsiaTheme="minorEastAsia" w:hAnsi="Sylfaen" w:cs="Sylfaen"/>
          <w:bCs/>
          <w:color w:val="000000"/>
          <w:shd w:val="clear" w:color="auto" w:fill="FFFFFF"/>
          <w:lang w:val="ka-GE"/>
        </w:rPr>
        <w:t>ცენტრში სამაშველო ტივის ჩასაშვები მოწყობილობის (Iaunching Davit) და პრაქტიკული მეცადინეობებისათვის აუცილებელი აღჭურვილობის სახელმწიფო შესყიდვა. განახლდა კავშირისა და უსაფრთხოების საზღვაო გლობალური სისტემის ზოგადი ოპერატორის (GMDSS) პროგრამული უზრუნველყოფის მოდული;</w:t>
      </w:r>
    </w:p>
    <w:p w:rsidR="006C2612" w:rsidRPr="00CA437D" w:rsidRDefault="006C2612" w:rsidP="006C2612">
      <w:pPr>
        <w:numPr>
          <w:ilvl w:val="0"/>
          <w:numId w:val="76"/>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 უმაღლესი საგანმანათლებლო დაწესებულების ავტორიზაცია-აკრედიტაციის სტანდარტების, მეზღვაურთა სერტიფიცირების, წვრთნისა და ვახტაზე დგომის შესახებ საერთაშორისო კონვენციის (STCW) და „მეზღვაურთა განათლებისა და სერტიფიცირების შესახებ“ საქართველოს კანონის მოთხოვნების შესაბამისად, სასწავლებლის სამეცნიერო-კვლევითი საქმიანობის ხელშეწყობის, ინფრასტრუქტურის და მატერიალურ-ტექნიკური ბაზის გაუმჯობესების მიზნით, საზღვაო აკადემიის ტერიტორიაზე მოეწყო სტუდენტური სივრცე და ჩატარდა აკადემიის შენობა-ნაგებობის სარეაბილიტაციო სამუშაოები. გარდა ამისა, რეაბილიტაცია ჩაუტარდა საზღვაო აკადემიის ფოთის ფილიალს, განახლდა გარე ინფრასტრუქტურა და </w:t>
      </w:r>
      <w:r w:rsidRPr="00CA437D">
        <w:rPr>
          <w:rFonts w:ascii="Sylfaen" w:hAnsi="Sylfaen" w:cs="Sylfaen"/>
          <w:color w:val="222222"/>
          <w:shd w:val="clear" w:color="auto" w:fill="FFFFFF"/>
        </w:rPr>
        <w:t>ლანდშაფტი</w:t>
      </w:r>
      <w:r w:rsidRPr="00CA437D">
        <w:rPr>
          <w:rFonts w:ascii="Sylfaen" w:hAnsi="Sylfaen" w:cs="Sylfaen"/>
          <w:color w:val="222222"/>
          <w:shd w:val="clear" w:color="auto" w:fill="FFFFFF"/>
          <w:lang w:val="ka-GE"/>
        </w:rPr>
        <w:t>.</w:t>
      </w:r>
    </w:p>
    <w:p w:rsidR="00514773" w:rsidRPr="00BD626E" w:rsidRDefault="00514773" w:rsidP="0002080A">
      <w:pPr>
        <w:spacing w:line="240" w:lineRule="auto"/>
        <w:jc w:val="both"/>
        <w:rPr>
          <w:rFonts w:ascii="Sylfaen" w:hAnsi="Sylfaen"/>
          <w:highlight w:val="yellow"/>
          <w:lang w:val="ka-GE"/>
        </w:rPr>
      </w:pPr>
    </w:p>
    <w:p w:rsidR="00545378" w:rsidRPr="00BD626E" w:rsidRDefault="00545378" w:rsidP="0002080A">
      <w:pPr>
        <w:pStyle w:val="Heading2"/>
        <w:spacing w:line="240" w:lineRule="auto"/>
        <w:jc w:val="both"/>
        <w:rPr>
          <w:rFonts w:ascii="Sylfaen" w:hAnsi="Sylfaen"/>
          <w:sz w:val="22"/>
          <w:szCs w:val="22"/>
          <w:lang w:val="ka-GE"/>
        </w:rPr>
      </w:pPr>
      <w:r w:rsidRPr="00BD626E">
        <w:rPr>
          <w:rFonts w:ascii="Sylfaen" w:hAnsi="Sylfaen"/>
          <w:sz w:val="22"/>
          <w:szCs w:val="22"/>
          <w:lang w:val="ka-GE"/>
        </w:rPr>
        <w:t xml:space="preserve">4.21 საფინანსო სექტორში დასაქმებულთა კვალიფიკაციის ამაღლება (პროგრამული კოდი 23 05) </w:t>
      </w:r>
    </w:p>
    <w:p w:rsidR="00545378" w:rsidRPr="00BD626E" w:rsidRDefault="00545378" w:rsidP="0002080A">
      <w:pPr>
        <w:spacing w:line="240" w:lineRule="auto"/>
        <w:jc w:val="both"/>
        <w:rPr>
          <w:rFonts w:ascii="Sylfaen" w:hAnsi="Sylfaen"/>
        </w:rPr>
      </w:pPr>
    </w:p>
    <w:p w:rsidR="00545378" w:rsidRPr="00BD626E" w:rsidRDefault="00545378" w:rsidP="0002080A">
      <w:pPr>
        <w:spacing w:after="0" w:line="240" w:lineRule="auto"/>
        <w:jc w:val="both"/>
        <w:rPr>
          <w:rFonts w:ascii="Sylfaen" w:hAnsi="Sylfaen"/>
        </w:rPr>
      </w:pPr>
      <w:r w:rsidRPr="00BD626E">
        <w:rPr>
          <w:rFonts w:ascii="Sylfaen" w:hAnsi="Sylfaen"/>
        </w:rPr>
        <w:t xml:space="preserve">პროგრამის განმახორციელებელი </w:t>
      </w:r>
    </w:p>
    <w:p w:rsidR="00545378" w:rsidRPr="00BD626E" w:rsidRDefault="00545378" w:rsidP="0002080A">
      <w:pPr>
        <w:pStyle w:val="ListParagraph"/>
        <w:numPr>
          <w:ilvl w:val="0"/>
          <w:numId w:val="1"/>
        </w:numPr>
        <w:spacing w:after="0" w:line="240" w:lineRule="auto"/>
        <w:jc w:val="both"/>
        <w:rPr>
          <w:rFonts w:ascii="Sylfaen" w:hAnsi="Sylfaen"/>
        </w:rPr>
      </w:pPr>
      <w:r w:rsidRPr="00BD626E">
        <w:rPr>
          <w:rFonts w:ascii="Sylfaen" w:hAnsi="Sylfaen"/>
        </w:rPr>
        <w:t>სსიპ</w:t>
      </w:r>
      <w:r w:rsidRPr="00BD626E">
        <w:rPr>
          <w:rFonts w:ascii="Sylfaen" w:hAnsi="Sylfaen"/>
          <w:lang w:val="ka-GE"/>
        </w:rPr>
        <w:t xml:space="preserve"> </w:t>
      </w:r>
      <w:r w:rsidRPr="00BD626E">
        <w:rPr>
          <w:rFonts w:ascii="Sylfaen" w:hAnsi="Sylfaen"/>
        </w:rPr>
        <w:t>- ფინანსთა სამინისტროს აკადემია</w:t>
      </w:r>
      <w:r w:rsidR="00A63197" w:rsidRPr="00BD626E">
        <w:rPr>
          <w:rFonts w:ascii="Sylfaen" w:hAnsi="Sylfaen"/>
          <w:lang w:val="ka-GE"/>
        </w:rPr>
        <w:t>;</w:t>
      </w:r>
      <w:r w:rsidRPr="00BD626E">
        <w:rPr>
          <w:rFonts w:ascii="Sylfaen" w:hAnsi="Sylfaen"/>
        </w:rPr>
        <w:t xml:space="preserve"> </w:t>
      </w:r>
    </w:p>
    <w:p w:rsidR="00545378" w:rsidRPr="00BD626E" w:rsidRDefault="00545378" w:rsidP="0002080A">
      <w:pPr>
        <w:spacing w:line="240" w:lineRule="auto"/>
        <w:jc w:val="both"/>
        <w:rPr>
          <w:rFonts w:ascii="Sylfaen" w:hAnsi="Sylfaen"/>
          <w:highlight w:val="yellow"/>
          <w:lang w:val="ka-GE"/>
        </w:rPr>
      </w:pP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სამინისტროს სისტემის წარმომადგენელთა კვალიფიკაციის ამაღლებისათვის ჩატარდა 117  სასწავლო თუ ტრენინგ კურსი და გადამზადდა 1 614 მონაწილე (1 008 ქალი, 606 კაცი)</w:t>
      </w:r>
      <w:r w:rsidR="00FD3D29" w:rsidRPr="00BD626E">
        <w:rPr>
          <w:rFonts w:ascii="Sylfaen" w:hAnsi="Sylfaen" w:cs="Sylfaen"/>
          <w:bCs/>
          <w:shd w:val="clear" w:color="auto" w:fill="FFFFFF"/>
          <w:lang w:val="ka-GE"/>
        </w:rPr>
        <w:t>,</w:t>
      </w:r>
      <w:r w:rsidRPr="00BD626E">
        <w:rPr>
          <w:rFonts w:ascii="Sylfaen" w:hAnsi="Sylfaen" w:cs="Sylfaen"/>
          <w:bCs/>
          <w:shd w:val="clear" w:color="auto" w:fill="FFFFFF"/>
          <w:lang w:val="ka-GE"/>
        </w:rPr>
        <w:t xml:space="preserve"> მათ შორის იყო 1 242 უნიკალური მონაწილე (729 ქალი, 513 კაცი);</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საქართველოს ფინანსთა სამინისტროს ვაკანტურ პოზიციაზე და შიდა აუდიტორთა სერტიფიცირების პროგრამის ფარგლებში ტესტირება ჩაუტარდა 287 კანდიდატს (18 ტესტირება);</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lastRenderedPageBreak/>
        <w:t>საბიუჯეტო დაფინანსებაზე მყოფი ორგანიზაციებისათვის, კერო სექტორის წარმომადგენლებისთვის, ასევე ფიზიკური პირებისთვის განხორციელდა  85  დასახელების სამუშაო შეხვედრა, საჯარო ლექცია, სასწავლო თუ ტრენინგ კურსი, გადამზადდა ჯამში 5 848 მონაწილე (4 140 ქალი, 1 708 კაცი);</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2024 წლისათვის საგანმანათლებლო დაწესებულებებისა და სახელმწიფო შპს-ების ხაზინის მომსახურებაზე გადაყვანასთან დაკავშირებით  გადამზადებულია 1 391 მონაწილე (1 077 ქალი, 314 კაცი)</w:t>
      </w:r>
      <w:r w:rsidR="00FD3D29" w:rsidRPr="00BD626E">
        <w:rPr>
          <w:rFonts w:ascii="Sylfaen" w:hAnsi="Sylfaen" w:cs="Sylfaen"/>
          <w:bCs/>
          <w:shd w:val="clear" w:color="auto" w:fill="FFFFFF"/>
          <w:lang w:val="ka-GE"/>
        </w:rPr>
        <w:t>.</w:t>
      </w:r>
      <w:r w:rsidRPr="00BD626E">
        <w:rPr>
          <w:rFonts w:ascii="Sylfaen" w:hAnsi="Sylfaen" w:cs="Sylfaen"/>
          <w:bCs/>
          <w:shd w:val="clear" w:color="auto" w:fill="FFFFFF"/>
          <w:lang w:val="ka-GE"/>
        </w:rPr>
        <w:t xml:space="preserve"> ამასთანავე, შიდა აუდიტორთა სერტიფიცირების მიზნით დაწყებული რეფორმის ფარგლებში  გადამზადებულია 58 მონაწილე (22  ქალი, 36 კაცი). დაინტერესებული პირების კანდიდატებს ჩაუტარდათ ტესტირება (132 მონაწილე,  18 ტესტირება);</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მიმდინარეობდა საერთაშორისო და უცხოურ ორგანიზაციებთან და სასწავლო დაწესებულებებთან ერთად პროექტების შემუშავება-განხორციელება:</w:t>
      </w:r>
    </w:p>
    <w:p w:rsidR="003A1780" w:rsidRPr="00BD626E" w:rsidRDefault="003A1780" w:rsidP="00FD3D29">
      <w:pPr>
        <w:numPr>
          <w:ilvl w:val="0"/>
          <w:numId w:val="4"/>
        </w:numPr>
        <w:tabs>
          <w:tab w:val="left" w:pos="284"/>
        </w:tabs>
        <w:spacing w:after="100" w:afterAutospacing="1" w:line="240" w:lineRule="auto"/>
        <w:ind w:left="284" w:firstLine="0"/>
        <w:contextualSpacing/>
        <w:jc w:val="both"/>
        <w:rPr>
          <w:rFonts w:ascii="Sylfaen" w:eastAsia="Times New Roman" w:hAnsi="Sylfaen"/>
          <w:color w:val="000000" w:themeColor="text1"/>
          <w:lang w:val="ka-GE" w:eastAsia="ru-RU"/>
        </w:rPr>
      </w:pPr>
      <w:r w:rsidRPr="00BD626E">
        <w:rPr>
          <w:rFonts w:ascii="Sylfaen" w:eastAsia="Times New Roman" w:hAnsi="Sylfaen"/>
          <w:color w:val="000000" w:themeColor="text1"/>
          <w:lang w:val="ka-GE" w:eastAsia="ru-RU"/>
        </w:rPr>
        <w:t>შიდა აუდიტორთა სერტიფიცირების მიზნით დაწყებული რეფორმის ფარგლებში  გადამზადებულია 10 მონაწილე (6 ქალი, 4 კაცი);</w:t>
      </w:r>
    </w:p>
    <w:p w:rsidR="003A1780" w:rsidRPr="00BD626E" w:rsidRDefault="003A1780" w:rsidP="00FD3D29">
      <w:pPr>
        <w:numPr>
          <w:ilvl w:val="0"/>
          <w:numId w:val="4"/>
        </w:numPr>
        <w:tabs>
          <w:tab w:val="left" w:pos="284"/>
        </w:tabs>
        <w:spacing w:after="100" w:afterAutospacing="1" w:line="240" w:lineRule="auto"/>
        <w:ind w:left="284" w:firstLine="0"/>
        <w:contextualSpacing/>
        <w:jc w:val="both"/>
        <w:rPr>
          <w:rFonts w:ascii="Sylfaen" w:eastAsia="Times New Roman" w:hAnsi="Sylfaen"/>
          <w:color w:val="000000" w:themeColor="text1"/>
          <w:lang w:val="ka-GE" w:eastAsia="ru-RU"/>
        </w:rPr>
      </w:pPr>
      <w:r w:rsidRPr="00BD626E">
        <w:rPr>
          <w:rFonts w:ascii="Sylfaen" w:eastAsia="Times New Roman" w:hAnsi="Sylfaen"/>
          <w:color w:val="000000" w:themeColor="text1"/>
          <w:lang w:val="ka-GE" w:eastAsia="ru-RU"/>
        </w:rPr>
        <w:t>გერმანიის საერთაშორისო თანამშრომლობის საზოგადოების (GIZ) „აღმოსავლეთ პარტნიორობის რეგიონული ფონდი საჯარო მმართველობის რეფორმის მხარდასაჭერად“ დაფინანსებით, მოლდოვის საჯარო მმართველობის ინსტიტუტის ტრენერებისთვის ფინანსთა სამინისტროს აკადემიის ორგანიზებით,  ჩაატარდა ტრენინგი თემაზე: ToT Learning Tools -15 მონაწილე (7 ქალი, 8 კაცი); ყაზახეთის სხვადასხვა ბანკების წარმომადგენლებს ჩაუტარდათ ტრენინგი  „Colvir-ის სისტემის გაცნობა ექსპერტებისთვის“, რომელშიც ჩართული იყო 7 მონაწილე (1 ქალი, 6 კაცი);</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კაპიტალის შეფასების ვალდებულება (CEQ) ფისკალური შემთხვევების დიაგნოსტიკაზე ჩატარდა 13 მონაწილისთვის (7 ქალი, 6 კაცი);</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ევროკავშირის დახმარებით აკადემიაში ჩატარდა სურსათის იმპორტისა და ექსპორტის კონტროლის ელექტრონულ სისტემაში სწავლება 27 მონაწილისათვის (10 ქალი, 17 კაცი);</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აღმოსავლეთ პარტნიორობის ქვეყნების საჯარო მოხელეებისათვის ჩატარდა ქოუჩინგის ტრენინგის მე-6 მოდული 15 მონაწილისათვის (13 ქალი, 2 კაცი);</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საერთაშორისო სავალუტო ფონდთან ერთად აკადემიაში ჩატარდა 3 კურსი, რომელშიც მონაწილეობდა 69 მონაწილე სხვადასხვა ქვეყნების ფინანსთა და ეკონომიკის სამინისტროების, სტატისტიკის სამსახურისა და ეროვნული ბანკის თანაშრომლები (32 ქალი, 37 კაცი).</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ტრენინგი Building Integrity -  ჩატარდა ბრიტანეთს საელჩოსა და თავდაცვის სამინისტროსთან თანამშრომლობით, რომელშიც მონაწილეობას იღებდნენ თავდაცვის სამინსტროს თანამშრომლები</w:t>
      </w:r>
      <w:r w:rsidR="00FD3D29" w:rsidRPr="00BD626E">
        <w:rPr>
          <w:rFonts w:ascii="Sylfaen" w:hAnsi="Sylfaen" w:cs="Sylfaen"/>
          <w:bCs/>
          <w:shd w:val="clear" w:color="auto" w:fill="FFFFFF"/>
          <w:lang w:val="ka-GE"/>
        </w:rPr>
        <w:t xml:space="preserve"> (</w:t>
      </w:r>
      <w:r w:rsidRPr="00BD626E">
        <w:rPr>
          <w:rFonts w:ascii="Sylfaen" w:hAnsi="Sylfaen" w:cs="Sylfaen"/>
          <w:bCs/>
          <w:shd w:val="clear" w:color="auto" w:fill="FFFFFF"/>
          <w:lang w:val="ka-GE"/>
        </w:rPr>
        <w:t>14 მონაწილე (8 ქალი, 6 კაცი)</w:t>
      </w:r>
      <w:r w:rsidR="00FD3D29" w:rsidRPr="00BD626E">
        <w:rPr>
          <w:rFonts w:ascii="Sylfaen" w:hAnsi="Sylfaen" w:cs="Sylfaen"/>
          <w:bCs/>
          <w:shd w:val="clear" w:color="auto" w:fill="FFFFFF"/>
          <w:lang w:val="ka-GE"/>
        </w:rPr>
        <w:t>);</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ტრენინგი</w:t>
      </w:r>
      <w:r w:rsidR="00FD3D29" w:rsidRPr="00BD626E">
        <w:rPr>
          <w:rFonts w:ascii="Sylfaen" w:hAnsi="Sylfaen" w:cs="Sylfaen"/>
          <w:bCs/>
          <w:shd w:val="clear" w:color="auto" w:fill="FFFFFF"/>
          <w:lang w:val="ka-GE"/>
        </w:rPr>
        <w:t xml:space="preserve"> </w:t>
      </w:r>
      <w:r w:rsidRPr="00BD626E">
        <w:rPr>
          <w:rFonts w:ascii="Sylfaen" w:hAnsi="Sylfaen" w:cs="Sylfaen"/>
          <w:bCs/>
          <w:shd w:val="clear" w:color="auto" w:fill="FFFFFF"/>
          <w:lang w:val="ka-GE"/>
        </w:rPr>
        <w:t>- Transfer Pricing - ჩატარდა OECD-ს ორგანიზებით, რომელსაც დაესწრნენ შემოსავლების სამსახურის თანამშრომლები და უცხოელი კოლეგები სხვადასხვა ქვეყნის საგადასახადო ადმინისტრაციების, კერძოდ, აზერბაიჯანის, ყაზახეთის, უკრაინის, მოლდოვის, უზბეკეთის, თურქმენეთის და სხვათა წარმომადგენლები - 34 მონაწილე (22 ქალი,11 კაცი)</w:t>
      </w:r>
      <w:r w:rsidR="00FD3D29" w:rsidRPr="00BD626E">
        <w:rPr>
          <w:rFonts w:ascii="Sylfaen" w:hAnsi="Sylfaen" w:cs="Sylfaen"/>
          <w:bCs/>
          <w:shd w:val="clear" w:color="auto" w:fill="FFFFFF"/>
          <w:lang w:val="ka-GE"/>
        </w:rPr>
        <w:t>;</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 xml:space="preserve">სასწავლო კურსი „როგორ დავიწყოთ ბიზნესი“ და ტრენინგკურსი საინვესტიციო წინადადების მომზადება ხორციელდება კონფლიქტით დაზარალებულ გამყოფ ზოლთან   მცხოვრები ქალებისთვის, ფინანსთა სამინისტროს აკადემიასა და გაეროს ქალთა ორგანიზაციას შორის გაფორმებული ხელშეკრულების ფარგლებში ორ ლოკაციაზე,  ქ. გორსა და ქ. ზუგდიდში. სასწავლო კურსში ჩართულია 39 ქალი გორისა და ზუგდიდის რეგიონიდან. </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კურსის მიზანია მეწარმეობის შესახებ თეორიული ცოდნის ამაღლება და ბიზნესის წარმოების პრაქტიკული უნარების გაძლიერება.</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Deutsche Gesellschaft für Auswärtige Politik (DGAP) და რობერტ ბოშის ფონდის მიერ ჩატარებული სამუშაო შეხვედრების სერია,რომელიც მიზნად ისახავდა გენდერული სტერეოტიპების დამსხვრევას, შეხვედრებს ესწრებოდა 11 მონაწილე სხვადასხვა ქვეყნებიდან (7 ქალი, 4 კაცი)</w:t>
      </w:r>
      <w:r w:rsidR="00FD3D29" w:rsidRPr="00BD626E">
        <w:rPr>
          <w:rFonts w:ascii="Sylfaen" w:hAnsi="Sylfaen" w:cs="Sylfaen"/>
          <w:bCs/>
          <w:shd w:val="clear" w:color="auto" w:fill="FFFFFF"/>
          <w:lang w:val="ka-GE"/>
        </w:rPr>
        <w:t>;</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lastRenderedPageBreak/>
        <w:t>მსოფლიო ბანკის დაფინანსებით ფინანსთა, ეკონომიკისა და დევნილთა, შრომის, ჯანმრთელობისა და სოციალური დაცვის სამინისტროს თანამშრომლებისთვის - 18 მონაწილე (10 ქალი, 8 კაცი), ჩატარდა სამუშაო შეხვედრა თემაზე „თანასწორობის ვალდებულება: ფისკალური პოლიტიკის დისტრიბუციული გავლენა“.კურსი მიზანს წარმოადგენდა სიღარიბისა და უთანასწორობის შემცირება, საქართველოს ფისკალური პოლიტიკის გავლენის ანალიზისა და შეფასების უნარის გაუმჯობსება</w:t>
      </w:r>
      <w:r w:rsidR="00FD3D29" w:rsidRPr="00BD626E">
        <w:rPr>
          <w:rFonts w:ascii="Sylfaen" w:hAnsi="Sylfaen" w:cs="Sylfaen"/>
          <w:bCs/>
          <w:shd w:val="clear" w:color="auto" w:fill="FFFFFF"/>
          <w:lang w:val="ka-GE"/>
        </w:rPr>
        <w:t>;</w:t>
      </w:r>
    </w:p>
    <w:p w:rsidR="003A1780" w:rsidRPr="00BD626E" w:rsidRDefault="003A1780" w:rsidP="00E344E5">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ფინანსთა სამინისტროს აკადემიასა და დიდი ბრიტანეთისა და ჩრდილოეთ ირლანდიის გაერთიანებული სამეფოს საელჩოს შორის გაფორმებული ხელშეკრულების ფარგლეში თავდაცვის სამინისტროს თანამშრომლებისთვის ჩატრადა ტრენინგი თემაზე: Policy Professional Bootcamp, რომლის მიზანიც იყო პოლიტიკისა და სტრატეგიის შემუშავება და მასთან დაკავშირებული უნარების განვითარება, მონაცემების, კვლევებისა და მტკიცებულებების ანალიზი და ინტერპრეტაცია გადაწყვეტილების მისაღებად</w:t>
      </w:r>
      <w:r w:rsidR="00FD3D29" w:rsidRPr="00BD626E">
        <w:rPr>
          <w:rFonts w:ascii="Sylfaen" w:hAnsi="Sylfaen" w:cs="Sylfaen"/>
          <w:bCs/>
          <w:shd w:val="clear" w:color="auto" w:fill="FFFFFF"/>
          <w:lang w:val="ka-GE"/>
        </w:rPr>
        <w:t xml:space="preserve">. </w:t>
      </w:r>
      <w:r w:rsidRPr="00BD626E">
        <w:rPr>
          <w:rFonts w:ascii="Sylfaen" w:hAnsi="Sylfaen" w:cs="Sylfaen"/>
          <w:bCs/>
          <w:shd w:val="clear" w:color="auto" w:fill="FFFFFF"/>
          <w:lang w:val="ka-GE"/>
        </w:rPr>
        <w:t>ტრენინგს 22 მონაწილე (11 ქალი, 11 კაცი) ესწრებოდა</w:t>
      </w:r>
      <w:r w:rsidR="00FD3D29" w:rsidRPr="00BD626E">
        <w:rPr>
          <w:rFonts w:ascii="Sylfaen" w:hAnsi="Sylfaen" w:cs="Sylfaen"/>
          <w:bCs/>
          <w:shd w:val="clear" w:color="auto" w:fill="FFFFFF"/>
          <w:lang w:val="ka-GE"/>
        </w:rPr>
        <w:t>;</w:t>
      </w:r>
    </w:p>
    <w:p w:rsidR="003A1780" w:rsidRPr="00BD626E" w:rsidRDefault="003A1780" w:rsidP="003A1780">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სამუშაო შეხვედრა ტემაზე „Making Trainings More Fun and Engaging“ ჩატარდა GIZ-ის პროგრამის ფარგლებში აკადემიის პარტნიორი ორგანიზაციების წარმომადგენლებისთბის და მასში მონაწილეობას იღებდა - 21 მონაწილე (20 ქალი, 1 კაცი). მსგავსი ღონისძიება აკადემიის ორგანიზებით უკვე მეოთხე წელია ხორცილედება და მიზნად ისახავს აკადემიის პოპულარიზაციას და გამოცდილების გაზიარებას.</w:t>
      </w:r>
    </w:p>
    <w:p w:rsidR="008C5E96" w:rsidRPr="00BD626E" w:rsidRDefault="008C5E96" w:rsidP="0002080A">
      <w:pPr>
        <w:spacing w:line="240" w:lineRule="auto"/>
        <w:jc w:val="both"/>
        <w:rPr>
          <w:rFonts w:ascii="Sylfaen" w:hAnsi="Sylfaen"/>
          <w:highlight w:val="yellow"/>
          <w:lang w:val="ka-GE"/>
        </w:rPr>
      </w:pPr>
    </w:p>
    <w:p w:rsidR="00D964FD" w:rsidRPr="00BD626E" w:rsidRDefault="00D964FD" w:rsidP="0002080A">
      <w:pPr>
        <w:pStyle w:val="Heading2"/>
        <w:spacing w:before="0" w:line="240" w:lineRule="auto"/>
        <w:jc w:val="both"/>
        <w:rPr>
          <w:rFonts w:ascii="Sylfaen" w:hAnsi="Sylfaen" w:cs="Sylfaen"/>
          <w:bCs/>
          <w:sz w:val="22"/>
          <w:szCs w:val="22"/>
        </w:rPr>
      </w:pPr>
      <w:r w:rsidRPr="00BD626E">
        <w:rPr>
          <w:rFonts w:ascii="Sylfaen" w:hAnsi="Sylfaen" w:cs="Sylfaen"/>
          <w:bCs/>
          <w:sz w:val="22"/>
          <w:szCs w:val="22"/>
        </w:rPr>
        <w:t>4.</w:t>
      </w:r>
      <w:r w:rsidRPr="00BD626E">
        <w:rPr>
          <w:rFonts w:ascii="Sylfaen" w:hAnsi="Sylfaen" w:cs="Sylfaen"/>
          <w:bCs/>
          <w:sz w:val="22"/>
          <w:szCs w:val="22"/>
          <w:lang w:val="ka-GE"/>
        </w:rPr>
        <w:t>22</w:t>
      </w:r>
      <w:r w:rsidRPr="00BD626E">
        <w:rPr>
          <w:rFonts w:ascii="Sylfaen" w:hAnsi="Sylfaen" w:cs="Sylfaen"/>
          <w:bCs/>
          <w:sz w:val="22"/>
          <w:szCs w:val="22"/>
        </w:rPr>
        <w:t xml:space="preserve"> მოხელეთა კვალიფიკაციის ამაღლება საერთაშორისო ურთიერთობების დარგში (პროგრამული კოდი 28 02)</w:t>
      </w:r>
    </w:p>
    <w:p w:rsidR="00D964FD" w:rsidRPr="00BD626E" w:rsidRDefault="00D964FD" w:rsidP="0002080A">
      <w:pPr>
        <w:pStyle w:val="abzacixml"/>
      </w:pPr>
    </w:p>
    <w:p w:rsidR="00D964FD" w:rsidRPr="00BD626E" w:rsidRDefault="00D964FD" w:rsidP="0002080A">
      <w:pPr>
        <w:pStyle w:val="abzacixml"/>
      </w:pPr>
      <w:r w:rsidRPr="00BD626E">
        <w:t xml:space="preserve">პროგრამის განმახორციელებელი: </w:t>
      </w:r>
    </w:p>
    <w:p w:rsidR="00D964FD" w:rsidRPr="00BD626E" w:rsidRDefault="00D964FD" w:rsidP="0002080A">
      <w:pPr>
        <w:pStyle w:val="abzacixml"/>
        <w:numPr>
          <w:ilvl w:val="0"/>
          <w:numId w:val="45"/>
        </w:numPr>
      </w:pPr>
      <w:r w:rsidRPr="00BD626E">
        <w:t xml:space="preserve">სსიპ - საქართველოს საგარეო საქმეთა სამინისტროს ლევან მიქელაძის სახელობის დიპლომატიური </w:t>
      </w:r>
      <w:r w:rsidRPr="00BD626E">
        <w:rPr>
          <w:rFonts w:eastAsia="Sylfaen"/>
        </w:rPr>
        <w:t>სასწავლო და კვლევითი ინსტიტუტი</w:t>
      </w:r>
      <w:r w:rsidR="00A63197" w:rsidRPr="00BD626E">
        <w:rPr>
          <w:rFonts w:eastAsia="Sylfaen"/>
        </w:rPr>
        <w:t>;</w:t>
      </w:r>
    </w:p>
    <w:p w:rsidR="00D964FD" w:rsidRPr="00BD626E" w:rsidRDefault="00D964FD" w:rsidP="0002080A">
      <w:pPr>
        <w:pStyle w:val="abzacixml"/>
        <w:rPr>
          <w:rFonts w:eastAsia="Sylfaen"/>
          <w:highlight w:val="yellow"/>
        </w:rPr>
      </w:pPr>
    </w:p>
    <w:p w:rsidR="00080E0F" w:rsidRPr="00BD626E" w:rsidRDefault="00080E0F" w:rsidP="00080E0F">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ორგანიზებული ტრენინგების, სემინარების და ლექციების შედეგად, ჯამში გადამზადდა 373 დიპლომატი და საჯარო მოხელე; ჩატარდა 3 სავალდებულო პროგრამა: დამწყები დიპლომატების მოსამზადებელი (2 ნაკადისთვის), საკონსულო თანამდებობის პირის დასანიშნად სავალდებულო სპეციალური სასწავლო (2 ნაკადისთვის) და ადმინისტრაციული მენეჯერების (2 ნაკადისთვის);</w:t>
      </w:r>
    </w:p>
    <w:p w:rsidR="00080E0F" w:rsidRPr="00BD626E" w:rsidRDefault="00080E0F" w:rsidP="00080E0F">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ჩატარდა ფრანგული, ესპანური, გერმანული, თურქული და ინგლისური ენის კურსები, რომლის ფარგლებშიც ენობრივი კომპეტენცია აიმაღლა სამინისტროს 71 თანამშრომელმა და ქართული ენის კურსი, რომელშიც 7 უცხოელი დიპლომატი იღებდა მონაწილეობას;</w:t>
      </w:r>
    </w:p>
    <w:p w:rsidR="00080E0F" w:rsidRPr="00BD626E" w:rsidRDefault="00080E0F" w:rsidP="00080E0F">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გამოქვეყნდა 1 ანალიტიკური კრებული და მომზადდა 5 ანალიტიკური სტატია; ინსტიტუტის მკვლევარებმა წაიკითხეს 5 ლექცია სხვადასხვა ორგანიზაციის მიწვევით; განხორციელდა ინსტიტუტის ბიბლიოთეკის ინვენტარიზაცია და ელექტრონული კატალოგიზაცია;</w:t>
      </w:r>
    </w:p>
    <w:p w:rsidR="00080E0F" w:rsidRPr="00BD626E" w:rsidRDefault="00080E0F" w:rsidP="00080E0F">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ურთიერთგაგების მემორანდუმები გაფორმდა 1 ადგილობრივ ორგანიზაციასთან და 5 უცხო ქვეყნის საგარეო უწყებასთან/დიპლომატიურ ინსტიტუტთან;</w:t>
      </w:r>
    </w:p>
    <w:p w:rsidR="00080E0F" w:rsidRPr="00BD626E" w:rsidRDefault="00080E0F" w:rsidP="00080E0F">
      <w:pPr>
        <w:numPr>
          <w:ilvl w:val="3"/>
          <w:numId w:val="2"/>
        </w:numPr>
        <w:spacing w:after="0" w:line="240" w:lineRule="auto"/>
        <w:ind w:left="0"/>
        <w:jc w:val="both"/>
        <w:rPr>
          <w:rFonts w:ascii="Sylfaen" w:hAnsi="Sylfaen" w:cs="Sylfaen"/>
          <w:bCs/>
          <w:shd w:val="clear" w:color="auto" w:fill="FFFFFF"/>
          <w:lang w:val="ka-GE"/>
        </w:rPr>
      </w:pPr>
      <w:r w:rsidRPr="00BD626E">
        <w:rPr>
          <w:rFonts w:ascii="Sylfaen" w:hAnsi="Sylfaen" w:cs="Sylfaen"/>
          <w:bCs/>
          <w:shd w:val="clear" w:color="auto" w:fill="FFFFFF"/>
          <w:lang w:val="ka-GE"/>
        </w:rPr>
        <w:t>შეიქმნა დიპლომატიური ინსტიტუტის ონლაინ ტრენინგ პლატფორმა საჯარო პლატფორმის - Moodle ბაზაზე, სადაც განთავსდა ონლაინ თვითმართვადი კურსები კიბერ ჰიგიენის და ინფორმაციული უსაფრთხოების თემაზე, რომლებიც სამინისტროს სისტემის თანამშრომლებისთვის იქნება ხელმისაწვდომი.</w:t>
      </w:r>
    </w:p>
    <w:p w:rsidR="00CF2B35" w:rsidRPr="00BD626E" w:rsidRDefault="00CF2B35" w:rsidP="0002080A">
      <w:pPr>
        <w:pStyle w:val="abzacixml"/>
        <w:rPr>
          <w:rFonts w:eastAsia="Sylfaen"/>
          <w:highlight w:val="yellow"/>
        </w:rPr>
      </w:pPr>
    </w:p>
    <w:p w:rsidR="00AB4B49" w:rsidRPr="00BD626E" w:rsidRDefault="00AB4B49" w:rsidP="0002080A">
      <w:pPr>
        <w:pStyle w:val="Heading2"/>
        <w:spacing w:line="240" w:lineRule="auto"/>
        <w:jc w:val="both"/>
        <w:rPr>
          <w:rFonts w:ascii="Sylfaen" w:hAnsi="Sylfaen"/>
          <w:sz w:val="22"/>
          <w:szCs w:val="22"/>
          <w:lang w:val="ka-GE"/>
        </w:rPr>
      </w:pPr>
      <w:r w:rsidRPr="00BD626E">
        <w:rPr>
          <w:rFonts w:ascii="Sylfaen" w:hAnsi="Sylfaen"/>
          <w:sz w:val="22"/>
          <w:szCs w:val="22"/>
          <w:lang w:val="ka-GE"/>
        </w:rPr>
        <w:t xml:space="preserve">4.23 ჰერალდიკური საქმიანობის სახელმწიფო რეგულირება (პროგრამული კოდი 01 03) </w:t>
      </w:r>
    </w:p>
    <w:p w:rsidR="00AB4B49" w:rsidRPr="00BD626E" w:rsidRDefault="00AB4B49" w:rsidP="0002080A">
      <w:pPr>
        <w:spacing w:after="0" w:line="240" w:lineRule="auto"/>
        <w:jc w:val="both"/>
        <w:rPr>
          <w:rFonts w:ascii="Sylfaen" w:hAnsi="Sylfaen"/>
          <w:bCs/>
        </w:rPr>
      </w:pPr>
    </w:p>
    <w:p w:rsidR="00AB4B49" w:rsidRPr="00BD626E" w:rsidRDefault="00AB4B49" w:rsidP="0002080A">
      <w:pPr>
        <w:spacing w:after="0" w:line="240" w:lineRule="auto"/>
        <w:jc w:val="both"/>
        <w:rPr>
          <w:rFonts w:ascii="Sylfaen" w:hAnsi="Sylfaen"/>
        </w:rPr>
      </w:pPr>
      <w:r w:rsidRPr="00BD626E">
        <w:rPr>
          <w:rFonts w:ascii="Sylfaen" w:hAnsi="Sylfaen"/>
        </w:rPr>
        <w:lastRenderedPageBreak/>
        <w:t>პროგრამის განმახორციელებელი:</w:t>
      </w:r>
    </w:p>
    <w:p w:rsidR="00AB4B49" w:rsidRPr="00BD626E" w:rsidRDefault="00AB4B49" w:rsidP="0002080A">
      <w:pPr>
        <w:pStyle w:val="ListParagraph"/>
        <w:numPr>
          <w:ilvl w:val="0"/>
          <w:numId w:val="12"/>
        </w:numPr>
        <w:spacing w:after="0" w:line="240" w:lineRule="auto"/>
        <w:jc w:val="both"/>
        <w:rPr>
          <w:rFonts w:ascii="Sylfaen" w:hAnsi="Sylfaen"/>
        </w:rPr>
      </w:pPr>
      <w:r w:rsidRPr="00BD626E">
        <w:rPr>
          <w:rFonts w:ascii="Sylfaen" w:hAnsi="Sylfaen"/>
        </w:rPr>
        <w:t>საქართველოს პარლამენტთან არსებული ჰერალდიკის სახელმწიფო საბჭო;</w:t>
      </w:r>
    </w:p>
    <w:p w:rsidR="00AB4B49" w:rsidRPr="00BD626E" w:rsidRDefault="00AB4B49" w:rsidP="0002080A">
      <w:pPr>
        <w:spacing w:line="240" w:lineRule="auto"/>
        <w:jc w:val="both"/>
        <w:rPr>
          <w:rFonts w:ascii="Sylfaen" w:hAnsi="Sylfaen"/>
          <w:highlight w:val="yellow"/>
          <w:lang w:val="ka-GE"/>
        </w:rPr>
      </w:pPr>
    </w:p>
    <w:p w:rsidR="001B52BD" w:rsidRPr="00BD626E" w:rsidRDefault="001B52BD" w:rsidP="00BB4DE6">
      <w:pPr>
        <w:numPr>
          <w:ilvl w:val="0"/>
          <w:numId w:val="70"/>
        </w:numPr>
        <w:spacing w:after="3" w:line="240" w:lineRule="auto"/>
        <w:ind w:left="0" w:right="51"/>
        <w:jc w:val="both"/>
        <w:rPr>
          <w:rFonts w:ascii="Sylfaen" w:hAnsi="Sylfaen"/>
          <w:lang w:val="ka-GE"/>
        </w:rPr>
      </w:pPr>
      <w:r w:rsidRPr="00BD626E">
        <w:rPr>
          <w:rFonts w:ascii="Sylfaen" w:hAnsi="Sylfaen"/>
          <w:lang w:val="ka-GE"/>
        </w:rPr>
        <w:t>ჰერალდიკის საბჭოს სპეციალისტების დახმარებით შემუშავდა, შეთანხმდა და დამტკიცდა ემბლემების, შესაბამისი ოფიციალური კორესპოდენციების (წერილის), მედიასთან საკომუნიკაციო ბანერის და ადმინისტრაციულ-სამართლებრივი აქტის ბლანკების პროექტები საჯარო სამსახურებში.</w:t>
      </w:r>
    </w:p>
    <w:p w:rsidR="001B52BD" w:rsidRPr="00BD626E" w:rsidRDefault="001B52BD" w:rsidP="00BB4DE6">
      <w:pPr>
        <w:numPr>
          <w:ilvl w:val="0"/>
          <w:numId w:val="70"/>
        </w:numPr>
        <w:spacing w:after="3" w:line="240" w:lineRule="auto"/>
        <w:ind w:left="0" w:right="51"/>
        <w:jc w:val="both"/>
        <w:rPr>
          <w:rFonts w:ascii="Sylfaen" w:hAnsi="Sylfaen"/>
          <w:lang w:val="ka-GE"/>
        </w:rPr>
      </w:pPr>
      <w:r w:rsidRPr="00BD626E">
        <w:rPr>
          <w:rFonts w:ascii="Sylfaen" w:hAnsi="Sylfaen"/>
          <w:lang w:val="ka-GE"/>
        </w:rPr>
        <w:t>საანგარიშო პერიოდში ერთობლივი თანამშრომლობის შედეგად შემუშავდა, საბოლოო სახე მიეცა, გაიცა დადებითი დასკვნა და დამტკიცდა სახელმწიფო მნიშვნელობის სიმბოლოები საჯარო სამსახურებში.</w:t>
      </w:r>
    </w:p>
    <w:p w:rsidR="001B52BD" w:rsidRPr="00BD626E" w:rsidRDefault="001B52BD" w:rsidP="00BB4DE6">
      <w:pPr>
        <w:numPr>
          <w:ilvl w:val="0"/>
          <w:numId w:val="70"/>
        </w:numPr>
        <w:spacing w:after="3" w:line="240" w:lineRule="auto"/>
        <w:ind w:left="0" w:right="51"/>
        <w:jc w:val="both"/>
        <w:rPr>
          <w:rFonts w:ascii="Sylfaen" w:hAnsi="Sylfaen"/>
          <w:lang w:val="ka-GE"/>
        </w:rPr>
      </w:pPr>
      <w:r w:rsidRPr="00BD626E">
        <w:rPr>
          <w:rFonts w:ascii="Sylfaen" w:hAnsi="Sylfaen"/>
          <w:lang w:val="ka-GE"/>
        </w:rPr>
        <w:t>საანგარიშო პერიოდში განხორციელდა განათლების მეცნიერებისა და ახალგაზრდობის სამინისტროს სისტემაში შემავალი საჯარო სამართლის იურიდიული პირების ოფიციალური ბლანკების შესაბამისობაში მოსაყვანა. სკოლა დამთავრებულებისათვის გადასაცემი ოქროსა და ვერცხლის მედლებისა და შესაბამისი სერთიფიკატების პროექტები; აკრედიტაციის ცენტრის მოწმობის ნიმუშები; აკრედიტაციის ცენტრის მოწმობის ნიმუშები; ,,მასწავლებლის ეროვნული პრემიის“ სამკერდე ნიშნის პროექტი და სხვა.</w:t>
      </w:r>
    </w:p>
    <w:p w:rsidR="001B52BD" w:rsidRPr="00BD626E" w:rsidRDefault="001B52BD" w:rsidP="00BB4DE6">
      <w:pPr>
        <w:numPr>
          <w:ilvl w:val="0"/>
          <w:numId w:val="70"/>
        </w:numPr>
        <w:spacing w:after="3" w:line="240" w:lineRule="auto"/>
        <w:ind w:left="0" w:right="51"/>
        <w:jc w:val="both"/>
        <w:rPr>
          <w:rFonts w:ascii="Sylfaen" w:hAnsi="Sylfaen"/>
          <w:lang w:val="ka-GE"/>
        </w:rPr>
      </w:pPr>
      <w:r w:rsidRPr="00BD626E">
        <w:rPr>
          <w:rFonts w:ascii="Sylfaen" w:hAnsi="Sylfaen"/>
          <w:lang w:val="ka-GE"/>
        </w:rPr>
        <w:t>საანგარიშო პერიოდში შემუშავდა თავდაცვის სამინისტროს  თავდაცვის ძალების აღმოსავლეთის სარდლობის დაზვერვის ცალკეული ასეულის დროშისა და ინსიგნიების პროექტები; სამინისტროს სამსახურებრივ--საშტატო იარაღის ტარების მოწმობის ნიმუში; სახელმწიფო საჰაერო ხომალდების სახელმწიფო რეესტრში რეგისტრაცირების დამადასტურებელი სერთიფიკატის ფორმის ნიმუში; თავდაცვის ძალების შესაბამისი ქვედანაყოფის დროშის, ემბლემის და შევრონის ესკიზები. ეროვნული გვარდიის სამკერდე ნიშანი ,, ღირსეული გვარდიელი“-ს ესკიზი; ფინანსთა სამინისტროს საგამოძიებო სამსახურის სამკერდე ნიშნები: ,,ღირსეული სამსახურისთვის“(10, 15,20); ,,განსაკუთრებული სამსახურისათვის“.</w:t>
      </w:r>
    </w:p>
    <w:p w:rsidR="001B52BD" w:rsidRPr="00BD626E" w:rsidRDefault="001B52BD" w:rsidP="00BB4DE6">
      <w:pPr>
        <w:numPr>
          <w:ilvl w:val="0"/>
          <w:numId w:val="70"/>
        </w:numPr>
        <w:spacing w:after="3" w:line="240" w:lineRule="auto"/>
        <w:ind w:left="0" w:right="51"/>
        <w:jc w:val="both"/>
        <w:rPr>
          <w:rFonts w:ascii="Sylfaen" w:hAnsi="Sylfaen"/>
          <w:lang w:val="ka-GE"/>
        </w:rPr>
      </w:pPr>
      <w:r w:rsidRPr="00BD626E">
        <w:rPr>
          <w:rFonts w:ascii="Sylfaen" w:hAnsi="Sylfaen"/>
          <w:lang w:val="ka-GE"/>
        </w:rPr>
        <w:t>საანგარიშო პერიოდში ერთობლივი თანამშრომლობის შედეგად შემუშავდა, საბოლოო სახე მიეცა, გაიცა დადებითი დასკვნა და დამტკიცდა სახელმწიფო მნიშვნელობის სიმბოლოები შემდეგ საჯარო სამსახურებში:</w:t>
      </w:r>
    </w:p>
    <w:p w:rsidR="001B52BD" w:rsidRPr="00BD626E" w:rsidRDefault="001B52BD" w:rsidP="00BB4DE6">
      <w:pPr>
        <w:numPr>
          <w:ilvl w:val="0"/>
          <w:numId w:val="116"/>
        </w:numPr>
        <w:spacing w:after="3" w:line="240" w:lineRule="auto"/>
        <w:ind w:right="51"/>
        <w:jc w:val="both"/>
        <w:rPr>
          <w:rFonts w:ascii="Sylfaen" w:hAnsi="Sylfaen"/>
          <w:lang w:val="ka-GE"/>
        </w:rPr>
      </w:pPr>
      <w:r w:rsidRPr="00BD626E">
        <w:rPr>
          <w:rFonts w:ascii="Sylfaen" w:hAnsi="Sylfaen"/>
          <w:lang w:val="ka-GE"/>
        </w:rPr>
        <w:t>შინაგან საქმეთა სამინისტრო: საიუბილეო მედალი - ,,საქართველოს სასაზღვრო ავიაცია - 25 წელი“;  შსს-ს  სსიპ ჯანმრთელობის დაცვის სამსახურის ემბლემის პროექტი; სასაზღვრო პოლიციის სპეციალური დანიშნულების ავიაციის დეპარტამენტის ემბლემა და დამატებითი ამოსაცნობი ნიშნები; სსიპ შინაგან საქმეთა სამინისტროს აკადემიის მოსამსახურეთა ფორმის ტანსაცმლისა და ატრიბუტიკის პროექტები; მიგრაციის დეპარტამენტის მოსამსახურეთა ფორმის ტანსაცმლისა და ატრიბუტიკის პროექტები;</w:t>
      </w:r>
    </w:p>
    <w:p w:rsidR="001B52BD" w:rsidRPr="00BD626E" w:rsidRDefault="001B52BD" w:rsidP="00BB4DE6">
      <w:pPr>
        <w:numPr>
          <w:ilvl w:val="0"/>
          <w:numId w:val="116"/>
        </w:numPr>
        <w:spacing w:after="3" w:line="240" w:lineRule="auto"/>
        <w:ind w:right="51"/>
        <w:jc w:val="both"/>
        <w:rPr>
          <w:rFonts w:ascii="Sylfaen" w:hAnsi="Sylfaen"/>
          <w:lang w:val="ka-GE"/>
        </w:rPr>
      </w:pPr>
      <w:r w:rsidRPr="00BD626E">
        <w:rPr>
          <w:rFonts w:ascii="Sylfaen" w:hAnsi="Sylfaen"/>
          <w:lang w:val="ka-GE"/>
        </w:rPr>
        <w:t>ეკონომიკისა და მდგრადი განვითარების სამინისტრო: მინისტრის, პირველი ვიცე-პრემიერის შესაბამისი ბლანკები; სსიპ სტანდარტებისა და მეტეოროლოგიის ეროვნული სააგენტო სსიპ სარკინიგზო ტრანსპორტის სააგენტო.</w:t>
      </w:r>
      <w:r w:rsidRPr="00BD626E">
        <w:rPr>
          <w:rFonts w:ascii="Sylfaen" w:hAnsi="Sylfaen"/>
        </w:rPr>
        <w:t xml:space="preserve"> </w:t>
      </w:r>
      <w:r w:rsidRPr="00BD626E">
        <w:rPr>
          <w:rFonts w:ascii="Sylfaen" w:hAnsi="Sylfaen"/>
          <w:lang w:val="ka-GE"/>
        </w:rPr>
        <w:t>თავდაცვის სამინისტროსა და სსიპ სამხედრო გაწვევისა და რეკრუტირების ეროვნული სააგენტოს ბლანკები.  თავდაცვის სამინისტროს სსიპ - სამხედრო გაწვევისა და რეკრუტირების ეროვნული სააგენტოს, სამხედრო გაწვევისა და რეკრუტირების რეგიონული ცენტრების ოფიციალური კორესპოდენციის/წერილის და ადმინისტრაციულ-სამართლებრივი აქტის ბლანკების ნიმუშები; სსიპ დავით აღმაშენებლის სახელობის საქართველოს ეროვული თავდაცვის აკადემიის ოფიციალური კორესპოდენციის/წერილის და ადმინისტრაციულ-სამართლებრივი აქტის ბლანკების ნიმუშები;</w:t>
      </w:r>
    </w:p>
    <w:p w:rsidR="001B52BD" w:rsidRPr="00BD626E" w:rsidRDefault="001B52BD" w:rsidP="00BB4DE6">
      <w:pPr>
        <w:numPr>
          <w:ilvl w:val="0"/>
          <w:numId w:val="116"/>
        </w:numPr>
        <w:spacing w:after="3" w:line="240" w:lineRule="auto"/>
        <w:ind w:right="51"/>
        <w:jc w:val="both"/>
        <w:rPr>
          <w:rFonts w:ascii="Sylfaen" w:hAnsi="Sylfaen"/>
          <w:lang w:val="ka-GE"/>
        </w:rPr>
      </w:pPr>
      <w:r w:rsidRPr="00BD626E">
        <w:rPr>
          <w:rFonts w:ascii="Sylfaen" w:hAnsi="Sylfaen"/>
          <w:lang w:val="ka-GE"/>
        </w:rPr>
        <w:t xml:space="preserve">შინაგან საქმეთა სამინისტრო: მომსახურების სააგენტოს ოფიციალური კორესპოდენციის/წერილის და ადმინისტრაციულ-სამართლებრივი აქტის ბლანკების </w:t>
      </w:r>
      <w:r w:rsidRPr="00BD626E">
        <w:rPr>
          <w:rFonts w:ascii="Sylfaen" w:hAnsi="Sylfaen"/>
          <w:lang w:val="ka-GE"/>
        </w:rPr>
        <w:lastRenderedPageBreak/>
        <w:t>ნიმუშები; იუსტიციის სამინისტრო: არასაპატიმრო სასჯელთა აღსრულებისა და პრობაციის ეროვნული სააგენტო;  კულტურისა და სპორტის  სამინისტრო:   ემბლემისა და მედიასთან საკომუნიკაციო ბანერის ნიმუში.  ოკუპირებული ტერიტორიებიდან დევნილთა, შრომის, ჯანმრთელობისა და სოციალური დაცვის სამინისტრო: მადლობის სიგელის ნიმუში; საგარეო საქმეთა სამინისტრო: ,,აკაკი ჩხენკელის სახელობის უწყებრივი ჯილდო“ - მედალი, მედლის საკიდი ბაფთა და სერთიფიკატის ნიმუშები; სპეციალური საგამოძიებო სამსახურის საგამოძიებო დეპარტამენტის თანამშრომლის ფორმის ტანსაცმლის პროექტი; შინაგან საქმეთა სამინისტროს სსიპ ჯანმრთელობის დაცვის სამსახურის ემბლემის პროექტი; სსიპ შინაგან საქმეთა სამინისტროს აკადემიის მოსამსახურეთა ფორმის ტანსაცმლისა და ატრიბუტიკის პროექტები; ჩატარდა კვლევა ბერლინის სახელმწიფო ბიბლიოთეკაში, მოპოვებულ იქნა ადგილზე დაცული რაფელ სილერის 1425-1450-იანი წლების შავი ზღვის პორტოლანი, სადაც წარმოდგენილია საქართველოს, კერძოდ აფხაზეთის ვექსილოლოგიური მასალა; საანგარიშო პერიოდში გამოიცა მხატვარ-ჰერალდიკოსის ზ. კიკნაძის ილუსტრირებული ატლასი „ჰერალდიკური მხატვრობა“; ჟურნალ „ჰეროლდის“ მე-11 გამოშვება და  მიხეილ ვადბოლსკის წიგნის „ ქართული ჰერალდიკა“ მეორე გამოცემა.</w:t>
      </w:r>
    </w:p>
    <w:p w:rsidR="001B52BD" w:rsidRPr="00BD626E" w:rsidRDefault="001B52BD" w:rsidP="00BB4DE6">
      <w:pPr>
        <w:numPr>
          <w:ilvl w:val="0"/>
          <w:numId w:val="70"/>
        </w:numPr>
        <w:spacing w:after="3" w:line="240" w:lineRule="auto"/>
        <w:ind w:left="0" w:right="51"/>
        <w:jc w:val="both"/>
        <w:rPr>
          <w:rFonts w:ascii="Sylfaen" w:hAnsi="Sylfaen"/>
          <w:lang w:val="ka-GE"/>
        </w:rPr>
      </w:pPr>
      <w:r w:rsidRPr="00BD626E">
        <w:rPr>
          <w:rFonts w:ascii="Sylfaen" w:hAnsi="Sylfaen"/>
          <w:lang w:val="ka-GE"/>
        </w:rPr>
        <w:t>ჰერალდიკისა და გენეალოგიის 36-ე საერთაშორისო კონგრესისთვის მომზადდა მოხსენება: ,,წმინდა გიორგის გამოსახულება ჰერალდიკაში და ქართულ ჰერალდიკურ ტრადიციაში“, რომელიც ჰერალდიკის საბჭოს თავმჯდომარემ წარმოადგინა ამერიკის შეერთებულ შტატებში, ქ. ბოსტონში;</w:t>
      </w:r>
    </w:p>
    <w:p w:rsidR="00FF5784" w:rsidRPr="00BD626E" w:rsidRDefault="00FF5784" w:rsidP="0002080A">
      <w:pPr>
        <w:spacing w:line="240" w:lineRule="auto"/>
        <w:jc w:val="both"/>
        <w:rPr>
          <w:rFonts w:ascii="Sylfaen" w:hAnsi="Sylfaen"/>
          <w:highlight w:val="yellow"/>
          <w:lang w:val="ka-GE"/>
        </w:rPr>
      </w:pPr>
    </w:p>
    <w:p w:rsidR="00245351" w:rsidRPr="00C67BF5" w:rsidRDefault="00245351" w:rsidP="0002080A">
      <w:pPr>
        <w:pStyle w:val="Heading1"/>
        <w:numPr>
          <w:ilvl w:val="0"/>
          <w:numId w:val="3"/>
        </w:numPr>
        <w:spacing w:line="240" w:lineRule="auto"/>
        <w:ind w:left="720"/>
        <w:jc w:val="both"/>
        <w:rPr>
          <w:rFonts w:ascii="Sylfaen" w:eastAsia="Sylfaen" w:hAnsi="Sylfaen" w:cs="Sylfaen"/>
          <w:bCs/>
          <w:noProof/>
          <w:sz w:val="22"/>
          <w:szCs w:val="22"/>
        </w:rPr>
      </w:pPr>
      <w:bookmarkStart w:id="43" w:name="_heading=h.1t3h5sf" w:colFirst="0" w:colLast="0"/>
      <w:bookmarkStart w:id="44" w:name="_heading=h.4d34og8" w:colFirst="0" w:colLast="0"/>
      <w:bookmarkStart w:id="45" w:name="_heading=h.17dp8vu" w:colFirst="0" w:colLast="0"/>
      <w:bookmarkEnd w:id="43"/>
      <w:bookmarkEnd w:id="44"/>
      <w:bookmarkEnd w:id="45"/>
      <w:r w:rsidRPr="00C67BF5">
        <w:rPr>
          <w:rFonts w:ascii="Sylfaen" w:eastAsia="Sylfaen" w:hAnsi="Sylfaen" w:cs="Sylfaen"/>
          <w:bCs/>
          <w:noProof/>
          <w:sz w:val="22"/>
          <w:szCs w:val="22"/>
        </w:rPr>
        <w:t>მაკროეკონომიკური სტაბილურობა და საინვესტიციო გარემოს გაუმჯობესება</w:t>
      </w:r>
    </w:p>
    <w:p w:rsidR="00E30850" w:rsidRPr="00BD626E" w:rsidRDefault="00E30850" w:rsidP="0002080A">
      <w:pPr>
        <w:spacing w:line="240" w:lineRule="auto"/>
        <w:rPr>
          <w:rFonts w:ascii="Sylfaen" w:hAnsi="Sylfaen"/>
          <w:highlight w:val="yellow"/>
        </w:rPr>
      </w:pPr>
    </w:p>
    <w:p w:rsidR="005B4B80" w:rsidRPr="0074060E" w:rsidRDefault="005B4B80" w:rsidP="0002080A">
      <w:pPr>
        <w:pStyle w:val="Heading2"/>
        <w:spacing w:line="240" w:lineRule="auto"/>
        <w:jc w:val="both"/>
        <w:rPr>
          <w:rFonts w:ascii="Sylfaen" w:hAnsi="Sylfaen"/>
          <w:sz w:val="22"/>
          <w:szCs w:val="22"/>
          <w:lang w:val="ka-GE"/>
        </w:rPr>
      </w:pPr>
      <w:r w:rsidRPr="0074060E">
        <w:rPr>
          <w:rFonts w:ascii="Sylfaen" w:hAnsi="Sylfaen"/>
          <w:sz w:val="22"/>
          <w:szCs w:val="22"/>
          <w:lang w:val="ka-GE"/>
        </w:rPr>
        <w:t>5.1 მეწარმეობის განვითარება (პროგრამული კოდი 24 07)</w:t>
      </w:r>
    </w:p>
    <w:p w:rsidR="005B4B80" w:rsidRPr="0074060E" w:rsidRDefault="005B4B80" w:rsidP="0002080A">
      <w:pPr>
        <w:pStyle w:val="ListParagraph"/>
        <w:spacing w:after="0" w:line="240" w:lineRule="auto"/>
        <w:ind w:left="0"/>
        <w:rPr>
          <w:rFonts w:ascii="Sylfaen" w:hAnsi="Sylfaen"/>
          <w:bCs/>
          <w:lang w:val="ka-GE"/>
        </w:rPr>
      </w:pPr>
    </w:p>
    <w:p w:rsidR="005B4B80" w:rsidRPr="0074060E" w:rsidRDefault="005B4B80" w:rsidP="0002080A">
      <w:pPr>
        <w:pStyle w:val="ListParagraph"/>
        <w:spacing w:after="0" w:line="240" w:lineRule="auto"/>
        <w:ind w:left="0"/>
        <w:rPr>
          <w:rFonts w:ascii="Sylfaen" w:hAnsi="Sylfaen"/>
          <w:bCs/>
          <w:lang w:val="ka-GE"/>
        </w:rPr>
      </w:pPr>
      <w:r w:rsidRPr="0074060E">
        <w:rPr>
          <w:rFonts w:ascii="Sylfaen" w:hAnsi="Sylfaen"/>
          <w:bCs/>
          <w:lang w:val="ka-GE"/>
        </w:rPr>
        <w:t>პროგრამის განმახორციელებელი:</w:t>
      </w:r>
    </w:p>
    <w:p w:rsidR="005B4B80" w:rsidRPr="0074060E" w:rsidRDefault="005B4B80" w:rsidP="0002080A">
      <w:pPr>
        <w:pStyle w:val="ListParagraph"/>
        <w:numPr>
          <w:ilvl w:val="0"/>
          <w:numId w:val="54"/>
        </w:numPr>
        <w:spacing w:after="0" w:line="240" w:lineRule="auto"/>
        <w:jc w:val="both"/>
        <w:rPr>
          <w:rFonts w:ascii="Sylfaen" w:hAnsi="Sylfaen"/>
          <w:bCs/>
          <w:lang w:val="ka-GE"/>
        </w:rPr>
      </w:pPr>
      <w:r w:rsidRPr="0074060E">
        <w:rPr>
          <w:rFonts w:ascii="Sylfaen" w:hAnsi="Sylfaen"/>
          <w:bCs/>
          <w:lang w:val="ka-GE"/>
        </w:rPr>
        <w:t>სსიპ  - აწარმოე საქართველოში;</w:t>
      </w:r>
    </w:p>
    <w:p w:rsidR="0010374B" w:rsidRPr="0074060E" w:rsidRDefault="0010374B" w:rsidP="0002080A">
      <w:pPr>
        <w:pStyle w:val="ListParagraph"/>
        <w:numPr>
          <w:ilvl w:val="0"/>
          <w:numId w:val="54"/>
        </w:numPr>
        <w:spacing w:after="0" w:line="240" w:lineRule="auto"/>
        <w:jc w:val="both"/>
        <w:rPr>
          <w:rFonts w:ascii="Sylfaen" w:eastAsiaTheme="minorEastAsia" w:hAnsi="Sylfaen"/>
          <w:bCs/>
          <w:color w:val="000000" w:themeColor="text1"/>
        </w:rPr>
      </w:pPr>
      <w:r w:rsidRPr="0074060E">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74060E">
        <w:rPr>
          <w:rFonts w:ascii="Sylfaen" w:eastAsiaTheme="minorEastAsia" w:hAnsi="Sylfaen"/>
          <w:bCs/>
          <w:color w:val="000000" w:themeColor="text1"/>
          <w:lang w:val="ka-GE"/>
        </w:rPr>
        <w:t>;</w:t>
      </w:r>
    </w:p>
    <w:p w:rsidR="0010374B" w:rsidRPr="00BD626E" w:rsidRDefault="0010374B" w:rsidP="0002080A">
      <w:pPr>
        <w:pStyle w:val="ListParagraph"/>
        <w:spacing w:after="0" w:line="240" w:lineRule="auto"/>
        <w:jc w:val="both"/>
        <w:rPr>
          <w:rFonts w:ascii="Sylfaen" w:hAnsi="Sylfaen"/>
          <w:bCs/>
          <w:highlight w:val="yellow"/>
          <w:lang w:val="ka-GE"/>
        </w:rPr>
      </w:pP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სსიპ - აწარმოე საქართველოში ორგანიზებით განხორციელდა 19 საინფორმაციო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ბენეფიციარების მიზნობრივი მონიტორინგის მიმართულებით ინდუსტრიული, უნივერსალური ინდუსტრიული და საკრედიტო-საგარანტიო სქემის ფარგლებში 2024 წელს მონიტორინგი განხორციელდა 525 ბენეფიციარის 635 პროექტზე;</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სახელმწიფო პროგრამის „აწარმოე საქართველოში“ უნივერსალური ინდუსტრიული ნაწილის ფარგლებში 2024 წლის 4 კვარტლის მონაცემებით სულ დადასტურებულია 692  ბიზნეს პროექტი (მათ შორის მოხდა 46 პროექტზე სესხის/ლიზინგის რეფინანსირება), ხოლო 234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განაცხადი. სესხის/ლიზინგის ჯამური მოცულობა შეადგენს 180.9 მლნ ლარს);</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4 612 ბენეფიციარს 11.7 მლნ ლარის მოცულობით. სესხების </w:t>
      </w:r>
      <w:r w:rsidRPr="00CA437D">
        <w:rPr>
          <w:rFonts w:ascii="Sylfaen" w:eastAsiaTheme="minorEastAsia" w:hAnsi="Sylfaen" w:cs="Sylfaen"/>
          <w:bCs/>
          <w:color w:val="000000"/>
          <w:shd w:val="clear" w:color="auto" w:fill="FFFFFF"/>
          <w:lang w:val="ka-GE"/>
        </w:rPr>
        <w:lastRenderedPageBreak/>
        <w:t>ჯამური მოცულობა შეადგენს 135.7 მლნ ლარს. „სუბსიდირებული იპოთეკური სესხის“ პროგრამის ფარგლებში დადასტურდა 1 642 იპოთეკური სესხი, სადაც სესხების ჯამური მოცულობა შეადგენს 224.3 მლნ ლარს. აღნიშნული პროგრამის ფარგლებში 6 220 ბენეფიციარზე გაიცა სუბსიდია 35.2 მლნ ლარის ოდენობით;</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ექსპორტის ხელშეწყობის მიმართულებით სააგენტოს მხრიდან ორგანიზება გაეწია 16 საერთაშორისო ღონისძიებაში კომპანიების  მონაწილეობას (ჯამში 182 დაფინანსების შემთხვევა);</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ექსპორტის სტიმულირების პროგრამის ფარგლებში გამოვლინდა 34 გამარჯვებული კომპანია სხვადასხვა მიზნობრივი სექტორიდან (ბრენდინგის ნაწილში - 21 კომპანია, სერტიფიცირების კომპონენტში - 12 კომპანია და საერთაშორისო ქსელში შესვლის კომპონენტში - 1 კომპანია). აღნიშნული პროგრამის თანადაფინანსებით ისარგებლა 26 ბენეფიციარმა (თანადაფინანსების მოცულობა - 0.48  მლნ ლარი);</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საერთაშორისო ღონისძიებებში ინდივიდუალური მიმართვიანობის (ინდივიდუალური ექსპო გრანტი) პროგრამის ფარგლებში სხვადასხვა მიზნობრივი სექტორიდან გამარჯვებულად გამოვლინდა 28 კომპანია, რომლებმაც ჯამში 30 სხვადასხვა საერთაშორისო ღონისძიებაში მიიღეს მონაწილეობა. თანადაფინანსება მიიღო 27 ბენეფიციარმა (თანადაფინანსების მოცულობა - 0.37  მლნ ლარი);</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„გადაიღე საქართველოში“ სახელმწიფო პროგრამის ფარგლებში გაფორმდა 15 ხელშეკრულება, რომელთა განსახორციელებელი  კვალიფიციური ხარჯების მოცულობა შეადგენს 38.1 მლნ ლარს;</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ინვესტიციების ხელშეწყობის მიმართულებით, სააგენტოს მხრიდან ორგანიზება გაეწია 38 საერთაშორისო ღონისძიებაში მონაწილეობას, სადაც ჯამში 1 500-ზე მეტ პოტენციურ ინვესტორთან გაიმართა შეხვედრა. სააგენტომ შეხვედრა გამართა 56 პოტენციურ ინვესტორთან და 10 კომპანიას უმასპინძლა საქართველოში. სააგენტომ გამართა 44 შეხვედრა არსებულ ინვესტორთან (aftercare). ორგანიზებულ იქნა 1 საინვესტიციო ფორუმი თბილისში, რომელსაც 80-მდე კომპანიის წარმომადგენელი დაესწრო. საქართველოს საინვესტიციო გარემოს შესახებ გამოქვეყნდა 9  სტატია და ანგარიში;</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„მიკრო მეწარმეობის მხარდაჭერის“ პროგრამის ფარგლებში 2024 წლის ეტაპზე ბიზნეს დიაგნოსტიკა გაიარა 576 მეწარმემ. მიკროსესხების პროგრამაში ჯამში დადასტურებულია 223 პროექტი, სესხების ჯამური მოცულობა შეადგენს 9.8 მლნ ლარს;</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კაპიტალის ბაზრის მხარდაჭერის სახელმწიფო პროგრამის ფარგლებში 12 კომპანიის მხრიდან შემოსული 15 განაცხადიდან საბროკერო კომპანიების მხრიდან თანამშრომლობა დადასტურდა 10 განაცხადზე (დაწყებულია დასკვნის მომზადება პროგრამაში ჩართვის მსურველი მეწარმე სუბიექტების შეფასების თაობაზე). საბროკერო კომპანიების მიერ დადასტურებული 10 განაცხადიდან 8-ზე წარმოდგენილია დადებითი დასკვნა ობლიგაციების განთავსებასთან დაკავშირებით, რომელთაგან 7 მათგანზე (5 კომპანიის 7 ემისია) გაცემულია სააგენტოს თანადაფინანსება;</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bookmarkStart w:id="46" w:name="_Hlk192802243"/>
      <w:r w:rsidRPr="00CA437D">
        <w:rPr>
          <w:rFonts w:ascii="Sylfaen" w:eastAsiaTheme="minorEastAsia" w:hAnsi="Sylfaen" w:cs="Sylfaen"/>
          <w:bCs/>
          <w:color w:val="000000"/>
          <w:shd w:val="clear" w:color="auto" w:fill="FFFFFF"/>
          <w:lang w:val="ka-GE"/>
        </w:rPr>
        <w:t xml:space="preserve">საკრედიტო-საგარანტიო სქემის ფარგლებში დადასტურდა 355 სესხის პროექტი (მათ შორის 12 არსებული სესხების რეფინანსირება), რომელთა ჯამურმა მოცულობამ შეადგინა 281.0 მლნ ლარი. 383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60.5 მლნ ლარის ოდენობით (2024 წლის ბიუჯეტიდან გამოყოფილი ასიგნებებით - 232 ბენეფიციარისათვის 37.3 მლნ ლარის ოდენობით, ხოლო მსოფლიო ბანკის პროექტის ფარგლებში გამოყოფილი სახსრებით - 160 ბენეფიციარისათვის 23.2 მლნ ლარის ოდენობით).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w:t>
      </w:r>
      <w:r w:rsidRPr="00CA437D">
        <w:rPr>
          <w:rFonts w:ascii="Sylfaen" w:eastAsiaTheme="minorEastAsia" w:hAnsi="Sylfaen" w:cs="Sylfaen"/>
          <w:bCs/>
          <w:color w:val="000000"/>
          <w:shd w:val="clear" w:color="auto" w:fill="FFFFFF"/>
          <w:lang w:val="ka-GE"/>
        </w:rPr>
        <w:lastRenderedPageBreak/>
        <w:t>დეპოზიტებზე განთავსდა საგარანტიო თანხები 60.5 მლნ ლარის ოდენობით (მათ შორის 2021 წელს 11 ბენეფიციარისათვის - 280.0 ათასი ლარი; 2022 წელს დამტკიცებულ სესხებზე (25 ბენეფიციარი) - 1.9 მლნ ლარი (მათ შორის მსოფლიო ბანკის პროექტის ფარგლებში გამოყოფილი სახსრებით დამტკიცებულ სესხებზე (6 ბენეფიციარი) - 370.0 ათასი ლარი), 2023 წლის დამტკიცებულ სესხებზე (101 ბენეფიციარი) - 14.7 მლნ ლარი (მათ შორის მსოფლიო ბანკის პროექტის ფარგლებში გამოყოფილი სახსრებით დამტკიცებულ სესხებზე (33 ბენეფიციარი) - 3.7 მლნ ლარი) და 2024 წლის დამტკიცებულ სესხებზე (259 ბენეფიციარი) - 43.6 მლნ ლარი (მათ შორის მსოფლიო ბანკის პროექტის ფარგლებში გამოყოფილი სახსრებით დამტკიცებულ სესხებზე (24 ბენეფიციარი) - 19.1 მლნ ლარი.</w:t>
      </w:r>
    </w:p>
    <w:bookmarkEnd w:id="46"/>
    <w:p w:rsidR="005B4B80" w:rsidRPr="00BD626E" w:rsidRDefault="005B4B80" w:rsidP="0002080A">
      <w:pPr>
        <w:spacing w:after="0" w:line="240" w:lineRule="auto"/>
        <w:rPr>
          <w:rFonts w:ascii="Sylfaen" w:hAnsi="Sylfaen"/>
          <w:highlight w:val="yellow"/>
          <w:lang w:val="ka-GE"/>
        </w:rPr>
      </w:pPr>
    </w:p>
    <w:p w:rsidR="005B4B80" w:rsidRPr="0074060E" w:rsidRDefault="005B4B80" w:rsidP="0002080A">
      <w:pPr>
        <w:pStyle w:val="Heading4"/>
        <w:spacing w:line="240" w:lineRule="auto"/>
        <w:rPr>
          <w:rFonts w:ascii="Sylfaen" w:eastAsia="Calibri" w:hAnsi="Sylfaen" w:cs="Calibri"/>
          <w:bCs/>
          <w:i w:val="0"/>
          <w:lang w:val="ka-GE"/>
        </w:rPr>
      </w:pPr>
      <w:r w:rsidRPr="0074060E">
        <w:rPr>
          <w:rFonts w:ascii="Sylfaen" w:eastAsia="SimSun" w:hAnsi="Sylfaen" w:cs="Calibri"/>
          <w:i w:val="0"/>
        </w:rPr>
        <w:t>5.</w:t>
      </w:r>
      <w:r w:rsidRPr="0074060E">
        <w:rPr>
          <w:rFonts w:ascii="Sylfaen" w:eastAsia="SimSun" w:hAnsi="Sylfaen" w:cs="Calibri"/>
          <w:i w:val="0"/>
          <w:lang w:val="ka-GE"/>
        </w:rPr>
        <w:t>1</w:t>
      </w:r>
      <w:r w:rsidRPr="0074060E">
        <w:rPr>
          <w:rFonts w:ascii="Sylfaen" w:eastAsia="SimSun" w:hAnsi="Sylfaen" w:cs="Calibri"/>
          <w:i w:val="0"/>
        </w:rPr>
        <w:t>.1 მეწარმეობის განვითარების ადმინისტრირება (პროგრამული კოდი 24 07 01)</w:t>
      </w:r>
    </w:p>
    <w:p w:rsidR="005B4B80" w:rsidRPr="0074060E" w:rsidRDefault="005B4B80" w:rsidP="0002080A">
      <w:pPr>
        <w:spacing w:line="240" w:lineRule="auto"/>
        <w:rPr>
          <w:rFonts w:ascii="Sylfaen" w:hAnsi="Sylfaen"/>
          <w:lang w:val="ka-GE"/>
        </w:rPr>
      </w:pPr>
    </w:p>
    <w:p w:rsidR="005B4B80" w:rsidRPr="0074060E" w:rsidRDefault="005B4B80" w:rsidP="0002080A">
      <w:pPr>
        <w:pStyle w:val="ListParagraph"/>
        <w:spacing w:after="0" w:line="240" w:lineRule="auto"/>
        <w:ind w:left="0"/>
        <w:rPr>
          <w:rFonts w:ascii="Sylfaen" w:hAnsi="Sylfaen"/>
          <w:bCs/>
          <w:lang w:val="ka-GE"/>
        </w:rPr>
      </w:pPr>
      <w:r w:rsidRPr="0074060E">
        <w:rPr>
          <w:rFonts w:ascii="Sylfaen" w:hAnsi="Sylfaen"/>
          <w:bCs/>
          <w:lang w:val="ka-GE"/>
        </w:rPr>
        <w:t>პროგრამის განმახორციელებელი:</w:t>
      </w:r>
    </w:p>
    <w:p w:rsidR="005B4B80" w:rsidRPr="0074060E" w:rsidRDefault="005B4B80" w:rsidP="0002080A">
      <w:pPr>
        <w:pStyle w:val="ListParagraph"/>
        <w:numPr>
          <w:ilvl w:val="0"/>
          <w:numId w:val="54"/>
        </w:numPr>
        <w:spacing w:after="0" w:line="240" w:lineRule="auto"/>
        <w:jc w:val="both"/>
        <w:rPr>
          <w:rFonts w:ascii="Sylfaen" w:hAnsi="Sylfaen"/>
          <w:bCs/>
          <w:lang w:val="ka-GE"/>
        </w:rPr>
      </w:pPr>
      <w:r w:rsidRPr="0074060E">
        <w:rPr>
          <w:rFonts w:ascii="Sylfaen" w:hAnsi="Sylfaen"/>
          <w:bCs/>
          <w:lang w:val="ka-GE"/>
        </w:rPr>
        <w:t>სსიპ  - აწარმოე საქართველოში</w:t>
      </w:r>
      <w:r w:rsidR="00A63197" w:rsidRPr="0074060E">
        <w:rPr>
          <w:rFonts w:ascii="Sylfaen" w:hAnsi="Sylfaen"/>
          <w:bCs/>
          <w:lang w:val="ka-GE"/>
        </w:rPr>
        <w:t>;</w:t>
      </w:r>
    </w:p>
    <w:p w:rsidR="005B4B80" w:rsidRPr="0074060E" w:rsidRDefault="005B4B80" w:rsidP="0002080A">
      <w:pPr>
        <w:spacing w:line="240" w:lineRule="auto"/>
        <w:rPr>
          <w:rFonts w:ascii="Sylfaen" w:hAnsi="Sylfaen"/>
          <w:lang w:val="ka-GE"/>
        </w:rPr>
      </w:pPr>
    </w:p>
    <w:p w:rsidR="00A63197" w:rsidRPr="0074060E" w:rsidRDefault="00A72374" w:rsidP="0002080A">
      <w:pPr>
        <w:spacing w:line="240" w:lineRule="auto"/>
        <w:jc w:val="both"/>
        <w:rPr>
          <w:rFonts w:ascii="Sylfaen" w:eastAsiaTheme="minorEastAsia" w:hAnsi="Sylfaen" w:cs="Sylfaen"/>
          <w:bCs/>
          <w:color w:val="000000"/>
          <w:shd w:val="clear" w:color="auto" w:fill="FFFFFF"/>
          <w:lang w:val="ka-GE"/>
        </w:rPr>
      </w:pPr>
      <w:r w:rsidRPr="0074060E">
        <w:rPr>
          <w:rFonts w:ascii="Sylfaen" w:eastAsiaTheme="minorEastAsia" w:hAnsi="Sylfaen" w:cs="Sylfaen"/>
          <w:bCs/>
          <w:color w:val="000000"/>
          <w:shd w:val="clear" w:color="auto" w:fill="FFFFFF"/>
          <w:lang w:val="ka-GE"/>
        </w:rPr>
        <w:t>სსიპ-ის - აწარმოე საქართველოში მიერ ხორციელდებოდა მეწარმეობის განვითარების ღონისძიებების ადმინისტრირება.</w:t>
      </w:r>
    </w:p>
    <w:p w:rsidR="00A72374" w:rsidRPr="00BD626E" w:rsidRDefault="00A72374" w:rsidP="0002080A">
      <w:pPr>
        <w:spacing w:line="240" w:lineRule="auto"/>
        <w:rPr>
          <w:rFonts w:ascii="Sylfaen" w:hAnsi="Sylfaen"/>
          <w:highlight w:val="yellow"/>
          <w:lang w:val="ka-GE"/>
        </w:rPr>
      </w:pPr>
    </w:p>
    <w:p w:rsidR="005B4B80" w:rsidRPr="0074060E" w:rsidRDefault="005B4B80" w:rsidP="0002080A">
      <w:pPr>
        <w:pStyle w:val="Heading4"/>
        <w:spacing w:line="240" w:lineRule="auto"/>
        <w:rPr>
          <w:rFonts w:ascii="Sylfaen" w:eastAsia="SimSun" w:hAnsi="Sylfaen" w:cs="Calibri"/>
          <w:i w:val="0"/>
        </w:rPr>
      </w:pPr>
      <w:r w:rsidRPr="0074060E">
        <w:rPr>
          <w:rFonts w:ascii="Sylfaen" w:eastAsia="SimSun" w:hAnsi="Sylfaen" w:cs="Calibri"/>
          <w:i w:val="0"/>
        </w:rPr>
        <w:t>5.</w:t>
      </w:r>
      <w:r w:rsidRPr="0074060E">
        <w:rPr>
          <w:rFonts w:ascii="Sylfaen" w:eastAsia="SimSun" w:hAnsi="Sylfaen" w:cs="Calibri"/>
          <w:i w:val="0"/>
          <w:lang w:val="ka-GE"/>
        </w:rPr>
        <w:t>1</w:t>
      </w:r>
      <w:r w:rsidRPr="0074060E">
        <w:rPr>
          <w:rFonts w:ascii="Sylfaen" w:eastAsia="SimSun" w:hAnsi="Sylfaen" w:cs="Calibri"/>
          <w:i w:val="0"/>
        </w:rPr>
        <w:t>.2 მეწარმეობის განვითარების ხელშეწყობა (პროგრამული კოდი 24 07 02)</w:t>
      </w:r>
    </w:p>
    <w:p w:rsidR="005B4B80" w:rsidRPr="0074060E" w:rsidRDefault="005B4B80" w:rsidP="0002080A">
      <w:pPr>
        <w:spacing w:line="240" w:lineRule="auto"/>
        <w:rPr>
          <w:rFonts w:ascii="Sylfaen" w:hAnsi="Sylfaen"/>
          <w:lang w:val="ka-GE"/>
        </w:rPr>
      </w:pPr>
    </w:p>
    <w:p w:rsidR="005B4B80" w:rsidRPr="0074060E" w:rsidRDefault="005B4B80" w:rsidP="0002080A">
      <w:pPr>
        <w:pStyle w:val="ListParagraph"/>
        <w:spacing w:after="0" w:line="240" w:lineRule="auto"/>
        <w:ind w:left="0"/>
        <w:rPr>
          <w:rFonts w:ascii="Sylfaen" w:hAnsi="Sylfaen"/>
          <w:bCs/>
          <w:lang w:val="ka-GE"/>
        </w:rPr>
      </w:pPr>
      <w:r w:rsidRPr="0074060E">
        <w:rPr>
          <w:rFonts w:ascii="Sylfaen" w:hAnsi="Sylfaen"/>
          <w:bCs/>
          <w:lang w:val="ka-GE"/>
        </w:rPr>
        <w:t>პროგრამის განმახორციელებელი:</w:t>
      </w:r>
    </w:p>
    <w:p w:rsidR="005B4B80" w:rsidRPr="0074060E" w:rsidRDefault="005B4B80" w:rsidP="0002080A">
      <w:pPr>
        <w:pStyle w:val="ListParagraph"/>
        <w:numPr>
          <w:ilvl w:val="0"/>
          <w:numId w:val="54"/>
        </w:numPr>
        <w:spacing w:after="0" w:line="240" w:lineRule="auto"/>
        <w:jc w:val="both"/>
        <w:rPr>
          <w:rFonts w:ascii="Sylfaen" w:hAnsi="Sylfaen"/>
          <w:bCs/>
          <w:lang w:val="ka-GE"/>
        </w:rPr>
      </w:pPr>
      <w:r w:rsidRPr="0074060E">
        <w:rPr>
          <w:rFonts w:ascii="Sylfaen" w:hAnsi="Sylfaen"/>
          <w:bCs/>
          <w:lang w:val="ka-GE"/>
        </w:rPr>
        <w:t>სსიპ  - აწარმოე საქართველოში</w:t>
      </w:r>
      <w:r w:rsidR="00A63197" w:rsidRPr="0074060E">
        <w:rPr>
          <w:rFonts w:ascii="Sylfaen" w:hAnsi="Sylfaen"/>
          <w:bCs/>
          <w:lang w:val="ka-GE"/>
        </w:rPr>
        <w:t>;</w:t>
      </w:r>
    </w:p>
    <w:p w:rsidR="0010374B" w:rsidRPr="0074060E" w:rsidRDefault="0010374B" w:rsidP="0002080A">
      <w:pPr>
        <w:pStyle w:val="ListParagraph"/>
        <w:numPr>
          <w:ilvl w:val="0"/>
          <w:numId w:val="54"/>
        </w:numPr>
        <w:spacing w:after="0" w:line="240" w:lineRule="auto"/>
        <w:jc w:val="both"/>
        <w:rPr>
          <w:rFonts w:ascii="Sylfaen" w:eastAsiaTheme="minorEastAsia" w:hAnsi="Sylfaen"/>
          <w:bCs/>
          <w:color w:val="000000" w:themeColor="text1"/>
        </w:rPr>
      </w:pPr>
      <w:r w:rsidRPr="0074060E">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Pr="0074060E">
        <w:rPr>
          <w:rFonts w:ascii="Sylfaen" w:eastAsiaTheme="minorEastAsia" w:hAnsi="Sylfaen"/>
          <w:bCs/>
          <w:color w:val="000000" w:themeColor="text1"/>
          <w:lang w:val="ka-GE"/>
        </w:rPr>
        <w:t>;</w:t>
      </w:r>
    </w:p>
    <w:p w:rsidR="0010374B" w:rsidRPr="00BD626E" w:rsidRDefault="0010374B" w:rsidP="0002080A">
      <w:pPr>
        <w:pStyle w:val="ListParagraph"/>
        <w:spacing w:after="0" w:line="240" w:lineRule="auto"/>
        <w:jc w:val="both"/>
        <w:rPr>
          <w:rFonts w:ascii="Sylfaen" w:hAnsi="Sylfaen"/>
          <w:bCs/>
          <w:highlight w:val="yellow"/>
          <w:lang w:val="ka-GE"/>
        </w:rPr>
      </w:pPr>
    </w:p>
    <w:p w:rsidR="003D206C" w:rsidRPr="00BD626E" w:rsidRDefault="003D206C" w:rsidP="0002080A">
      <w:pPr>
        <w:pStyle w:val="ListParagraph"/>
        <w:spacing w:after="0" w:line="240" w:lineRule="auto"/>
        <w:jc w:val="both"/>
        <w:rPr>
          <w:rFonts w:ascii="Sylfaen" w:hAnsi="Sylfaen"/>
          <w:bCs/>
          <w:highlight w:val="yellow"/>
          <w:lang w:val="ka-GE"/>
        </w:rPr>
      </w:pP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სახელმწიფო პროგრამის „აწარმოე საქართველოში“ უნივერსალური ინდუსტრიული ნაწილის ფარგლებში:</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სსიპ - აწარმოე საქართველოში ორგანიზებით განხორციელდა 19 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დადასტურდა 692  ბიზნეს პროექტი (მათ შორის მოხდა 46 პროექტზე სესხის რეფინანსირება).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განაცხადი. სესხების ჯამური მოცულობა შეადგენს 180.9 მლნ ლარს);</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4 612 ბენეფიციარს ჯამურად 11.7 მლნ ლარის ოდენობით. სესხების ჯამური მოცულობა შეადგენს 135.7 მლნ ლარს;</w:t>
      </w:r>
    </w:p>
    <w:p w:rsidR="0074060E" w:rsidRPr="00CA437D" w:rsidRDefault="0074060E" w:rsidP="0074060E">
      <w:pPr>
        <w:pStyle w:val="ListParagraph"/>
        <w:numPr>
          <w:ilvl w:val="0"/>
          <w:numId w:val="137"/>
        </w:numPr>
        <w:spacing w:after="0" w:line="240" w:lineRule="auto"/>
        <w:jc w:val="both"/>
        <w:rPr>
          <w:rFonts w:ascii="Sylfaen" w:hAnsi="Sylfaen"/>
          <w:lang w:val="ka-GE"/>
        </w:rPr>
      </w:pPr>
      <w:r w:rsidRPr="00CA437D">
        <w:rPr>
          <w:rFonts w:ascii="Sylfaen" w:hAnsi="Sylfaen"/>
          <w:lang w:val="ka-GE"/>
        </w:rPr>
        <w:t>„სუბსიდირებული იპოთეკური სესხის“ პროგრამის ფარგლებში დადასტურდა 1 642 სესხი. სესხების ჯამური მოცულობა შეადგენს 224.3 მილიონ ლარს. სუბსიდირება გაეწია 6 220 ბენეფიციარს ჯამურად 35.2 მლნ ლარის ოდენობით;</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 „გადაიღე საქართველოში“  სახელმწიფო პროგრამის  ფარგლებში:</w:t>
      </w:r>
    </w:p>
    <w:p w:rsidR="0074060E" w:rsidRPr="00CA437D" w:rsidRDefault="0074060E" w:rsidP="0074060E">
      <w:pPr>
        <w:pStyle w:val="ListParagraph"/>
        <w:numPr>
          <w:ilvl w:val="0"/>
          <w:numId w:val="137"/>
        </w:numPr>
        <w:spacing w:after="0" w:line="240" w:lineRule="auto"/>
        <w:jc w:val="both"/>
        <w:rPr>
          <w:rFonts w:ascii="Sylfaen" w:hAnsi="Sylfaen"/>
          <w:lang w:val="ka-GE"/>
        </w:rPr>
      </w:pPr>
      <w:r w:rsidRPr="00CA437D">
        <w:rPr>
          <w:rFonts w:ascii="Sylfaen" w:hAnsi="Sylfaen"/>
          <w:lang w:val="ka-GE"/>
        </w:rPr>
        <w:lastRenderedPageBreak/>
        <w:t>2024 წლის განმავლობაში გაფორმდა 15 ხელშეკრულება, რომელთა განსახორციელებელი  კვალიფიციური ხარჯების მოცულობა შეადგენს 38.1 მლნ ლარს;</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კანის საერთაშორისო კინოფესტივალზე ქართველი რეჟისორებისა და პროდ</w:t>
      </w:r>
      <w:r>
        <w:rPr>
          <w:rFonts w:ascii="Sylfaen" w:hAnsi="Sylfaen"/>
          <w:lang w:val="ka-GE"/>
        </w:rPr>
        <w:t>ი</w:t>
      </w:r>
      <w:r w:rsidRPr="00CA437D">
        <w:rPr>
          <w:rFonts w:ascii="Sylfaen" w:hAnsi="Sylfaen"/>
          <w:lang w:val="ka-GE"/>
        </w:rPr>
        <w:t>უსერების წარდგენის მიზნით მოხდა პავილიონის დაქირავება (საქართველოს ეროვნულ კინოცენტრთან პარტნიორობით)  და შეხვედრების გამართვა საერთაშორისო კინო კომპანიებსა და პროდ</w:t>
      </w:r>
      <w:r>
        <w:rPr>
          <w:rFonts w:ascii="Sylfaen" w:hAnsi="Sylfaen"/>
          <w:lang w:val="ka-GE"/>
        </w:rPr>
        <w:t>ი</w:t>
      </w:r>
      <w:r w:rsidRPr="00CA437D">
        <w:rPr>
          <w:rFonts w:ascii="Sylfaen" w:hAnsi="Sylfaen"/>
          <w:lang w:val="ka-GE"/>
        </w:rPr>
        <w:t xml:space="preserve">უსერებთან; </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ანესის საერთაშორისო კინოფესტივალის ფარგლებში  მოხდა საქართველოს როგორც ანიმაციის მიმართულებით ერთ-ერთი სწრაფად განვითარებადი ქვეყნის წარდგენა. ქართველი ანიმატორები წარდგენილი იყვნენ ოფიციალური სტენდით და მათ საშუალება ჰქონდათ გა</w:t>
      </w:r>
      <w:r>
        <w:rPr>
          <w:rFonts w:ascii="Sylfaen" w:hAnsi="Sylfaen"/>
          <w:lang w:val="ka-GE"/>
        </w:rPr>
        <w:t>ს</w:t>
      </w:r>
      <w:r w:rsidRPr="00CA437D">
        <w:rPr>
          <w:rFonts w:ascii="Sylfaen" w:hAnsi="Sylfaen"/>
          <w:lang w:val="ka-GE"/>
        </w:rPr>
        <w:t>ცნობოდნენ მსოფლიოს უახლეს ტენდენციებსა და შესაძლებლობებს;</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ქართველი კინოს მწარმოებლების კვალიფიკაციის ამაღლების მიზნით გაიმართა 5 დღიანი ინტენსიური ტრენინგები პროდ</w:t>
      </w:r>
      <w:r>
        <w:rPr>
          <w:rFonts w:ascii="Sylfaen" w:hAnsi="Sylfaen"/>
          <w:lang w:val="ka-GE"/>
        </w:rPr>
        <w:t>ი</w:t>
      </w:r>
      <w:r w:rsidRPr="00CA437D">
        <w:rPr>
          <w:rFonts w:ascii="Sylfaen" w:hAnsi="Sylfaen"/>
          <w:lang w:val="ka-GE"/>
        </w:rPr>
        <w:t>უსინგისა და გაყიდვების მიმართულებით, რომელსაც უძღვებოდნენ ჰოლივუდის წამყვანი პროფესიონალები. აღნიშნული პროგრამის ფარგლებში კვალიფიკაცია აიმაღლა ქართული საპროდიუსერო კომპანიების 21-მა წარმომადგენელმა;</w:t>
      </w:r>
    </w:p>
    <w:p w:rsidR="0074060E" w:rsidRPr="00CA437D" w:rsidRDefault="0074060E" w:rsidP="0074060E">
      <w:pPr>
        <w:pStyle w:val="ListParagraph"/>
        <w:numPr>
          <w:ilvl w:val="0"/>
          <w:numId w:val="137"/>
        </w:numPr>
        <w:spacing w:after="0" w:line="240" w:lineRule="auto"/>
        <w:jc w:val="both"/>
        <w:rPr>
          <w:rFonts w:ascii="Sylfaen" w:hAnsi="Sylfaen"/>
          <w:lang w:val="ka-GE"/>
        </w:rPr>
      </w:pPr>
      <w:r w:rsidRPr="00CA437D">
        <w:rPr>
          <w:rFonts w:ascii="Sylfaen" w:hAnsi="Sylfaen"/>
          <w:lang w:val="ka-GE"/>
        </w:rPr>
        <w:t>MIPCOM კო-პროდუქციისა და კონტენტ მარკეტის ფარგლებში მოხდა საქართველოს, როგორც ამ მიმართულებით ერთ-ერთი სწრაფად განვითარებადი ქვეყნის, წარდგენა და დაინტერესებული პირებისთვის ინფორმაციის მიწოდება ქართული კინოინდუსტრიის არსებული შესაძლებლობების შესახებ;</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ქვეყნის საექსპორტო პოტენციალის წარმოჩენის მიზნით:</w:t>
      </w:r>
    </w:p>
    <w:p w:rsidR="0074060E" w:rsidRPr="00CA437D" w:rsidRDefault="0074060E" w:rsidP="0074060E">
      <w:pPr>
        <w:pStyle w:val="ListParagraph"/>
        <w:numPr>
          <w:ilvl w:val="0"/>
          <w:numId w:val="137"/>
        </w:numPr>
        <w:spacing w:after="0" w:line="240" w:lineRule="auto"/>
        <w:jc w:val="both"/>
        <w:rPr>
          <w:rFonts w:ascii="Sylfaen" w:hAnsi="Sylfaen"/>
          <w:lang w:val="ka-GE"/>
        </w:rPr>
      </w:pPr>
      <w:r w:rsidRPr="00CA437D">
        <w:rPr>
          <w:rFonts w:ascii="Sylfaen" w:hAnsi="Sylfaen"/>
          <w:lang w:val="ka-GE"/>
        </w:rPr>
        <w:t xml:space="preserve">სააგენტომ მხარი დაუჭირა: ბავშვის ტანსაცმლის მწარმოებელ 13 ქართული კომპანიის მონაწილეობას საერთაშორისო მიზნობრივ გამოფენაზე „Pitti Immagine Bimbo 2024“ და „Pitti Immagine Bimbo 2024 (summer season) (ქ. ფლორენცია); ბავშვის ტანსაცმლის მწარმოებელ 5 ქართულ კომპანიას  საერთაშორისო მიზნობრივ გამოფენაზე „Playtime Paris 2024“ </w:t>
      </w:r>
      <w:r w:rsidRPr="00CA437D">
        <w:rPr>
          <w:rFonts w:ascii="Sylfaen" w:hAnsi="Sylfaen" w:cs="Sylfaen"/>
          <w:bCs/>
          <w:color w:val="000000"/>
          <w:shd w:val="clear" w:color="auto" w:fill="FFFFFF"/>
          <w:lang w:val="ka-GE"/>
        </w:rPr>
        <w:t>მონაწილეობას (</w:t>
      </w:r>
      <w:r w:rsidRPr="00CA437D">
        <w:rPr>
          <w:rFonts w:ascii="Sylfaen" w:hAnsi="Sylfaen"/>
          <w:lang w:val="ka-GE"/>
        </w:rPr>
        <w:t xml:space="preserve">ქ. პარიზში); </w:t>
      </w:r>
    </w:p>
    <w:p w:rsidR="0074060E" w:rsidRPr="00CA437D" w:rsidRDefault="0074060E" w:rsidP="0074060E">
      <w:pPr>
        <w:numPr>
          <w:ilvl w:val="0"/>
          <w:numId w:val="137"/>
        </w:numPr>
        <w:spacing w:after="0" w:line="240" w:lineRule="auto"/>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სააგენტომ ხელი შეუწყო ქართველი დიზაინერების მიერ შექმნილი ტანსაცმლის და აქსესუარების ჩვენებას „Fashion Week Accompanying Showroom: Who's Next“-ზე (ქ. პარიზი, მონაწილეობა მიიღო 6 კომპანიამ);</w:t>
      </w:r>
    </w:p>
    <w:p w:rsidR="0074060E" w:rsidRPr="00CA437D" w:rsidRDefault="0074060E" w:rsidP="0074060E">
      <w:pPr>
        <w:numPr>
          <w:ilvl w:val="0"/>
          <w:numId w:val="137"/>
        </w:numPr>
        <w:spacing w:after="0" w:line="240" w:lineRule="auto"/>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სააგენტოს მხარდაჭერითა და თანადაფინანსებით 10 ქართულმა კომპანიამ მიიღო მონაწილეობა ქ. ნიურნბერგში გამართულ სათამაშოების საერთაშორისო გამოფენაში „Spielwarenmesse 2024“; </w:t>
      </w:r>
    </w:p>
    <w:p w:rsidR="0074060E" w:rsidRPr="00CA437D" w:rsidRDefault="0074060E" w:rsidP="0074060E">
      <w:pPr>
        <w:numPr>
          <w:ilvl w:val="0"/>
          <w:numId w:val="137"/>
        </w:numPr>
        <w:spacing w:after="0" w:line="240" w:lineRule="auto"/>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საფეიქრო მიმართულებით (ტყავისა და ტყავის პროდუქტები) სააგენტოს მხარდაჭერით 8 ქართულმა კომპანიამ მიიღო მონაწილეობა საერთაშორისო გამოფენაში „MICAM/Mipel Milano 2024“;</w:t>
      </w:r>
    </w:p>
    <w:p w:rsidR="0074060E" w:rsidRPr="00CA437D" w:rsidRDefault="0074060E" w:rsidP="0074060E">
      <w:pPr>
        <w:numPr>
          <w:ilvl w:val="0"/>
          <w:numId w:val="137"/>
        </w:numPr>
        <w:spacing w:after="0" w:line="240" w:lineRule="auto"/>
        <w:jc w:val="both"/>
        <w:rPr>
          <w:rFonts w:ascii="Sylfaen" w:hAnsi="Sylfaen"/>
          <w:lang w:val="ka-GE"/>
        </w:rPr>
      </w:pPr>
      <w:r w:rsidRPr="00CA437D">
        <w:rPr>
          <w:rFonts w:ascii="Sylfaen" w:hAnsi="Sylfaen" w:cs="Sylfaen"/>
          <w:bCs/>
          <w:color w:val="000000"/>
          <w:shd w:val="clear" w:color="auto" w:fill="FFFFFF"/>
          <w:lang w:val="ka-GE"/>
        </w:rPr>
        <w:t xml:space="preserve">საკვები და სასმელი პროდუქტების მიმართულებით: სააგენტომ ორგანიზება გაუწია 26 ქართული კომპანიის მონაწილეობას საერთაშორისო გამოფენაზე „Gulfood 2024” (ქ. დუბაი), სადაც ქართული კომპანიები წარმოდგენილი იყვნენ მრავალფეროვანი და დივერსიფიცირებული კატეგორიებით; სააგენტომ პირველად გაუწია ორგანიზება 8 ქართული კომპანიის მონაწილეობას საერთაშორისო გამოფენაზე „Alimentaria 2024” (ქ. ბარსელონა); </w:t>
      </w:r>
      <w:r w:rsidRPr="00CA437D">
        <w:rPr>
          <w:rFonts w:ascii="Sylfaen" w:hAnsi="Sylfaen"/>
          <w:lang w:val="ka-GE"/>
        </w:rPr>
        <w:t xml:space="preserve">5 ქართული კომპანიის </w:t>
      </w:r>
      <w:r w:rsidRPr="00CA437D">
        <w:rPr>
          <w:rFonts w:ascii="Sylfaen" w:hAnsi="Sylfaen" w:cs="Sylfaen"/>
          <w:bCs/>
          <w:color w:val="000000"/>
          <w:shd w:val="clear" w:color="auto" w:fill="FFFFFF"/>
          <w:lang w:val="ka-GE"/>
        </w:rPr>
        <w:t xml:space="preserve">მონაწილეობას </w:t>
      </w:r>
      <w:r w:rsidRPr="00CA437D">
        <w:rPr>
          <w:rFonts w:ascii="Sylfaen" w:hAnsi="Sylfaen"/>
          <w:lang w:val="ka-GE"/>
        </w:rPr>
        <w:t>საერთაშორისო გამოფენაზე „Food Ingredients 2024” |(ქ. ფრანკფურტი); სააგენტომ ორგანიზება გაუწია 26 ქართული კომპანიის მონაწილეობას საერთაშორისო გამოფენაზე „SIAL Paris 2024”, სადაც ქართული კომპანიები წარმოდგენილი იყვნენ მრავალფეროვანი და დივერსიფიცირებული კატეგორიებით ორ სხვადასხვა ჰოლში;</w:t>
      </w:r>
    </w:p>
    <w:p w:rsidR="0074060E" w:rsidRPr="00CA437D" w:rsidRDefault="0074060E" w:rsidP="0074060E">
      <w:pPr>
        <w:numPr>
          <w:ilvl w:val="0"/>
          <w:numId w:val="137"/>
        </w:numPr>
        <w:spacing w:after="0" w:line="240" w:lineRule="auto"/>
        <w:jc w:val="both"/>
        <w:rPr>
          <w:rFonts w:ascii="Sylfaen" w:hAnsi="Sylfaen" w:cs="Sylfaen"/>
          <w:bCs/>
          <w:color w:val="000000"/>
          <w:shd w:val="clear" w:color="auto" w:fill="FFFFFF"/>
          <w:lang w:val="ka-GE"/>
        </w:rPr>
      </w:pPr>
      <w:r w:rsidRPr="00CA437D">
        <w:rPr>
          <w:rFonts w:ascii="Sylfaen" w:hAnsi="Sylfaen"/>
          <w:lang w:val="ka-GE"/>
        </w:rPr>
        <w:t xml:space="preserve"> </w:t>
      </w:r>
      <w:r w:rsidRPr="00CA437D">
        <w:rPr>
          <w:rFonts w:ascii="Sylfaen" w:hAnsi="Sylfaen" w:cs="Sylfaen"/>
          <w:bCs/>
          <w:color w:val="000000"/>
          <w:shd w:val="clear" w:color="auto" w:fill="FFFFFF"/>
          <w:lang w:val="ka-GE"/>
        </w:rPr>
        <w:t>სააგენტომ ხელი შეუწყო ქართველი დიზაინერების მიერ შექმნილი ტანსაცმლის, ფეხსაცმლის და აქსესუარების ჩვენებას „Fashion Week”-ის თანმდევ ღონისძიებებზე სხვადასხვა ე.წ. Showroom-ში (ქ. პარიზი, ქ. შანხაი და ქ. ტოკიო), სადაც ჯამში წარმოდგენილი იყო 13 კომპანია;</w:t>
      </w:r>
    </w:p>
    <w:p w:rsidR="0074060E" w:rsidRPr="00CA437D" w:rsidRDefault="0074060E" w:rsidP="0074060E">
      <w:pPr>
        <w:numPr>
          <w:ilvl w:val="0"/>
          <w:numId w:val="137"/>
        </w:numPr>
        <w:spacing w:after="0" w:line="240" w:lineRule="auto"/>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lastRenderedPageBreak/>
        <w:t>სააგენტომ ორგანიზება გაუწია High-end პროდუქტების მიმართულებით 1 ქართული კომპანიის მონაწილეობას ერთ-ერთ ყველაზე პრესტიჟულ საერთაშორისო გამოფენაზე „Couture Show 2024” ( ქ. ლას-ვეგასი);</w:t>
      </w:r>
    </w:p>
    <w:p w:rsidR="0074060E" w:rsidRPr="00CA437D" w:rsidRDefault="0074060E" w:rsidP="0074060E">
      <w:pPr>
        <w:pStyle w:val="ListParagraph"/>
        <w:numPr>
          <w:ilvl w:val="0"/>
          <w:numId w:val="137"/>
        </w:numPr>
        <w:spacing w:after="0" w:line="240" w:lineRule="auto"/>
        <w:jc w:val="both"/>
        <w:rPr>
          <w:rFonts w:ascii="Sylfaen" w:hAnsi="Sylfaen" w:cs="Sylfaen"/>
          <w:bCs/>
          <w:color w:val="000000"/>
          <w:shd w:val="clear" w:color="auto" w:fill="FFFFFF"/>
          <w:lang w:val="ka-GE"/>
        </w:rPr>
      </w:pPr>
      <w:r w:rsidRPr="00CA437D">
        <w:rPr>
          <w:rFonts w:ascii="Sylfaen" w:hAnsi="Sylfaen"/>
          <w:lang w:val="ka-GE"/>
        </w:rPr>
        <w:t>სააგენტოს მხარდაჭერით 18-მა ქართულმა კომპანიამ მიიღო სრულმასშტაბიანი მონაწილეობა ამერიკის შეერთებული შტატების უმსხვილეს საკვები და სასმლის გამოფენაში „ 2024 Summer Fancy Food“ (ქ ნიუ-იორკი);</w:t>
      </w:r>
    </w:p>
    <w:p w:rsidR="0074060E" w:rsidRPr="00CA437D" w:rsidRDefault="0074060E" w:rsidP="0074060E">
      <w:pPr>
        <w:pStyle w:val="ListParagraph"/>
        <w:numPr>
          <w:ilvl w:val="0"/>
          <w:numId w:val="137"/>
        </w:numPr>
        <w:spacing w:after="0" w:line="240" w:lineRule="auto"/>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სააგენტომ </w:t>
      </w:r>
      <w:r w:rsidRPr="00CA437D">
        <w:rPr>
          <w:rFonts w:ascii="Sylfaen" w:hAnsi="Sylfaen"/>
          <w:lang w:val="ka-GE"/>
        </w:rPr>
        <w:t xml:space="preserve">მეორედ </w:t>
      </w:r>
      <w:r w:rsidRPr="00CA437D">
        <w:rPr>
          <w:rFonts w:ascii="Sylfaen" w:hAnsi="Sylfaen" w:cs="Sylfaen"/>
          <w:bCs/>
          <w:color w:val="000000"/>
          <w:shd w:val="clear" w:color="auto" w:fill="FFFFFF"/>
          <w:lang w:val="ka-GE"/>
        </w:rPr>
        <w:t>დაუჭირა მხარი შესაფუთი მასალების პროდუქტების მწარმოებელ 6 ქართულ კომპანიის მონაწილეობას საერთაშორისო გამოფენაზე „FACHPACK 2024“ (ქ. ნიურნბერგი);</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საქართველომ მონაწილეობა მიიღო ქ. შანხაიში გამართულ ჩინეთის რიგით მე-7 საერთაშორისო იმპორტის გამოფენაში „7th China International Import Expo (CIIE 2024)“, სადაც მოეწყო ე.წ. ეროვნული და ბიზნეს პავილიონები. სექტორების შესაბამისად, ბიზნეს პავილიონში წარმოდგენილი იყო 37 ქართული კომპანია (წარმოდგენილი პროდუქტების სია მოიცავდა 15-მდე სხვადასხვა კატეგორიას). ღონისძიების თემატიკის გათვალისწინებით, საქართველოს პოპულარიზაციისა და დაინტერესებული პირებისათვის ინფორმაციის მიწოდების მიზნით, ეროვნულ პავილიონში წარმოდგენილი იყო საქართველოსთან დაკავშირებული სხვადასხვა ნივთები და მასალები;</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 xml:space="preserve">სააგენტომ, საქართველოს ინოვაციებისა და ტექნოლოგიური სააგენტოსთან პარტნიორობით, გაუწია ორგანიზება საერთაშორისო ტექნოლოგიური ღონისძიება „Websummit 2024“-ში (ქ. ლისაბონი) სხვადასხვა სტარტაპისა და ეკოსისტემაში ჩართული ორგანიზაციების მონაწილეობას; </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საგანმანათლებლო კუთხით სააგენტომ ჩაატარა ექსპორტის მენეჯერების სასერტიფიკატო 3 კურსი (ქ. თბილისი და ქ. ბათუმი), რომელსაც დაესწრო ჯამურად 71 პირი;</w:t>
      </w:r>
    </w:p>
    <w:p w:rsidR="0074060E" w:rsidRPr="00CA437D" w:rsidRDefault="0074060E" w:rsidP="0074060E">
      <w:pPr>
        <w:pStyle w:val="ListParagraph"/>
        <w:numPr>
          <w:ilvl w:val="0"/>
          <w:numId w:val="137"/>
        </w:numPr>
        <w:spacing w:line="240" w:lineRule="auto"/>
        <w:jc w:val="both"/>
        <w:rPr>
          <w:rFonts w:ascii="Sylfaen" w:hAnsi="Sylfaen"/>
          <w:lang w:val="ka-GE"/>
        </w:rPr>
      </w:pPr>
      <w:r w:rsidRPr="00CA437D">
        <w:rPr>
          <w:rFonts w:ascii="Sylfaen" w:hAnsi="Sylfaen"/>
          <w:lang w:val="ka-GE"/>
        </w:rPr>
        <w:t xml:space="preserve">2024 წლის განმავლობაში ექსპორტის სტიმულირების პროგრამის ფარგლებში გამოვლინდა 34 გამარჯვებული კომპანია სხვადასხვა მიზნობრივი სექტორიდან (ბრენდინგის ნაწილში - 21 კომპანია, სერტიფიცირების კომპონენტში - 12 კომპანია და საერთაშორისო ქსელში შესვლის კომპონენტში - 1 კომპანია)  </w:t>
      </w:r>
      <w:r w:rsidRPr="00CA437D">
        <w:rPr>
          <w:rFonts w:ascii="Sylfaen" w:hAnsi="Sylfaen" w:cs="Sylfaen"/>
          <w:bCs/>
          <w:color w:val="000000"/>
          <w:shd w:val="clear" w:color="auto" w:fill="FFFFFF"/>
          <w:lang w:val="ka-GE"/>
        </w:rPr>
        <w:t xml:space="preserve">და თანხა ჩაერიცხა </w:t>
      </w:r>
      <w:r w:rsidRPr="00CA437D">
        <w:rPr>
          <w:rFonts w:ascii="Sylfaen" w:hAnsi="Sylfaen"/>
          <w:lang w:val="ka-GE"/>
        </w:rPr>
        <w:t>26 ბენეფიციარს (თანადაფინანსების მოცულობა - 480.0 ათასი ლარი);</w:t>
      </w:r>
    </w:p>
    <w:p w:rsidR="0074060E" w:rsidRPr="00CA437D" w:rsidRDefault="0074060E" w:rsidP="0074060E">
      <w:pPr>
        <w:pStyle w:val="ListParagraph"/>
        <w:numPr>
          <w:ilvl w:val="0"/>
          <w:numId w:val="137"/>
        </w:numPr>
        <w:spacing w:after="0" w:line="240" w:lineRule="auto"/>
        <w:jc w:val="both"/>
        <w:rPr>
          <w:rFonts w:ascii="Sylfaen" w:hAnsi="Sylfaen"/>
          <w:lang w:val="ka-GE"/>
        </w:rPr>
      </w:pPr>
      <w:r w:rsidRPr="00CA437D">
        <w:rPr>
          <w:rFonts w:ascii="Sylfaen" w:hAnsi="Sylfaen" w:cs="Sylfaen"/>
          <w:bCs/>
          <w:color w:val="000000"/>
          <w:shd w:val="clear" w:color="auto" w:fill="FFFFFF"/>
          <w:lang w:val="ka-GE"/>
        </w:rPr>
        <w:t xml:space="preserve">„საერთაშორისო ღონისძიებებში ინდივიდუალური მონაწილეობის მხარდაჭერის“ პროგრამის ფარგლებში გამოვლინდა </w:t>
      </w:r>
      <w:r w:rsidRPr="00CA437D">
        <w:rPr>
          <w:rFonts w:ascii="Sylfaen" w:hAnsi="Sylfaen"/>
          <w:lang w:val="ka-GE"/>
        </w:rPr>
        <w:t xml:space="preserve">28 </w:t>
      </w:r>
      <w:r w:rsidRPr="00CA437D">
        <w:rPr>
          <w:rFonts w:ascii="Sylfaen" w:hAnsi="Sylfaen" w:cs="Sylfaen"/>
          <w:bCs/>
          <w:color w:val="000000"/>
          <w:shd w:val="clear" w:color="auto" w:fill="FFFFFF"/>
          <w:lang w:val="ka-GE"/>
        </w:rPr>
        <w:t xml:space="preserve">კომპანია, საიდანაც თანადაფინანსება გაეწია </w:t>
      </w:r>
      <w:r w:rsidRPr="00CA437D">
        <w:rPr>
          <w:rFonts w:ascii="Sylfaen" w:hAnsi="Sylfaen"/>
          <w:lang w:val="ka-GE"/>
        </w:rPr>
        <w:t xml:space="preserve">27 </w:t>
      </w:r>
      <w:r w:rsidRPr="00CA437D">
        <w:rPr>
          <w:rFonts w:ascii="Sylfaen" w:hAnsi="Sylfaen" w:cs="Sylfaen"/>
          <w:bCs/>
          <w:color w:val="000000"/>
          <w:shd w:val="clear" w:color="auto" w:fill="FFFFFF"/>
          <w:lang w:val="ka-GE"/>
        </w:rPr>
        <w:t xml:space="preserve">ბენეფიციარს </w:t>
      </w:r>
      <w:r w:rsidRPr="00CA437D">
        <w:rPr>
          <w:rFonts w:ascii="Sylfaen" w:hAnsi="Sylfaen"/>
          <w:lang w:val="ka-GE"/>
        </w:rPr>
        <w:t>(თანადაფინანსების მოცულობა - 370.0 ათასი ლარი);</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ინვესტიციების ხელშეწყობის მიმართულებით სააგენტოს მხრიდან ორგანიზება გაეწია 38 საერთაშორისო ღონისძიებაში მონაწილეობას, სადაც ჯამში 1 500-ზე მეტ პოტენციურ ინვესტორთან გაიმართა შეხვედრა. სააგენტომ შეხვედრა გამართა 56 პოტენციურ ინვესტორთან და 10 კომპანიას უმასპინძლა საქართველოში. სააგენტომ გამართა 44 შეხვედრა არსებულ ინვესტორთან (aftercare). ორგანიზებულ იქნა 1 საინვესტიციო ფორუმი თბილისში, რომელსაც 80-მდე კომპანიის წარმომადგენელი დაესწრო. საქართველოს საინვესტიციო გარემოს შესახებ გამოქვეყნდა 9  სტატია და ანგარიში;</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საკრედიტო საგარანტიო სქემის ფარგლებში სულ 383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60.50 მლნ ლარის ოდენობით (2024 წელს ბიუჯეტიდან გამოყოფილი ასიგნებებით განხორციელდა საგარანტიო თანხების განთავსება  დეპოზიტებზე 232 ბენეფიციარისათვის 37.34 მლნ ლარის ოდენობით, ხოლო მსოფლიო ბანკის პროექტის ფარგლებში გამოყოფილი სახსრებით - 160 ბენეფიციარისათვის 23.15 მლნ ლარის ოდენობით).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w:t>
      </w:r>
      <w:r w:rsidRPr="00CA437D">
        <w:rPr>
          <w:rFonts w:ascii="Sylfaen" w:eastAsiaTheme="minorEastAsia" w:hAnsi="Sylfaen" w:cs="Sylfaen"/>
          <w:bCs/>
          <w:color w:val="000000"/>
          <w:shd w:val="clear" w:color="auto" w:fill="FFFFFF"/>
          <w:lang w:val="ka-GE"/>
        </w:rPr>
        <w:lastRenderedPageBreak/>
        <w:t>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60.5 მლნ ლარის ოდენობით (მათ შორის 2021 წელს დამტკიცებულ სესხებზე 11 ბენეფიციარისათვის - 280.0 ათასი ლარი; 2022 წელს დამტკიცებულ სესხებზე 25 ბენეფიციარისათვის - 1.9 მლნ ლარი (მათ შორის მსოფლიო ბანკის პროექტის ფარგლებში გამოყოფილი სახსრებით დამტკიცებულ სესხებზე 6 ბენეფიციარისათვის - 370.0 ათასი ლარი); 2023 წლის დამტკიცებულ სესხებზე 101 ბენეფიციარისათვის - 14.7 მლნ ლარი (მათ შორის მსოფლიო ბანკის პროექტის ფარგლებში გამოყოფილი სახსრებით დამტკიცებულ სესხებზე 33 ბენეფიციარისათვის - 3.7  მლნ ლარი) და 2024 წლის დამტკიცებულ სესხებზე 259 ბენეფიციარისათვის -  43.6 მლნ ლარი (მათ შორის მსოფლიო ბანკის პროექტის ფარგლებში გამოყოფილი სახსრებით დამტკიცებულ სესხებზე 124 ბენეფიციარისათვის - 19.1  მლნ ლარი);</w:t>
      </w:r>
    </w:p>
    <w:p w:rsidR="0074060E" w:rsidRPr="00CA437D" w:rsidRDefault="0074060E" w:rsidP="0074060E">
      <w:pPr>
        <w:numPr>
          <w:ilvl w:val="0"/>
          <w:numId w:val="65"/>
        </w:numPr>
        <w:spacing w:after="0" w:line="240" w:lineRule="auto"/>
        <w:ind w:left="0" w:hanging="36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„მიკრო მეწარმეობის მხარდაჭერის“ პროგრამის ფარგლებში 2024 წლის ეტაპზე ბიზნეს დიაგნოსტიკა გაიარა 576 მეწარმემ. მიკროსესხების პროგრამაში ჯამში დადასტურებულია 223 პროექტი, სესხების ჯამური მოცულობა შეადგენს 9.8 მლნ ლარს.</w:t>
      </w:r>
    </w:p>
    <w:p w:rsidR="00A72374" w:rsidRPr="00BD626E" w:rsidRDefault="00A72374" w:rsidP="0002080A">
      <w:pPr>
        <w:pStyle w:val="ListParagraph"/>
        <w:spacing w:after="0" w:line="240" w:lineRule="auto"/>
        <w:jc w:val="both"/>
        <w:rPr>
          <w:rFonts w:ascii="Sylfaen" w:hAnsi="Sylfaen" w:cs="Sylfaen"/>
          <w:highlight w:val="yellow"/>
          <w:lang w:val="ka-GE"/>
        </w:rPr>
      </w:pPr>
    </w:p>
    <w:p w:rsidR="00A63197" w:rsidRPr="00BD626E" w:rsidRDefault="00A63197" w:rsidP="0002080A">
      <w:pPr>
        <w:pStyle w:val="ListParagraph"/>
        <w:spacing w:after="0" w:line="240" w:lineRule="auto"/>
        <w:jc w:val="both"/>
        <w:rPr>
          <w:rFonts w:ascii="Sylfaen" w:hAnsi="Sylfaen"/>
          <w:bCs/>
          <w:highlight w:val="yellow"/>
          <w:lang w:val="ka-GE"/>
        </w:rPr>
      </w:pPr>
    </w:p>
    <w:p w:rsidR="00E94059" w:rsidRPr="00F53309" w:rsidRDefault="00E94059" w:rsidP="0002080A">
      <w:pPr>
        <w:pStyle w:val="Heading2"/>
        <w:spacing w:before="0" w:line="240" w:lineRule="auto"/>
        <w:jc w:val="both"/>
        <w:rPr>
          <w:rFonts w:ascii="Sylfaen" w:hAnsi="Sylfaen"/>
          <w:sz w:val="22"/>
          <w:szCs w:val="22"/>
          <w:lang w:val="ka-GE"/>
        </w:rPr>
      </w:pPr>
      <w:r w:rsidRPr="00F53309">
        <w:rPr>
          <w:rFonts w:ascii="Sylfaen" w:hAnsi="Sylfaen"/>
          <w:sz w:val="22"/>
          <w:szCs w:val="22"/>
          <w:lang w:val="ka-GE"/>
        </w:rPr>
        <w:t>5.2 სახელმწიფო ქონების მართვა (პროგრამული კოდი 24 06)</w:t>
      </w:r>
    </w:p>
    <w:p w:rsidR="00E94059" w:rsidRPr="00F53309" w:rsidRDefault="00E94059" w:rsidP="0002080A">
      <w:pPr>
        <w:spacing w:line="240" w:lineRule="auto"/>
        <w:rPr>
          <w:rFonts w:ascii="Sylfaen" w:hAnsi="Sylfaen"/>
          <w:lang w:val="ka-GE"/>
        </w:rPr>
      </w:pPr>
    </w:p>
    <w:p w:rsidR="00E94059" w:rsidRPr="00F53309" w:rsidRDefault="00E94059" w:rsidP="0002080A">
      <w:pPr>
        <w:spacing w:after="0" w:line="240" w:lineRule="auto"/>
        <w:jc w:val="both"/>
        <w:rPr>
          <w:rFonts w:ascii="Sylfaen" w:hAnsi="Sylfaen"/>
        </w:rPr>
      </w:pPr>
      <w:r w:rsidRPr="00F53309">
        <w:rPr>
          <w:rFonts w:ascii="Sylfaen" w:hAnsi="Sylfaen"/>
        </w:rPr>
        <w:t>პროგრამის განმახორციელებელი:</w:t>
      </w:r>
    </w:p>
    <w:p w:rsidR="00E94059" w:rsidRPr="00F53309" w:rsidRDefault="00E94059" w:rsidP="0002080A">
      <w:pPr>
        <w:pStyle w:val="ListParagraph"/>
        <w:numPr>
          <w:ilvl w:val="0"/>
          <w:numId w:val="54"/>
        </w:numPr>
        <w:spacing w:after="0" w:line="240" w:lineRule="auto"/>
        <w:jc w:val="both"/>
        <w:rPr>
          <w:rFonts w:ascii="Sylfaen" w:hAnsi="Sylfaen"/>
          <w:bCs/>
          <w:lang w:val="ka-GE"/>
        </w:rPr>
      </w:pPr>
      <w:r w:rsidRPr="00F53309">
        <w:rPr>
          <w:rFonts w:ascii="Sylfaen" w:hAnsi="Sylfaen"/>
          <w:bCs/>
          <w:lang w:val="ka-GE"/>
        </w:rPr>
        <w:t>სსიპ - სახელმწიფო ქონების ეროვნული სააგენტო</w:t>
      </w:r>
      <w:r w:rsidR="00A63197" w:rsidRPr="00F53309">
        <w:rPr>
          <w:rFonts w:ascii="Sylfaen" w:hAnsi="Sylfaen"/>
          <w:bCs/>
          <w:lang w:val="ka-GE"/>
        </w:rPr>
        <w:t>;</w:t>
      </w:r>
    </w:p>
    <w:p w:rsidR="00A63197" w:rsidRPr="00F53309" w:rsidRDefault="00A63197" w:rsidP="0002080A">
      <w:pPr>
        <w:pStyle w:val="ListParagraph"/>
        <w:numPr>
          <w:ilvl w:val="0"/>
          <w:numId w:val="54"/>
        </w:numPr>
        <w:spacing w:after="0" w:line="240" w:lineRule="auto"/>
        <w:jc w:val="both"/>
        <w:rPr>
          <w:rFonts w:ascii="Sylfaen" w:hAnsi="Sylfaen"/>
          <w:bCs/>
          <w:lang w:val="ka-GE"/>
        </w:rPr>
      </w:pPr>
      <w:r w:rsidRPr="00F53309">
        <w:rPr>
          <w:rFonts w:ascii="Sylfaen" w:hAnsi="Sylfaen"/>
          <w:bCs/>
          <w:lang w:val="ka-GE"/>
        </w:rPr>
        <w:t>ა(ა)იპ - ინვესტორთა საბჭოს სამდივნო;</w:t>
      </w:r>
    </w:p>
    <w:p w:rsidR="00E94059" w:rsidRPr="00BD626E" w:rsidRDefault="00E94059" w:rsidP="0002080A">
      <w:pPr>
        <w:spacing w:after="0" w:line="240" w:lineRule="auto"/>
        <w:jc w:val="both"/>
        <w:rPr>
          <w:rFonts w:ascii="Sylfaen" w:eastAsiaTheme="minorEastAsia" w:hAnsi="Sylfaen" w:cs="Sylfaen"/>
          <w:bCs/>
          <w:color w:val="000000"/>
          <w:highlight w:val="yellow"/>
          <w:shd w:val="clear" w:color="auto" w:fill="FFFFFF"/>
          <w:lang w:val="ka-GE"/>
        </w:rPr>
      </w:pPr>
    </w:p>
    <w:p w:rsidR="003116A3" w:rsidRPr="00BD626E" w:rsidRDefault="003116A3" w:rsidP="0002080A">
      <w:pPr>
        <w:spacing w:after="0" w:line="240" w:lineRule="auto"/>
        <w:jc w:val="both"/>
        <w:rPr>
          <w:rFonts w:ascii="Sylfaen" w:eastAsiaTheme="minorEastAsia" w:hAnsi="Sylfaen" w:cs="Sylfaen"/>
          <w:bCs/>
          <w:color w:val="000000"/>
          <w:highlight w:val="yellow"/>
          <w:shd w:val="clear" w:color="auto" w:fill="FFFFFF"/>
          <w:lang w:val="ka-GE"/>
        </w:rPr>
      </w:pP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lang w:val="ka-GE"/>
        </w:rPr>
        <w:t>გამოცხადდა უძრავი ქონების 1 454 აუქციონი, შედგა 64 818 აუქციონი, ჩაიშალა 804 და შეწყდა - 16 აუქციონი;</w:t>
      </w: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cs="Sylfaen"/>
          <w:bCs/>
          <w:color w:val="000000"/>
          <w:shd w:val="clear" w:color="auto" w:fill="FFFFFF"/>
          <w:lang w:val="ka-GE"/>
        </w:rPr>
        <w:t xml:space="preserve">თბილისში სახელმწიფო საკუთრებად დარეგისტრირდა 1 255 ობიექტი, ხოლო რეგიონულ მომსახურების ცენტრებში </w:t>
      </w:r>
      <w:r w:rsidRPr="00CA437D">
        <w:rPr>
          <w:rFonts w:ascii="Sylfaen" w:hAnsi="Sylfaen" w:cs="Sylfaen"/>
          <w:bCs/>
          <w:color w:val="000000"/>
          <w:shd w:val="clear" w:color="auto" w:fill="FFFFFF"/>
        </w:rPr>
        <w:t xml:space="preserve">- </w:t>
      </w:r>
      <w:r w:rsidRPr="00CA437D">
        <w:rPr>
          <w:rFonts w:ascii="Sylfaen" w:hAnsi="Sylfaen" w:cs="Sylfaen"/>
          <w:bCs/>
          <w:color w:val="000000"/>
          <w:shd w:val="clear" w:color="auto" w:fill="FFFFFF"/>
          <w:lang w:val="ka-GE"/>
        </w:rPr>
        <w:t>3 329 ობიექტი;</w:t>
      </w: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lang w:val="ka-GE"/>
        </w:rPr>
        <w:t>საინფორმაციო და მომსახურების ხარისხის მართვის სამსახურმა უპასუხა 34 310 ზარს, ონლაინ დახმარების მეშვეობით 5 705 მომხმარებელს გაუწია კონსულტაცია;</w:t>
      </w: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lang w:val="ka-GE"/>
        </w:rPr>
        <w:t>მიმდინარეობდა სახელმწიფოს წილობრივი მონაწილეობით დაფუძნებული საწარმოების რაოდენობის ოპტიმიზაციის პროცესი. შემცირდა სახელმწიფო უმოქმედო/არამომგებიანი საწარმოთა რაოდენობა 9 ერთეულით;</w:t>
      </w: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lang w:val="ka-GE"/>
        </w:rPr>
        <w:t>განხორციელდა 10 კონტრაჰენტის გათავისუფლება დაკისრებული პირგასამტეხლოსგან;</w:t>
      </w: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lang w:val="ka-GE"/>
        </w:rPr>
        <w:t>მიწის მიკუთვნებისა და საკუთრების ზედდების თაობაზე გადაწყვეტილება იქნა მიღებული 318 საკითხზე;</w:t>
      </w: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lang w:val="ka-GE"/>
        </w:rPr>
        <w:t>2 811 უძრავი ქონება გადაეცა სახელმწიფო უწყებებზე/საჯარო სამართლის იურიდიულ პირებს, ხოლო 833 ობიექტი - მუნიციპალიტეტებს. მუნიციპალიტეტებს მიეცა თანხმობა 421 არასასოფლო-სამეურნეო დანიშნულების მიწის ნაკვეთის ადგილობრივი თვითმმართველი ერთეულის საკუთრებად რეგისტრაციაზე;</w:t>
      </w: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lang w:val="ka-GE"/>
        </w:rPr>
        <w:t>განხორციელდა 396 უძრავი ქონების გადაცემა იძულებით გადაადგილებულ პირთა ოჯახებისთვის;</w:t>
      </w:r>
    </w:p>
    <w:p w:rsidR="00F53309" w:rsidRPr="00CA437D" w:rsidRDefault="00F53309" w:rsidP="00F53309">
      <w:pPr>
        <w:pStyle w:val="ListParagraph"/>
        <w:numPr>
          <w:ilvl w:val="0"/>
          <w:numId w:val="136"/>
        </w:numPr>
        <w:tabs>
          <w:tab w:val="left" w:pos="10440"/>
        </w:tabs>
        <w:spacing w:after="200" w:line="240" w:lineRule="auto"/>
        <w:ind w:left="0" w:hanging="180"/>
        <w:jc w:val="both"/>
        <w:rPr>
          <w:rFonts w:ascii="Sylfaen" w:hAnsi="Sylfaen"/>
          <w:lang w:val="ka-GE"/>
        </w:rPr>
      </w:pPr>
      <w:r w:rsidRPr="00CA437D">
        <w:rPr>
          <w:rFonts w:ascii="Sylfaen" w:hAnsi="Sylfaen"/>
          <w:lang w:val="ka-GE"/>
        </w:rPr>
        <w:t>უწყვეტ რეჟიმში მიმდინარეობდა სახელმწიფო ქონების მოვლა-პატრონობის/დაცვის ღონისძიებები;</w:t>
      </w:r>
    </w:p>
    <w:p w:rsidR="00F53309" w:rsidRPr="00CA437D" w:rsidRDefault="00F53309" w:rsidP="00F53309">
      <w:pPr>
        <w:pStyle w:val="ListParagraph"/>
        <w:numPr>
          <w:ilvl w:val="0"/>
          <w:numId w:val="136"/>
        </w:numPr>
        <w:tabs>
          <w:tab w:val="left" w:pos="10440"/>
        </w:tabs>
        <w:spacing w:after="0" w:line="240" w:lineRule="auto"/>
        <w:ind w:left="0" w:hanging="180"/>
        <w:jc w:val="both"/>
        <w:rPr>
          <w:rFonts w:ascii="Sylfaen" w:hAnsi="Sylfaen"/>
          <w:lang w:val="ka-GE"/>
        </w:rPr>
      </w:pPr>
      <w:r w:rsidRPr="00CA437D">
        <w:rPr>
          <w:rFonts w:ascii="Sylfaen" w:hAnsi="Sylfaen"/>
          <w:lang w:val="ka-GE"/>
        </w:rPr>
        <w:lastRenderedPageBreak/>
        <w:t xml:space="preserve">მიმდინარეობდა საქართველოს მთელ ტერიტორიაზე სასოფლო-სამეურნეო დანიშნულების მიწის ნაკვეთების აზომვითი სამუშაოების დაფინანსება (ანაზღაურებულია 460 ამზომველის მიერ შესრულებული 281 525 აზომვითი ნახაზის მომზადების საფასური, რომლის ღირებულებამ შეადგინა 22 მლნ ლარი). </w:t>
      </w:r>
    </w:p>
    <w:p w:rsidR="00F53309" w:rsidRPr="00CA437D" w:rsidRDefault="00F53309" w:rsidP="00F53309">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პერმანენტულ რეჟიმში მიმდინარეობდა ფიზიკური და იურიდიული პირების ქონების განკარგვის ღონისძიებათა ხელშეწყობა (ინტერნეტ და საჯარო აუქციონების გამოცხადება, განცხადებების მონიტორინგი, მომხმარებელთათვის ინფორმაციის მიწოდება ცხელი ხაზისა და ონლაინ კონსულტაციის მეშვეობით) და აგრეთვე, სოციალურ ქსელებში სააგენტოს სერვისების პოპულარიზაცია და მათი მეშვეობით მომხმარებლისათვის კონსულტაციის გაწევა;</w:t>
      </w:r>
    </w:p>
    <w:p w:rsidR="00F53309" w:rsidRPr="00CA437D" w:rsidRDefault="00F53309" w:rsidP="00F53309">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სააგენტოს მომხმარებელთა კმაყოფილების ზრდისა და მომსახურების გაუმჯობესების მიზნით, PAR პროექტის ფარგლებში მიმდინარეობდა მუშაობა სერვისების განფასების მიმართულებით. შეიქმნა და სააგენტოს სტრუქტურულ ერთეულებს დაეგზავნა სერვისების შექმნისა (დიზაინის) და მიწოდების მიდგომების დანერგვის შიდა პროცედურული დოკუმენტი. </w:t>
      </w:r>
      <w:r w:rsidRPr="00CA437D">
        <w:rPr>
          <w:rFonts w:ascii="Sylfaen" w:hAnsi="Sylfaen"/>
          <w:color w:val="1F1F1F"/>
          <w:shd w:val="clear" w:color="auto" w:fill="FFFFFF"/>
          <w:lang w:val="ka-GE"/>
        </w:rPr>
        <w:t xml:space="preserve">სერვისების განვითარების სააგენტოს მიერ გამართულ შემაჯამებელ ღონისძიებაზე, სხვა სახელმწიფო უწყებებს მიეწოდათ ინფორმაცია პროექტის ფარგლებში სააგენტოში განხორციელებული აქტივობების თაობაზე. ამასთან, </w:t>
      </w:r>
      <w:r w:rsidRPr="00CA437D">
        <w:rPr>
          <w:rFonts w:ascii="Sylfaen" w:hAnsi="Sylfaen" w:cs="Sylfaen"/>
          <w:bCs/>
          <w:color w:val="000000"/>
          <w:shd w:val="clear" w:color="auto" w:fill="FFFFFF"/>
          <w:lang w:val="ka-GE"/>
        </w:rPr>
        <w:t xml:space="preserve">სააგენტო აქტიურად მუშაობდა ინოვაციებისა და განვითარების ცენტრთან სერვისების დიზაინის პროექტზე, რომლის ფარგლებში შეირჩა იურიდიული პირების ქონების განკარგვის ხელშეწყობის სერვისი. მომხმარებელთა რიცხვის გაზრდისა და მომსახურების გაფართოების მიზნით ადგილობრივ მეწარმე ქალებთან ჩატარდა სემინარი ელექტრონული აუქციონების შესახებ. </w:t>
      </w:r>
      <w:r w:rsidRPr="00CA437D">
        <w:rPr>
          <w:rFonts w:ascii="Sylfaen" w:hAnsi="Sylfaen"/>
          <w:color w:val="1F1F1F"/>
          <w:shd w:val="clear" w:color="auto" w:fill="FFFFFF"/>
          <w:lang w:val="ka-GE"/>
        </w:rPr>
        <w:t xml:space="preserve">ჩატარდა იურიდიული პირების მცირემასშტაბიანი კვლევა და სამუშაო ჯგუფის ჩართულობით დაიგეგმა და განხორციელდა იდეების გენერირების 2 ვორკშოპი. </w:t>
      </w:r>
      <w:r w:rsidRPr="00CA437D">
        <w:rPr>
          <w:rFonts w:ascii="Sylfaen" w:hAnsi="Sylfaen" w:cs="Sylfaen"/>
          <w:bCs/>
          <w:color w:val="000000"/>
          <w:shd w:val="clear" w:color="auto" w:fill="FFFFFF"/>
          <w:lang w:val="ka-GE"/>
        </w:rPr>
        <w:t>დამატებით, საქართველოს სახელმწიფო მინისტრის აპარატის ინიციატივითა და ხელმძღვანელობით საქართველოს რეგიონებში მცხოვრებ ეთნიკურ უმცირესობებს მიეწოდათ ინფორმაცია სააგენტოში მიმდინარე სახელმწიფო პროგრამებისა და სერვისების თაობაზე;</w:t>
      </w:r>
    </w:p>
    <w:p w:rsidR="00F53309" w:rsidRPr="00CA437D" w:rsidRDefault="00F53309" w:rsidP="00F53309">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მიმდინარეობდა ვებგვერდ „eAuction.ge“-ს დახვეწა/მოდერნიზებასთან დაკავშირებული სამუშაოები;</w:t>
      </w:r>
    </w:p>
    <w:p w:rsidR="00F53309" w:rsidRPr="00CA437D" w:rsidRDefault="00F53309" w:rsidP="00F53309">
      <w:pPr>
        <w:numPr>
          <w:ilvl w:val="0"/>
          <w:numId w:val="10"/>
        </w:numPr>
        <w:spacing w:after="0" w:line="240" w:lineRule="auto"/>
        <w:ind w:left="0"/>
        <w:contextualSpacing/>
        <w:jc w:val="both"/>
        <w:rPr>
          <w:rFonts w:ascii="Sylfaen" w:hAnsi="Sylfaen"/>
          <w:lang w:val="ka-GE"/>
        </w:rPr>
      </w:pPr>
      <w:r w:rsidRPr="00CA437D">
        <w:rPr>
          <w:rFonts w:ascii="Sylfaen" w:hAnsi="Sylfaen" w:cs="Sylfaen"/>
          <w:bCs/>
          <w:color w:val="000000"/>
          <w:shd w:val="clear" w:color="auto" w:fill="FFFFFF"/>
          <w:lang w:val="ka-GE"/>
        </w:rPr>
        <w:t>მთის კურორტების განვითარების პროგრამის ფარგლებში დასრულდა გუდაურში ახალი საბაგიროს მშენებლობა და შეძენილ იქნა სპეციალური ტექნიკა; 20 - 21 დეკემბერს ბაკურიანში საერთაშორისო სათხილამურო და სნოუბორდის ფედერაციის ეგიდით (FIS) მოგულის დისციპლინაში გასამართი მსოფლიო თასის ეტაპის ფარგლებში, შესრულდა საერთაშორისო წესდებების (ICR) მიხედვით ნაკისრი ვალდებულებები;</w:t>
      </w:r>
    </w:p>
    <w:p w:rsidR="00F53309" w:rsidRPr="00707B8E" w:rsidRDefault="00F53309" w:rsidP="00F53309">
      <w:pPr>
        <w:numPr>
          <w:ilvl w:val="0"/>
          <w:numId w:val="10"/>
        </w:numPr>
        <w:spacing w:after="0" w:line="240" w:lineRule="auto"/>
        <w:ind w:left="0"/>
        <w:contextualSpacing/>
        <w:jc w:val="both"/>
        <w:rPr>
          <w:rFonts w:ascii="Sylfaen" w:hAnsi="Sylfaen"/>
          <w:lang w:val="ka-GE"/>
        </w:rPr>
      </w:pPr>
      <w:r w:rsidRPr="00707B8E">
        <w:rPr>
          <w:rFonts w:ascii="Sylfaen" w:hAnsi="Sylfaen"/>
          <w:lang w:val="ka-GE"/>
        </w:rPr>
        <w:t xml:space="preserve">საქართველოს აეროპორტების განვითარება პროგრამის ფარგლებში: </w:t>
      </w:r>
      <w:r w:rsidR="00707B8E" w:rsidRPr="00707B8E">
        <w:rPr>
          <w:rFonts w:ascii="Sylfaen" w:hAnsi="Sylfaen"/>
          <w:lang w:val="ka-GE"/>
        </w:rPr>
        <w:t xml:space="preserve">დასრულდა დავით აღმაშენებლის სახელობის ქუთაისის საერთაშორისო აეროპორტის ახალი ასაფრენ-დასაფრენი ზოლის საპროექტო სამუშაოები და დაიწყო </w:t>
      </w:r>
      <w:r w:rsidR="00707B8E" w:rsidRPr="00707B8E">
        <w:rPr>
          <w:rFonts w:ascii="Sylfaen" w:hAnsi="Sylfaen" w:cs="Sylfaen"/>
          <w:lang w:val="ka-GE"/>
        </w:rPr>
        <w:t xml:space="preserve">ზოლის მშენებლობა. </w:t>
      </w:r>
      <w:r w:rsidRPr="00707B8E">
        <w:rPr>
          <w:rFonts w:ascii="Sylfaen" w:hAnsi="Sylfaen"/>
          <w:lang w:val="ka-GE"/>
        </w:rPr>
        <w:t>მიმდინარეობდა თბილისის ახალი საერთაშორისო აეროპორტის მშენებლობისათვის წინასწარი კვლევების ჩასატარებლად საჭირო შესყიდვის პროცედურები;</w:t>
      </w:r>
    </w:p>
    <w:p w:rsidR="00F53309" w:rsidRPr="00CA437D" w:rsidRDefault="00F53309" w:rsidP="00F53309">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ანაკლიის ღრმაწყლოვანი პორტის მშენებლობის ფარგლებში: გამოცხადდა საერთაშორისო ტენდერი წყლის ნაგებობის მშენებლობისა და ფსკერის დაღრმავების სამუშაოების შესყიდვის მიზნით; განხორციელდა წინადადებების მიღება. ტენდერში წინადადებები შემოიტანა სამმა ევროპულმა კომპანიამ:  Jan De Nul Group, Van Oord და Boskalis Westminster Contracting Limited. მსოფლიო ბანკის წესების შესაბამისად დაიწყო ტექნიკური დოკუმენტაციის დამუშავება საკონსულტაციო ჯგუფთან  HAEDES B.V-თან ერთად. სატენდერო კომისიის გადაწყვეტილებით, JV Jan De Nul - Prime Concrete გამოცხადდა გამარჯვებულად, გაფორმდა ხელშეკრულება No. GOGDB ICB01-2024 და ხელშეკრულება No.SR-004 ტექნიკური ზედამხედველობის შესყიდვაზე.</w:t>
      </w:r>
    </w:p>
    <w:p w:rsidR="00E94059" w:rsidRPr="00BD626E" w:rsidRDefault="00E94059" w:rsidP="0002080A">
      <w:pPr>
        <w:spacing w:line="240" w:lineRule="auto"/>
        <w:rPr>
          <w:rFonts w:ascii="Sylfaen" w:hAnsi="Sylfaen"/>
          <w:highlight w:val="yellow"/>
          <w:lang w:val="ka-GE"/>
        </w:rPr>
      </w:pPr>
    </w:p>
    <w:p w:rsidR="00E94059" w:rsidRPr="00BD626E" w:rsidRDefault="00E94059" w:rsidP="0002080A">
      <w:pPr>
        <w:pStyle w:val="Heading2"/>
        <w:spacing w:line="240" w:lineRule="auto"/>
        <w:jc w:val="both"/>
        <w:rPr>
          <w:rFonts w:ascii="Sylfaen" w:hAnsi="Sylfaen"/>
          <w:sz w:val="22"/>
          <w:szCs w:val="22"/>
          <w:lang w:val="ka-GE"/>
        </w:rPr>
      </w:pPr>
      <w:r w:rsidRPr="00BD626E">
        <w:rPr>
          <w:rFonts w:ascii="Sylfaen" w:hAnsi="Sylfaen"/>
          <w:sz w:val="22"/>
          <w:szCs w:val="22"/>
          <w:lang w:val="ka-GE"/>
        </w:rPr>
        <w:lastRenderedPageBreak/>
        <w:t xml:space="preserve">5.3 სახელმწიფო ფინანსების მართვა (პროგრამული კოდი 23 01) </w:t>
      </w:r>
    </w:p>
    <w:p w:rsidR="00E94059" w:rsidRPr="00BD626E" w:rsidRDefault="00E94059" w:rsidP="0002080A">
      <w:pPr>
        <w:spacing w:line="240" w:lineRule="auto"/>
        <w:jc w:val="both"/>
        <w:rPr>
          <w:rFonts w:ascii="Sylfaen" w:hAnsi="Sylfaen"/>
        </w:rPr>
      </w:pPr>
    </w:p>
    <w:p w:rsidR="00E94059" w:rsidRPr="00BD626E" w:rsidRDefault="00E94059" w:rsidP="0002080A">
      <w:pPr>
        <w:spacing w:after="0" w:line="240" w:lineRule="auto"/>
        <w:jc w:val="both"/>
        <w:rPr>
          <w:rFonts w:ascii="Sylfaen" w:hAnsi="Sylfaen"/>
        </w:rPr>
      </w:pPr>
      <w:r w:rsidRPr="00BD626E">
        <w:rPr>
          <w:rFonts w:ascii="Sylfaen" w:hAnsi="Sylfaen"/>
        </w:rPr>
        <w:t xml:space="preserve">პროგრამის განმახორციელებელი: </w:t>
      </w:r>
    </w:p>
    <w:p w:rsidR="00E94059" w:rsidRPr="00BD626E" w:rsidRDefault="00E94059" w:rsidP="0002080A">
      <w:pPr>
        <w:pStyle w:val="ListParagraph"/>
        <w:numPr>
          <w:ilvl w:val="0"/>
          <w:numId w:val="12"/>
        </w:numPr>
        <w:spacing w:after="0" w:line="240" w:lineRule="auto"/>
        <w:jc w:val="both"/>
        <w:rPr>
          <w:rFonts w:ascii="Sylfaen" w:hAnsi="Sylfaen"/>
        </w:rPr>
      </w:pPr>
      <w:r w:rsidRPr="00BD626E">
        <w:rPr>
          <w:rFonts w:ascii="Sylfaen" w:hAnsi="Sylfaen"/>
        </w:rPr>
        <w:t>საქართველოს</w:t>
      </w:r>
      <w:r w:rsidRPr="00BD626E">
        <w:rPr>
          <w:rFonts w:ascii="Sylfaen" w:hAnsi="Sylfaen"/>
          <w:lang w:val="ka-GE"/>
        </w:rPr>
        <w:t xml:space="preserve"> </w:t>
      </w:r>
      <w:r w:rsidRPr="00BD626E">
        <w:rPr>
          <w:rFonts w:ascii="Sylfaen" w:hAnsi="Sylfaen"/>
        </w:rPr>
        <w:t>ფინანსთა სამინისტრო</w:t>
      </w:r>
      <w:r w:rsidR="00A63197" w:rsidRPr="00BD626E">
        <w:rPr>
          <w:rFonts w:ascii="Sylfaen" w:hAnsi="Sylfaen"/>
        </w:rPr>
        <w:t>;</w:t>
      </w:r>
    </w:p>
    <w:p w:rsidR="00E94059" w:rsidRPr="00BD626E" w:rsidRDefault="00E94059" w:rsidP="0002080A">
      <w:pPr>
        <w:pStyle w:val="ListParagraph"/>
        <w:numPr>
          <w:ilvl w:val="0"/>
          <w:numId w:val="12"/>
        </w:numPr>
        <w:spacing w:line="240" w:lineRule="auto"/>
        <w:jc w:val="both"/>
        <w:rPr>
          <w:rFonts w:ascii="Sylfaen" w:hAnsi="Sylfaen"/>
        </w:rPr>
      </w:pPr>
      <w:r w:rsidRPr="00BD626E">
        <w:rPr>
          <w:rFonts w:ascii="Sylfaen" w:hAnsi="Sylfaen"/>
          <w:lang w:val="ka-GE"/>
        </w:rPr>
        <w:t>ს</w:t>
      </w:r>
      <w:r w:rsidRPr="00BD626E">
        <w:rPr>
          <w:rFonts w:ascii="Sylfaen" w:hAnsi="Sylfaen"/>
        </w:rPr>
        <w:t>აქართველოს ფინანსთა სამინისტროს სახაზინო სამსახური</w:t>
      </w:r>
      <w:r w:rsidR="00A63197" w:rsidRPr="00BD626E">
        <w:rPr>
          <w:rFonts w:ascii="Sylfaen" w:hAnsi="Sylfaen"/>
          <w:lang w:val="ka-GE"/>
        </w:rPr>
        <w:t>;</w:t>
      </w:r>
      <w:r w:rsidRPr="00BD626E">
        <w:rPr>
          <w:rFonts w:ascii="Sylfaen" w:hAnsi="Sylfaen"/>
        </w:rPr>
        <w:t xml:space="preserve">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საჯარო ფინანსების მართვის სფეროში ბოლო წლების განმავლობაში თანმიმდევრული და სწორად დაგეგმილი და განხორციელებული რეფორმების შედეგები კიდევ ერთხელ დაადასტურა ბიუჯეტის გამჭვირვალობის კვლევამ. ღია ბიუჯეტის ინდექსში (Open Budget Index 2023) საქართველო სრულიად გამჭვირვალე ქვეყნების რიგში კვლავ პირველ ადგილს იკავებს მსოფლიოს 125 ქვეყანას შორის. აღნიშნულის შესახებ ინფორმაცია გამოქვეყნებულია, როგორც ბიუჯეტის საერთაშორისო პარტნიორობის ორგანიზაციის, ასევე ფინანსთა სამინისტროს ვებ-გვერდზე;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ევროკავშირის წევრობის კანდიდატობის სტატუსიდან გამომდინარე, საქართველო პირველად შეუერთდა ევროკომისიის მიერ ევროკავშირის წევრობის კანდიდატი ქვეყნებისათვის შემუშავებული მეთოდოლოგიით საშუალოვადიანი ეკონომიკური რეფორმების პროგრამის მომზადების პროცესს და  დათქმულ ვადაში (2024 წლის 15 იანვარს) ევროკომისიას წარუდგინა „ეკონომიკური რეფორმების პროგრამა“ 2024-2026 წლისათვის. აღნიშნული დოკუმენტი წარმოადგენს ხარჯების საშუალოვადიანი დაგეგმვის ინსტრუმენტს კანდიდატი ქვეყნებისათვის. „ეკონომიკური რეფორმების პროგრამა“ 2024-2026 წლისათვის განთავსებულია საქართველოს ფინანსთა სამინისტროს ვებ გვერდზე. ევროკომისიის მიერ დეტალურად იქნა განხილული საქართველოს მიერ წარდგენილი პროგრამა, სხვა კანდიდატი ქვეყნების პროგრამებთან ერთად და </w:t>
      </w:r>
      <w:r w:rsidR="00242828" w:rsidRPr="00BD626E">
        <w:rPr>
          <w:rFonts w:ascii="Sylfaen" w:eastAsiaTheme="minorEastAsia" w:hAnsi="Sylfaen" w:cs="Sylfaen"/>
          <w:lang w:val="ka-GE"/>
        </w:rPr>
        <w:t xml:space="preserve">2024 </w:t>
      </w:r>
      <w:r w:rsidRPr="00BD626E">
        <w:rPr>
          <w:rFonts w:ascii="Sylfaen" w:eastAsiaTheme="minorEastAsia" w:hAnsi="Sylfaen" w:cs="Sylfaen"/>
          <w:lang w:val="ka-GE"/>
        </w:rPr>
        <w:t>წლის მაისში მიღებულ იქნა ერთობლივი დასკვნითი დოკუმენტი, რომელშიც აისახა 6 რეკომენდაცია. აღნიშნული რეკომენდაციების შესრულების თაობაზე ინფორმაცია ევროკავშირს წარედგინება „2025-2027 წლების ეკონომიკური რეფორმების პროგრამის“ ფარგლებში;</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მომზადდა 202</w:t>
      </w:r>
      <w:r w:rsidRPr="00BD626E">
        <w:rPr>
          <w:rFonts w:ascii="Sylfaen" w:eastAsiaTheme="minorEastAsia" w:hAnsi="Sylfaen" w:cs="Sylfaen"/>
        </w:rPr>
        <w:t>4</w:t>
      </w:r>
      <w:r w:rsidRPr="00BD626E">
        <w:rPr>
          <w:rFonts w:ascii="Sylfaen" w:eastAsiaTheme="minorEastAsia" w:hAnsi="Sylfaen" w:cs="Sylfaen"/>
          <w:lang w:val="ka-GE"/>
        </w:rPr>
        <w:t>-202</w:t>
      </w:r>
      <w:r w:rsidRPr="00BD626E">
        <w:rPr>
          <w:rFonts w:ascii="Sylfaen" w:eastAsiaTheme="minorEastAsia" w:hAnsi="Sylfaen" w:cs="Sylfaen"/>
        </w:rPr>
        <w:t>7</w:t>
      </w:r>
      <w:r w:rsidRPr="00BD626E">
        <w:rPr>
          <w:rFonts w:ascii="Sylfaen" w:eastAsiaTheme="minorEastAsia" w:hAnsi="Sylfaen" w:cs="Sylfaen"/>
          <w:lang w:val="ka-GE"/>
        </w:rPr>
        <w:t xml:space="preserve"> წლების ქვეყნის ძირითადი მონაცემების და მიმართულებების დოკუმენტის საბოლოო ვარიანტი, რომელიც მოიცავს მუნიციპალიტეტებიდან და ავტონომიური რესპუბლიკებიდან მიღებული ინფორმაციას და წარედგინა საქართველოს პარლამენტის საფინანსო-საბიუჯეტო კომიტეტს. ქვეყნის ძირითადი მონაცემების და მიმართულებების დოკუმენტი 202</w:t>
      </w:r>
      <w:r w:rsidRPr="00BD626E">
        <w:rPr>
          <w:rFonts w:ascii="Sylfaen" w:eastAsiaTheme="minorEastAsia" w:hAnsi="Sylfaen" w:cs="Sylfaen"/>
        </w:rPr>
        <w:t>4</w:t>
      </w:r>
      <w:r w:rsidRPr="00BD626E">
        <w:rPr>
          <w:rFonts w:ascii="Sylfaen" w:eastAsiaTheme="minorEastAsia" w:hAnsi="Sylfaen" w:cs="Sylfaen"/>
          <w:lang w:val="ka-GE"/>
        </w:rPr>
        <w:t>-202</w:t>
      </w:r>
      <w:r w:rsidRPr="00BD626E">
        <w:rPr>
          <w:rFonts w:ascii="Sylfaen" w:eastAsiaTheme="minorEastAsia" w:hAnsi="Sylfaen" w:cs="Sylfaen"/>
        </w:rPr>
        <w:t>7</w:t>
      </w:r>
      <w:r w:rsidRPr="00BD626E">
        <w:rPr>
          <w:rFonts w:ascii="Sylfaen" w:eastAsiaTheme="minorEastAsia" w:hAnsi="Sylfaen" w:cs="Sylfaen"/>
          <w:lang w:val="ka-GE"/>
        </w:rPr>
        <w:t xml:space="preserve"> წლებისათვის (საბოლოო ვარიანტი) განთავსებულია საქართველოს ფინანსთა სამინისტროს ვებგვერდზე;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hAnsi="Sylfaen" w:cs="Sylfaen"/>
          <w:bCs/>
          <w:color w:val="000000"/>
          <w:shd w:val="clear" w:color="auto" w:fill="FFFFFF"/>
          <w:lang w:val="ka-GE"/>
        </w:rPr>
        <w:t xml:space="preserve">კანონმდებლობით დადგენილ ვადებში მომზადდა 2023 წლის სახელმწიფო ბიუჯეტის შესრულების წლიური ანგარიში, ასევე 2024 წლის სახელმწიფო ბიუჯეტის 3, 6 და 9 თვის შესრულების ანგარიშები, რომლებშიც ასევე ასახულია ინფორმაცია სამთავრობო სექტორს მიკუთვნებული სახელმწიფო საწარმოების შესახებ. 2024 წლის კვარტალურ ანგარიშებს თან ახლავს დანართი ადამიანური კაპიტალის მიზნების (Human Capital Program) შესრულების შესახებ. დოკუმენტები რედაქტირებად ფორმატში (მოიცავს როგორც word-ის, ასევე excel-ის ფაილებს) განთავსებულია საქართველოს ფინანსთა სამინისტროს ვებ გვერდზე. </w:t>
      </w:r>
      <w:r w:rsidRPr="00BD626E">
        <w:rPr>
          <w:rFonts w:ascii="Sylfaen" w:eastAsiaTheme="minorEastAsia" w:hAnsi="Sylfaen" w:cs="Sylfaen"/>
          <w:lang w:val="ka-GE"/>
        </w:rPr>
        <w:t xml:space="preserve"> </w:t>
      </w:r>
      <w:r w:rsidRPr="00BD626E">
        <w:rPr>
          <w:rFonts w:ascii="Sylfaen" w:hAnsi="Sylfaen" w:cs="Sylfaen"/>
          <w:bCs/>
          <w:color w:val="000000"/>
          <w:shd w:val="clear" w:color="auto" w:fill="FFFFFF"/>
          <w:lang w:val="ka-GE"/>
        </w:rPr>
        <w:t>ასევე, საქართველოს 202</w:t>
      </w:r>
      <w:r w:rsidRPr="00BD626E">
        <w:rPr>
          <w:rFonts w:ascii="Sylfaen" w:hAnsi="Sylfaen" w:cs="Sylfaen"/>
          <w:bCs/>
          <w:color w:val="000000"/>
          <w:shd w:val="clear" w:color="auto" w:fill="FFFFFF"/>
        </w:rPr>
        <w:t>3</w:t>
      </w:r>
      <w:r w:rsidRPr="00BD626E">
        <w:rPr>
          <w:rFonts w:ascii="Sylfaen" w:hAnsi="Sylfaen" w:cs="Sylfaen"/>
          <w:bCs/>
          <w:color w:val="000000"/>
          <w:shd w:val="clear" w:color="auto" w:fill="FFFFFF"/>
          <w:lang w:val="ka-GE"/>
        </w:rPr>
        <w:t xml:space="preserve"> წლის სახელმწიფო ბიუჯეტის შესრულების წლიურ და 202</w:t>
      </w:r>
      <w:r w:rsidRPr="00BD626E">
        <w:rPr>
          <w:rFonts w:ascii="Sylfaen" w:hAnsi="Sylfaen" w:cs="Sylfaen"/>
          <w:bCs/>
          <w:color w:val="000000"/>
          <w:shd w:val="clear" w:color="auto" w:fill="FFFFFF"/>
        </w:rPr>
        <w:t>4</w:t>
      </w:r>
      <w:r w:rsidRPr="00BD626E">
        <w:rPr>
          <w:rFonts w:ascii="Sylfaen" w:hAnsi="Sylfaen" w:cs="Sylfaen"/>
          <w:bCs/>
          <w:color w:val="000000"/>
          <w:shd w:val="clear" w:color="auto" w:fill="FFFFFF"/>
          <w:lang w:val="ka-GE"/>
        </w:rPr>
        <w:t xml:space="preserve"> წლის სახელმწიფო ბიუჯეტის შესრულების 3, 6 და 9 თვის შესრულების ანგარიშებზე მომზადდა ბროშურები, რომელიც ყველა დაინტერესებული პირისთვის ხელმისაწვდომია საქართველოს ფინანსთა სამინისტროს ვებ გვერდის მეშვეობით;</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მომზადდა სახელმწიფო ბიუჯეტის, ავტონომიური რესპუბლიკების რესპუბლიკური ბიუჯეტებისა და ადგილობრივი თვითმმართველი ერთეულების ბიუჯეტების 2024 წლის საბიუჯეტო კალენდარი, რომელიც განთავსებულია, როგორც ქართულ, ასევე ინგლისურ ენაზე საქართველოს ფინანსთა სამინისტროს ვებ 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lastRenderedPageBreak/>
        <w:t xml:space="preserve">მომზადდა და დამტკიცდა „2025-2028 წლების ქვეყნის ძირითადი მონაცემებისა და მიმართულებების დოკუმენტის შედგენის მიზნით განსახორციელებელ ღონისძიებათა შესახებ“ საქართველოს მთავრობის დადგენილება. აღნიშნული დადგენილებაში, განსხვავებით წინა წლებისგან, აისახა საქართველოს ეკონომიკური რეფორმების პროგრამის 2025-2027 წლების დოკუმენტის მომზადებისთვის საჭირო ღონისძიებები. ასევე, საქართველოს მთავრობის ადმინისტრაციის და საქართველოს ფინანსთა სამინისტროსთან კოორდინაციით შესაბამისი პროგრამების/ქვეპროგრამების დაკავშირებას სამთავრობო სტრატეგიას ხედვა - 2030-თან ბიუჯეტის მართვის ელექტრონული სისტემის (ebudget) პოლიტიკის კლასიფიკატორების მეშვეობით. აღნიშნული დადგენილება ხელმისაწვდომია, როგორც ფინანსთა სამინისტროს ვებ გვერდის, ასევე სსიპ საკანონმდებლო მაცნეს მეშვეობით.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კანონმდებლობით დადგენილ ვადებში მომზადდა ინფორმაცია 2025-2028 წლებისათვის საქართველოს სამინისტროების ძირითადი მიმართულებების შესახებ, რომელსაც თან ახლავს ძირითადი ეკონომიკური და ფინანსური ინდიკატორების საბაზო, ოპტიმისტური და პესიმისტურის სცენარები, ასევე ინფორმაცია ძირითადი მაკროეკონომიკური და ფისკალური პროგნოზების შესახებ. აღნიშნული დოკუმენტები რედაქტირებად ფორმატში განთავსებულია (მოიცავს როგორც word-ის, ასევე excel-ის ფაილებს) საქართველოს ფინანსთა სამინისტროს ვებ 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მომზადდა 2025-2028 წლების ქვეყნის ძირითადი მონაცემებისა და მიმართულებების (BDD) დოკუმენტის პირველადი ვერსია, რომელსაც თან ახლდა საშუალოვადიანი მაკროეკონომიკური პროგნოზები. აღნიშნული დოკუმენტი მოწონებულ იქნა საქართველოს მთავრობის მიერ კანონმდებლობით დადგენილ ვადაში და ხელმისაწვდომია საქართველოს ფინანსთა სამინისტროს ვებგვერდზე.</w:t>
      </w:r>
    </w:p>
    <w:p w:rsidR="00617AF6" w:rsidRPr="00617AF6" w:rsidRDefault="00920467" w:rsidP="00617AF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საქართველოს 2025 წლის სახელმწიფო ბიუჯეტის კანონის პროექტის (პირველი, მეორე, მესამე წარდგენა), 2025-2028 წლების ქვეყნის ძირითადი მონაცემებისა და მიმართულებების გადამუშავებული დოკუმენტი, ბიუჯეტის კანონის პროექტის თანდართული მასალები და თანმდევი კანონპროექტი წარედგინა საქართველოს მთავრობას კანონმდებლობით დადგენილ ვადაში. აღნიშნული დოკუმენტები და საქართველოს პარლამენტის მიერ დამტკიცებული საქართველოს 2025 წლის სახელმწიფო ბიუჯეტის კანონი თანდართული მასალებით რედაქტირებად ფორმატში განთავსებულია საქართველოს ფინანსთა სამინისტროს ვებგვერდზე.</w:t>
      </w:r>
    </w:p>
    <w:p w:rsidR="00617AF6" w:rsidRPr="00617AF6" w:rsidRDefault="00617AF6" w:rsidP="00617AF6">
      <w:pPr>
        <w:numPr>
          <w:ilvl w:val="0"/>
          <w:numId w:val="105"/>
        </w:numPr>
        <w:spacing w:after="0" w:line="240" w:lineRule="auto"/>
        <w:ind w:left="0"/>
        <w:jc w:val="both"/>
        <w:rPr>
          <w:rFonts w:ascii="Sylfaen" w:eastAsiaTheme="minorEastAsia" w:hAnsi="Sylfaen" w:cs="Sylfaen"/>
          <w:lang w:val="ka-GE"/>
        </w:rPr>
      </w:pPr>
      <w:r w:rsidRPr="00617AF6">
        <w:rPr>
          <w:rFonts w:ascii="Sylfaen" w:eastAsiaTheme="minorEastAsia" w:hAnsi="Sylfaen" w:cs="Sylfaen"/>
          <w:lang w:val="ka-GE"/>
        </w:rPr>
        <w:t>2025 წლის სახელმწიფო ბიუჯეტის კანონის პროგრამული ბიუჯეტის დანართში ასახულია სამინისტროების მიერ განხორციელებული პროგრამების/ქვეპროგრამების კავშირები პოლიტიკის კლასიფიკატორთან (გენდერული თანასწორობა, კლიმატის ცვლილება - შერბილება და ადაპტაცია, გაეროს მდგრადი განვითარების მიზნები - SDG, ადამიანური კაპიტალის პროგრამა და სხვა) ბიუჯეტის მართვის ელექტრონული სისტემის (ebudget) მეშვეობით</w:t>
      </w:r>
      <w:r w:rsidR="00D91DA2">
        <w:rPr>
          <w:rFonts w:ascii="Sylfaen" w:eastAsiaTheme="minorEastAsia" w:hAnsi="Sylfaen" w:cs="Sylfaen"/>
          <w:lang w:val="ka-GE"/>
        </w:rPr>
        <w:t>;</w:t>
      </w:r>
    </w:p>
    <w:p w:rsidR="00617AF6" w:rsidRPr="00617AF6" w:rsidRDefault="00617AF6" w:rsidP="00D91DA2">
      <w:pPr>
        <w:numPr>
          <w:ilvl w:val="0"/>
          <w:numId w:val="105"/>
        </w:numPr>
        <w:spacing w:after="0" w:line="240" w:lineRule="auto"/>
        <w:ind w:left="0"/>
        <w:jc w:val="both"/>
        <w:rPr>
          <w:rFonts w:ascii="Sylfaen" w:eastAsiaTheme="minorEastAsia" w:hAnsi="Sylfaen" w:cs="Sylfaen"/>
          <w:lang w:val="ka-GE"/>
        </w:rPr>
      </w:pPr>
      <w:r w:rsidRPr="00617AF6">
        <w:rPr>
          <w:rFonts w:ascii="Sylfaen" w:eastAsiaTheme="minorEastAsia" w:hAnsi="Sylfaen" w:cs="Sylfaen"/>
          <w:lang w:val="ka-GE"/>
        </w:rPr>
        <w:t xml:space="preserve">მსოფლიო ბანკის მხარდაჭერით გაანალიზდა  6  სამინისტროს (საქართველოს გარემოს დაცვისა და სოფლის მეურნეობის, საქართველოს რეგიონული განვითარებისა და ინფრასტრუქტურის, საქართველოს ეკონომიკისა და მდგრადი განვითარების, განათლებისა და მეცნიერების, საქართველოს ოკუპირებული ტერიტორიებიდან დევნილთა, შრომის, ჯანრთელობისა და სოციალური დაცვის, საქართველოს შინაგან საქმეთა სამინისტროები) პროგრამები კლიმატის ცვლილებასთან (შერბილება, ადაპტაცია) დაკავშირებული ღონისძიებების და შესაბამისი ხარჯების იდენტიფიცირების მიზნით და 2025 წლის სახელმწიფო ბიუჯეტის პროგრამული ბიუჯეტის დანართში აღნიშნული სამინისტროების 63 პროგრამა/ქვეპროგრამა დაკავშირებულია კლიმატის ცვლილების კლასიფიკატორთან.  </w:t>
      </w:r>
    </w:p>
    <w:p w:rsidR="00617AF6" w:rsidRPr="00617AF6" w:rsidRDefault="00617AF6" w:rsidP="00D91DA2">
      <w:pPr>
        <w:numPr>
          <w:ilvl w:val="0"/>
          <w:numId w:val="105"/>
        </w:numPr>
        <w:spacing w:after="0" w:line="240" w:lineRule="auto"/>
        <w:ind w:left="0"/>
        <w:jc w:val="both"/>
        <w:rPr>
          <w:rFonts w:ascii="Sylfaen" w:eastAsiaTheme="minorEastAsia" w:hAnsi="Sylfaen" w:cs="Sylfaen"/>
          <w:lang w:val="ka-GE"/>
        </w:rPr>
      </w:pPr>
      <w:r w:rsidRPr="00617AF6">
        <w:rPr>
          <w:rFonts w:ascii="Sylfaen" w:eastAsiaTheme="minorEastAsia" w:hAnsi="Sylfaen" w:cs="Sylfaen"/>
          <w:lang w:val="ka-GE"/>
        </w:rPr>
        <w:t xml:space="preserve">გაეროს ქალთა ორგანიზაციის მხარდაჭერით, გაანალიზდა 5 საპილოტე სამინისტროს (საქართველოს გარემოს დაცვისა და სოფლის მეურნეობის, საქართველოს რეგიონული განვითარებისა და ინფრასტრუქტურის, საქართველოს ეკონომიკისა და მდგრადი განვითარების, </w:t>
      </w:r>
      <w:r w:rsidRPr="00617AF6">
        <w:rPr>
          <w:rFonts w:ascii="Sylfaen" w:eastAsiaTheme="minorEastAsia" w:hAnsi="Sylfaen" w:cs="Sylfaen"/>
          <w:lang w:val="ka-GE"/>
        </w:rPr>
        <w:lastRenderedPageBreak/>
        <w:t>განათლებისა და მეცნიერების, საქართველოს ოკუპირებული ტერიტორიებიდან დევნილთა, შრომის, ჯანრთელობისა და სოციალური დაცვის) პროგრამები გენდერულ თანასწორობასთან კავშირების იდენტიფიცირების მიზნით. 2025 წლის სახელმწიფო ბიუჯეტის პროგრამული ბიუჯეტის დანართში გენდერული თანასწორობის პოლიტიკის კლასიფიკატორთან დაკავშირებულია 10 სამინისტროს 37 პროგრამა/ქვეპროგრამა;</w:t>
      </w:r>
    </w:p>
    <w:p w:rsidR="00920467" w:rsidRPr="003C2B7D"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მომზადდა მოქალაქის გზამკვლევები და ბროშურები საქართველოს 2024 წლის სახელმწიფო ბიუჯეტის კანონზე (მათ შორის პირველ წარდგენაზე) და საქართველოს 2025 წლის სახელმწიფო ბიუჯეტის კანონზე (მათ შორის </w:t>
      </w:r>
      <w:r w:rsidR="00637BDD" w:rsidRPr="00BD626E">
        <w:rPr>
          <w:rFonts w:ascii="Sylfaen" w:eastAsiaTheme="minorEastAsia" w:hAnsi="Sylfaen" w:cs="Sylfaen"/>
          <w:lang w:val="ka-GE"/>
        </w:rPr>
        <w:t xml:space="preserve">პირველ და </w:t>
      </w:r>
      <w:r w:rsidRPr="00BD626E">
        <w:rPr>
          <w:rFonts w:ascii="Sylfaen" w:eastAsiaTheme="minorEastAsia" w:hAnsi="Sylfaen" w:cs="Sylfaen"/>
          <w:lang w:val="ka-GE"/>
        </w:rPr>
        <w:t xml:space="preserve">მასამე წარდგენაზე), ასევე მოკლე მიმოხილვა 2024-2027 წლების და 2025-2028 წლების ქვეყნის ძირითადი მონაცემების და მიმართულებების </w:t>
      </w:r>
      <w:r w:rsidRPr="003C2B7D">
        <w:rPr>
          <w:rFonts w:ascii="Sylfaen" w:eastAsiaTheme="minorEastAsia" w:hAnsi="Sylfaen" w:cs="Sylfaen"/>
          <w:lang w:val="ka-GE"/>
        </w:rPr>
        <w:t>დოკუმენტებზე. აღნიშნული დოკუმენტები ხელმისაწვდომია საქართველოს ფინანსთა სამინისტროს ვებგვერდის მეშვეობით;</w:t>
      </w:r>
    </w:p>
    <w:p w:rsidR="00920467" w:rsidRPr="003C2B7D" w:rsidRDefault="00920467" w:rsidP="00BB4DE6">
      <w:pPr>
        <w:numPr>
          <w:ilvl w:val="0"/>
          <w:numId w:val="105"/>
        </w:numPr>
        <w:spacing w:after="0" w:line="240" w:lineRule="auto"/>
        <w:ind w:left="0"/>
        <w:jc w:val="both"/>
        <w:rPr>
          <w:rFonts w:ascii="Sylfaen" w:eastAsiaTheme="minorEastAsia" w:hAnsi="Sylfaen" w:cs="Sylfaen"/>
          <w:lang w:val="ka-GE"/>
        </w:rPr>
      </w:pPr>
      <w:r w:rsidRPr="003C2B7D">
        <w:rPr>
          <w:rFonts w:ascii="Sylfaen" w:eastAsiaTheme="minorEastAsia" w:hAnsi="Sylfaen" w:cs="Sylfaen"/>
          <w:lang w:val="ka-GE"/>
        </w:rPr>
        <w:t>მომზადდა და საქართველოს პარლამენტის მიერ მიღებულ იქნა „საქართველოს 2024 წლის სახელმწიფო ბიუჯეტის შესახებ“ საქართველოს კანონში ცვლილების შეტანის თაობაზე“ საქართველოს კანონის პროექტი. აღნიშნული დოკუმენტები რედაქტირებად ფორმატში განთავსებულია საქართველოს ფინანსთა სამინისტროს ვებგვერდზე;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3C2B7D">
        <w:rPr>
          <w:rFonts w:ascii="Sylfaen" w:eastAsiaTheme="minorEastAsia" w:hAnsi="Sylfaen" w:cs="Sylfaen"/>
          <w:lang w:val="ka-GE"/>
        </w:rPr>
        <w:t>საანგარიშო პერიოდში ორჯერ მომზადდა და დამტკიცდა  საქართველოს 2024 წლის სახელმწიფო ბიუჯეტის კვარტალური განწერის ცვლილება. ასევე მომზადდა და დამტკიცდა</w:t>
      </w:r>
      <w:r w:rsidRPr="00BD626E">
        <w:rPr>
          <w:rFonts w:ascii="Sylfaen" w:eastAsiaTheme="minorEastAsia" w:hAnsi="Sylfaen" w:cs="Sylfaen"/>
          <w:lang w:val="ka-GE"/>
        </w:rPr>
        <w:t xml:space="preserve">  საქართველოს 2025 წლის სახელმწიფო ბიუჯეტის კვარტალური განწერა. აღნიშნული დოკუმენტები რედაქტირებად ფორმატში განთავსებულია საქართველოს ფინანსთა სამინისტროს ვებ 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მომზადდა 2025-2028 წლების საინვესტიციო/კაპიტალური პროექტების შესახებ მოკლე მიმოხილვა, რომელიც მოიცავს 2024 წლის განმავლობაში საინვესტიციო/კაპიტალური პროექტების მართვის მეთოდოლოგიის შესაბამისად მომზადებული პროექტების შესახებ ინფორმაციას. აღნიშნული დოკუმენტი განთავსებულია საქართველოს ფინანსთა სამინისტროს ვებგვერდზე.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მომზადდა მოკლე ინფორმაცია ბიუჯეტის გამჭვირვალობისა და საბიუჯეტო პროცესში მოქალაქეთა ჩართულობის შესახებ, რომელიც განთავსებულია საქართველოს ფინანსთა სამინისტროს ვებგვერდზე.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მსოფლიო ბანკის და ევროკავშირის ტექნიკური დახმარების ფარგლებში ფინანსთა სამინისტროს PIM სამუშაო ჯგუფის წევრებისთვის ჩატარდა 2-დღიანი ტრეინინგი ახალი საინვესტიციო/კაპიტალური პროექტების მართვის მეთოდოლოგიის გაცნობის და მიმდინარე პროექტების განხილვის მიზნით. პროექტის ფარგლებში, მსოფლიო ბანკის და სსიპ - საფინანსო-ანალიტიკური სამსახურის მხარდაჭერით შემუშავდა საინვესტიციო პროექტების მართვის ელექტრონული სისტემა (ePIM). სისტემაში ინტეგრირდა პროექტის კონცეფციის ბარათისა და ხარჯთ-სარგებლიანობის ანალიზის (ფინანსური და ეკონომიკური) ფუნქციონალი.</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საინვესტიციო პროექტების შეფასებისა და სამინისტროს პოზიციების შეჯერების მიზნით შესაბამისი სამუშაოების განხორციელებისათვის და პროცესის უკეთესად კოორდინაციისათვის შესაბამისი ცვლილებები შევიდა „საინვესტიციო/კაპიტალური პროექტების შეფასების მიზნით განსახორციელებელი ღონისძიებების შესასრულებლად სამუშაო ჯგუფის შექმნის შესახებ“</w:t>
      </w:r>
      <w:r w:rsidR="00637BDD" w:rsidRPr="00BD626E">
        <w:rPr>
          <w:rFonts w:ascii="Sylfaen" w:eastAsiaTheme="minorEastAsia" w:hAnsi="Sylfaen" w:cs="Sylfaen"/>
          <w:lang w:val="ka-GE"/>
        </w:rPr>
        <w:t xml:space="preserve"> საქართველოს ფინანსთა მინისტრის ბრძანებაში</w:t>
      </w:r>
      <w:r w:rsidRPr="00BD626E">
        <w:rPr>
          <w:rFonts w:ascii="Sylfaen" w:eastAsiaTheme="minorEastAsia" w:hAnsi="Sylfaen" w:cs="Sylfaen"/>
          <w:lang w:val="ka-GE"/>
        </w:rPr>
        <w:t>;</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ცვლილება შევიდა „საინვესტიციო/კაპიტალური პროექტების ფინანსური და ეკონომიკური გაანგარიშებისთვის გამოსაყენებელი ძირითადი ერთეულების სახეების, მათი ღირებულებებისა და გაანგარიშების მეთოდოლოგიის და საინვესტიციო/კაპიტალური პროექტების საბოლოო შერჩევის კრიტერიუმებისა და ამ პროექტების შეფასების ქულათა სისტემის განსაზღვრის წესის დამტკიცების შესახებ“ საქართველოს ფინანსთა მინისტრის ბრძანებაში. ცვლილება ითვალისწინებს, ბრძანებით გათვალისწინებული ფინანსური და ეკონომიკური გაანგარიშებისთვის გამოსაყენებელი ძირითადი ერთეულების ღირებულებების შესაბამისობაში </w:t>
      </w:r>
      <w:r w:rsidRPr="00BD626E">
        <w:rPr>
          <w:rFonts w:ascii="Sylfaen" w:eastAsiaTheme="minorEastAsia" w:hAnsi="Sylfaen" w:cs="Sylfaen"/>
          <w:lang w:val="ka-GE"/>
        </w:rPr>
        <w:lastRenderedPageBreak/>
        <w:t>მოყვანას 2023 წლის მონაცემებთან. აღნიშნული დოკუმენტი განთავსებულია საქართველოს ფინანსთა სამინისტროს ვებგვერდზე;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UN WOMAN ტექნიკური დახმარების ფარგლებში ჩატარდა ტრენინგები  ფინანსთა სამინისტროს და სხვა დარგობრივი სამინისტროების თანამშრომლებისთვის, ბიუჯეტით გათვალისწინებული პროგრამებსა/ქვეპროგრამებში გენდერული თანასწორობის საკითხების იდენტიფიცირების მიზნით. განხილული იქნა პროგრამების/ქვეპროგრამების ფარგლებში მონაცემთა შეგროვების და ანალიზის მეთოდები, ასევე გენდერული თანასწორობის კლასიფიკატორთან დაკავშირების (Tagging) მეთოდოლოგიის ძირითადი პრინციპები.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შემუშავდა და კანონმდებლობით დადგენილ ვადებში დამტკიცდა საქართველოს ფინანსთა სამინისტროს 2025-2028 წლების საშუალოვადიანი სამოქმედო გეგმა, რომელიც მოიცავს პრიორიტეტებს და მათ მისაღწევად განხორციელებულ პროგრამებსა და ღონისძიებებს პროგრამული ბიუჯეტის მომზადების განახლებული მეთოდოლოგიის მოთხოვნათა შესაბამისად.</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საანგარიშო პერიოდში, „ფინანსური მართვისა და კონტროლის სისტემის ჩამოყალიბების წესისა და პროცედურების შესახებ ინსტრუქციის დამტკიცების თაობაზე“ საქართველოს მთავრობის დადგენილების შესაბამისად, უფლებამოსილებების დელეგირების შესახებ მინისტრის ბრძანებების შემუშავებას/განახლებას კოორდინაცია გაეწია </w:t>
      </w:r>
      <w:r w:rsidR="008E1889">
        <w:rPr>
          <w:rFonts w:ascii="Sylfaen" w:eastAsiaTheme="minorEastAsia" w:hAnsi="Sylfaen" w:cs="Sylfaen"/>
          <w:lang w:val="ka-GE"/>
        </w:rPr>
        <w:t xml:space="preserve">სხვადასხვა </w:t>
      </w:r>
      <w:r w:rsidRPr="00BD626E">
        <w:rPr>
          <w:rFonts w:ascii="Sylfaen" w:eastAsiaTheme="minorEastAsia" w:hAnsi="Sylfaen" w:cs="Sylfaen"/>
          <w:lang w:val="ka-GE"/>
        </w:rPr>
        <w:t>სამინისტროებ</w:t>
      </w:r>
      <w:r w:rsidR="008E1889">
        <w:rPr>
          <w:rFonts w:ascii="Sylfaen" w:eastAsiaTheme="minorEastAsia" w:hAnsi="Sylfaen" w:cs="Sylfaen"/>
          <w:lang w:val="ka-GE"/>
        </w:rPr>
        <w:t>ს;</w:t>
      </w:r>
      <w:r w:rsidRPr="00BD626E">
        <w:rPr>
          <w:rFonts w:ascii="Sylfaen" w:eastAsiaTheme="minorEastAsia" w:hAnsi="Sylfaen" w:cs="Sylfaen"/>
          <w:lang w:val="ka-GE"/>
        </w:rPr>
        <w:t xml:space="preserve">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რისკის მართვის პოლიტიკის დოკუმენტების შემუშავების პროცესის მხარდასაჭერად, ჰარმონიზაციის ცენტრს შემუშავებული აქვს სანიმუშო რისკების მართვის პოლიტიკის დოკუმენტი, რომელიც შესაბამისობაშია სტანდარტებთან. თავდაცვის სამინისტროში, ფინანსთა სამინისტროსა და გარემოს დაცვისა და სოფლის მეურნეობის სამინისტროში, ჰარმონიზაციის ცენტრის კოორდინაციით, შემუშავებულია რისკის მართვის პოლიტიკის დოკუმენტები. ამასთან, კომპეტენციის ფარგლებში, ჰარმონიზაციის ცენტრის ჩართულობით, რისკების შესახებ ინფორმაცია რისკების რეესტრების სახით დოკუმენტირებულია 8 ცენტრალურ სამინისტროში (ფინანსთა სამინისტრო; განათლების, მეცნიერებისა და ახალგაზრდობის სამინისტრო; კულტურის სამინისტრო; ოკუპირებული ტერიტორიებიდან დევნილთა, შრომის, ჯანმრთელობისა და სოციალური დაცვის სამინისტრო; გარემოს დაცვისა და სოფლის მეურნეობის სამინისტრო; რეგიონული განვითარებისა და ინფრასტრუქტურის სამინისტრო; ეკონომიკისა და მდგრადი განვითარების სამინისტრო; თავდაცვის სამინისტრო);</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განხორციელებულია 25 შიდა აუდიტის საქმიანობის ხარისხის გარე შეფასებებების ფარგლებში გაცემული რეკომენდაციების შესრულების მონიტორინგი და აღნიშნულ სუბიექტებში ამაღლებულია სტანდარტებთან შესაბამისობის დონე;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შიდა აუდიტორთა სერტიფიცირების პროგრამის ფარგლებში, OECD/SIGMA-სთან თანამშრომლობით, GIZ-ის ადგილობრივი თვითმმართველობის პროგრამისა და USAID-ის საჯარო მმართველობისა და ადგილობრივი თვითმმართველობის პროგრამების მხარდაჭერით, 2024 წელს, ფინანსთა სამინისტროს აკადემიასთან თანამშრომლობით, შიდა აუდიტორთა სერტიფიცირების პროგრამის ფარგლებში, ყველა მოდულში გადამზადდა 30 შიდა აუდიტორი. დამატებით 20 შიდა აუდიტორს გავლილი აქვს სერტიფიცირების პროგრამის პირველი სამი მოდული (ოთხიდან).</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საანგარიშო პერიოდში სახელმწიფო უწყებების (სამინისტროები, საჯარო სამართლის იურიდიული პირები) წილი, სადაც ჩატარებულია სისტემური აუდიტი, შეადგენს 56%-ს. ასევე 56%-ს შეადგენს სახელმწიფო უწყებების წილი, სადაც ჩატარებულია ეფექტიანობის აუდიტი. რაც შეეხება ადგილობრივ დონეს, სისტემური აუდიტის წილი შეადგენს 37%-ს, ხოლო ეფექტიანობის აუდიტის წილი 47%-ია</w:t>
      </w:r>
      <w:r w:rsidR="00A22B29">
        <w:rPr>
          <w:rFonts w:ascii="Sylfaen" w:eastAsiaTheme="minorEastAsia" w:hAnsi="Sylfaen" w:cs="Sylfaen"/>
        </w:rPr>
        <w:t>;</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2024 წლის მაისში თბილისში გაიმართა აზიის განვითარების ბანკის 57-ე ყოველწლიური შეხვედრა, რომელშიც მონაწილეობა მიიღო 65 ქვეყნის მაღალი რანგის დელეგაციამ და სტუმარმა, </w:t>
      </w:r>
      <w:r w:rsidRPr="00BD626E">
        <w:rPr>
          <w:rFonts w:ascii="Sylfaen" w:eastAsiaTheme="minorEastAsia" w:hAnsi="Sylfaen" w:cs="Sylfaen"/>
          <w:lang w:val="ka-GE"/>
        </w:rPr>
        <w:lastRenderedPageBreak/>
        <w:t xml:space="preserve">მათ შორის იყვნენ ADB პრეზიდენტი, ვიცე-პრეზიდენტები, ბანკის აღმასრულებელი დირექტორები, საერთაშორისო ფინანსური ინსტიტუტების წარმომადგენლები, კერძო სექტორი, საერთაშორისო და სამოქალაქო საზოგადოება, საერთაშორისო და ადგილობრივი მედია და სხვა, სტუმრების რაოდენობამ ჯამში შეადგინა დაახლოებით 3 100 კაცზე მეტმა, წლიური შეხვედრის ფარგლებში ჩატარდა 70-ზე მეტი ღონისძიება 13 ლოკაციაზე. </w:t>
      </w:r>
    </w:p>
    <w:p w:rsidR="00A22B29" w:rsidRDefault="00A22B29" w:rsidP="00A22B29">
      <w:pPr>
        <w:numPr>
          <w:ilvl w:val="0"/>
          <w:numId w:val="105"/>
        </w:numPr>
        <w:spacing w:after="0" w:line="240" w:lineRule="auto"/>
        <w:ind w:left="0"/>
        <w:jc w:val="both"/>
        <w:rPr>
          <w:rFonts w:ascii="Sylfaen" w:eastAsiaTheme="minorEastAsia" w:hAnsi="Sylfaen" w:cs="Sylfaen"/>
          <w:lang w:val="ka-GE"/>
        </w:rPr>
      </w:pPr>
      <w:r w:rsidRPr="00A22B29">
        <w:rPr>
          <w:rFonts w:ascii="Sylfaen" w:eastAsiaTheme="minorEastAsia" w:hAnsi="Sylfaen" w:cs="Sylfaen"/>
          <w:lang w:val="ka-GE"/>
        </w:rPr>
        <w:t>2024 წლის აგვისტოში საქართველოს მთავრობამ მოიწონა „მთავრობის ვალის მართვის სტრატეგია 2024-2027“ დოკუმენტი, ხოლო 2024 წლის დეკემბერში საქართველოს ფინანსთა სამინისტრომ განაახლა მთავრობის ვალის მართვის სტრატეგიის დოკუმენტი 2025-2028 წლებისათვის.  საერთაშორისო საუკეთესო პრაქტიკიდან და ვალის მართვის ეფექტიანობის შეფასების (DEMPA) მეთოდოლოგიის რეკომენდაციიდან გამომდინარე, საქართველოს ფინანსთა სამინისტრო გეგმავს „მთავრობის ვალის მართვის სტრატეგია 2025-2029“ დოკუმენტის საქართველოს მთავრობისთვის წარდგენას 2026-2029 წლების ქვეყნის ძირითადი მონაცემებისა და მიმართულებების დოკუმენტთან ერთად არაუგვიანეს 2025 წლის 10 ივლისამდე.</w:t>
      </w:r>
    </w:p>
    <w:p w:rsidR="00920467" w:rsidRPr="00BD626E" w:rsidRDefault="00920467" w:rsidP="00A22B29">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საანგარიშო პერიოდში სამინისტროს ფარგლებში მიმდინარეობდა მუშაობა სახელმწიფო ვალის შესახებ საქართველოს კანონის ცვლილების პროექტზე. აღნიშნული პროექტი შემუშავდა მსოფლიო ბანკის ტექნიკური დახმარების მისიის ჩართულობით და იგი უზრუნველყოფს სხვადასხვა მიზნისათვის განსაზღვრული ვალის განმარტებების შესაბამისობას საჯარო ფინანსებისა და საჯარო სექტორის ვალის სტატისტიკის სახელმძღვანელოებთან და მათ ურთიერთთავსებადობას.</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2024 წელს შემუშავდა და წლის ბოლოს გამოქვეყნდა მთავრობის ვალის მართვის წლიური ანგარიში, რომელიც წარმოადგენს თვისობრივად ახალ დოკუმენტს და ორიენტირდება მთავრობის ვალის სიღრმისეულ და ყოვლისმომცველ ანალიზზე (https://mof.ge/5785).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სახელმწიფო ვალის მონაცემების გამჭვირვალობის უზრუნველყოფის მიზნით, საანგარიშო პერიოდში ფინანსთა სამინისტროს ვებ-გვერდზე განსაზღვრული პერიოდულობით ხდებოდა შემდეგი ინფორმაციის განთავსება: სახელმწიფო ვალის სტატისტიკური ბიულეტენის, სახელმწიფო ვალის მდგომარეობის, ინფორმაცია სახაზინო ფასიანი ქაღალდების გამოშვების და დაფარვის შესახებ, სახაზინო ვალდებულებების და ობლიგაციების შემოსავლიანობის მრუდები ვადიანობების მიხედვით; სახაზინო ფასიანი ქაღალდების წლიური გამოშვების ინდიკატორული გეგმა და კვარტალური კალენდარი; სახაზინო ფასიანი ქაღალდების პორტფელი;  მთავრობის ვალის ყოველთვიური ანგარიში; მთავრობის ვალის მართვის სტრატეგია; მთავრობის ვალის მართვის წლიური ანგარიში 2024 წლისთვის. 2021 წელს გამოშვებული ევრო ობლიგაციების დინამიკა; ინფორმაცია საგარეო წყაროებიდან დაფინანსებული პროექტების და  მიზნობრივი გრანტების შესახებ; საგარეო საკრედიტო რესურსებიდან გაცემული სესხების შესახებ. ძირითადად გამართულად მუშაობს eDMS-სისტემის საშინაო ვალის მართვის მოდული და გრძელდება აქტიური მუშაობა ახალი ინსტრუმენტების - გამოსყიდვის და გაცვლის ოპერაციების - სისტემაში დამატებაზე. საფინანსო-ანალიტიკური სამსახურის ჩართულობით სისტემის სატესტო ვერსიაზე დამატებულია გამოსყიდვის მოდულის პირველადი ვერსია და მიმდინარეობ</w:t>
      </w:r>
      <w:r w:rsidR="008E1889">
        <w:rPr>
          <w:rFonts w:ascii="Sylfaen" w:eastAsiaTheme="minorEastAsia" w:hAnsi="Sylfaen" w:cs="Sylfaen"/>
          <w:lang w:val="ka-GE"/>
        </w:rPr>
        <w:t>და</w:t>
      </w:r>
      <w:r w:rsidRPr="00BD626E">
        <w:rPr>
          <w:rFonts w:ascii="Sylfaen" w:eastAsiaTheme="minorEastAsia" w:hAnsi="Sylfaen" w:cs="Sylfaen"/>
          <w:lang w:val="ka-GE"/>
        </w:rPr>
        <w:t xml:space="preserve"> მოდულის ტესტურ რეჟიმში დახვეწის და შემოწმების პროცესი. პარალელურად მიმდინარეობ</w:t>
      </w:r>
      <w:r w:rsidR="008E1889">
        <w:rPr>
          <w:rFonts w:ascii="Sylfaen" w:eastAsiaTheme="minorEastAsia" w:hAnsi="Sylfaen" w:cs="Sylfaen"/>
          <w:lang w:val="ka-GE"/>
        </w:rPr>
        <w:t>და</w:t>
      </w:r>
      <w:r w:rsidRPr="00BD626E">
        <w:rPr>
          <w:rFonts w:ascii="Sylfaen" w:eastAsiaTheme="minorEastAsia" w:hAnsi="Sylfaen" w:cs="Sylfaen"/>
          <w:lang w:val="ka-GE"/>
        </w:rPr>
        <w:t xml:space="preserve"> პროექტების მოდულისთვის ბაზის შევსება, არსებული ანგარიშგებითი ფორმების დატესტვა;  გრძელდება ამ მოდულის სრულყოფაზე  მუშაობა.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საანგარიშო პერიოდში გრძელდებოდა მოლაპარაკებები დონორებთან/განვითარების პარტნიორებთან განსაზღვრული პრიორიტეტული საინვესტიციო  პროექტებისა და პროგრამების  დაფინანსების მიზნით შეღავათიანი ფინანსური რესურსის მისაღებად. თითოეული სესხის ფინანსური პარამეტრების შერჩევა ხდება ისე, რომ მაქსიმალურად იქნას შენარჩუნებული მთავრობის საგარეო ვალის პორტფელის ხელსაყრელი მაჩვენებლები. 2024 წლის  განმავლობაში </w:t>
      </w:r>
      <w:r w:rsidRPr="00BD626E">
        <w:rPr>
          <w:rFonts w:ascii="Sylfaen" w:eastAsiaTheme="minorEastAsia" w:hAnsi="Sylfaen" w:cs="Sylfaen"/>
          <w:lang w:val="ka-GE"/>
        </w:rPr>
        <w:lastRenderedPageBreak/>
        <w:t>გაფორმდა 33 შეთანხმება/ხელშეკრულება, მათ შორის: 10 სასესხო, 4  საგრანტო, 3 ქვესასესხო და 16 სხვა.</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2024  წლის განმავლობაში ფულადი გრანტების/მიზნობრივი დაფინანსების აღრიცხვის ელექტრონულ ბაზაში, „სამინისტროებისა და უწყებების მიერ მიღებული ფულადი გრანტების/მიზნობრივი დაფინანსების აღრიცხვისა და ხარჯვის წესის დამტკიცების შესახებ“ საქართველოს ფინანსთა მინისტრის ბრძანების შესაბამისად, დარეგისტრირდა სამინისტროებისა და უწყებების მიერ მისაღები 232 ფულადი გრანტი/მიზნობრივი დაფინანსება.</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2024 წელს წარმატებით გაგრძელდა 2020 წლის ბოლოს დანერგილი პირველადი დილერების საპილოტე პროგრამა, რომლის ფარგლებშიც უკვე სტაბილურად ხდება სხვადასხვა ვადის მქონე სახაზინო ობლიგაციების გამოშვება;</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ყოველთვიურად მომზადდა და საქართველოს ფინანსთა სამინისტროს ვებ-გვერდზე განთავსდა ანალიტიკური და ინფორმაციული მასალა ქვეყნის მაკროეკონომიკური განვითარებისა და სტაბილურობის ამსახველი მაჩვენებლების შესახებ</w:t>
      </w:r>
      <w:r w:rsidRPr="00BD626E">
        <w:rPr>
          <w:rFonts w:ascii="Sylfaen" w:eastAsiaTheme="minorEastAsia" w:hAnsi="Sylfaen" w:cs="Sylfaen"/>
        </w:rPr>
        <w:t xml:space="preserve">. </w:t>
      </w:r>
      <w:r w:rsidRPr="00BD626E">
        <w:rPr>
          <w:rFonts w:ascii="Sylfaen" w:eastAsiaTheme="minorEastAsia" w:hAnsi="Sylfaen" w:cs="Sylfaen"/>
          <w:lang w:val="ka-GE"/>
        </w:rPr>
        <w:t xml:space="preserve">ყოველთვიურ პუბლიკაციებთან ერთად გამოქვეყნდა კვარტალური მიმოხილვაც. პერიოდულად მიმდინარეობდა ანალიტიკური ინფორმაციის მომზადება, რაც მორგებულია ინტერესეთა ცალკეულ ჯგუფებზე, მათ შორის საკრედიტო სარეიტინგო სააგენტოებებზე, ინვესტორებზე და ა.შ.;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პროგნოზის დახვეწის მიზნით, მიმდინარეობდა ყოველთვიური ინფლაციის საპროგნოზო მაჩვენებლის შეფასება და ფაქტობრივიდან გადახრის მიზეზების ანალიზი,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გაიზარდა მაკროეკონომიკური მაჩვენებლების ანალიზის არეალი. სისტემატურად მიმდინარეობდა საწარმოთა დეკლარირებული ბრუნვების ყოველთვიური კალენდარული კორექტირებული მონაცემების ანალიზი, დღგ-ს მონაცემთა ბაზის მიხედვით. აღნიშნული მონაცემები გამოიყენებოდა მაკროეკონომიკური ანალიზისათვის;</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გრძელდებოდა ბიუჯეტისათვის მოსალოდნელი რისკების ანალიზი და შესაბამისი „Heatmap“-ის დახვეწა და გამოყენება. აღნიშნული თან დაერთო 2025 წლის ბიუჯეტის კანონის პროექტს;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განახლდა მაკროეკონომიკური პროგნოზები ძირითად ცვლადებზე, რაც ითვალისწინებს როგორც რეგიონში მიმდინარე მოვლენებსა და მიმდინარე ეკონომიკურ ტენდენციებს, ასევე - მოსალოდნელ რისკ ფაქტორებს;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2024 წელს განახლდა მაკროეკონომიკური სცენარების ანალიზი, ასევე მაკროეკონომიკური პოლიტიკის ამოცანები და მაკროეკონომიკური პროგნოზების შედარების დოკუმენტი;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მომზადდა საგადასახადო დანახარჯების შეფასების ანგარიში 2018-2023 წლებისათვის;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გგრძელდება დღგ-ს გადამხდელ საწარმოთა ბრუნვის ანალიზი დარგების ჭრილში. გაუმჯობესებულია მეთოდოლოგია ეკონომიკური აქტივობის შეფასებისათვის. ამასთან, მიმდინარეობდა ფულადი გზავნილების ყოველთვიური და ტურიზმის შესახებ კვარტალური ანალიზი და ძირითადი ტენდენციების გამოვლენა;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სახელმწიფო საწარმოთა ფისკალური რისკების შეფასების მიზნით სახელმწიფო სტრუქტურებიდან, თვითმმართველი ერთეულებიდან, საქართველოს სტატისტიკის ეროვნული სამსახურიდან და სხვა ადმინისტრაციული წყაროებიდან მოთხოვნილ იქნა ინფორმაცია მათ მართვაში არსებულ საწარმოთა საქმიანობის, ფინანსური მაჩვენებლების და პირობითი ვალდებულებების შესახებ. მიღებული მონაცემების საფუძველზე განახლდა საწარმოთა ერთიანი ბაზა, შეფასდა სახელმწიფო საწარმოების ფინანსური შედეგები და მათი ქვეყნის ეკონომიკაზე გავლენა;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საუკეთესო საერთაშორისო პრაქტიკების გათვალისწინებით მომზადდა ფისკალური რისკების ანალიზის დოკუმენტი, რომელიც მოიცავს სახელმწიფო საწარმოთა ფინანსური შედეგების მიმოხილვას, საჯარო და კერძო თანამშრომლობის პროექტების (PPP), მათ შორის ენერგეტიკული სექტორიდან მომდინარე პროექტების ანალიზს, ინფორმაციას სასამართლო დავებიდან მომდინარე ფისკალური რისკების და სახელმწიფოს მიერ სასამართლო დავების აღსრულებაზე </w:t>
      </w:r>
      <w:r w:rsidRPr="00BD626E">
        <w:rPr>
          <w:rFonts w:ascii="Sylfaen" w:eastAsiaTheme="minorEastAsia" w:hAnsi="Sylfaen" w:cs="Sylfaen"/>
          <w:lang w:val="ka-GE"/>
        </w:rPr>
        <w:lastRenderedPageBreak/>
        <w:t>მიმართული სახსრების შესახებ. ამასთან, დოკუმენტს დაერთო საერთაშორისო სავალუტო ფონდის ტექნიკური დახმარების მისიის მხარდაჭერით ფინანსთა სამინისტროს მიერ მომზადებული გრძელვადიანი ფისკალური რისკების ანალიზი, რომელიც მოიცავს დემოგრაფიულ ცვლილებებთან დაკავშირებული რისკების და კლიმატის ცვლილებით გამოწვეული მოვლენების საჯარო ფინანსებზე გავლენის შეფასებას. ასევე შეფასდა განახლებადი წყაროებიდან ენერგიის წარმოებისა და გამოყენების მხარდაჭერის სქემის, ფასთა სხვაობის ხელშეკრულებების (CFD, FiPs) ფისკალური ხარჯები;</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საერთაშორისო სავალუტო ფონდის ტექნიკური დახმარების მისიის მხარდაჭერით, საერთაშორისო სავალუტო ფონდის ფინანსური სტატისტიკის და სახელმწიფო ვალის სტატისტიკის ექსპერტების მიერ ჩატარდა შეხვედრები და ტრენინგი სახელმწიფო ფინანსების სტატისტიკისა და ფინანსური აღრიცხვის პრინციპების კონცეპტუალური განსხვავებების თაობაზე;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სახელმწიფო ერთიან ბიუჯეტში ასახვის მიზნით, მომზადდა სამთავრობო სექტორისთვის მიკუთვნებულ სახელმწიფო საწარმოთა 2024 წლის შემოსულობებისა და გადასახდელების ბალანსი და სახელმწიფო საწარმოების კომპილაცია სახელმწიფო ფინანსების სტატისტიკის სახელმძღვანელო პრინციპების შესაბამისად;</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საქართველოს სახელმწიფო საწარმოთა ყოვლისმომცველი რეფორმის 2023-2026 წლების სტრატეგიის ფარგლებში მიმდინარეობდა 2023-2024 წლის სამოქმედო გეგმით გათვალისწინებული აქტივობების განხორციელება. ამასთან, საქართველოს მთავრობის განკარგულების შესაბამისად, საქართველოს ფინანსთა სამინისტროს უსასყიდლოდ, პირდაპირი გადაცემის ფორმით, მართვის უფლებით გადაეცა შპს საქართველოს აეროპორტების გაერთიანების და შპს საქართველოს გაზის ტრანსპორტირების კომპანიების  სახელმწიფო საკუთრებაში არსებული წილების 50% და სს საქართველოს რკინიგზის სახელმწიფო საკუთრებაში არსებული აქციების 50%;</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საქართველოს ფინანსთა სამინისტრო, მთავრობის განკარგულებით მინიჭებული უფლებამოსილების ფარგლებში, 2022 წლის ივნისიდან ასრულებს 7 ძირითადი სახელმწიფო საწარმოსთან მიმართებით ფინანსური ზედამხედველის როლს. განკარგულებით დადგენილი ვადების შესაბამისად, მიმდინარეობდა საქართველოს ფინანსთა სამინისტროს ფინანსური ზედამხედველობის ქვეშ არსებული სახელმწიფო საწარმოების მიერ ფინანსთა სამინისტროში შესათანხმებლად წარმოდგენილი საწარმოების კორპორაციული განზრახვის განაცხადებისა (კგგ), 2025 წლის ბიზნეს-გეგმების ანალიზი და რეკომენდაციების მომზადება;</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2024 წელს ქონების გადასახადის რეფორმის ფარგლებში გაგრძელდა მუშაობა საგადასახადო კოდექსის ცვლილების პროექტზე, რომლის მიზანია ქონების გადასახადის საუკეთესო საერთაშორისო პრაქტიკასთან დაახლოება, ეკონომიკური ზრდის ხელშეწყობა, ქონების გადასახადის სისტემის გაუმჯობესება და გადასახადის ადმინისტრირების გამარტივება.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საქართველოს საგადასახადო კანონმდებლობის სრულყოფის მიზნით მიმდინარეობდა მუშაობა საკანონმდებლო ინიციატივებზე.</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„გადასახადების ადმინისტრირების შესახებ“ საქართველოს ფინანსთა მინისტრის ბრძანებაში ბარტერული ოპერაციების დღგ-ით დაბეგვრასთან დაკავშირებული ნორმების ცვლილებიდან გამომდინარე (ავანსის დაბეგვრა ბარტერის დროს, საბაზრო ფასის გამოყენების შემთხვევა),  გამოიცა საქართველოს ფინანსთა მინისტრის საჯარო გადაწყვეტილება „გაცვლის (ბარტერული) ოპერაციის დღგ-ით დაბეგვრის თაობაზე, ამ ოპერაციის ფარგლებში უძრავი ნივთის მიწოდებისას“</w:t>
      </w:r>
      <w:r w:rsidRPr="00BD626E">
        <w:rPr>
          <w:rFonts w:ascii="Sylfaen" w:eastAsiaTheme="minorEastAsia" w:hAnsi="Sylfaen" w:cs="Sylfaen"/>
        </w:rPr>
        <w:t>;</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შემუშავებულია საჯარო გადაწყვეტილების პროექტი „მომხმარებელთა მიერ ქულების დაგროვების ლოიალურობის სქემის ფარგლებში განხორციელებული ოპერაციების დღგ-ით </w:t>
      </w:r>
      <w:r w:rsidRPr="00BD626E">
        <w:rPr>
          <w:rFonts w:ascii="Sylfaen" w:eastAsiaTheme="minorEastAsia" w:hAnsi="Sylfaen" w:cs="Sylfaen"/>
          <w:lang w:val="ka-GE"/>
        </w:rPr>
        <w:lastRenderedPageBreak/>
        <w:t>დაბეგვრის თაობაზე“. მიმდინარეობდა პროექტის განხილვა საჯარო გადაწყვეტილების პროექტების განმხილველი სამუშაო ჯგუფის ფორმატში.</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ეკონომიკური თანამშრომლობისა და განვითარების ორგანიზაციის (OECD) მიერ საგადასახადო მიზნებისათვის გამჭვირვალობისა და ინფორმაციის გაცვლის საერთაშორისო სტანდარტთან შესაბამისობის დადგენის მიზნით საქართველოს შეფასების ფარგლებში აქტიური სამუშაოები წარიმართა როგორც OECD-ის სამდივნოს შემფასებელ ჯგუფთან, ასევე, საქართველოს მხრიდან ჩართულ ყველა შესაბამის სტრუქტურასთან.</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2024 წელს „შემოსავლებსა და კაპიტალზე ორმაგი დაბეგვრის თავიდან აცილების შესახებ“ შეთანხმების დადების მიზნით ვირტუალურ ფორმატში გაგრძელდა მოლაპარაკებები მონტენეგროსთან, რის შედეგადაც სადავო მუხლებზე შედგა შეთანხმება. პარაფირებული ტექსტის პროექტი ითარგმნა ქართულ ენაზე და გაიგზავნა საგარეო საქმეთა სამინისტროში შემდგომი შიდასახელმწიფოებრივი პროცედურების განხორცილების მიზნით. ასევე, მომზადდა განმარტებითი ბარათი, სადაც ასახული იქნა მოლაპარაკებების შედეგად შეთანხმების ქართული პროექტის ტექსტში განხორციელებული ძირითადი ცვლილებები და ფინანსთა სამინისტროს დასკვნა შეთანხმების ხელმოწერის მიზანშეწონილების შესახებ. 2024 წლის აპრილში გამოიცა ხელმოწერის უფლებამოსილების მინიჭების თაობაზე საქართველოს პრემიერ-მინისტრის ბრძანება და შეთანხმების ხელმოწერის თაობაზე საქართველოს მთავრობის განკარგულება.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ეკონომიკური თანამშრომლობისა და განვითარების ორგანიზაციის და დიდი ოცეულის (OECD/G 20) BEPS-ის სამოქმედო გეგმის მე-15 ღონისძიების ფარგლებში შემუშავებული „საგადასახადო შეთანხმებებთან დაკავშირებული ღონისძიებების დანერგვის შესახებ დასაბეგრი ბაზის შემცირებისა და მოგების გადატანის აღკვეთის მიზნით“ მრავალმხრივი კონვენციის ფარგლებში ცვლილებები შევიდა ნორვეგიასთან გამოქვეყნებულ სინთეზირებულ ტექსტში.</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sidDel="002903B1">
        <w:rPr>
          <w:rFonts w:ascii="Sylfaen" w:eastAsiaTheme="minorEastAsia" w:hAnsi="Sylfaen" w:cs="Sylfaen"/>
          <w:lang w:val="ka-GE"/>
        </w:rPr>
        <w:t xml:space="preserve"> </w:t>
      </w:r>
      <w:r w:rsidRPr="00BD626E">
        <w:rPr>
          <w:rFonts w:ascii="Sylfaen" w:eastAsiaTheme="minorEastAsia" w:hAnsi="Sylfaen" w:cs="Sylfaen"/>
          <w:lang w:val="ka-GE"/>
        </w:rPr>
        <w:t>„საქართველოს მთავრობასა და ლუქსემბურგის დიდი საჰერცოგოს მთავრობას შორის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2007 წლის შეთანხმებაში ცვლილებების შეტანის მიზნით, საგარეო საქმეთა სამინისტროს გაეგზავნა ცვლილებების ოქმის პროექტი შესაბამისი შიდასახელმწიფოებრივი პროცედურების განხორციელების მიზნით.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განხორციელდა ანდორის მხარის მიერ შემოთავაზებული „ორმაგი დაბეგვრის თავიდან აცილების შესახებ“ შეთანხმების ანალიზი და შეთანხმების გაფორმებისათვის შიდასახელმწიფოებრივი პროცედურების განხორციელების მიზნით საგარეო საქმეთა სამინისტროს  გაეგზავნა ფინანსთა სამინისტროს მიერ მომზადებული „ორმაგი დაბეგვრის თავიდან აცილების შესახებ“ შეთანხმების პროექტი.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OECD-ის სამდივნოსთან მიმდინარეობდა აქტიური მუშაობა (შევსებულ იქნა OECD-ის მიერ მოწოდებული კითხვარი, ითარგმნა შესაბამისი კანონმდებლობა და ა.შ) OECD-ის მიერ გამჭირვალობისა და საგადასახადო ინფორმაციის გაცვლის ახალი სტანდარტის დანერგვის მიზნით შექმნილ კრიპტო-აქტივების ანგარიშგების პლატფორმასთან (CARF) დაკავშირებით.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2024 წელს აქტიურად მიმდინარეობდა მუშაობა ძალაში შესული ორმაგი დაბეგვრის თავიდან აცილების შესახებ ყველა შეთანხმებებზე MLI-ის გავრცელების თაობაზე. შესაბამისად, OECD-ის სამდივნოსთან აქტიური თანამშრომლობის შედეგად, დასრულდა მუშაობა MLI-ის კონსოლიდირებულ ვერსიაზე. აღნიშნული დოკუმენტი ითარგმნა ქართულ ენაზე და შემდგომი შიდასახელმწიფოებრივი პროცედურების განხორცილებების მიზნით გადაეგზავნა საგარეო საქმეთა სამინისტროს.</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BEPS-ის მე-6 ღონისძიების (საგადასახადო შეთანხმებების ბოროტად გამოყენების აღკვეთა) იმპლემენტაციის ფარგლებში, 2024 წლის მარტში  BEPS-ის ინკლუზიურ პლატფორმის მიერ გამოქვეყნდა ანგარიში, რომლის თანახმად საქართველო შეესაბამება მე-6 ღონისძიებით დადგენილ სტანდარტს.</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lastRenderedPageBreak/>
        <w:t xml:space="preserve">BEPS-ის სამოქმედო გეგმის მე-13 ღონისძიების დანერგვის (გარიგების შეფასების დოკუმენტაცია და ქვეყნების მიხედვით ანგარიშგება) ფარგლებში OECD-ისთან თანამშრომლობით მომზადდა მეორადი კანონმდებლობის პროექტი და 2024 წლის ივნისში გამოიცა საქართველოს ფინანსთა მინისტრის ბრძანება „მულტინაციონალური საწარმოთა ჯგუფის ანგარიშგების წესის“ დამტკიცების თაობაზე. აღშნიშნული ბრძანება ადგენს განახლებულ ანგარიშგების სტანდარტებს, საქართველოში მოქმედი მულტინაციონალური საწარმოთა ჯგუფებისთვის. </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BEPS-ის მე-14 ღონისძიების (დავების გადაჭრის მექანიზმის ეფექტურობის ზრდა) დანერგვის მიზნით, 2024 წელს დაიწყო OECD-ის მიერ საქართველოს შეფასების პროცესი. კერძოდ, 2024 წლის თებერვალში საქართველოს გამოეგზავნა მე-14 ღონისძიების დანერგვის ფარგლებში შესავსები კითხვარი. აღნიშნული კითხვარის და საქართველოში მოქმედი საგადასახადო კანონმდებლობის შესწავლის შედეგად, 2024 წლის ივლისში გადასახადების ადმინისტრირების ფორუმის შეხვედრაზე (FTA MAP Forum) საქართველომ წარმატებით გაიარა მე-14 ღონისძიების ფარგლებში მინიმალურ სტანდარტთან დაკავშირებული შეფასება. აღსანიშნავია, რომ საქართველოს შეფასება მოიცავდა 2016 -2024 წლების პერიოდს.</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ციფრული ეკონომიკის დაბეგვრის ორსვეტიანი გეგმის ფარგლებში, OECD WP1-ის მიერ შემუშავებულ იქნა დაბეგვრას დაქვემდებარებული შემოსავლის წესი ე.წ. STTR. აღნიშნული წესის დანერგვის მიზნით დამუშავდა OECD-ის მიერ დამტკიცებული დოკუმენტები „დაბეგვრას დაქვემდებარებული შემოსავლის წესის“ შესახებ და გაანალიზდა აღნიშნული წესის შესაბამისობა როგორც საგადასახადო კოდექსთან, ისე საქართველოს მიერ „ორმაგი დაბეგვრის თავიდან აცილების შესახებ“ გაფორმებულ შეთანხმებებთან.</w:t>
      </w:r>
    </w:p>
    <w:p w:rsidR="00A56FF7" w:rsidRDefault="00A56FF7" w:rsidP="00A56FF7">
      <w:pPr>
        <w:numPr>
          <w:ilvl w:val="0"/>
          <w:numId w:val="105"/>
        </w:numPr>
        <w:spacing w:after="0" w:line="240" w:lineRule="auto"/>
        <w:ind w:left="0"/>
        <w:jc w:val="both"/>
        <w:rPr>
          <w:rFonts w:ascii="Sylfaen" w:eastAsiaTheme="minorEastAsia" w:hAnsi="Sylfaen" w:cs="Sylfaen"/>
          <w:lang w:val="ka-GE"/>
        </w:rPr>
      </w:pPr>
      <w:r w:rsidRPr="00A56FF7">
        <w:rPr>
          <w:rFonts w:ascii="Sylfaen" w:eastAsiaTheme="minorEastAsia" w:hAnsi="Sylfaen" w:cs="Sylfaen"/>
          <w:lang w:val="ka-GE"/>
        </w:rPr>
        <w:t>2024 წელს სამივე სარეიტინგო კომპანიასთან - Fitch, S&amp;P და Moody’s-ის წარმომადგენლებთან ჩატარდა როგორც დისტანციური შეხვედრები, ასევე - პირისპირ შეხვედრები. მეორე კვარტალში საქართველოში იმყოფებოდნენ სარეიტინგო კომპანია Fitch-ისა და S&amp;P-ის წარმომადგენლები, რა დროსაც Fitch-მა განაახლა საქართველოს სუვერენული რეიტინგი და BB სტაბილურ დონეზე შეაფასა, ხოლო S&amp;P-მ იგივე დატოვა. მეოთხე კვარტალში კი Fitch-მა საქართველოს სუვერენული რეიტინგი BB სტაბილურიდან BB ნეგატიურამდე შეცვალა. ასევე მეორე კვარტალში განაახლა ქვეყნის სუვერენული რეიტინგი Moody’s-მა და  Ba2 ნეგატიურიდან Ba2 სტაბილურ დონეზე შეაფასა რეიტინგი. შესაბამისად,  2024 წლის ბოლოს არსებული მდგომარეობით, საქართველოს სუვერენული რეიტინგი Fitch-ის მიხედვით BB ნეგატიურზეა, S&amp;P-ის შეფასებით საქართველოს BB სტაბილური რეიტინგი აქვს, ხოლო Moody’s-ის შეფასებით საქართველოს რეიტინგი Ba2 სტაბილურ დონეზეა.</w:t>
      </w:r>
    </w:p>
    <w:p w:rsidR="00920467" w:rsidRPr="00BD626E" w:rsidRDefault="00920467" w:rsidP="00A56FF7">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ფისკალური   გადაწყვეტილებების   ეფექტიანობის   გაუმჯობესების   მიზნით,   2024   წლის განმავლობაში მუდმივად ხორციელდებოდა სახელმწიფო ფინანსების მართვის ინტეგრირებული საინფორმაციო სისტემის (PFMS) დახვეწა, ბიზნეს-პროცესების გამარტივება და არსებული საინფორმაციო სისტემის მოდერნიზება. გარდა ამისა, სახელმწიფო ფინანსების ანგარიშვალდებულებისა და გამჭვირვალობის უზრუნველსაყოფად, ხაზინის ელექტრონულ სისტემაში 2024 წლის განმავლობაში განხორციელდა დამატებით 743 საჯარო სკოლის და სამთავრობო სექტორს მიკუთვნებული 6 საწარმოს ინტეგრირება;</w:t>
      </w:r>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საჯარო    ფინანსების    მართვის    გაუმჯობესების    და    საერთაშორისო    პრაქტიკასთან შესაბამისობაში მოყვანის მიზნით, IPSAS სტანდარტების მოთხოვნებთან და საუკეთესო საერთაშორისო პრაქტიკასთან შესაბამისობის მიზნით, სახელმწიფო აუდიტის სამსახურთან ერთად</w:t>
      </w:r>
      <w:r w:rsidRPr="00BD626E">
        <w:rPr>
          <w:rFonts w:ascii="Sylfaen" w:eastAsiaTheme="minorEastAsia" w:hAnsi="Sylfaen" w:cs="Sylfaen"/>
          <w:lang w:val="ka-GE"/>
        </w:rPr>
        <w:tab/>
        <w:t xml:space="preserve">სამუშაო   ჯგუფის   ფარგლებში,   მომზადებულ   იქნა   აღღიცხვა-ანგარიშგების მარეგულირებელი ნორმატიული აქტების პროექტები, რომლებიც საბიუჯეტო ორგანიზაციების შენიშვნებისა და წინადადებების გათვალისწინებით, ჩამოყალიბდა საბოლოო რედაქციით და დამტკიცდა ფინანსთა მინისტრის ბრძანებებით. გარდა ამისა, დამატებით შემოღებულ იქნა 2 დარიცხვის მეთოდზე დაფუძნებული IPSAS სტანდარტი (IPSAS 38 და IPSAS 40). სახელმწიფო </w:t>
      </w:r>
      <w:r w:rsidRPr="00BD626E">
        <w:rPr>
          <w:rFonts w:ascii="Sylfaen" w:eastAsiaTheme="minorEastAsia" w:hAnsi="Sylfaen" w:cs="Sylfaen"/>
          <w:lang w:val="ka-GE"/>
        </w:rPr>
        <w:lastRenderedPageBreak/>
        <w:t xml:space="preserve">ბიუჯეტის დაფინანსებაზე მყოფი ორგანიზაციების, ავტონომიური რესპუბლიკების და მუნიციპალიტეტების მიერ მომზადდა 2023 წლის კონსლიდირებული ფინანსური ანგარიშგებები სამოქმედოდ შემოღებული IPSAS სტანდარტების საფუძველზე და წარმოდგენილ იქნა სახაზინო სამსახურში. IPSAS სტანდარტების სწავლებასთან დაკავშირებით ფინანსთა სამინისტროს აკადემიის ხელშეწყობით ჩატარდა ტრენინგები სახელმწიფო და ადგილობრივი ბიუჯეტების დაფინანსებაზე მყოფი ორგანიზაციების ბუღალტრებისთვის, რაც გულისხმობდა საჯარო სექტორის ბუღალტრული აღრიცხვის საერთაშორისო სტანდარტების (IPSAS) საფუძველზე შემუშავებული აღრიცხვის და ანგარიშგების მეთოდოლოგიის სწავლებას, IPSAS-ების პრაქტიკაში გამოყენების მიზნით. სამოქმედოდ შემოღებული IPSAS სტანდარტების საფუძველზე მომზადდა სახელმწიფო ბიუჯეტის ორგანიზაციების 2023 წლის კონსოლიდირებული ფინანსური ანგარიშგება, რომელიც ავტონომიური რესპუბლიკების და მუნიციპალიტეტების კონსოლიდირებულ ფინანსურ ანგარიშგებებთან ერთად ანგარიშვალდებულების და გამჭვირვალობის მიზნებისათვის  გამოქვეყნებულია სახაზინო სამსახურის ვებ-გვერდზე </w:t>
      </w:r>
      <w:hyperlink r:id="rId8">
        <w:r w:rsidRPr="00BD626E">
          <w:rPr>
            <w:rFonts w:ascii="Sylfaen" w:eastAsiaTheme="minorEastAsia" w:hAnsi="Sylfaen" w:cs="Sylfaen"/>
            <w:lang w:val="ka-GE"/>
          </w:rPr>
          <w:t>www.treasury.ge.</w:t>
        </w:r>
      </w:hyperlink>
    </w:p>
    <w:p w:rsidR="00920467" w:rsidRPr="00BD626E" w:rsidRDefault="00920467"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noProof/>
        </w:rPr>
        <mc:AlternateContent>
          <mc:Choice Requires="wpg">
            <w:drawing>
              <wp:anchor distT="0" distB="0" distL="114300" distR="114300" simplePos="0" relativeHeight="251659264" behindDoc="1" locked="0" layoutInCell="1" allowOverlap="1" wp14:anchorId="79F5944E" wp14:editId="5D476148">
                <wp:simplePos x="0" y="0"/>
                <wp:positionH relativeFrom="page">
                  <wp:posOffset>3554095</wp:posOffset>
                </wp:positionH>
                <wp:positionV relativeFrom="paragraph">
                  <wp:posOffset>2195830</wp:posOffset>
                </wp:positionV>
                <wp:extent cx="38735" cy="0"/>
                <wp:effectExtent l="10795" t="8255" r="7620" b="107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 cy="0"/>
                          <a:chOff x="5597" y="3458"/>
                          <a:chExt cx="61" cy="0"/>
                        </a:xfrm>
                      </wpg:grpSpPr>
                      <wps:wsp>
                        <wps:cNvPr id="2" name="Freeform 3"/>
                        <wps:cNvSpPr>
                          <a:spLocks/>
                        </wps:cNvSpPr>
                        <wps:spPr bwMode="auto">
                          <a:xfrm>
                            <a:off x="5597" y="3458"/>
                            <a:ext cx="61" cy="0"/>
                          </a:xfrm>
                          <a:custGeom>
                            <a:avLst/>
                            <a:gdLst>
                              <a:gd name="T0" fmla="+- 0 5597 5597"/>
                              <a:gd name="T1" fmla="*/ T0 w 61"/>
                              <a:gd name="T2" fmla="+- 0 5659 5597"/>
                              <a:gd name="T3" fmla="*/ T2 w 61"/>
                            </a:gdLst>
                            <a:ahLst/>
                            <a:cxnLst>
                              <a:cxn ang="0">
                                <a:pos x="T1" y="0"/>
                              </a:cxn>
                              <a:cxn ang="0">
                                <a:pos x="T3" y="0"/>
                              </a:cxn>
                            </a:cxnLst>
                            <a:rect l="0" t="0" r="r" b="b"/>
                            <a:pathLst>
                              <a:path w="61">
                                <a:moveTo>
                                  <a:pt x="0" y="0"/>
                                </a:moveTo>
                                <a:lnTo>
                                  <a:pt x="62" y="0"/>
                                </a:lnTo>
                              </a:path>
                            </a:pathLst>
                          </a:custGeom>
                          <a:noFill/>
                          <a:ln w="10232">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8FC21" id="Group 1" o:spid="_x0000_s1026" style="position:absolute;margin-left:279.85pt;margin-top:172.9pt;width:3.05pt;height:0;z-index:-251657216;mso-position-horizontal-relative:page" coordorigin="5597,3458" coordsize="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">
                <v:shape id="Freeform 3" o:spid="_x0000_s1027" style="position:absolute;left:5597;top:3458;width:61;height:0;visibility:visible;mso-wrap-style:square;v-text-anchor:top" coordsize="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" path="m,l62,e" filled="f" strokeweight=".28422mm">
                  <v:stroke dashstyle="dash"/>
                  <v:path arrowok="t" o:connecttype="custom" o:connectlocs="0,0;62,0" o:connectangles="0,0"/>
                </v:shape>
                <w10:wrap anchorx="page"/>
              </v:group>
            </w:pict>
          </mc:Fallback>
        </mc:AlternateContent>
      </w:r>
      <w:r w:rsidRPr="00BD626E">
        <w:rPr>
          <w:rFonts w:ascii="Sylfaen" w:eastAsiaTheme="minorEastAsia" w:hAnsi="Sylfaen" w:cs="Sylfaen"/>
          <w:lang w:val="ka-GE"/>
        </w:rPr>
        <w:t>2024    წლის    განმავლობაში    მუდმივად    ხორციელდებოდა    ბიუჯეტების    აღრიცხვა- ანგარიშგებების წარმოების დახვეწა და სრულყოფა. დღეისათვის სახელმწიფო ხაზინა აწარმოებს სახელმწიფო და ადგილობრივი ბიუჯეტების, საქართველოს საბიუჯეტო კოდექსით განსაზღვრული სსიპ-ების და ა(ა)იპ-ების ბიუჯეტების შემოსულობების, გადასახდელებისა და ნაშთის ცვლილების აღრიცხვას, ანგარიშგებას და ანგარიშსწორებას, სახელმწიფო ხაზინის ერთიანი ანგარიშის და სახელმწიფო ხაზინის სხვა სალარე და სავალუტო ანგარიშების  მართვას, ოპერირებას და  აღრიცხვას,  ზედმეტად  ან  შეცდომით გადახდილი თანხების დაბრუნებას, აღრიცხვას და ანგარიშგებას, სახელმწიფო ხაზინის მიერ კომერციულ ბანკებში განთავსებული თანხების აღრიცხვას, მართვას და ანგარიშგებას და სხვა. ყოველდღიურ საქმიანობასთან ერთად მუდმივად ხდებოდა აღრიცხვისა და ანგარიშსწორების პროცესის საოპერაციო ციკლის სრულყოფა და ოპერატიულობის გაუმჯობესება, ანგარიშგებების ფორმების დახვეწა და ახალი, უფრო ინფორმატიული ანალიტიკური ფორმების შემუშავება.</w:t>
      </w:r>
    </w:p>
    <w:p w:rsidR="007D7EF2" w:rsidRPr="00BD626E" w:rsidRDefault="007D7EF2" w:rsidP="0002080A">
      <w:pPr>
        <w:spacing w:line="240" w:lineRule="auto"/>
        <w:ind w:left="174"/>
        <w:rPr>
          <w:rFonts w:ascii="Sylfaen" w:eastAsia="Sylfaen" w:hAnsi="Sylfaen" w:cs="Sylfaen"/>
          <w:position w:val="1"/>
          <w:lang w:val="ka-GE"/>
        </w:rPr>
      </w:pPr>
    </w:p>
    <w:p w:rsidR="002C135B" w:rsidRPr="00BD626E" w:rsidRDefault="00E94059" w:rsidP="0002080A">
      <w:pPr>
        <w:pStyle w:val="Heading2"/>
        <w:spacing w:line="240" w:lineRule="auto"/>
        <w:jc w:val="both"/>
        <w:rPr>
          <w:rFonts w:ascii="Sylfaen" w:hAnsi="Sylfaen"/>
          <w:sz w:val="22"/>
          <w:szCs w:val="22"/>
          <w:lang w:val="ka-GE"/>
        </w:rPr>
      </w:pPr>
      <w:r w:rsidRPr="00BD626E">
        <w:rPr>
          <w:rFonts w:ascii="Sylfaen" w:hAnsi="Sylfaen"/>
          <w:sz w:val="22"/>
          <w:szCs w:val="22"/>
          <w:lang w:val="ka-GE"/>
        </w:rPr>
        <w:t>5.4</w:t>
      </w:r>
      <w:r w:rsidR="002C135B" w:rsidRPr="00BD626E">
        <w:rPr>
          <w:rFonts w:ascii="Sylfaen" w:hAnsi="Sylfaen"/>
          <w:sz w:val="22"/>
          <w:szCs w:val="22"/>
          <w:lang w:val="ka-GE"/>
        </w:rPr>
        <w:t xml:space="preserve"> შემოსავლების მობილიზება და გადამხდელთა მომსახურების გაუმჯობესება (პროგრამული კოდი 23 02)</w:t>
      </w:r>
    </w:p>
    <w:p w:rsidR="002C135B" w:rsidRPr="00BD626E" w:rsidRDefault="002C135B" w:rsidP="0002080A">
      <w:pPr>
        <w:pStyle w:val="abzacixml"/>
      </w:pPr>
    </w:p>
    <w:p w:rsidR="002C135B" w:rsidRPr="00BD626E" w:rsidRDefault="002C135B" w:rsidP="0002080A">
      <w:pPr>
        <w:spacing w:after="0" w:line="240" w:lineRule="auto"/>
        <w:jc w:val="both"/>
        <w:rPr>
          <w:rFonts w:ascii="Sylfaen" w:hAnsi="Sylfaen"/>
        </w:rPr>
      </w:pPr>
      <w:r w:rsidRPr="00BD626E">
        <w:rPr>
          <w:rFonts w:ascii="Sylfaen" w:hAnsi="Sylfaen"/>
        </w:rPr>
        <w:t xml:space="preserve">პროგრამის განმახორციელებელი </w:t>
      </w:r>
    </w:p>
    <w:p w:rsidR="002C135B" w:rsidRPr="00BD626E" w:rsidRDefault="002C135B" w:rsidP="0002080A">
      <w:pPr>
        <w:pStyle w:val="ListParagraph"/>
        <w:numPr>
          <w:ilvl w:val="0"/>
          <w:numId w:val="56"/>
        </w:numPr>
        <w:spacing w:after="0" w:line="240" w:lineRule="auto"/>
        <w:ind w:left="720"/>
        <w:jc w:val="both"/>
        <w:rPr>
          <w:rFonts w:ascii="Sylfaen" w:hAnsi="Sylfaen"/>
        </w:rPr>
      </w:pPr>
      <w:r w:rsidRPr="00BD626E">
        <w:rPr>
          <w:rFonts w:ascii="Sylfaen" w:hAnsi="Sylfaen"/>
        </w:rPr>
        <w:t>სსიპ - შემოსავლების სამსახური</w:t>
      </w:r>
      <w:r w:rsidR="00A63197" w:rsidRPr="00BD626E">
        <w:rPr>
          <w:rFonts w:ascii="Sylfaen" w:hAnsi="Sylfaen"/>
          <w:lang w:val="ka-GE"/>
        </w:rPr>
        <w:t>;</w:t>
      </w:r>
    </w:p>
    <w:p w:rsidR="00615360" w:rsidRPr="00BD626E" w:rsidRDefault="00615360" w:rsidP="0002080A">
      <w:pPr>
        <w:spacing w:after="0" w:line="240" w:lineRule="auto"/>
        <w:jc w:val="both"/>
        <w:rPr>
          <w:rFonts w:ascii="Sylfaen" w:hAnsi="Sylfaen"/>
          <w:highlight w:val="yellow"/>
        </w:rPr>
      </w:pPr>
    </w:p>
    <w:p w:rsidR="006F2C49" w:rsidRPr="00BD626E" w:rsidRDefault="006F2C49"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საანგარიშო პერიოდში  ვიდეო ზარების ჯამურმა რაოდენობამ შეადგინა 32 913, ამავე პერიოდში  საკონტაქტო ცენტრში მიღებული ზარების რაოდენობამ შეადგინა 474</w:t>
      </w:r>
      <w:r w:rsidRPr="00BD626E">
        <w:rPr>
          <w:rFonts w:ascii="Sylfaen" w:eastAsiaTheme="minorEastAsia" w:hAnsi="Sylfaen" w:cs="Sylfaen"/>
        </w:rPr>
        <w:t xml:space="preserve"> </w:t>
      </w:r>
      <w:r w:rsidRPr="00BD626E">
        <w:rPr>
          <w:rFonts w:ascii="Sylfaen" w:eastAsiaTheme="minorEastAsia" w:hAnsi="Sylfaen" w:cs="Sylfaen"/>
          <w:lang w:val="ka-GE"/>
        </w:rPr>
        <w:t>817  ზარი, საკონტაქტო ცენტრში მიღებული ჩატის სესიების რაოდენობამ შეადგინა 90</w:t>
      </w:r>
      <w:r w:rsidRPr="00BD626E">
        <w:rPr>
          <w:rFonts w:ascii="Sylfaen" w:eastAsiaTheme="minorEastAsia" w:hAnsi="Sylfaen" w:cs="Sylfaen"/>
        </w:rPr>
        <w:t xml:space="preserve"> </w:t>
      </w:r>
      <w:r w:rsidRPr="00BD626E">
        <w:rPr>
          <w:rFonts w:ascii="Sylfaen" w:eastAsiaTheme="minorEastAsia" w:hAnsi="Sylfaen" w:cs="Sylfaen"/>
          <w:lang w:val="ka-GE"/>
        </w:rPr>
        <w:t>175, ხოლო მომსახურების სერვის-ცენტრებში ვიზიტორების რაოდენობა - 321</w:t>
      </w:r>
      <w:r w:rsidRPr="00BD626E">
        <w:rPr>
          <w:rFonts w:ascii="Sylfaen" w:eastAsiaTheme="minorEastAsia" w:hAnsi="Sylfaen" w:cs="Sylfaen"/>
        </w:rPr>
        <w:t xml:space="preserve"> </w:t>
      </w:r>
      <w:r w:rsidRPr="00BD626E">
        <w:rPr>
          <w:rFonts w:ascii="Sylfaen" w:eastAsiaTheme="minorEastAsia" w:hAnsi="Sylfaen" w:cs="Sylfaen"/>
          <w:lang w:val="ka-GE"/>
        </w:rPr>
        <w:t>561 ვიზიტორი</w:t>
      </w:r>
      <w:r w:rsidRPr="00BD626E">
        <w:rPr>
          <w:rFonts w:ascii="Sylfaen" w:eastAsiaTheme="minorEastAsia" w:hAnsi="Sylfaen" w:cs="Sylfaen"/>
        </w:rPr>
        <w:t>;</w:t>
      </w:r>
    </w:p>
    <w:p w:rsidR="006F2C49" w:rsidRPr="00BD626E" w:rsidRDefault="006F2C49"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საანგარიშო პერიოდის მონაცემებით  დასრულდა 2906 საგადასახადო შემოწმება,  ჯამურად დარიცხულმა თანხამ შეადგინა  639.5  მლნ ლარი;</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დამტკიცებული მეთოდური მითითების „საგადასახადო შემოწმების დანიშვნის/მასშტაბის შეცვლის/შეწყვეტის კრიტერიუმების შესახებ“ შესაბამისად, 2024 წ</w:t>
      </w:r>
      <w:r w:rsidR="006F2C49" w:rsidRPr="00BD626E">
        <w:rPr>
          <w:rFonts w:ascii="Sylfaen" w:hAnsi="Sylfaen" w:cs="Sylfaen"/>
          <w:bCs/>
          <w:color w:val="000000"/>
          <w:shd w:val="clear" w:color="auto" w:fill="FFFFFF"/>
          <w:lang w:val="ka-GE"/>
        </w:rPr>
        <w:t>ელ</w:t>
      </w:r>
      <w:r w:rsidRPr="00BD626E">
        <w:rPr>
          <w:rFonts w:ascii="Sylfaen" w:hAnsi="Sylfaen" w:cs="Sylfaen"/>
          <w:bCs/>
          <w:color w:val="000000"/>
          <w:shd w:val="clear" w:color="auto" w:fill="FFFFFF"/>
          <w:lang w:val="ka-GE"/>
        </w:rPr>
        <w:t xml:space="preserve">ს </w:t>
      </w:r>
      <w:r w:rsidR="006F2C49" w:rsidRPr="00BD626E">
        <w:rPr>
          <w:rFonts w:ascii="Sylfaen" w:hAnsi="Sylfaen"/>
          <w:lang w:val="ka-GE"/>
        </w:rPr>
        <w:t>687</w:t>
      </w:r>
      <w:r w:rsidRPr="00BD626E">
        <w:rPr>
          <w:rFonts w:ascii="Sylfaen" w:hAnsi="Sylfaen" w:cs="Sylfaen"/>
          <w:bCs/>
          <w:color w:val="000000"/>
          <w:shd w:val="clear" w:color="auto" w:fill="FFFFFF"/>
          <w:lang w:val="ka-GE"/>
        </w:rPr>
        <w:t xml:space="preserve"> გადასახადის გადამხდელთან შეწყდა საგადასახადო შემოწმების მიმდინარეობა. </w:t>
      </w:r>
    </w:p>
    <w:p w:rsidR="006F2C49" w:rsidRPr="00BD626E" w:rsidRDefault="006F2C49"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 xml:space="preserve">2024 წელს  განხორციელდა 664  საშემოსავლო/მოგების ქეისის შესწავლა. (ფაქტობრივი დასრულება - თანხობრივი შედეგი 22.9  მლნ ლარი). </w:t>
      </w:r>
    </w:p>
    <w:p w:rsidR="006F2C49" w:rsidRPr="00BD626E" w:rsidRDefault="006F2C49"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lastRenderedPageBreak/>
        <w:t xml:space="preserve">აუდიტის დეპარტამენტის დღგ-ის დეკლარაციების კონტროლის სამმართველოების მიერ საანგარიშო პერიოდში შესწავლილია 18 332 ქეისი. </w:t>
      </w:r>
    </w:p>
    <w:p w:rsidR="006F2C49" w:rsidRPr="00BD626E" w:rsidRDefault="006F2C49"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საანგარიშო პერიოდში, ადმინისტრაციულ სამართალდარღვევათა კონტროლის და შესაბამისი კანონმდებლობის აღსრულების მონიტორინგის მიმართულებით განხორციელდა შემდეგი აქტივობები: არარეგისტრირებულ პირთა გამოვლენა (6 257); დღგ-ის კვალიფიციური გადამხდელის პროგრამა (შესწავლა) (25 559); მონაცემთა ხარისხის კონტროლი  (შესწავლა/რეესტრის სისწორის ადგილზე გადამოწმება) (50 917); დაქირავებულ პირთა რეესტრი (კომუნიკაცია/გადამოწმება) (53 876); მარაგების მართვის პროგრამისა და სხვა წყაროებიდან ინიცირებული ღონსიძიებების საოპერაციო გეგმა (73 118); ეკონომიკური საქმიანობისთვის განკუთვნილი საქონლის გადამზიდავი სატრანსპორტო საშუალებების კონტროლი (21 359); სალაროში არსებული ნაღდი ფულის ინვენტარიზაცია 589; დეკლარაციის ჭრილში წარმოდგენილი ინფორმაციის ვალიდაციის პროგრამა (შესწავლა) (20 846); დღგ-ის ავტომატური დაბრუნების რეგისტრაციის რისკის მოდულის პროგრამა (შესწავლა) (7 859); დღგ-ის ავტომატური დაბრუნების ვალიდაციის  რისკის მოდულის პროგრამა (შესწავლა) (9 274); დასაბეგრი საგადასახადო დოკუმენტების მართვის საოპერაციო პროგრამა (შესწავლა) (7 575)</w:t>
      </w:r>
      <w:r w:rsidR="007B3A65" w:rsidRPr="00BD626E">
        <w:rPr>
          <w:rFonts w:ascii="Sylfaen" w:eastAsiaTheme="minorEastAsia" w:hAnsi="Sylfaen" w:cs="Sylfaen"/>
          <w:lang w:val="ka-GE"/>
        </w:rPr>
        <w:t>;</w:t>
      </w:r>
    </w:p>
    <w:p w:rsidR="007B3A65" w:rsidRPr="00BD626E" w:rsidRDefault="007B3A65" w:rsidP="00BB4DE6">
      <w:pPr>
        <w:numPr>
          <w:ilvl w:val="0"/>
          <w:numId w:val="105"/>
        </w:numPr>
        <w:spacing w:after="0" w:line="240" w:lineRule="auto"/>
        <w:ind w:left="0"/>
        <w:jc w:val="both"/>
        <w:rPr>
          <w:rFonts w:ascii="Sylfaen" w:eastAsiaTheme="minorEastAsia" w:hAnsi="Sylfaen" w:cs="Sylfaen"/>
          <w:lang w:val="ka-GE"/>
        </w:rPr>
      </w:pPr>
      <w:r w:rsidRPr="00BD626E">
        <w:rPr>
          <w:rFonts w:ascii="Sylfaen" w:eastAsiaTheme="minorEastAsia" w:hAnsi="Sylfaen" w:cs="Sylfaen"/>
          <w:lang w:val="ka-GE"/>
        </w:rPr>
        <w:t>საანგარიშო პერიოდში  უწყვეტ რეჟიმში გრძელდებოდა მუშაობა აუდიტის ელექტრონული საქმისწარმოების სისტემის (Case Management System) სრულფასოვნად გამართვასთან დაკავშირებით. ამ ეტაპზე, ცალკეულ შემთხვევებში, საგადასახადო შემოწმების საქმისწარმოების ელექტრონული სისტემის (შემდგომში - CMS) გამოყენებით, ეტაპობრივად (სისტემის სრულ დანერგვამდე) ხორციელდება გადასახადის გადამხდელთა საგადასახადო შემოწმებების დანიშვნა, ჩატარება და შესაბამისი შედეგების გაფორმება, აგრეთვე, სათანადო საფუძვლის შემთხვევაში, საგადასახადო მოთხოვნით გათვალისწინებული გადასახადების/სანქციების გადაანგარიშება;</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შემოსავლების სამსახურის მიერ მიწოდებული სერვისების ხელმისაწვდომობისა და ინკლუზიურობის გაზრდის მიზნით </w:t>
      </w:r>
      <w:r w:rsidR="007B3A65" w:rsidRPr="00BD626E">
        <w:rPr>
          <w:rFonts w:ascii="Sylfaen" w:hAnsi="Sylfaen" w:cs="Sylfaen"/>
          <w:bCs/>
          <w:color w:val="000000"/>
          <w:shd w:val="clear" w:color="auto" w:fill="FFFFFF"/>
          <w:lang w:val="ka-GE"/>
        </w:rPr>
        <w:t xml:space="preserve">მიმდინარეობდა </w:t>
      </w:r>
      <w:r w:rsidRPr="00BD626E">
        <w:rPr>
          <w:rFonts w:ascii="Sylfaen" w:hAnsi="Sylfaen" w:cs="Sylfaen"/>
          <w:bCs/>
          <w:color w:val="000000"/>
          <w:shd w:val="clear" w:color="auto" w:fill="FFFFFF"/>
          <w:lang w:val="ka-GE"/>
        </w:rPr>
        <w:t>შემოსავლების სამსახურის მიერ მიწოდებული სერვისების ბიზნესპროცესების ოპტიმიზაცია, რაც უზრუნველყოფს შიდა პროცესების გამართვას. შესაბამისად, დაინტერესებული პირებისთვის სერვისების მიღების პროცესს უფრო გაამარტივებს</w:t>
      </w:r>
      <w:r w:rsidR="007B3A65" w:rsidRPr="00BD626E">
        <w:rPr>
          <w:rFonts w:ascii="Sylfaen" w:hAnsi="Sylfaen" w:cs="Sylfaen"/>
          <w:bCs/>
          <w:color w:val="000000"/>
          <w:shd w:val="clear" w:color="auto" w:fill="FFFFFF"/>
          <w:lang w:val="ka-GE"/>
        </w:rPr>
        <w:t>;</w:t>
      </w:r>
      <w:r w:rsidRPr="00BD626E">
        <w:rPr>
          <w:rFonts w:ascii="Sylfaen" w:hAnsi="Sylfaen" w:cs="Sylfaen"/>
          <w:bCs/>
          <w:color w:val="000000"/>
          <w:shd w:val="clear" w:color="auto" w:fill="FFFFFF"/>
          <w:lang w:val="ka-GE"/>
        </w:rPr>
        <w:t xml:space="preserve"> </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rPr>
        <w:t xml:space="preserve">დაინტერესებულ პირთა ინფორმირებისა და მომსახურების გაუმჯობესების მიზნით მომზადდა/განახლდა და შემოსავლების სამსახურის ვებ-გვერდზე განთავსდა </w:t>
      </w:r>
      <w:r w:rsidR="007B3A65" w:rsidRPr="00BD626E">
        <w:rPr>
          <w:rFonts w:ascii="Sylfaen" w:hAnsi="Sylfaen"/>
          <w:lang w:val="ka-GE"/>
        </w:rPr>
        <w:t>8</w:t>
      </w:r>
      <w:r w:rsidRPr="00BD626E">
        <w:rPr>
          <w:rFonts w:ascii="Sylfaen" w:hAnsi="Sylfaen"/>
        </w:rPr>
        <w:t xml:space="preserve"> ვიდეო ინსტრუქცია</w:t>
      </w:r>
      <w:r w:rsidR="007B3A65" w:rsidRPr="00BD626E">
        <w:rPr>
          <w:rFonts w:ascii="Sylfaen" w:hAnsi="Sylfaen"/>
          <w:lang w:val="ka-GE"/>
        </w:rPr>
        <w:t>;</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საგადასახადო და საბაჟო მიმართულების სერვისების განვითარების მიმართულებით </w:t>
      </w:r>
      <w:r w:rsidR="007B3A65" w:rsidRPr="00BD626E">
        <w:rPr>
          <w:rFonts w:ascii="Sylfaen" w:hAnsi="Sylfaen" w:cs="Sylfaen"/>
          <w:bCs/>
          <w:color w:val="000000"/>
          <w:shd w:val="clear" w:color="auto" w:fill="FFFFFF"/>
          <w:lang w:val="ka-GE"/>
        </w:rPr>
        <w:t>დაიგეგმა და მიმდინარეობდა</w:t>
      </w:r>
      <w:r w:rsidRPr="00BD626E">
        <w:rPr>
          <w:rFonts w:ascii="Sylfaen" w:hAnsi="Sylfaen" w:cs="Sylfaen"/>
          <w:bCs/>
          <w:color w:val="000000"/>
          <w:shd w:val="clear" w:color="auto" w:fill="FFFFFF"/>
          <w:lang w:val="ka-GE"/>
        </w:rPr>
        <w:t xml:space="preserve"> აქტივობები, რომელთა მიზანია: საგადასახადო და საბაჟო მიმართულების სერვისების სისტემატიზაცია,საჯარო მმართველობის რეფორმასთან შესაბამისობაში მოყვანა; თვითმომსახურების წახალისება</w:t>
      </w:r>
      <w:r w:rsidR="007B3A65" w:rsidRPr="00BD626E">
        <w:rPr>
          <w:rFonts w:ascii="Sylfaen" w:hAnsi="Sylfaen" w:cs="Sylfaen"/>
          <w:bCs/>
          <w:color w:val="000000"/>
          <w:shd w:val="clear" w:color="auto" w:fill="FFFFFF"/>
          <w:lang w:val="ka-GE"/>
        </w:rPr>
        <w:t>;</w:t>
      </w:r>
    </w:p>
    <w:p w:rsidR="007B3A65" w:rsidRPr="00BD626E" w:rsidRDefault="007B3A65" w:rsidP="007B3A65">
      <w:pPr>
        <w:numPr>
          <w:ilvl w:val="0"/>
          <w:numId w:val="10"/>
        </w:numPr>
        <w:spacing w:after="0" w:line="240" w:lineRule="auto"/>
        <w:ind w:left="0"/>
        <w:jc w:val="both"/>
        <w:rPr>
          <w:rFonts w:ascii="Sylfaen" w:hAnsi="Sylfaen"/>
        </w:rPr>
      </w:pPr>
      <w:r w:rsidRPr="00BD626E">
        <w:rPr>
          <w:rFonts w:ascii="Sylfaen" w:hAnsi="Sylfaen"/>
        </w:rPr>
        <w:t>საგადასახადო სერვისების განვითარების  ფარგლებში მიმდინარეობდა მუშაობა დისტანციური სერვისების გამარტივების და დისტანციური სერვისების გამოყენების მაჩვენებლის ზრდის მიმართულებით</w:t>
      </w:r>
      <w:r w:rsidRPr="00BD626E">
        <w:rPr>
          <w:rFonts w:ascii="Sylfaen" w:hAnsi="Sylfaen"/>
          <w:lang w:val="ka-GE"/>
        </w:rPr>
        <w:t>;</w:t>
      </w:r>
    </w:p>
    <w:p w:rsidR="007B3A65" w:rsidRPr="00BD626E" w:rsidRDefault="007B3A65" w:rsidP="007B3A65">
      <w:pPr>
        <w:numPr>
          <w:ilvl w:val="0"/>
          <w:numId w:val="10"/>
        </w:numPr>
        <w:spacing w:after="0" w:line="240" w:lineRule="auto"/>
        <w:ind w:left="0"/>
        <w:jc w:val="both"/>
        <w:rPr>
          <w:rFonts w:ascii="Sylfaen" w:hAnsi="Sylfaen"/>
        </w:rPr>
      </w:pPr>
      <w:r w:rsidRPr="00BD626E">
        <w:rPr>
          <w:rFonts w:ascii="Sylfaen" w:hAnsi="Sylfaen"/>
        </w:rPr>
        <w:t xml:space="preserve">სერვისის ხელახალი დაგეგმვა (რეინჯინერინგი) და ოპტიმიზაციის მიმართულებით საანგარიშო პერიოდში განხორციელდა </w:t>
      </w:r>
      <w:r w:rsidRPr="00BD626E">
        <w:rPr>
          <w:rFonts w:ascii="Sylfaen" w:hAnsi="Sylfaen"/>
          <w:lang w:val="ka-GE"/>
        </w:rPr>
        <w:t xml:space="preserve">სხვადასხვა </w:t>
      </w:r>
      <w:r w:rsidRPr="00BD626E">
        <w:rPr>
          <w:rFonts w:ascii="Sylfaen" w:hAnsi="Sylfaen"/>
        </w:rPr>
        <w:t>აქტივობ</w:t>
      </w:r>
      <w:r w:rsidRPr="00BD626E">
        <w:rPr>
          <w:rFonts w:ascii="Sylfaen" w:hAnsi="Sylfaen"/>
          <w:lang w:val="ka-GE"/>
        </w:rPr>
        <w:t>ა, მათ შორის:</w:t>
      </w:r>
      <w:r w:rsidRPr="00BD626E">
        <w:rPr>
          <w:rFonts w:ascii="Sylfaen" w:hAnsi="Sylfaen"/>
        </w:rPr>
        <w:t xml:space="preserve"> ფიზიკური პირის შემოსავლების შესახებ ცნობაში ლოგიკის ცვლილება; დღგ-ის რეგისტრაციის გაუქმების ელექტრონულ განცხადებაში ცვლილება; ზედმეტად გადახდილი გადასახადის ან/და სანქციის თანხის დაბრუნების შესახებ ელ.განცხადებაში ცვლილება; ფიზიკური პირის შემოსავლების შესახებ ცნობაში ლოგიკის ცვლილება; დღგ-ით დაბეგვრის სპეციალური სქემით მოსარგებლე დილერების რეესტრიდან ამოღება და სხვა</w:t>
      </w:r>
      <w:r w:rsidRPr="00BD626E">
        <w:rPr>
          <w:rFonts w:ascii="Sylfaen" w:hAnsi="Sylfaen"/>
          <w:lang w:val="ka-GE"/>
        </w:rPr>
        <w:t>;</w:t>
      </w:r>
    </w:p>
    <w:p w:rsidR="00CC15BE" w:rsidRPr="00CC15BE" w:rsidRDefault="00CC15BE" w:rsidP="0002080A">
      <w:pPr>
        <w:numPr>
          <w:ilvl w:val="0"/>
          <w:numId w:val="10"/>
        </w:numPr>
        <w:spacing w:after="0" w:line="240" w:lineRule="auto"/>
        <w:ind w:left="0"/>
        <w:jc w:val="both"/>
        <w:rPr>
          <w:rFonts w:ascii="Sylfaen" w:hAnsi="Sylfaen"/>
        </w:rPr>
      </w:pPr>
      <w:r w:rsidRPr="00CC15BE">
        <w:rPr>
          <w:rFonts w:ascii="Sylfaen" w:hAnsi="Sylfaen"/>
        </w:rPr>
        <w:lastRenderedPageBreak/>
        <w:t>საბაჟო სერვისების განვითარების მიმართულებით, სრულად განახლდა სასაქონლო კოდების მოდული, როგორც საკანონდემლო ცვლილებების ასახვის ნაწილში, ასევე გადაეწყო და შეიცვალა მოდულის დიზაინი, გახდა მომხმარებლის საჭიროებებზე მეტად მორგებული, დაემატა რამდენიმე ახალი ფუნქციონალი</w:t>
      </w:r>
    </w:p>
    <w:p w:rsidR="00615360" w:rsidRPr="00CC15B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CC15BE">
        <w:rPr>
          <w:rFonts w:ascii="Sylfaen" w:hAnsi="Sylfaen" w:cs="Sylfaen"/>
          <w:bCs/>
          <w:color w:val="000000"/>
          <w:shd w:val="clear" w:color="auto" w:fill="FFFFFF"/>
          <w:lang w:val="ka-GE"/>
        </w:rPr>
        <w:t xml:space="preserve">განხორციელდა გარე დაინტერესებული პირების საჭიროებების კვლევა, გაიგზავნა კითხვარები, განხორციელდა უკუკავშირის ანალიზი, დაპრიორიტეტება; </w:t>
      </w:r>
    </w:p>
    <w:p w:rsidR="00615360" w:rsidRPr="00CC15B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CC15BE">
        <w:rPr>
          <w:rFonts w:ascii="Sylfaen" w:hAnsi="Sylfaen" w:cs="Sylfaen"/>
          <w:bCs/>
          <w:color w:val="000000"/>
          <w:shd w:val="clear" w:color="auto" w:fill="FFFFFF"/>
          <w:lang w:val="ka-GE"/>
        </w:rPr>
        <w:t>დაინერგა შემდეგი სერვისები სიახლეეები:</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საბაჟო დეკლარაციებში სადაც არსებობს ძირითადი საშუალების სასაქონლო კოდებთან ერთად სხვა სასაქონლო კოდი, გადასახდელების შეტყობინებაში გაიმიჯნოს დასარიცხი თანხები და ვადები, რათა გადამხდელები არ შევიდნენ შეცდომაში და მარტივად შეძლონ ძირითად საშუალებაზე დარიცხული გადასახადის ოდენობისა და 45 დღიანი ვადის კონტროლი;</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ავტორიზებულ გვერდზე სავალდებულოდ გასაცნობი შეტყობინებების გაგზავნის შესახებ, საბაჟო დეკლარაციებთან დაკავშირებით, რომელიც შეირჩა წითელ და ყვითელ დერეფანში. სავალდებულოდ გასაცნობი შეტყობინების მეშვეობით, შემცირდება რისკი და ალბათობა იმისა რომ გადამხდელმა განახორციელოს კრიტერიუმში მოხვედრილი დეკლარაციით შემოტანილი საქონლის განკარგვა;</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სიახლე განცხადებებში „ნებართვა/სერტიფიკატის საჭიროების დადგენა (საბაჟო)“, -„არაწინასწარი დეკლარირება - გადამუშავებიდან ექსპორტი “, „დეკლალირება - დროებით შენახვა (გან) “, ფიტოსანიტარიული სერტიფიკატის გაცემა  ვეტერინარული სერტიფიკატის გაცემა,  გასწორდა ველები, ჰოვერები ინფოები, რათა დაინტერესებულ პირებს გაუადვილდეთ საბაჟო სერვისებით სარგებლობა.</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ახალი სერვისი „ავტორიზებული ეკონომიკური ოპერატორის (AEO) სტატუსის მისაღებად წარსადგენი განცხადება“, რომელიც დაინტერესებულ პირებს საშუალებას მისცემს ელექტრონულად მოიპოვონ აეო სტატუსი და ჩაანაცვლებს მატერიალურ მომართვას (მატერიალურ კითხვარს წარადგენს ელექტრონულად;</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სიახლე, რომელიც ეხება სატრანსპორტო საშუალებაზე საბაჟო ფორმალობების დასრულების უფლების მინიჭებას, ე.წ. შეზღუდვის მოხსნას მსუბუქ ავტომობილებზე, რომელზეც მატერიალური მომართვიანობა დღეს საკმაოდ დიდია და ელექტრონულად მომართვის შესაძლებლობა ასეთ მომხმარებლებს ხელს შეუწყობს დროულად მიიღონ საბაჟო დეპარტამენტის გადაწყვეტილება და განკარგონ კუთვნილი ავტომობილები;</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ახალი სერვისი „კომპიუტერიზებულ სატრანზიტო სისტემაშიში (NCTS) დაშვებასთან დაკავშირებით, ზემოაღნიშნული სერვისის მსგავსად დაშვების მოსაპოვებლად დღეის მდგოამრეობით არსებობდა მხოლოდ მატერიალური მომართვიანობა, რეინჯერინგის ფარგლებში ჯგუფის მიერ მიღებულ იქნა გადაწყვეტილება სერვისის ელექტრონიზებასთან დაკავშირებით. რაც ამარტივებს პროცესებს და ამცირებს დაინტერესებული პირების დროით დანახარჯებს.</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დაინერგა საფოსტო გადამზიდავისათვის პაროლის აღდგენის შესაძლებლობა. </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დანერგილია და სისტემაში ინტეგრირებულია 50 სერვისზე განცხადების პასუხის შაბლონები, აღნიშნული შაბლონების გამოყენება ხელს უწყობს კომუნიკაციის  ერთგვაროვნებას დროითი და ადამიანური რესურსის დანახარჯის შემცირებას, ყოველ ჯერზე ახალი პასუხის შემუშავების ნაცვლად გამოყენებულ იქნება ხშირად დასმულ საკითხებზე უკვე მომზადებული შაბლონური პასუხი.</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 xml:space="preserve"> გახორციელდა ლუქების გამოყენებით ტვირთის გადაზიდვაზე ავტოსატრანსპორტო საშუალების დაშვების სერტიფიკატის გაცემის სერვისის რეინჯერინგი, მოძიებული </w:t>
      </w:r>
      <w:r w:rsidRPr="00CC15BE">
        <w:rPr>
          <w:rFonts w:ascii="Sylfaen" w:hAnsi="Sylfaen"/>
        </w:rPr>
        <w:lastRenderedPageBreak/>
        <w:t>მასალებისა და ინფორმაციის შედეგად იგეგმება დაწყებული და შეჩერებული გასს-ის მოდულის განახლების სამუშაოები;</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განხორციელდა Duty Free მოდულის რეინჯერინგი, სამართლებრივი ნაწილის შესწავლა, აღიწერა და დაიგეგმა საბაჟო კონტროლის ორგანიზაციის სამმართველოსთან ერთად განსახორციელებელი სამუშაოები. შესაქმნელია მოდულის გზამკვლევი და განსაახლებელია მოდულის ავტორიზებული გვერდის მხარე;</w:t>
      </w:r>
    </w:p>
    <w:p w:rsidR="00CC15BE" w:rsidRPr="00CC15BE" w:rsidRDefault="00CC15BE" w:rsidP="00BB4DE6">
      <w:pPr>
        <w:pStyle w:val="ListParagraph"/>
        <w:numPr>
          <w:ilvl w:val="0"/>
          <w:numId w:val="135"/>
        </w:numPr>
        <w:spacing w:line="240" w:lineRule="auto"/>
        <w:ind w:left="426" w:hanging="284"/>
        <w:jc w:val="both"/>
        <w:rPr>
          <w:rFonts w:ascii="Sylfaen" w:hAnsi="Sylfaen"/>
        </w:rPr>
      </w:pPr>
      <w:r w:rsidRPr="00CC15BE">
        <w:rPr>
          <w:rFonts w:ascii="Sylfaen" w:hAnsi="Sylfaen"/>
        </w:rPr>
        <w:t>განხორციელდა საქონლის სახელმწიფო საკუთრებაში გადაცემის სერვისის რეინჯერინგი, დაიდენტიფიცირდა საჭირო ცვლილებები;</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უკუკავშირის შესაბამისად, მაღალი მოთხოვნის გამო შეტყობინების გამოწერის მოდულში საბაჟო დეკლარაციების შესახებ შეტყობინების მიღების შესაძლებლობა დაინერგა 5 საკონტაქტო ნომერზე;</w:t>
      </w:r>
    </w:p>
    <w:p w:rsidR="00924ACA" w:rsidRPr="00BD626E" w:rsidRDefault="00924ACA" w:rsidP="00924AC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საკონსულტაციო სერვისების განვითარების მიმართულებით, ჩათის ხელმისაწვდომობის ზრდის მიზნით, 2024 წლის აპრილიდან დაინერგა ჩათბოტი. საანგარიშო პერიოდში უწყვეტ რეჟიმში მიმდინარეობდა ჩათის განვითარება სხვადასხვა მიმართულებით. </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საანგარიში პერიოდში მიმდინარეობდა „2024-2025 წლების კანონშესაბამისობის გაუმჯობესების გეგმის“ შესრულების უზრუნველსაყოფად დამტკიცებული სამოქმედო გეგმით განსაზღვრული ღონისძიებების განხორციელება. სამუშაო ჯგუფთან გაიმართა შეხვედრა, სადაც პრობლემურ საკითხებზე მსჯელობის შედეგად დაიდენტიფიცირდა გადახდის წყაროსთან დაკავებული გადასახადების კანონშესაბამისობის რისკები. მიღებული ინფორმაციის ანალიზის შედეგად შემუშავდა რისკების შეფასების დოკუმენტი.</w:t>
      </w:r>
    </w:p>
    <w:p w:rsidR="009F5A39" w:rsidRPr="00BD626E" w:rsidRDefault="009F5A39" w:rsidP="009F5A3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მუდმივ რეჟიმში მიმდინარეობდა დაქირავებულ პირთა რეესტრის სისწორის კონტროლის პროგრამის რისკის ინდიკატორების შეფასება/გადასინჯვა. ამასთან, საინფორმაციო ტექნოლოგიების ცენტრის მიერ განხორციელდა მიწოდებული ლოგიკების ცვლილების პროგრამული უზრუნველყოფა და მიმდინარეობ</w:t>
      </w:r>
      <w:r w:rsidR="008E1889">
        <w:rPr>
          <w:rFonts w:ascii="Sylfaen" w:hAnsi="Sylfaen" w:cs="Sylfaen"/>
          <w:bCs/>
          <w:color w:val="000000"/>
          <w:shd w:val="clear" w:color="auto" w:fill="FFFFFF"/>
          <w:lang w:val="ka-GE"/>
        </w:rPr>
        <w:t xml:space="preserve">და </w:t>
      </w:r>
      <w:r w:rsidRPr="00BD626E">
        <w:rPr>
          <w:rFonts w:ascii="Sylfaen" w:hAnsi="Sylfaen" w:cs="Sylfaen"/>
          <w:bCs/>
          <w:color w:val="000000"/>
          <w:shd w:val="clear" w:color="auto" w:fill="FFFFFF"/>
          <w:lang w:val="ka-GE"/>
        </w:rPr>
        <w:t>ტესტირება.</w:t>
      </w:r>
    </w:p>
    <w:p w:rsidR="009F5A39" w:rsidRPr="00BD626E" w:rsidRDefault="009F5A39" w:rsidP="009F5A3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მიმდინარეობდა მუშაობა გადახდის წყაროსთან დაკავებული გადასახადების გადამხდელთა სამიზნე ჯგუფების იდენტიფიცირებასა და მათზე მორგებული კომუნიკაციის კამპანიისათვის შესაბამისი ღონისძიებების დაგეგმვაზე;</w:t>
      </w:r>
    </w:p>
    <w:p w:rsidR="009F5A39" w:rsidRPr="00CC15BE" w:rsidRDefault="009F5A39" w:rsidP="009F5A3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გადახდის წყაროსთან დაკავებული გადასახადების დეკლარაციების სისწორის კონტროლის პროგრამების ფარგლებში, მუდმივ რეჟიმში მიმდინარეობ</w:t>
      </w:r>
      <w:r w:rsidR="00CC15BE">
        <w:rPr>
          <w:rFonts w:ascii="Sylfaen" w:hAnsi="Sylfaen" w:cs="Sylfaen"/>
          <w:bCs/>
          <w:color w:val="000000"/>
          <w:shd w:val="clear" w:color="auto" w:fill="FFFFFF"/>
          <w:lang w:val="ka-GE"/>
        </w:rPr>
        <w:t>და</w:t>
      </w:r>
      <w:r w:rsidRPr="00BD626E">
        <w:rPr>
          <w:rFonts w:ascii="Sylfaen" w:hAnsi="Sylfaen" w:cs="Sylfaen"/>
          <w:bCs/>
          <w:color w:val="000000"/>
          <w:shd w:val="clear" w:color="auto" w:fill="FFFFFF"/>
          <w:lang w:val="ka-GE"/>
        </w:rPr>
        <w:t xml:space="preserve"> ინტეგრირებული კრიტერიუმების </w:t>
      </w:r>
      <w:r w:rsidRPr="00CC15BE">
        <w:rPr>
          <w:rFonts w:ascii="Sylfaen" w:hAnsi="Sylfaen" w:cs="Sylfaen"/>
          <w:bCs/>
          <w:color w:val="000000"/>
          <w:shd w:val="clear" w:color="auto" w:fill="FFFFFF"/>
          <w:lang w:val="ka-GE"/>
        </w:rPr>
        <w:t>ანალიზი და ტესტირება;</w:t>
      </w:r>
    </w:p>
    <w:p w:rsidR="009F5A39" w:rsidRPr="00BD626E" w:rsidRDefault="009F5A39" w:rsidP="009F5A39">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CC15BE">
        <w:rPr>
          <w:rFonts w:ascii="Sylfaen" w:eastAsiaTheme="minorEastAsia" w:hAnsi="Sylfaen" w:cs="Sylfaen"/>
          <w:bCs/>
          <w:shd w:val="clear" w:color="auto" w:fill="FFFFFF"/>
          <w:lang w:val="ka-GE"/>
        </w:rPr>
        <w:t xml:space="preserve">სამშენებლო საქმიანობა </w:t>
      </w:r>
      <w:r w:rsidR="00CC15BE" w:rsidRPr="00CC15BE">
        <w:rPr>
          <w:rFonts w:ascii="Sylfaen" w:eastAsiaTheme="minorEastAsia" w:hAnsi="Sylfaen" w:cs="Sylfaen"/>
          <w:bCs/>
          <w:shd w:val="clear" w:color="auto" w:fill="FFFFFF"/>
          <w:lang w:val="ka-GE"/>
        </w:rPr>
        <w:t>დარგის მიმართულებით</w:t>
      </w:r>
      <w:r w:rsidRPr="00CC15BE">
        <w:rPr>
          <w:rFonts w:ascii="Sylfaen" w:eastAsiaTheme="minorEastAsia" w:hAnsi="Sylfaen" w:cs="Sylfaen"/>
          <w:bCs/>
          <w:shd w:val="clear" w:color="auto" w:fill="FFFFFF"/>
          <w:lang w:val="ka-GE"/>
        </w:rPr>
        <w:t xml:space="preserve">  განხორციელდა შემოსავლების სამსახურში შემავალ, სხვადასხვა სტრუქტურულ ერთეულებთან შეხვედრა და სამუშაო ჯგუფის ხელახალი ფორმირება. სამუშაო ჯგუფის მიერ მოხდა პრობლემური საკითხების იდენტიფიცირება და განხილვა. ღონისძიებათა</w:t>
      </w:r>
      <w:r w:rsidRPr="00BD626E">
        <w:rPr>
          <w:rFonts w:ascii="Sylfaen" w:eastAsiaTheme="minorEastAsia" w:hAnsi="Sylfaen" w:cs="Sylfaen"/>
          <w:bCs/>
          <w:shd w:val="clear" w:color="auto" w:fill="FFFFFF"/>
          <w:lang w:val="ka-GE"/>
        </w:rPr>
        <w:t xml:space="preserve"> გეგმის დახვეწის მიზნით გაზიარებულ იქნა უცხოელი და ადგილობრივი ექსპერტების პრაქტიკა. ანალიზის საფუძველზე განხორციელდა საგადასახადო გარემოსთვის და გადასახადის გადამხდელის ქცევის ცვლილებისთვის რამდენიმე ოპტიმალურ ვარიანტზე/მიდგომაზე შეჯერება. რეაგირების ღონისძიების გეგმის დახვეწის მიზნით, კონკრეტული საგადასახადო რისკების ფარგლებში, განისაზღვრა საკითხის გადაჭრის რამდენიმე ვარიანტი რომელზედაც დაწყებულია მუშაობა. ასევე, დარგში არსებულ გადამხდელებთან საგადასახადო ცნობიერების ამაღლების მიმართულებით,  განხორციელდა საკანონმდებლო ცვლილებების გაცნობა გადამხდელის ელექტრონული გვერდის გამოყენებით;</w:t>
      </w:r>
    </w:p>
    <w:p w:rsidR="009F5A39" w:rsidRPr="00BD626E" w:rsidRDefault="009F5A39" w:rsidP="009F5A39">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მსხვილი კატეგორიის მქონე გადასახადის გადამხდელების მიმართულებით საანგარიშო პერიოდში მიმდინარეობდა კანონშესაბამისობის გეგმით განსაზღვრული ღონისძიებების განხორციელება. მსხვილ გადასახადის გადამხდელებთან ასოცირებული საგადასახადო რისკის მოდული ინტეგრირებულია DW (მონაცემთა საცავი) გარემოში. მონაცემთა საცავში </w:t>
      </w:r>
      <w:r w:rsidRPr="00BD626E">
        <w:rPr>
          <w:rFonts w:ascii="Sylfaen" w:eastAsiaTheme="minorEastAsia" w:hAnsi="Sylfaen" w:cs="Sylfaen"/>
          <w:bCs/>
          <w:shd w:val="clear" w:color="auto" w:fill="FFFFFF"/>
          <w:lang w:val="ka-GE"/>
        </w:rPr>
        <w:lastRenderedPageBreak/>
        <w:t>იმპლემენტირებული რისკის მოდულების ტესტირება დასრულდა და გამოვლენილი საჭიროებების გათვალისწინებით, გაუმჯობესდა კრიტერიუმები.</w:t>
      </w:r>
    </w:p>
    <w:p w:rsidR="008461E6" w:rsidRPr="00BD626E" w:rsidRDefault="008461E6" w:rsidP="008461E6">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ჩამოყალიბებდა მცირე ბიზნესის გადასახადის დეკლარაციის წინასწარი შევსების მექანიზმის დანერგვისათვის საჭირო ძირითადი პრინციპები და იდენტიფიცირებულია საჭირო ინფორმაციის წყაროები. შემუშავებულია და ინიცირებულია მცირე ბიზნესის გადამხელებისათვის წინასწარ შევსებული დეკლარაციის მექანიზმის შესათავაზებლად საჭირო საკანონმდებლო ცვლილებები. მომზადდა ტექნიკური დავალება შესაბამისი პროგრამული უზრუნველყოფისათვის.</w:t>
      </w:r>
    </w:p>
    <w:p w:rsidR="00AF1AB4" w:rsidRPr="00BD626E" w:rsidRDefault="00AF1AB4" w:rsidP="00AF1AB4">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2024 წელს განხორციელდა 2023 წლის 31 დეკემბრის მდგომარეობით ზედმეტად გადახდილი დამატებული ღირებულების გადასახადის თანხის გაანგარიშებაში არსებული დამატებული ღირებულების გადასახადის დეკლარირებით დასაბრუნებელი ზედმეტად გადახდილი თანხების განულება. ასევე, 2024 წელს (იანვარი-დეკემბერი) პირველ ნახევარში, 30 დღიანი რეაგირების ფარგლებში, დაბრუნებულია წარმოდგენილი შემცირებიანი დღგ-ის დეკლარაციების რაოდენობის 97,8 % რაც თანხობრივი ნაწილის 94,6% შეადგენს (მონაცემები მიღებულია 2024 წლის იანვარი-დეკემბერში წარმოდგენილი შემცირებიანი დეკლარაციების დამუშავებით). დღგ-ის ავტომატური დაბრუნების სისტემის შესახებ ინფორმაცია დათვლილია იმ დაშვებით, რომ შემცირებით წარმოდგენილი, ურისკოდ ჩათვლილი დღგ-ის დეკლარაცია ითვლება დაბრუნებულად შემოსავლების სამსახურის მხრიდან რეაგირების მოხდენის/პასუხის გაცემისთანავე (ვითვალისწინებთ გგპაბ-ზე არსებული ნარჩენს და სხვა გადასახადებში გამოყენებას). </w:t>
      </w:r>
    </w:p>
    <w:p w:rsidR="00AF1AB4" w:rsidRPr="00BD626E" w:rsidRDefault="00AF1AB4" w:rsidP="00AF1AB4">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2024 წლის პირველ ნახევარში (იანვარიდან) ამოქმედდა ახალი „შემთხვევითი შერჩევის მოდული“, რომელიც ითვალისწინებს დავალებების გენერირებას შემთხვევითი შერჩევის პრინციპებზე დაყრდნობით. ასევე, 2024 წლის იანვრიდან რეალურ რეჟიმში ამოქმედდა დღგ-ის ავტომატური დაბრუნების სისტემის ავტომატური დაბრუნების მოდულის განახლებული/დამატებული ინდიკატორები და მსხვილ გადამხდელთა ოფისში გადატანილი იქნა, დღგ-ის ავტომატური დაბრუნების, ვალიდაციის და რეგისტრაციის რისკის მოდულით იდენტიფიცირებული დავალებების შესწავლის პროცესი. გრძელდება მონაცემთა დამუშავების და ანალიზის სისტემაში რეპორტინგისა და ვიზუალიზაციის გარემოს დანერგვა დღგ-ის ავტომატური დაბრუნების სისტემის მონაცემების გათვალისწინებით, აღნიშნული უზრუნველყოფს პროცესების შეფასების გამარტივებას, შეფასებისთვის საჭირო მონაცემების სისტემატიზაციას და ადამიანური შეცდომის გამორიცხვას. მუდმივ რეჟიმში მიმდინარეობს დღგ-ის ავტომატური დაბრუნების სისტემის მოდულების და მისი ლოგიკების დამუშავება, არსებულ ლოგიკებზე დაკვირვება და საჭიროების შემთხვევაში ახალი ინდიკატორების დამატება. მიმდინარეობ</w:t>
      </w:r>
      <w:r w:rsidR="008E1889">
        <w:rPr>
          <w:rFonts w:ascii="Sylfaen" w:eastAsiaTheme="minorEastAsia" w:hAnsi="Sylfaen" w:cs="Sylfaen"/>
          <w:bCs/>
          <w:shd w:val="clear" w:color="auto" w:fill="FFFFFF"/>
          <w:lang w:val="ka-GE"/>
        </w:rPr>
        <w:t>და</w:t>
      </w:r>
      <w:r w:rsidRPr="00BD626E">
        <w:rPr>
          <w:rFonts w:ascii="Sylfaen" w:eastAsiaTheme="minorEastAsia" w:hAnsi="Sylfaen" w:cs="Sylfaen"/>
          <w:bCs/>
          <w:shd w:val="clear" w:color="auto" w:fill="FFFFFF"/>
          <w:lang w:val="ka-GE"/>
        </w:rPr>
        <w:t xml:space="preserve"> მუშაობა რამდენიმე ახალ ინდიკატორზე, რომლის ტექნიკური უზრუნველყოფის შემთხვევაში მოხდება მისი შესაბამის მოდულში ინტეგრირება;</w:t>
      </w:r>
    </w:p>
    <w:p w:rsidR="00AF1AB4" w:rsidRPr="00BD626E" w:rsidRDefault="00AF1AB4" w:rsidP="00AF1AB4">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შემოსავლების სამსახურის 2024 წლის სამოქმედო გეგმიდან გამომდინარე, დღგ-ის სამუშაო ჯგუფმა დაასრულა დეკლარაციების სისწორის კონტროლის დავალებების მართვის სისტემის განახლება. შედგა დღგ-ის ზედმეტად გადახდილი თანხების ავტომატური დაბრუნების სისტემის ქეის მენეჯმენტის, მართვის ლოგიკების და პირობების ამსახველი დოკუმენტი, რომელიც მოიცავს: დავალების სწორად და თანაბრად ავტომატური განაწილების ლოგიკას, შესრულება, შეჩერება/დასრულების პროცესებს, მენეჯერის უფლება/მოვალეობებს ქეისების მართვის პროცესში, დღგ-ის ზედმეტობის დაბრუნების სისტემის ინდიკატორების ეფექტიანობის უკუკავშირს, განხორციელდა ჩამოყალიბებული ლოგიკებისა და მიდგომების საოპერაციო დეპარტამენტებისათვის გაცნობა;</w:t>
      </w:r>
    </w:p>
    <w:p w:rsidR="00AF1AB4" w:rsidRPr="00BD626E" w:rsidRDefault="00AF1AB4" w:rsidP="00AF1AB4">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საანგარიშო პერიოდში მგაგრძელდა მოგების ყოველთვიური გადასახადის და გადახდის წყაროსთან დაკავებული გადასახადების დეკლარაციების სისწორის ავტომატური კონტროლის </w:t>
      </w:r>
      <w:r w:rsidRPr="00BD626E">
        <w:rPr>
          <w:rFonts w:ascii="Sylfaen" w:eastAsiaTheme="minorEastAsia" w:hAnsi="Sylfaen" w:cs="Sylfaen"/>
          <w:bCs/>
          <w:shd w:val="clear" w:color="auto" w:fill="FFFFFF"/>
          <w:lang w:val="ka-GE"/>
        </w:rPr>
        <w:lastRenderedPageBreak/>
        <w:t>პროგრამის ინდიკატორების შეფასება/განახლება და ახალ ინდიკატორებზე მუშაობა. ამჟამად პროცესი დანერგილია სატესტო რეჟიმში და მიმდინარეობ</w:t>
      </w:r>
      <w:r w:rsidR="008E1889">
        <w:rPr>
          <w:rFonts w:ascii="Sylfaen" w:eastAsiaTheme="minorEastAsia" w:hAnsi="Sylfaen" w:cs="Sylfaen"/>
          <w:bCs/>
          <w:shd w:val="clear" w:color="auto" w:fill="FFFFFF"/>
          <w:lang w:val="ka-GE"/>
        </w:rPr>
        <w:t>და</w:t>
      </w:r>
      <w:r w:rsidRPr="00BD626E">
        <w:rPr>
          <w:rFonts w:ascii="Sylfaen" w:eastAsiaTheme="minorEastAsia" w:hAnsi="Sylfaen" w:cs="Sylfaen"/>
          <w:bCs/>
          <w:shd w:val="clear" w:color="auto" w:fill="FFFFFF"/>
          <w:lang w:val="ka-GE"/>
        </w:rPr>
        <w:t xml:space="preserve"> შედეგების ანალიზი, რომლის დასრულების შემდეგ პროგრამები მოექცევა სრულად ავტომატურ რეჟიმში. ანალიზის საფუძველზე მიმდინარეობ</w:t>
      </w:r>
      <w:r w:rsidR="008E1889">
        <w:rPr>
          <w:rFonts w:ascii="Sylfaen" w:eastAsiaTheme="minorEastAsia" w:hAnsi="Sylfaen" w:cs="Sylfaen"/>
          <w:bCs/>
          <w:shd w:val="clear" w:color="auto" w:fill="FFFFFF"/>
          <w:lang w:val="ka-GE"/>
        </w:rPr>
        <w:t xml:space="preserve">და </w:t>
      </w:r>
      <w:r w:rsidRPr="00BD626E">
        <w:rPr>
          <w:rFonts w:ascii="Sylfaen" w:eastAsiaTheme="minorEastAsia" w:hAnsi="Sylfaen" w:cs="Sylfaen"/>
          <w:bCs/>
          <w:shd w:val="clear" w:color="auto" w:fill="FFFFFF"/>
          <w:lang w:val="ka-GE"/>
        </w:rPr>
        <w:t>პროექტის დამატებითი ლოგიკების სრულყოფა.</w:t>
      </w:r>
    </w:p>
    <w:p w:rsidR="00AF1AB4" w:rsidRPr="00BD626E" w:rsidRDefault="00AF1AB4" w:rsidP="00AF1AB4">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დაუბეგრავი საგადასახადო დოკუმენტების მართვის შესახებ პროგრამის ფარგლებში განხორციელდა დაუბეგრავი დოკუმენტების იდენტიფიცირება და მათი შესწავლა. პარალელურად, მიმდინარეობ</w:t>
      </w:r>
      <w:r w:rsidR="008E1889">
        <w:rPr>
          <w:rFonts w:ascii="Sylfaen" w:eastAsiaTheme="minorEastAsia" w:hAnsi="Sylfaen" w:cs="Sylfaen"/>
          <w:bCs/>
          <w:shd w:val="clear" w:color="auto" w:fill="FFFFFF"/>
          <w:lang w:val="ka-GE"/>
        </w:rPr>
        <w:t>და</w:t>
      </w:r>
      <w:r w:rsidRPr="00BD626E">
        <w:rPr>
          <w:rFonts w:ascii="Sylfaen" w:eastAsiaTheme="minorEastAsia" w:hAnsi="Sylfaen" w:cs="Sylfaen"/>
          <w:bCs/>
          <w:shd w:val="clear" w:color="auto" w:fill="FFFFFF"/>
          <w:lang w:val="ka-GE"/>
        </w:rPr>
        <w:t xml:space="preserve"> პროცესის ლოგიკების დახვეწაზე მუშაობა.</w:t>
      </w:r>
    </w:p>
    <w:p w:rsidR="00AF1AB4" w:rsidRPr="00BD626E" w:rsidRDefault="00AF1AB4" w:rsidP="00AF1AB4">
      <w:pPr>
        <w:pStyle w:val="ListParagraph"/>
        <w:numPr>
          <w:ilvl w:val="3"/>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სასაქონლო-მატერიალური ფასეულობების ნაშთების (მარაგების) კონტროლის შესახებ პროგრამის ფარგლებში განხორციელებულია სასაქონლო-მატერიალური ფასეულობების მონიტორინგი/დათვლა რეალურ დროში და რისკიანი გადამხდელების ავტომატურ რეჟიმში ინიცირება შესასწავლად. ამასთან, ანალიზის შედეგად, საგადასახადო მონიტორინგის დეპარტამენტის საოპერაციო გეგმების გათვალისწინებით, 2024 წელს  შემუშავდა მარაგების მართვის ქეის მენეჯმენტში დავალების გენერირების მოთხოვნის ლოგიკა. რომლის საფუძველზეც დავალებების მართვის სისტემაში შესაძლებელი გახდა საინვენტარიზაციო დავალებების დამატებითი მოთხოვნა. დაიდეტიფიცირდა, თითოეულ გადამხდელზე სასაქონლო მატერიალური ფასეულობების სავარაუდო მარაგების ოდენობის განსაზღვრის სიზუსტისთვის დამატებითი წყაროები. აღნიშნულის გათვალისწინებით, დამატებით შემუშავდა შესაბამისი პროგრამული ლოგიკა და დაიწყო ინტეგრირების პროცესი;</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სტაბილურობის მისაღწევად მონაცემთა საცავის ე.წ. production გარემოზე მიმდინარეობდა მუდმივი მონიტორინგი და ტესტირება.</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საგადასახადო რისკების მოდულების შექმნის მიმართულებით მონაცემთა დამუშავების და ანალიზის სისტემაში, მსხვილ გადასახადის გადამხდელთა რისკის ინდიკატორებს დაემატა რისკის შეფასება და რეპორტინგისა და ვიზუალიზაციის გარემოში (BI) დასრულდა შესაბამის რისკის მოდულზე მუშაობა.</w:t>
      </w:r>
    </w:p>
    <w:p w:rsidR="0002083C" w:rsidRPr="00BD626E" w:rsidRDefault="0002083C" w:rsidP="0002083C">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აშშ-ს სახელმწიფო დეპარტამენტის დახმარებით, EXBS-პროგრამის ფარგლებში და კომპანია NU BORDERS-ის მეშვეობით განხორციელდა ანალიტიკური პლატფორმის ინსტალაცია. განხორციელდა საბაჟო რისკების მართვის სამმართველოს თანამშრომლების დაშვება ანალიტიკურ პლატფორმაზე Elastic &amp; Cibana. საბაჟო რისკების მართვის სამმართველოს ანალიტიკოსებმა გაიარეს NU BORDERS-ის მიერ ჩატარებული ტრენინგი სატესტო მონაცემთა ბაზის გამოყენებით. სისტემაში მუშაობისთვის საჭირო პროფესიული უნარ-ჩვევების გაუმჯობესების მიზნით კი დამატებით ჩატარდა ქართული კომპანიის - „Edutech”-ის სასწავლო კურსი და ანალიტიკოსებს გადაეცათ შესაბამისი სერტიფიკატები.  ანალიტიკური პლატფორმა დანერგილია და მუშაობს.</w:t>
      </w:r>
    </w:p>
    <w:p w:rsidR="0002083C" w:rsidRPr="00BD626E" w:rsidRDefault="0002083C" w:rsidP="0002083C">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ტრანზიტის სისტემის საერთაშორისო დონეზე ფუნქციონირების მიზნით შემუშავებულ იქნა საკანონმდებლოა აქტები: განისაზღვრა გარკვეული ტერმინები, დაზუსტდა საბაჟო ორგანოსა და ტრანზიტის პროცედურის მფლობელის მიერ სატრანზიტო სისტემაში (NCTS)“ ტრანზიტის საბაჟო დეკლარაციის შევსების შემთხვევები; დაზუსტდა გარანტიის წარდგენასა და გაანგარიშებასთან დაკავშირებული დებულებები.შედგა კონვენციის წევრ ქვეყნებში საქონლის ექსპორტიორი კომპანიების წარმომადგენლებთან შეხვედრა, გაეწიათ კონსულტაციები ახალი კომპიუტიზირებული სატრანზიტო სისტემის გამოყენებასთან დაკავშირებით. ახალი კომპიუტერიზებული სატრანზიტო სისტემის (NCTS) შესაბამისობის ტესტირების გულისხმობს აპლიკაციის ფუნქციონალური და ტექნიკური მახასიათებლების შესაბამისობის შემოწმებას და დადასტურებას. შესაბამისობის ტესტირება შედგება სამი ფაზისგან. საქართველოს გავლით, CTC ქვეყნების დანიშნულებით გადაადგილებულ ტვირთებზე, არსებული პროცედურების პარალელურად, დაიწყო ახალი კომპიუტერიზებული სატრანზიტო სისტემის NCTS გამოყენება.პროცედურის მფლობელებმა დაიწყეს NCTS სისტემაში არსებული გამარტივებებით </w:t>
      </w:r>
      <w:r w:rsidRPr="00BD626E">
        <w:rPr>
          <w:rFonts w:ascii="Sylfaen" w:hAnsi="Sylfaen" w:cs="Sylfaen"/>
          <w:bCs/>
          <w:color w:val="000000"/>
          <w:shd w:val="clear" w:color="auto" w:fill="FFFFFF"/>
          <w:lang w:val="ka-GE"/>
        </w:rPr>
        <w:lastRenderedPageBreak/>
        <w:t>სარგებლობა, რაც გულისხმობს ტვირთის უფლებამოსილი გამგზავნის, უფლებამოსილი მიმღების და სპეციალური იდენტიფიკაციის საშუალებებით საქონლისა და სატრანსპორტო საშუალებების ნიშანდების ავტორიზაციების გამოყენება.პროცედურის მფლობელთათვის, რომლებიც სარგებლობენ სპეციალური იდენტიფიკაციის საშუალებებით საქონლისა და სატრანსპორტო საშუალებების ნიშანდების ავტორიზაციებით, დამზადდა სტანდარტების შესაბამისი იდენტიფიკაციის საშუალებები და გაიცა მათზე მიზნობრივი გამოყენებისთვის.დამტკიცდა და დამზადდა ბიზნესის უწყვეტობის პროცედურისთვის განსაზღვრული სპეციალური შტამპების ფორმები, ასევე დამტკიცდა საერთო გარანტიის სერტიფიკატისა (TC31) და გარანტიის წარდგენისაგან გათავისუფლების სერტიფიკატის (TC33) ფორმები.</w:t>
      </w:r>
      <w:r w:rsidR="008E1889">
        <w:rPr>
          <w:rFonts w:ascii="Sylfaen" w:hAnsi="Sylfaen" w:cs="Sylfaen"/>
          <w:bCs/>
          <w:color w:val="000000"/>
          <w:shd w:val="clear" w:color="auto" w:fill="FFFFFF"/>
          <w:lang w:val="ka-GE"/>
        </w:rPr>
        <w:t xml:space="preserve"> </w:t>
      </w:r>
      <w:r w:rsidRPr="00BD626E">
        <w:rPr>
          <w:rFonts w:ascii="Sylfaen" w:hAnsi="Sylfaen" w:cs="Sylfaen"/>
          <w:bCs/>
          <w:color w:val="000000"/>
          <w:shd w:val="clear" w:color="auto" w:fill="FFFFFF"/>
          <w:lang w:val="ka-GE"/>
        </w:rPr>
        <w:t>წარმატებით მიმდინარეობ</w:t>
      </w:r>
      <w:r w:rsidR="008E1889">
        <w:rPr>
          <w:rFonts w:ascii="Sylfaen" w:hAnsi="Sylfaen" w:cs="Sylfaen"/>
          <w:bCs/>
          <w:color w:val="000000"/>
          <w:shd w:val="clear" w:color="auto" w:fill="FFFFFF"/>
          <w:lang w:val="ka-GE"/>
        </w:rPr>
        <w:t>და</w:t>
      </w:r>
      <w:r w:rsidRPr="00BD626E">
        <w:rPr>
          <w:rFonts w:ascii="Sylfaen" w:hAnsi="Sylfaen" w:cs="Sylfaen"/>
          <w:bCs/>
          <w:color w:val="000000"/>
          <w:shd w:val="clear" w:color="auto" w:fill="FFFFFF"/>
          <w:lang w:val="ka-GE"/>
        </w:rPr>
        <w:t xml:space="preserve"> მუშაობა შესაბამისობის ტესტირების მესამე ფაზაზე, რაც გულისხმობს ევროკომისიის მიერ წინასწარ შერჩეულ კონვენციის წევრ ქვეყნებს (საქართველო, თურქეთი, ბულგარეთი, ჩეხეთი და ავსტრია) შორის ტრანზიტის დეკლარაციის შესახებ ინფორმაციის ურთიერთგაცვლას.ივნისის თვეში საქართველოს ესტუმრა მონიტორინგის მისია, რომელმაც შეაფასა და დადებითი რეკომენდაცია მიეცა ქვეყნის საერთო ტრანზიტის კონვენციასთან CTC მიერთებისა და ახალი კომპიუტერიზებული სატრანზიტო სისტემის (NCTS) საერთაშორისო დონეზე გამოყენების მზაობას. ხორციელდებოდა „ტრანზიტის საერთო პროცედურების შესახებ“ (Common Transit Convention / CTC) და „საქონლით ვაჭრობაში ფორმალობების გამარტივების შესახებ“ (Single Administrative Document / SAD) კონვენციებთან მიერთებისათვის შესაბამისი პროცედურები.საქართველოსა და ევროკავშირს შორის ასოცირების შეთანხმების ტექნიკური ნაწილის – „ღრმა და ყოვლისმომცველი თავისუფალი სავაჭრო სივრცის შესახებ შეთანხმების“ და ასევე, ევროკავშირსა და საქართველოს შორის „ასოცირების დღის წესრიგის“ ფარგლებით განსაზღვრული ვალდებულებების, კერძოდ, „ტრანზიტის საერთო პროცედურების შესახებ“ (CTC) და „საქონლით ვაჭრობაში ფორმალობების გამარტივების შესახებ“ კონვენციებთან (SAD) (შემდგომში – კონვენციები) მიერთების მიზნით, ე.წ. „საგზაო რუკის“ მიხედვით შესასრულებელი აქტივობის ფარგლებში, მომზადდა კონვენციების ქართულენოვანი ტექსტები და განხორციელდა საკანონმდებლო ცვლილებები. </w:t>
      </w:r>
    </w:p>
    <w:p w:rsidR="0002083C" w:rsidRPr="00BD626E" w:rsidRDefault="0002083C" w:rsidP="0002083C">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საფოსტო გზავნილით გადაადგილებული საქონლის მიმართ საბაჟო ზედამხედველობის, საბაჟო კონტროლისა და საბაჟო ფორმალობების (მათ შორის, საქონლის გამოკვლევა/ექსპერტიზა) გაუმჯობესების მიზნით შექმნილია სამუშაო ჯგუფი, რომლის ფარგლებშიც,   დაიდენტიფიცირდა საფოსტო გზავნილის სახით გადაადგილებული საქონლის პროცედურების ეტაპები, არსებული ხარვეზები, შეიქმნა შესაბამისი რეკომენდაციის დოკუმენტი.სამუშაო ჯგუფის ფარგლებში გაიმართა სამუშაო შეხვედრა საფოსტო ტერმინალების წარმომადგენლებთან. განხილულ იქნა სამუშაო ჯგუფის მიერ დაიდენტიფიცირებული ხარვეზები და გამოწვევები. საფოსტო გზავნილების კონტროლის მიმართულებით ხარვეზების ცვლილებების ნაწილში მომზადებულია ტექნიკური დავალებები.</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გადასახადების ადმინისტრირების საინფორმაციო სისტემაში საბაჟო ნებართვების პროგრამულ მოდულში შემუშვდა მაცივარაგენტების მართვის (ოზონის ნებართვა) ელექტრონული სისტემა. პროექტი განხორციელებულია და მუშაობს რეალურ რეჟიმში. </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საქონლის წარმოშობის სერტიფიკატის გაცემის ახალი პროგრამული მოდულის დანერგვის მიზნით შემოსავლების სამსახურის ვებ-გვერდზე შემუშავებულია CT-1 სერტიფიკატების ახალი პროგრამული მოდული ყურძნისეული წარმნოშობის ალკოჰოლიანი სასმელებისთვის, აღნიშნულ პროგრამაში ინტეგრირებულია სსიპ ღვინის ეროვნული სააგენტოდან ელექტრონული ფორმით მიღებული შესაბამისობის სერტიფიკატები და ინფორმაცია ყურძნისეული ნედლეულის წარმოშობის შესახებ (რომლის საფუძველზე გაიცემა საქონლის წარმოშობის სერტიფიკატები ალკოჰოლიანი სასმელების ექსპორტისას).</w:t>
      </w:r>
      <w:r w:rsidR="004C4D44" w:rsidRPr="00BD626E">
        <w:rPr>
          <w:rFonts w:ascii="Sylfaen" w:hAnsi="Sylfaen" w:cs="Sylfaen"/>
          <w:bCs/>
          <w:color w:val="000000"/>
          <w:shd w:val="clear" w:color="auto" w:fill="FFFFFF"/>
          <w:lang w:val="ka-GE"/>
        </w:rPr>
        <w:t xml:space="preserve"> </w:t>
      </w:r>
      <w:r w:rsidRPr="00BD626E">
        <w:rPr>
          <w:rFonts w:ascii="Sylfaen" w:hAnsi="Sylfaen" w:cs="Sylfaen"/>
          <w:bCs/>
          <w:color w:val="000000"/>
          <w:shd w:val="clear" w:color="auto" w:fill="FFFFFF"/>
          <w:lang w:val="ka-GE"/>
        </w:rPr>
        <w:t xml:space="preserve">„სსიპ ღვინის ეროვნული სააგენტოს მიერ გაცემული </w:t>
      </w:r>
      <w:r w:rsidRPr="00BD626E">
        <w:rPr>
          <w:rFonts w:ascii="Sylfaen" w:hAnsi="Sylfaen" w:cs="Sylfaen"/>
          <w:bCs/>
          <w:color w:val="000000"/>
          <w:shd w:val="clear" w:color="auto" w:fill="FFFFFF"/>
          <w:lang w:val="ka-GE"/>
        </w:rPr>
        <w:lastRenderedPageBreak/>
        <w:t>შესაბამისობის სერტიფიკატები ახალ პროგრამულ მოდულში ინტეგრირების პროცესი ტესტირების დასკვნით ფაზაშია.</w:t>
      </w:r>
    </w:p>
    <w:p w:rsidR="00615360" w:rsidRPr="00BD626E" w:rsidRDefault="00615360" w:rsidP="0002080A">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საბაჟო კონტროლის პროცედურების ეფექტურობის გაზრდის, აღრიცხვიანობის გაუმჯობესების და გამარტივების მიზნით ინიცირებულ იქნა რიგი ცვლილებები არსებულ პროგრამულ მოდულებში.</w:t>
      </w:r>
    </w:p>
    <w:p w:rsidR="004C4D44" w:rsidRPr="00BD626E" w:rsidRDefault="00615360" w:rsidP="004C4D44">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შემოსავლების     სამსახურსა     და     კომპანია     „ზეპტოსს“     შორის     თანამშრომლებით, მომდინარეობს მანქანური სწავლებისა და რობოტიზაციის ტექნოლოგიის გამოყენებით, ყვითელ დერეფანში მოხვედრილ ტვირთებზე  დარიცხული გადასახდელების  ვალდებულების  გადახდის  ავტომატური შემოწმების/დადასტურების პროცესი</w:t>
      </w:r>
      <w:r w:rsidR="004C4D44" w:rsidRPr="00BD626E">
        <w:rPr>
          <w:rFonts w:ascii="Sylfaen" w:hAnsi="Sylfaen" w:cs="Sylfaen"/>
          <w:bCs/>
          <w:color w:val="000000"/>
          <w:shd w:val="clear" w:color="auto" w:fill="FFFFFF"/>
          <w:lang w:val="ka-GE"/>
        </w:rPr>
        <w:t xml:space="preserve"> (საჰაერო, სახმელეთო და სარკინიგზო ტრანსპორტით გადაზიდული ტვირთის შემთხვევაში პროცესი გაშვებულია რეალურ რეჟიმში)</w:t>
      </w:r>
      <w:r w:rsidR="00850235" w:rsidRPr="00BD626E">
        <w:rPr>
          <w:rFonts w:ascii="Sylfaen" w:hAnsi="Sylfaen" w:cs="Sylfaen"/>
          <w:bCs/>
          <w:color w:val="000000"/>
          <w:shd w:val="clear" w:color="auto" w:fill="FFFFFF"/>
        </w:rPr>
        <w:t>;</w:t>
      </w:r>
    </w:p>
    <w:p w:rsidR="00850235" w:rsidRPr="00BD626E" w:rsidRDefault="00850235" w:rsidP="00850235">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2022 წელს  საქართველო შეუერთდა  „ფინანსური ანგარიშების შესახებ ინფორმაციის ავტომატური გაცვლის შესახებ“ კომპეტენტური უწყებების მრავალმხრივ შეთანხმებას (CRS MCAA), რომლის ფარგლებშიც, საქართველომ დაიწყო ფინანსური ანგარიშების შესახებ ინფორმაციის ავტომატურ გაცვლა შესაბამის იურისდიქციებთან 2024 წლიდან. აღნიშნული მიზნის წარმატებით განსახორციელებლად, 2024 წელს განხორციელებულია შემდეგი მნიშვნელოვანი ღონისძიებები:</w:t>
      </w:r>
    </w:p>
    <w:p w:rsidR="00850235" w:rsidRPr="00CC15BE" w:rsidRDefault="00850235" w:rsidP="00BB4DE6">
      <w:pPr>
        <w:pStyle w:val="ListParagraph"/>
        <w:numPr>
          <w:ilvl w:val="0"/>
          <w:numId w:val="109"/>
        </w:numPr>
        <w:spacing w:after="0" w:line="240" w:lineRule="auto"/>
        <w:ind w:left="426"/>
        <w:jc w:val="both"/>
        <w:rPr>
          <w:rFonts w:ascii="Sylfaen" w:eastAsiaTheme="minorEastAsia" w:hAnsi="Sylfaen" w:cs="Sylfaen"/>
          <w:bCs/>
          <w:shd w:val="clear" w:color="auto" w:fill="FFFFFF"/>
          <w:lang w:val="ka-GE"/>
        </w:rPr>
      </w:pPr>
      <w:r w:rsidRPr="00CC15BE">
        <w:rPr>
          <w:rFonts w:ascii="Sylfaen" w:eastAsiaTheme="minorEastAsia" w:hAnsi="Sylfaen" w:cs="Sylfaen"/>
          <w:bCs/>
          <w:shd w:val="clear" w:color="auto" w:fill="FFFFFF"/>
          <w:lang w:val="ka-GE"/>
        </w:rPr>
        <w:t>შემოსავლების სამსახურის კონფიდენციალურობის სტანდარტის შეფასება გავლილია და ანგარიში დამტკიცებულია OECD-ის მიერ. ანგარიშის საფუძველზე, საქართველომ მოიპოვა უფლება, რომ ორმხრივად გაცვალოს CRS ინფორმაცია პარტნიორ იურისდიქციებთან. გარდა ამისა, უკვე გააქტიურებულია ინფორმაციის გაცვლის ურთიერთობები.</w:t>
      </w:r>
    </w:p>
    <w:p w:rsidR="00850235" w:rsidRPr="00CC15BE" w:rsidRDefault="00850235" w:rsidP="00BB4DE6">
      <w:pPr>
        <w:pStyle w:val="ListParagraph"/>
        <w:numPr>
          <w:ilvl w:val="0"/>
          <w:numId w:val="109"/>
        </w:numPr>
        <w:spacing w:after="0" w:line="240" w:lineRule="auto"/>
        <w:ind w:left="426"/>
        <w:jc w:val="both"/>
        <w:rPr>
          <w:rFonts w:ascii="Sylfaen" w:eastAsiaTheme="minorEastAsia" w:hAnsi="Sylfaen" w:cs="Sylfaen"/>
          <w:bCs/>
          <w:shd w:val="clear" w:color="auto" w:fill="FFFFFF"/>
          <w:lang w:val="ka-GE"/>
        </w:rPr>
      </w:pPr>
      <w:r w:rsidRPr="00CC15BE">
        <w:rPr>
          <w:rFonts w:ascii="Sylfaen" w:eastAsiaTheme="minorEastAsia" w:hAnsi="Sylfaen" w:cs="Sylfaen"/>
          <w:bCs/>
          <w:shd w:val="clear" w:color="auto" w:fill="FFFFFF"/>
          <w:lang w:val="ka-GE"/>
        </w:rPr>
        <w:t xml:space="preserve">შემოსავლების სამსახური ჩართულია CTS -ის (Common Transmission system-ს) რეალურ გარემოსში, რაც საშუალებას იძლევა ინფორმაციის გაცვლა მოხდეს საერთაშორისო დონეზე. </w:t>
      </w:r>
    </w:p>
    <w:p w:rsidR="00850235" w:rsidRPr="00CC15BE" w:rsidRDefault="00850235" w:rsidP="00BB4DE6">
      <w:pPr>
        <w:pStyle w:val="ListParagraph"/>
        <w:numPr>
          <w:ilvl w:val="0"/>
          <w:numId w:val="109"/>
        </w:numPr>
        <w:spacing w:after="0" w:line="240" w:lineRule="auto"/>
        <w:ind w:left="426"/>
        <w:jc w:val="both"/>
        <w:rPr>
          <w:rFonts w:ascii="Sylfaen" w:eastAsiaTheme="minorEastAsia" w:hAnsi="Sylfaen" w:cs="Sylfaen"/>
          <w:bCs/>
          <w:shd w:val="clear" w:color="auto" w:fill="FFFFFF"/>
          <w:lang w:val="ka-GE"/>
        </w:rPr>
      </w:pPr>
      <w:r w:rsidRPr="00CC15BE">
        <w:rPr>
          <w:rFonts w:ascii="Sylfaen" w:eastAsiaTheme="minorEastAsia" w:hAnsi="Sylfaen" w:cs="Sylfaen"/>
          <w:bCs/>
          <w:shd w:val="clear" w:color="auto" w:fill="FFFFFF"/>
          <w:lang w:val="ka-GE"/>
        </w:rPr>
        <w:t>ფინანსური ინსტიტუტებისგან ინფორმაციის მისაღები IT პლატფორმა შექმნილია, რომელიც საშუალებას აძლევს ფინანსურ ინსტიტუტებს წარმოადგინონ ინფორმაცია (სატესტო/რეალური) ვებ-სერვისით და rs - პორტალის საშუალებით.</w:t>
      </w:r>
    </w:p>
    <w:p w:rsidR="00850235" w:rsidRPr="00CC15BE" w:rsidRDefault="00850235" w:rsidP="00BB4DE6">
      <w:pPr>
        <w:pStyle w:val="ListParagraph"/>
        <w:numPr>
          <w:ilvl w:val="0"/>
          <w:numId w:val="109"/>
        </w:numPr>
        <w:spacing w:after="0" w:line="240" w:lineRule="auto"/>
        <w:ind w:left="426"/>
        <w:jc w:val="both"/>
        <w:rPr>
          <w:rFonts w:ascii="Sylfaen" w:eastAsiaTheme="minorEastAsia" w:hAnsi="Sylfaen" w:cs="Sylfaen"/>
          <w:bCs/>
          <w:shd w:val="clear" w:color="auto" w:fill="FFFFFF"/>
          <w:lang w:val="ka-GE"/>
        </w:rPr>
      </w:pPr>
      <w:r w:rsidRPr="00CC15BE">
        <w:rPr>
          <w:rFonts w:ascii="Sylfaen" w:eastAsiaTheme="minorEastAsia" w:hAnsi="Sylfaen" w:cs="Sylfaen"/>
          <w:bCs/>
          <w:shd w:val="clear" w:color="auto" w:fill="FFFFFF"/>
          <w:lang w:val="ka-GE"/>
        </w:rPr>
        <w:t>2024 წლის სექტემბრის ბოლოს, წარმატებით იქნა განხორციელებული CRS ინფორმაციის გაცვლა (როგორც მიღება, ისე გაგზავნა) საერთაშორისო დონეზე</w:t>
      </w:r>
      <w:r w:rsidR="00CA736D" w:rsidRPr="00CC15BE">
        <w:rPr>
          <w:rFonts w:ascii="Sylfaen" w:eastAsiaTheme="minorEastAsia" w:hAnsi="Sylfaen" w:cs="Sylfaen"/>
          <w:bCs/>
          <w:shd w:val="clear" w:color="auto" w:fill="FFFFFF"/>
        </w:rPr>
        <w:t>;</w:t>
      </w:r>
    </w:p>
    <w:p w:rsidR="00850235" w:rsidRPr="00BD626E" w:rsidRDefault="00850235" w:rsidP="00BB4DE6">
      <w:pPr>
        <w:pStyle w:val="ListParagraph"/>
        <w:numPr>
          <w:ilvl w:val="0"/>
          <w:numId w:val="109"/>
        </w:numPr>
        <w:spacing w:after="0" w:line="240" w:lineRule="auto"/>
        <w:ind w:left="426"/>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შემუშავებული და დამტკიცებულია პროცედურული/მეთოდოლოგიური სახელმძღვანელო, რომელშიც ასახულია CRS-ის მიზნებისთვის შემოსავლების სამსახურში მიმდინარე პროცესები, ჩართული სტრუქტურული ერთეულების როლების გათვალისწინებით.</w:t>
      </w:r>
    </w:p>
    <w:p w:rsidR="00850235" w:rsidRPr="00BD626E" w:rsidRDefault="00850235" w:rsidP="00BB4DE6">
      <w:pPr>
        <w:pStyle w:val="ListParagraph"/>
        <w:numPr>
          <w:ilvl w:val="0"/>
          <w:numId w:val="109"/>
        </w:numPr>
        <w:spacing w:after="0" w:line="240" w:lineRule="auto"/>
        <w:ind w:left="426"/>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ფინანსური ინსტიტუტების კანონშესაბამისობის გაუმჯობესებისა და უცხო ქვეყნიდან მიღებული ინფორმაციის დამუშავების მიზნით მოპოვებულია ტექნიკური დახმარება.</w:t>
      </w:r>
    </w:p>
    <w:p w:rsidR="00850235" w:rsidRPr="00CC15BE" w:rsidRDefault="00850235" w:rsidP="00BB4DE6">
      <w:pPr>
        <w:pStyle w:val="ListParagraph"/>
        <w:numPr>
          <w:ilvl w:val="0"/>
          <w:numId w:val="109"/>
        </w:numPr>
        <w:spacing w:after="0" w:line="240" w:lineRule="auto"/>
        <w:ind w:left="426"/>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CRS ვერსია 2-ისა დანერგვის საკითხებზე და კრიპტო აქტივების ანგარიშგების ჩარჩოს იმპლემენტაციის საკითხებთან დაკავშირებით GlobaL forum-ის საქმიანობაში შემოსავლების სამსახური ჩართულია.</w:t>
      </w:r>
    </w:p>
    <w:p w:rsidR="004C4D44" w:rsidRPr="00BD626E" w:rsidRDefault="004C4D44" w:rsidP="004C4D44">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საანგარიშო პერიოდში ავტორიზებული ეკონომიკური ოპერატორების პროგრამა გაიზარდა დამატებითი 14 მონაწილით და მიმდინარე ეტაპზე მოქმედი სტატუსის მფლობელი ეკონომიკური ოპერატორების სიამ შეადგინა 25, აქედან 20 AEO სარგებლობს ე.წ. AEO-S სტატუსით (დაცვა და უსაფრთხოება) რომელიც ექვემდებარება პარტნიორ სახელმწიფოებთან, შესაძლო ურთიერთაღიარების შეთანხმებით შეთავაზებული შეღავათების სარგებლობას. </w:t>
      </w:r>
    </w:p>
    <w:p w:rsidR="004C4D44" w:rsidRPr="00BD626E" w:rsidRDefault="004C4D44" w:rsidP="004C4D44">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ევროკომისიის ჯანმრთელობის და სურსათის უვნებლობის დირექტორატის (DG SANTE) ინიციატივით და გაეროს სურსათისა და  სოფლის მეურნეობის ორგანიზაციის (FAO) მხარდაჭერით, ფინანსთა სამინისტროს აკადემიაში ჩატარდა სწავლება ევროკავშირის ვეტერინარული, სურსათის უვნებლობის და ფიტოსანიტარული კონტროლის ელექტრონულ სისტემაში TRACES მუშაობის შესახებ. ევროკავშირის ექსპერტებმა მონაწილეებს შემოსავლების სამსახურიდან, სურსათის ეროვნული სააგენტოდან  და კერძო ბიზნესიდან ჩაუტარეს სწავლება ევროკავშირის ელექტრონულ სისტემაში TRACES მუშაობის, ელექტრონული სერტიფიცირების, </w:t>
      </w:r>
      <w:r w:rsidRPr="00BD626E">
        <w:rPr>
          <w:rFonts w:ascii="Sylfaen" w:hAnsi="Sylfaen" w:cs="Sylfaen"/>
          <w:bCs/>
          <w:color w:val="000000"/>
          <w:shd w:val="clear" w:color="auto" w:fill="FFFFFF"/>
          <w:lang w:val="ka-GE"/>
        </w:rPr>
        <w:lastRenderedPageBreak/>
        <w:t>სასაზღვრო კონტროლის პროცედურების, ტვირთის სასაზღვრო კონტროლოს პროცედურების და ინსტრუქციის შესახებ. მონაწილეობდა შემოსავლების სამსახურის 22 წარმომადგენელი.</w:t>
      </w:r>
    </w:p>
    <w:p w:rsidR="004C4D44" w:rsidRPr="00BD626E" w:rsidRDefault="004C4D44" w:rsidP="004C4D44">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ევროკავშირის მიერ დაფინანსებული პროექტის „საქართველოში სურსათის უვნებლობისა და SPS სექტორის მხარდაჭერა ENPARD IV“ ფარგლებში, რომელიც თანადაფინანსებულია თბილისში შვედეთის საელჩოს, ჩეხეთის განვითარების სააგენტოსა (CzDA) და გაეროს სურსათისა და სოფლის მეურნეობის ორგანიზაციის (FAO) მიერ, გაიმართა ვორქშოფი რისკის კომუნიკაციაზე. მონაწილეობდა შემოსავლების სამსახურის 3 წარმომადგენელი. </w:t>
      </w:r>
    </w:p>
    <w:p w:rsidR="004C4D44" w:rsidRPr="00BD626E" w:rsidRDefault="004C4D44" w:rsidP="004C4D44">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ჩეხეთის განვითარების სააგენტოს (CzDA) მიერ ევროკავშირის მიერ დაფინანსებული „ENPARD IV</w:t>
      </w:r>
      <w:r w:rsidRPr="00BD626E">
        <w:rPr>
          <w:rFonts w:ascii="Sylfaen" w:hAnsi="Sylfaen" w:cs="Sylfaen"/>
          <w:bCs/>
          <w:color w:val="000000"/>
          <w:shd w:val="clear" w:color="auto" w:fill="FFFFFF"/>
          <w:rtl/>
          <w:lang w:val="ka-GE"/>
        </w:rPr>
        <w:t>“</w:t>
      </w:r>
      <w:r w:rsidRPr="00BD626E">
        <w:rPr>
          <w:rFonts w:ascii="Sylfaen" w:hAnsi="Sylfaen" w:cs="Sylfaen"/>
          <w:bCs/>
          <w:color w:val="000000"/>
          <w:shd w:val="clear" w:color="auto" w:fill="FFFFFF"/>
          <w:lang w:val="ka-GE"/>
        </w:rPr>
        <w:t>-ის პროექტის ფარგლებში განხორციელდა სასწავლო ვიზიტი ჩეხეთის რესპუბლიკაში, სურსათის/ცხოველის საკვების დამაბინძურებლების (მიკოტოქსინები, ტოქსიკური ელემენტები) და მცენარეთა დაცვის საშუალებების ნარჩენების კონტროლის, მონიტორინგისა და ანალიზის მიზნით ნიმუშის აღების მეთოდებისა და  პრაქტიკის გაზიარების მიზნით. მონაწილეობდა შემოსავლების სამსახურის 3 წარმომადგენელი.</w:t>
      </w:r>
    </w:p>
    <w:p w:rsidR="004C4D44" w:rsidRPr="00BD626E" w:rsidRDefault="004C4D44" w:rsidP="004C4D44">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 საბაჟო გამშვები პუნქტების, გაფორმების ეკონომიკური ზონების და მომსახურების ოფისების შეუფერხებელი ფუნქციონირებისათვის, საანგარიშო პერიოდში დასრულდა/მიმდინარეობ</w:t>
      </w:r>
      <w:r w:rsidRPr="00BD626E">
        <w:rPr>
          <w:rFonts w:ascii="Sylfaen" w:hAnsi="Sylfaen" w:cs="Sylfaen"/>
          <w:bCs/>
          <w:color w:val="000000"/>
          <w:shd w:val="clear" w:color="auto" w:fill="FFFFFF"/>
        </w:rPr>
        <w:t xml:space="preserve">da </w:t>
      </w:r>
      <w:r w:rsidRPr="00BD626E">
        <w:rPr>
          <w:rFonts w:ascii="Sylfaen" w:hAnsi="Sylfaen" w:cs="Sylfaen"/>
          <w:bCs/>
          <w:color w:val="000000"/>
          <w:shd w:val="clear" w:color="auto" w:fill="FFFFFF"/>
          <w:lang w:val="ka-GE"/>
        </w:rPr>
        <w:t>კაპიტალური და მიმდინარე სამშენებლო-სარემონტო სამუშაოები შემდეგ ობიექტებზე: საბაჟო გამშვები პუნქტი „წითელი ხიდი”; საბაჟო გამშვები პუნქტის „კარწახი”; საბაჟო გამშვები პუნქტი „ყაზბეგი“;საბაჟო გამშვები პუნქტი „ვალე“; საბაჟო გამშვები პუნქტი „სადახლო-სარკინიგზო;“საბაჟო გამშვები პუნქტი ,,სარფი“; გაფორმების ეკონომოკურ ზონა „თბილისი“;გაფორმების ეკონომოკურ ზონა „თბილისი-2“; გაფორმების ეკონომოკურ ზონა „ბათუმი“,გორის სერვის ცენტრი, ახალციხის სერვის ცენტრი.</w:t>
      </w:r>
    </w:p>
    <w:p w:rsidR="00834EB3" w:rsidRPr="00BD626E" w:rsidRDefault="00834EB3" w:rsidP="0002080A">
      <w:pPr>
        <w:spacing w:line="240" w:lineRule="auto"/>
        <w:ind w:left="392" w:right="-1"/>
        <w:rPr>
          <w:rFonts w:ascii="Sylfaen" w:hAnsi="Sylfaen"/>
          <w:highlight w:val="yellow"/>
        </w:rPr>
      </w:pPr>
    </w:p>
    <w:p w:rsidR="00AA1952" w:rsidRPr="0093618A" w:rsidRDefault="00AA1952" w:rsidP="0002080A">
      <w:pPr>
        <w:pStyle w:val="Heading2"/>
        <w:spacing w:line="240" w:lineRule="auto"/>
        <w:jc w:val="both"/>
        <w:rPr>
          <w:rFonts w:ascii="Sylfaen" w:hAnsi="Sylfaen"/>
          <w:sz w:val="22"/>
          <w:szCs w:val="22"/>
          <w:lang w:val="ka-GE"/>
        </w:rPr>
      </w:pPr>
      <w:r w:rsidRPr="0093618A">
        <w:rPr>
          <w:rFonts w:ascii="Sylfaen" w:hAnsi="Sylfaen"/>
          <w:sz w:val="22"/>
          <w:szCs w:val="22"/>
          <w:lang w:val="ka-GE"/>
        </w:rPr>
        <w:t>5.</w:t>
      </w:r>
      <w:r w:rsidR="00B254A8" w:rsidRPr="0093618A">
        <w:rPr>
          <w:rFonts w:ascii="Sylfaen" w:hAnsi="Sylfaen"/>
          <w:sz w:val="22"/>
          <w:szCs w:val="22"/>
          <w:lang w:val="ka-GE"/>
        </w:rPr>
        <w:t>5</w:t>
      </w:r>
      <w:r w:rsidRPr="0093618A">
        <w:rPr>
          <w:rFonts w:ascii="Sylfaen" w:hAnsi="Sylfaen"/>
          <w:sz w:val="22"/>
          <w:szCs w:val="22"/>
          <w:lang w:val="ka-GE"/>
        </w:rPr>
        <w:t xml:space="preserve"> ეკონომიკური პოლიტიკის შემუშავება და განხორციელება (პროგრამული კოდი 24 01)</w:t>
      </w:r>
    </w:p>
    <w:p w:rsidR="00AA1952" w:rsidRPr="0093618A" w:rsidRDefault="00AA1952" w:rsidP="0002080A">
      <w:pPr>
        <w:pStyle w:val="ListParagraph"/>
        <w:spacing w:after="0" w:line="240" w:lineRule="auto"/>
        <w:ind w:left="0"/>
        <w:rPr>
          <w:rFonts w:ascii="Sylfaen" w:hAnsi="Sylfaen"/>
          <w:bCs/>
          <w:lang w:val="ka-GE"/>
        </w:rPr>
      </w:pPr>
    </w:p>
    <w:p w:rsidR="00AA1952" w:rsidRPr="0093618A" w:rsidRDefault="00AA1952" w:rsidP="0002080A">
      <w:pPr>
        <w:pStyle w:val="ListParagraph"/>
        <w:spacing w:after="0" w:line="240" w:lineRule="auto"/>
        <w:ind w:left="0"/>
        <w:rPr>
          <w:rFonts w:ascii="Sylfaen" w:hAnsi="Sylfaen"/>
          <w:bCs/>
          <w:lang w:val="ka-GE"/>
        </w:rPr>
      </w:pPr>
      <w:r w:rsidRPr="0093618A">
        <w:rPr>
          <w:rFonts w:ascii="Sylfaen" w:hAnsi="Sylfaen"/>
          <w:bCs/>
          <w:lang w:val="ka-GE"/>
        </w:rPr>
        <w:t>პროგრამის განმახორციელებელი:</w:t>
      </w:r>
    </w:p>
    <w:p w:rsidR="00AA1952" w:rsidRPr="0093618A" w:rsidRDefault="00AA1952" w:rsidP="0002080A">
      <w:pPr>
        <w:pStyle w:val="ListParagraph"/>
        <w:numPr>
          <w:ilvl w:val="0"/>
          <w:numId w:val="54"/>
        </w:numPr>
        <w:spacing w:after="0" w:line="240" w:lineRule="auto"/>
        <w:jc w:val="both"/>
        <w:rPr>
          <w:rFonts w:ascii="Sylfaen" w:eastAsiaTheme="minorEastAsia" w:hAnsi="Sylfaen"/>
          <w:bCs/>
          <w:color w:val="000000" w:themeColor="text1"/>
        </w:rPr>
      </w:pPr>
      <w:r w:rsidRPr="0093618A">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r w:rsidR="00A63197" w:rsidRPr="0093618A">
        <w:rPr>
          <w:rFonts w:ascii="Sylfaen" w:eastAsiaTheme="minorEastAsia" w:hAnsi="Sylfaen"/>
          <w:bCs/>
          <w:color w:val="000000" w:themeColor="text1"/>
          <w:lang w:val="ka-GE"/>
        </w:rPr>
        <w:t>;</w:t>
      </w:r>
    </w:p>
    <w:p w:rsidR="00AA1952" w:rsidRPr="00BD626E" w:rsidRDefault="00AA1952" w:rsidP="0002080A">
      <w:pPr>
        <w:spacing w:line="240" w:lineRule="auto"/>
        <w:rPr>
          <w:rFonts w:ascii="Sylfaen" w:hAnsi="Sylfaen"/>
          <w:highlight w:val="yellow"/>
          <w:lang w:val="ka-GE"/>
        </w:rPr>
      </w:pP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განხორციელდა ეკონომიკური მაჩვენებლების ანალიზი და მომზადდა ყოველთვიური ანალიტიკური ანგარიშები და პრეზენტაციები;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lang w:val="ka-GE"/>
        </w:rPr>
        <w:t>მომზადდა</w:t>
      </w:r>
      <w:r w:rsidRPr="00CA437D">
        <w:rPr>
          <w:rFonts w:ascii="Sylfaen" w:hAnsi="Sylfaen" w:cs="Sylfaen"/>
        </w:rPr>
        <w:t>:</w:t>
      </w:r>
      <w:r w:rsidRPr="00CA437D">
        <w:rPr>
          <w:rFonts w:ascii="Sylfaen" w:hAnsi="Sylfaen" w:cs="Sylfaen"/>
          <w:lang w:val="ka-GE"/>
        </w:rPr>
        <w:t xml:space="preserve"> ყოველკვირეული პრეზენტაციები გლობალურად მიმდინარე ეკონომიკურ მოვლენებზე და საერთაშორისო ბაზრებზე მიმდინარე ტენდენციებზე;</w:t>
      </w:r>
      <w:r w:rsidRPr="00CA437D">
        <w:rPr>
          <w:rFonts w:ascii="Sylfaen" w:hAnsi="Sylfaen" w:cs="Sylfaen"/>
          <w:bCs/>
          <w:color w:val="000000"/>
          <w:shd w:val="clear" w:color="auto" w:fill="FFFFFF"/>
        </w:rPr>
        <w:t xml:space="preserve"> </w:t>
      </w:r>
      <w:r w:rsidRPr="00CA437D">
        <w:rPr>
          <w:rFonts w:ascii="Sylfaen" w:hAnsi="Sylfaen" w:cs="Sylfaen"/>
          <w:lang w:val="ka-GE"/>
        </w:rPr>
        <w:t>ევროკავშირისთვის კითხვარის პასუხების წარდგენის შემდეგ მიღწეული პროგრესის ანგარიში, რომელიც მოიცავს შემდეგ საკითხებს: მაკროეკონომიკური სტაბილურობა, საფინანსო ბაზრები, შრომის ბაზარი, ბიზნეს გარემო, ფიზიკური კაპიტალი და ინფრასტრუქტურა</w:t>
      </w:r>
      <w:r w:rsidRPr="00CA437D">
        <w:rPr>
          <w:rFonts w:ascii="Sylfaen" w:hAnsi="Sylfaen" w:cs="Sylfaen"/>
        </w:rPr>
        <w:t>;</w:t>
      </w:r>
      <w:r w:rsidRPr="00CA437D">
        <w:rPr>
          <w:rFonts w:ascii="Sylfaen" w:hAnsi="Sylfaen" w:cs="Sylfaen"/>
          <w:lang w:val="ka-GE"/>
        </w:rPr>
        <w:t xml:space="preserve"> </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უზრუნველყოფილი ტრანზაქციების რეფორმის ფარგლებში მომზადდა საკანონმდებლო </w:t>
      </w:r>
      <w:r w:rsidRPr="00CA437D">
        <w:rPr>
          <w:rFonts w:ascii="Sylfaen" w:hAnsi="Sylfaen" w:cs="Sylfaen"/>
          <w:lang w:val="ka-GE"/>
        </w:rPr>
        <w:t>ცვლილებების პაკეტი და განხორციელდა მისი განხილვა დაინტერესებულ მხარეებთან;</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 xml:space="preserve">E-KYC რეფორმის ფარგლებში მომზადდა </w:t>
      </w:r>
      <w:r w:rsidRPr="00CA437D">
        <w:rPr>
          <w:rFonts w:ascii="Sylfaen" w:hAnsi="Sylfaen" w:cs="Sylfaen"/>
          <w:bCs/>
          <w:color w:val="000000"/>
          <w:shd w:val="clear" w:color="auto" w:fill="FFFFFF"/>
          <w:lang w:val="ka-GE"/>
        </w:rPr>
        <w:t xml:space="preserve">„ციფრული იდენტიფიკაციის საფულის - Digital Identity Wallet”-ის </w:t>
      </w:r>
      <w:r w:rsidRPr="00CA437D">
        <w:rPr>
          <w:rFonts w:ascii="Sylfaen" w:hAnsi="Sylfaen" w:cs="Sylfaen"/>
          <w:lang w:val="ka-GE"/>
        </w:rPr>
        <w:t>შესაბამისი კვლევები და ციფრული იდენტიფიკაციის საფულის დასანერგად საერთაშორისო შესყიდვის გამოცხადებისთვის საჭირო დოკუმენტაცია. შედგა საჯარო განხილვები დაინტერესებულ მხარეებთან;</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მომზადდა: ევროკომისიისთვის წარსადგენი ეკონომიკური რეფორმის პროგრამის ფარგლებში ეკონომიკური რეფორმებისა და განვითარების პროექტების შესრულების შესახებ ანგარიში; ეკონომიკური გამოწვევების და გადაჭრის გზების, ეკონომიკური ზრდის მხარდამჭერი ღონისძიებების შესახებ პრეზენტაცია და დაიწყო აღნიშნული ღონისძიებების განხორციელება.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rPr>
        <w:lastRenderedPageBreak/>
        <w:t>მომზადდა</w:t>
      </w:r>
      <w:r w:rsidRPr="00CA437D">
        <w:rPr>
          <w:rFonts w:ascii="Sylfaen" w:hAnsi="Sylfaen" w:cs="Sylfaen"/>
          <w:lang w:val="ka-GE"/>
        </w:rPr>
        <w:t xml:space="preserve"> მცირე და საშუალო მეწარმეობის განვითარების 2021-2025 წლების სტრატეგიის სამოქმედო გეგმის 2023 წლის წლიური ანგარიში და კონსოლიდირებული სტატუს ანგარიში; </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მომზადდა: GIG-ის თავისუფალი ინდუსტრიული ზონის შექმნის მიზანშეწონილობის შესახებ დასკვნა და ასევე, მთავრობის დადგენილების პროექტი GIG-ის თავისუფალი ინდუსტრიული ზონის შექმნის თაობაზე, რომელიც მიღებულ იქნა საქართველოს მთავრობის მიერ; დასკვნები უცხოელ მოქალაქეებთან მიმართებით, საქართველოს ორმაგი მოქალაქეობის საგამონაკლისო წესით მინიჭების და ასევე, სპეციალური ბინადრობის ნებართვის მოპოვების საკითხებთან დაკავშირებით; მომზადდა ინფორმაცია საქართველოსთვის ევროკავშირის კანდიდატი ქვეყნის სტატუსის მინიჭებასთან დაკავშირებული კითხვარის მე-20 თავის (CHAPTER 20: ENTERPRISE AND INDUSTRIAL POLICY) ფარგლებში განხორციელებული პროგრესის შესახებ და კოორდინაცია გაეწია პროცესს;</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ეკონომიკური თანამშრომლობისა და განვითარების ორგანიზაციის (OECD) მიერ „პროდუქტის ბაზრის რეგულირების ინდიკატორების“ (Product Market Regulation Indicators - PMRI) რეიტინგში საქართველოს შეფასების დაწყებასთან დაკავშირებით კომპეტენციის ფარგლებში შევსებულ იქნა შესაბამისი კითხვარები;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განხორციელდა აზიის განვითარების ბანკის (ADB) გამოცემისთვის „Asia Small and Medium-Sized Enterprise Monitor 2024“ მცირე და საშუალო საწარმოების შესახებ მონაცემთა ბაზის შევსება/განახლება და პროცესის კოორდინაცია;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lang w:val="ka-GE"/>
        </w:rPr>
        <w:t>მომზადდა შენიშვნები და დასკვნები სხვადასხვა პროექტებთან დაკავშირებით;</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მომზადდა 2024 წლის საგარეო სავაჭრო ბრუნვის ვრცელი ანალიზი სტრუქტურულ ჭრილში;</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bCs/>
          <w:color w:val="000000"/>
          <w:shd w:val="clear" w:color="auto" w:fill="FFFFFF"/>
          <w:lang w:val="ka-GE"/>
        </w:rPr>
        <w:t xml:space="preserve">მომზადდა ევროკავშირთან ღრმა და ყოვლისმომცველი თავისუფალი სავაჭრო სივრცის შექმნის შესახებ შეთანხმების (DCFTA) </w:t>
      </w:r>
      <w:r w:rsidRPr="00CA437D">
        <w:rPr>
          <w:rFonts w:ascii="Sylfaen" w:hAnsi="Sylfaen" w:cs="Sylfaen"/>
          <w:lang w:val="ka-GE"/>
        </w:rPr>
        <w:t>განხორციელების 2023 წლის სამოქმედო გეგმის შესრულებისა და 2024 წლის სამოქმედო გეგმის კვარტალური ანგარიშები;</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მომზადდა და მიღებულ იქნა: ევროკავშირთან ღრმა და ყოვლისმომცველი თავისუფალი სავაჭრო სივრცის შექმნის შესახებ შეთანხმების (DCFTA) და მის მიღმა ვალდებულებების განხორციელების 2025 წლის სამოქმედო გეგმა და აგრეთვე, შეთანხმების განხორციელების საშუალოვადიანი (2024-2026 წლების) სამოქმედო გეგმა;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ქ. ბრიუსელში გაიმართა: ევროკავშირის გაფართოების ანგარიშის ფარგლებში თემატური შეხვედრები ევროკომისიის შესაბამის გენერალურ დირექტორატებთან; საქართველო-ევროკავშირის სავაჭრო საკითხებზე ასოცირების კომიტეტის ფარგლებში არსებული საბაჟო ქვეკომიტეტის მორიგი შეხვედრა;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საქართველო-ევროკავშირის სავაჭრო საკითხებზე ასოცირების კომიტეტის ფარგლებში გაიმართა ვაჭრობისა და მდგრადი განვითარების ქვეკომიტეტის და მის ფარგლებში არსებული სამოქალაქო საზოგადოების დიალოგის ფორუმის მორიგი შეხვედრა;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lang w:val="ka-GE"/>
        </w:rPr>
        <w:t>ამოქმედდა საქართველოსა და არაბთა გაერთიანებულ საამიროებს შორის ყოვლისმომცველი ეკონომიკური თანამშრომლობის შესახებ შეთანხმება;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გაიმართა: ქ. თბილისში, საქართველოსა და კანადას შორის ინვესტიციების ხელშეწყობისა და დაცვის შესახებ შეთანხმების პროექტზე მოლაპარაკებების მე-7 რაუნდი; ქ. სეულში, „საქართველოს მთავრობასა და კორეის რესპუბლიკის მთავრობას შორის ინვესტიციების დაცვის და წახალისების შესახებ“ შეთანხმებაზე მოლაპარაკებების მეოთხე რაუნდი;</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bCs/>
          <w:color w:val="000000"/>
          <w:shd w:val="clear" w:color="auto" w:fill="FFFFFF"/>
          <w:lang w:val="ka-GE"/>
        </w:rPr>
        <w:t xml:space="preserve">ხელი მოეწერა შეთანხმებას „საქართველოსა და საუდის არაბეთის სამეფოს შორის ტურიზმის სფეროში თანამშრომლობის შესახებ“ და </w:t>
      </w:r>
      <w:r w:rsidRPr="00CA437D">
        <w:rPr>
          <w:rFonts w:ascii="Sylfaen" w:hAnsi="Sylfaen" w:cs="Sylfaen"/>
          <w:lang w:val="ka-GE"/>
        </w:rPr>
        <w:t>„შეთანხმებას საქართველოს მთავრობასა და უნგრეთის მთავრობას შორის ინვესტიციების ხელშეწყობისა და ურთიერთდაცვის შესახებ“;</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მომზადდა შესაბამისი მასალები ქ. თბილისში გამართული საქართველო-სომხეთის ეკონომიკური თანამშრომლობის მთავრობათაშორისი კომისიის მე-13 სხდომისა და მის ფარგლებში გამართული ორმხრივი შეხვედრებისთვის და აგრეთვე, </w:t>
      </w:r>
      <w:r w:rsidRPr="00CA437D">
        <w:rPr>
          <w:rFonts w:ascii="Sylfaen" w:hAnsi="Sylfaen" w:cs="Sylfaen"/>
          <w:lang w:val="ka-GE"/>
        </w:rPr>
        <w:t xml:space="preserve">ქ. ასტანაში გამართული საქართველო-ყაზახეთის </w:t>
      </w:r>
      <w:r w:rsidRPr="00CA437D">
        <w:rPr>
          <w:rFonts w:ascii="Sylfaen" w:hAnsi="Sylfaen" w:cs="Sylfaen"/>
          <w:lang w:val="ka-GE"/>
        </w:rPr>
        <w:lastRenderedPageBreak/>
        <w:t>სავაჭრო-ეკონომიკური თანამშრომლობის მთავრობათაშორისი კომისიის მე-12 სხდომისა და მის ფარგლებში გამართული ორმხრივი შეხვედრებისთვის;</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2024 წლის სტატისტიკური მონაცემების შესაბამისად, მომზადდა საქართველოს სავაჭრო პარტნიორებთან ორმხრივი სავაჭრო ბრუნვის ანალიზი სტრუქტურულ ჭრილში, საქართველოს საექსპორტო პროდუქციის ზრდის/კლების ტენდენციების გამოვლენის მიზნით;</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„საქართველოში ინვესტიციების დაცვისა და ხელშეწყობის შესახებ“ საქართველოს კანონის პროექტზე მიმდინარეობდა მუშაობა პარტნიორ უწყებებთან და ექსპერტებთან დოკუმენტის საბოლოო სახით ჩამოყალიბების მიზნით. აღნიშნული კანონპროექტის ფარგლებში დასრულდა მუშაობა რეგულირების ზეგავლენის შეფასების (RIA) ანგარიშის დოკუმენტის პირველად ვერსიაზე;</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ახალი სახელმწიფო სერვისის, საინფორმაციო ტექნოლოგიურ საქმიანობასთან (IT) დაკავშირებული ბინადრობის ნებართვის შესახებ, დაიწყო საკანონმდებლო ბაზის ანალიზი და ნორმატიული აქტების იდენტიფიცირების პროცესი;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მიმდინარეობდა მუშაობა: თავისუფალი ინდუსტრიული ზონების განვითარების შესაძლო ღონისძიებების გატარებაზე; ქვეყნის მასშტაბით სხვადასხვა რეგიონში 41 საინვესტიციო პროექტის ანალიზსა და შეფასებაზე. კურორტების განვითარების სააგენტოსა და ტურიზმის სააგენტოსთან  ერთად აღნიშნული პროექტებიდან სხვადასხვა კრიტერიუმის (ფინანსური პოტენციალი, ტურისტული პოტენციალი, საკურორტო პოტენციალი) ანალიზით შეირჩა  15 ყველაზე ხელსაყრელი საინვესტიციო შეთავაზება; კანადასა და სამხრეთ კორეის რესპუბლიკასთან ინვესტიციების ორმხრივი დაცვისა და მხარდაჭერის შესახებ შეთანხმების მოლაპარაკებები;</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bCs/>
          <w:color w:val="000000"/>
          <w:shd w:val="clear" w:color="auto" w:fill="FFFFFF"/>
          <w:lang w:val="ka-GE"/>
        </w:rPr>
        <w:t xml:space="preserve">ქ. ლონდონში გამართული „საქართველოს საინვესტიციო ფორუმის“ ფარგლებში ინვესტორებსა და სხვადასხვა დაინტერესებულ სუბიექტებს მიეწოდა ინფორმაცია  საქართველოს საინვესტიციო პოლიტიკის და დაგეგმილი რეფორმების შესახებ.  გარდა ამისა, </w:t>
      </w:r>
      <w:r w:rsidRPr="00CA437D">
        <w:rPr>
          <w:rFonts w:ascii="Sylfaen" w:hAnsi="Sylfaen" w:cs="Sylfaen"/>
          <w:lang w:val="ka-GE"/>
        </w:rPr>
        <w:t>საქართველოს საინვესტიციო პოტენციალის შესახებ ინფორმაცია მიეწოდა იაპონიის საელჩოს;</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ევროკოდების თარგმნის სარედაქციო კოლეგიის მიერ განხორციელდა ზოგიერთი ევროკოდის თარგმნა/რედაქტირების სამუშაოები: ევროკოდი 6: ქვის/აგურის/ბეტონის წყობის კონსტრუქციების დაპროექტება (ახალი თაობა) - ნაწილი 1-1: ზოგადი წესები დაარმატურებული და დაუარმატურებელი ქვის/აგურის/ბეტონის წყობის კონსტრუქციებისათვის; ნაწილი 3: გაანგარიშების გამარტივებული მეთოდები დაუარმატურებელი ქვის/აგურის/ბეტონის წყობის კონსტრუქციებისათვის; ევროკოდი 1: ზემოქმედებები კონსტრუქციებზე (ახალი თაობა)  - ნაწილი 2: ტრანსპორტის ნაკადით გამოწვეული დატვირთვები ხიდებსა და სხვა სამოქალაქო საინჟინრო ნაგებობებზე; ევროკოდი 2: ბეტონის კონსტრუქციების დაპროექტება (ახალი თაობა) - ნაწილი 1-1: ზოგადი წესები და წესები შენობებისათვის, ხიდებისათვის და სამოქალაქო საინჟინრო ნაგებობისთვის; ევროკოდი 9: ალუმინის კონსტრუქციების დაპროექტება (ახალი თაობა) - ნაწილი 1-1: ზოგადი წესები; </w:t>
      </w:r>
      <w:r w:rsidR="00A039AF" w:rsidRPr="00A039AF">
        <w:rPr>
          <w:rFonts w:ascii="Sylfaen" w:hAnsi="Sylfaen" w:cs="Sylfaen"/>
          <w:bCs/>
          <w:color w:val="000000"/>
          <w:shd w:val="clear" w:color="auto" w:fill="FFFFFF"/>
          <w:lang w:val="ka-GE"/>
        </w:rPr>
        <w:t xml:space="preserve">ნაწილი 1-2: </w:t>
      </w:r>
      <w:r w:rsidR="00A039AF" w:rsidRPr="00A039AF">
        <w:rPr>
          <w:rFonts w:ascii="Sylfaen" w:hAnsi="Sylfaen"/>
          <w:lang w:val="ka-GE"/>
        </w:rPr>
        <w:t xml:space="preserve">ცეცხლმედეგი კონსტრუქციების დაპროექტება; ნაწილი </w:t>
      </w:r>
      <w:r w:rsidR="00A039AF" w:rsidRPr="00A039AF">
        <w:rPr>
          <w:rFonts w:ascii="Sylfaen" w:hAnsi="Sylfaen"/>
        </w:rPr>
        <w:t>1-</w:t>
      </w:r>
      <w:r w:rsidR="00A039AF" w:rsidRPr="00A039AF">
        <w:rPr>
          <w:rFonts w:ascii="Sylfaen" w:hAnsi="Sylfaen"/>
          <w:lang w:val="ka-GE"/>
        </w:rPr>
        <w:t>3: დაღლილობისგან დაუცველი კონსტრუქციები; ნაწილი 1-4: ცივნაგლინი კონსტრუქციული ფურცელი; ნაწილი 1-5: გარსული კონსტრუქციები.</w:t>
      </w:r>
      <w:r w:rsidR="00A039AF">
        <w:rPr>
          <w:rFonts w:ascii="Sylfaen" w:hAnsi="Sylfaen"/>
        </w:rPr>
        <w:t xml:space="preserve"> </w:t>
      </w:r>
      <w:r w:rsidRPr="00CA437D">
        <w:rPr>
          <w:rFonts w:ascii="Sylfaen" w:hAnsi="Sylfaen" w:cs="Sylfaen"/>
          <w:bCs/>
          <w:color w:val="000000"/>
          <w:shd w:val="clear" w:color="auto" w:fill="FFFFFF"/>
          <w:lang w:val="ka-GE"/>
        </w:rPr>
        <w:t>შემუშავდა ტერმინები და ტერმინოლოგიური შესიტყვებები - 2 300 ერთეული და გადაეგზავნა სახელმწიფო ენის დეპარტამენტს;</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მომზადდა: „საქართველოს სივრცის დაგეგმარების, არქიტექტურული და სამშენებლო საქმიანობის კოდექსში“ და „არქიტექტურული საქმიანობის შესახებ“ საქართველოს კანონში ცვლილების შეტანის შესახებ კანონპროექტები; საქართველოს მთავრობის დადგენილებების პროექტები - „მშენებლობის ნებართვის გაცემისა და შენობა-ნაგებობის ექსპლუატაციაში მიღების წესისა და პირობების შესახებ“ დადგენილებაში ცვლილების შეტანის თაობაზე“ და „განსაკუთრებული მნიშვნელობის ობიექტების (მათ შორის, რადიაციული ან ბირთვული ობიექტების) მშენებლობის ნებართვის გაცემის წესისა და სანებართვო პირობების შესახებ“ </w:t>
      </w:r>
      <w:r w:rsidRPr="00CA437D">
        <w:rPr>
          <w:rFonts w:ascii="Sylfaen" w:hAnsi="Sylfaen" w:cs="Sylfaen"/>
          <w:bCs/>
          <w:color w:val="000000"/>
          <w:shd w:val="clear" w:color="auto" w:fill="FFFFFF"/>
          <w:lang w:val="ka-GE"/>
        </w:rPr>
        <w:lastRenderedPageBreak/>
        <w:t>დადგენილებაში ცვლილების შეტანის თაობაზე“</w:t>
      </w:r>
      <w:r w:rsidR="00A039AF">
        <w:rPr>
          <w:rFonts w:ascii="Sylfaen" w:hAnsi="Sylfaen" w:cs="Sylfaen"/>
          <w:bCs/>
          <w:color w:val="000000"/>
          <w:shd w:val="clear" w:color="auto" w:fill="FFFFFF"/>
          <w:lang w:val="ka-GE"/>
        </w:rPr>
        <w:t xml:space="preserve"> და </w:t>
      </w:r>
      <w:r w:rsidR="00A039AF" w:rsidRPr="00A039AF">
        <w:rPr>
          <w:rFonts w:ascii="Sylfaen" w:eastAsiaTheme="minorEastAsia" w:hAnsi="Sylfaen"/>
          <w:lang w:val="ka-GE"/>
        </w:rPr>
        <w:t>„სანებართვო დოკუმენტაციის საექსპერტო შეფასებისა და ტექნიკური ზედამხედველობის განხორციელების დროებითი წესის შესახებ“ საქართველოს მთავრობის დადგენილებაში ცვლილების შეტანის თაობაზე“</w:t>
      </w:r>
      <w:r w:rsidR="00A039AF" w:rsidRPr="00A039AF">
        <w:rPr>
          <w:rFonts w:ascii="Sylfaen" w:hAnsi="Sylfaen" w:cs="Sylfaen"/>
          <w:bCs/>
          <w:color w:val="000000"/>
          <w:shd w:val="clear" w:color="auto" w:fill="FFFFFF"/>
          <w:lang w:val="ka-GE"/>
        </w:rPr>
        <w:t>;</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მიღებული იქნა: „შენობა-ნაგებობის მიმართ ინსოლაციის მინიმალური მოთხოვნების შესახებ“; „არქიტექტორების და ინჟინერ-მშენებლების  სერტიფიცირების წესის შესახებ“ და „სანებართვო დოკუმენტაციის საექსპერტო შეფასებისა და ტექნიკური ზედამხედველობის განხორციელების დროებითი წესის შესახებ“ საქართველოს მთავრობის დადგენილებები;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ტექნიკურ კომიტეტთან ერთად შემუშავდა და დამტკიცდა საერთაშორისო სტანდარტი „შენობების და სამშენებლო ელემენტების თბური მახასიათებლები - ფიზიკური სიდიდეები და განმარტებები;</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eastAsia="Calibri" w:hAnsi="Sylfaen" w:cs="Sylfaen"/>
          <w:lang w:val="ka-GE"/>
        </w:rPr>
        <w:t xml:space="preserve">ქართულ ენაზე ითარგმნა აშშ-ს ეროვნული სტანდარტი ICC A117.1-2017 „მისაწვდომი და </w:t>
      </w:r>
      <w:r w:rsidRPr="00CA437D">
        <w:rPr>
          <w:rFonts w:ascii="Sylfaen" w:hAnsi="Sylfaen" w:cs="Sylfaen"/>
          <w:lang w:val="ka-GE"/>
        </w:rPr>
        <w:t>გამოყენებადი შენობები და მოწყობილობები“, რომლის საფუძველზეც შემუშავდა „ტექნიკური რეგლამენტი - მისაწვდომობის ეროვნული სტანდარტები“ და დამტკიცდა საქართველოს მთავრობის მიერ;</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შემუშავდა ევროკოდების ეროვნული დანართები (0-ის ეროვნული დანართი, ევროკოდი 4-ის ეროვნული დანართი, ევროკოდი 5-ის ეროვნული დანართი, ევროკოდი 6-ის ეროვნული დანართი და ევროკდი 7-ის ეროვნული დანართი), რომლების წარდგენილ იქნა სტანდარტად დასარეგისტრირებლად სსიპ -  საქართველოს სტანდარტებისა და მეტროლოგიის ეროვნულ სააგენტოში;</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შემუშავდა: „აკრედიტებული ინსპექტირების ორგანოს და სერტიფიცირებული ექსპერტის მიერ სამშენებლო ობიექტის ინსპექტირების წესისა და მათი პასუხისმგებლობის დაზღვევის შესახებ“ დადგენილების პროექტი; კანონის პროექტი „საქართველოს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კანონის პროექტი „არქიტექტურული საქმიანობის შესახებ“ საქართველოს კანონში ცვლილების შეტანის თაობაზე“;</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განათლების ხარისხის ეროვნულ ცენტრთან თანამშრომლობით შესწორდა ბაგა-ბაღებისთვის  ავტორიზაციის გასავლელად ინფრასტრუქტურის სტანდარტის პროექტი;</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bCs/>
          <w:shd w:val="clear" w:color="auto" w:fill="FFFFFF"/>
          <w:lang w:val="ka-GE"/>
        </w:rPr>
        <w:t>„საზღვაო შრომის შესახებ“ საერთაშორისო კონვენციის რატიფიკაციის მიზნით დასრულდა შიდასახელმწიფოებრივი პროცედურები და საქართველოს მიერ განხორციელდა „საზღვაო შრომის კონვენცია, 2006“-ის სარატიფიკაციო სიგელის დეპონირება;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shd w:val="clear" w:color="auto" w:fill="FFFFFF"/>
          <w:lang w:val="ka-GE"/>
        </w:rPr>
        <w:t>ხელი მოეწერა: „საქართველოს მთავრობასა და სეიშელის რესპუბლიკის მთავრობას შორის საჰაერო მიმოსვლის შესახებ“ შეთანხმებ</w:t>
      </w:r>
      <w:r w:rsidR="00347EA6">
        <w:rPr>
          <w:rFonts w:ascii="Sylfaen" w:hAnsi="Sylfaen" w:cs="Sylfaen"/>
          <w:bCs/>
          <w:shd w:val="clear" w:color="auto" w:fill="FFFFFF"/>
          <w:lang w:val="ka-GE"/>
        </w:rPr>
        <w:t>ა</w:t>
      </w:r>
      <w:r w:rsidRPr="00CA437D">
        <w:rPr>
          <w:rFonts w:ascii="Sylfaen" w:hAnsi="Sylfaen" w:cs="Sylfaen"/>
          <w:bCs/>
          <w:shd w:val="clear" w:color="auto" w:fill="FFFFFF"/>
          <w:lang w:val="ka-GE"/>
        </w:rPr>
        <w:t xml:space="preserve">ს; </w:t>
      </w:r>
      <w:r w:rsidRPr="00CA437D">
        <w:rPr>
          <w:rFonts w:ascii="Sylfaen" w:hAnsi="Sylfaen" w:cs="Sylfaen"/>
          <w:bCs/>
          <w:color w:val="000000"/>
          <w:shd w:val="clear" w:color="auto" w:fill="FFFFFF"/>
          <w:lang w:val="ka-GE"/>
        </w:rPr>
        <w:t>„საქართველოს მთავრობასა და რუანდას მთავრობას შორის საჰაერო მიმოსვლის შესახებ” შეთანხმებ</w:t>
      </w:r>
      <w:r w:rsidR="00347EA6">
        <w:rPr>
          <w:rFonts w:ascii="Sylfaen" w:hAnsi="Sylfaen" w:cs="Sylfaen"/>
          <w:bCs/>
          <w:color w:val="000000"/>
          <w:shd w:val="clear" w:color="auto" w:fill="FFFFFF"/>
          <w:lang w:val="ka-GE"/>
        </w:rPr>
        <w:t>ა</w:t>
      </w:r>
      <w:r w:rsidRPr="00CA437D">
        <w:rPr>
          <w:rFonts w:ascii="Sylfaen" w:hAnsi="Sylfaen" w:cs="Sylfaen"/>
          <w:bCs/>
          <w:color w:val="000000"/>
          <w:shd w:val="clear" w:color="auto" w:fill="FFFFFF"/>
          <w:lang w:val="ka-GE"/>
        </w:rPr>
        <w:t>ს</w:t>
      </w:r>
      <w:r w:rsidR="00347EA6">
        <w:rPr>
          <w:rFonts w:ascii="Sylfaen" w:hAnsi="Sylfaen" w:cs="Sylfaen"/>
          <w:bCs/>
          <w:color w:val="000000"/>
          <w:shd w:val="clear" w:color="auto" w:fill="FFFFFF"/>
          <w:lang w:val="ka-GE"/>
        </w:rPr>
        <w:t>;</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ხელმოსაწერად მომზადდა „საქართველოს მთავრობასა და ისლანდიის მთავრობას შორის საჰაერო მიმოსვლის შესახებ“ შეთანხმების პროექტ</w:t>
      </w:r>
      <w:r w:rsidR="00347EA6">
        <w:rPr>
          <w:rFonts w:ascii="Sylfaen" w:hAnsi="Sylfaen" w:cs="Sylfaen"/>
          <w:bCs/>
          <w:color w:val="000000"/>
          <w:shd w:val="clear" w:color="auto" w:fill="FFFFFF"/>
          <w:lang w:val="ka-GE"/>
        </w:rPr>
        <w:t>ი</w:t>
      </w:r>
      <w:r w:rsidRPr="00CA437D">
        <w:rPr>
          <w:rFonts w:ascii="Sylfaen" w:hAnsi="Sylfaen" w:cs="Sylfaen"/>
          <w:bCs/>
          <w:color w:val="000000"/>
          <w:shd w:val="clear" w:color="auto" w:fill="FFFFFF"/>
          <w:lang w:val="ka-GE"/>
        </w:rPr>
        <w:t>;</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„მოძრავი მოწყობილობების მიმართ საერთაშორისო გარანტიების შესახებ” კონვენციასთან/ოქმთან შეერთების პროცედურების დასრულების მიზნით მომზადდა საქართველოს მიერ გასაკეთებელი განცხადება/დეკლარაცია მათი შემდგომი შიდასახელმწიფოებრივი პროცედურების გასავლელად;</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„სამოქალაქო ავიაციის ევროპის კონფერენციის სამდივნოს შესახებ კონვენციის” პროექტი გადაიგზავნა საქართველოს საგარეო საქმეთა სამინისტროში შიდასახელმწიფოებრივი პროცედურების გასავლელად;</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დასრულდა ევროკავშირის მხარდაჭერილი საგზაო უსაფრთხოების მიმართულებით Twinning-ის პროექტი „საგზაო უსაფრთხოების ერთიანი მონაცემთა ბაზის ჩამოყალიბების და  საგზაო უსაფრთხოების მართვის შემდგომი გაუმჯობესების ხელშეწყობა“;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lastRenderedPageBreak/>
        <w:t>გაიმართა „საქართველოს საგზაო უსაფრთხოების 2022-2025 წლების ეროვნული სტრატეგიის 2024-2025 წლების სამოქმედო გეგმის“ პროექტის საჯარო განხილვა (ონლაინ) საგზაო უსაფრთხოების სფეროში მომუშავე არასამთავრობო სექტორის წარმომადგენლების და საქართველოს შესაბამის სახელმწიფო უწყებების მონაწილეობით;</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მომზადდა „საქართველოს მთავრობასა და სერბეთის რესპუბლიკის მთავრობას შორის საერთაშორისო საავტომობილო მიმოსვლის შესახებ“ შეთანხმების პროექტის განახლებული ვერსია და წარედგინა საქართველოს საგარეო საქმეთა სამინისტროს შიდასახელმწიფოებრივი პროცედურების განსახორციელებლად. შეთანხმების პროექტის ტექსტ</w:t>
      </w:r>
      <w:r w:rsidR="00347EA6">
        <w:rPr>
          <w:rFonts w:ascii="Sylfaen" w:hAnsi="Sylfaen" w:cs="Sylfaen"/>
          <w:bCs/>
          <w:color w:val="000000"/>
          <w:shd w:val="clear" w:color="auto" w:fill="FFFFFF"/>
          <w:lang w:val="ka-GE"/>
        </w:rPr>
        <w:t>ი</w:t>
      </w:r>
      <w:r w:rsidRPr="00CA437D">
        <w:rPr>
          <w:rFonts w:ascii="Sylfaen" w:hAnsi="Sylfaen" w:cs="Sylfaen"/>
          <w:bCs/>
          <w:color w:val="000000"/>
          <w:shd w:val="clear" w:color="auto" w:fill="FFFFFF"/>
          <w:lang w:val="ka-GE"/>
        </w:rPr>
        <w:t xml:space="preserve"> განსახილველად მიეწოდა სერბეთის მხარეს;</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თურქეთის მხარის მიერ მოწოდებული „თურქეთის რესპუბლიკის მთავრობასა და საქართველოს  მთავრობას შორის მგზავრებისა და ტვირთების საერთაშორისო საავტომობილო ტრანსპორტირების შესახებ შეთანხმების“ პროექტის განახლებული ვერსია ითარგმნა ქართულ ენაზე და წარედგინა საქართველოს საგარეო საქმეთა სამინისტროს შიდასახელმწიფოებრივი პროცედურების განსახორციელებლად;</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ხელი მოეწერა და შევიდა ძალაში „2007 წლის 7 თებერვლის „საქართველოსა და აზერბაიჯანის რესპუბლიკის მთავრობებს შორის „ბაქო-თბილისი-ყარსის“ ახალი სარკინიგზო ხაზის პროექტის რეალიზაციის ფარგლებში მარაბდა-თურქეთის რესპუბლიკის საზღვრამდე (კარწახი) სარკინიგზო მონაკვეთის ფინანსირების, პროექტირების, მშენებლობის, რეაბილიტაცია-რეკონსტრუქციისა და ექსპლუატაციის პირობებისა და პრინციპების შესახებ“ შეთანხმების ცვლილებების ოქმს“;</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„ევროპა-კავკასია-აზიის სატრანსპორტო დერეფნის“ ტრასეკას ფარგლებში გაიმართა (ქ. თბილისი) ტრასეკას წევრი ქვეყნების ეროვნული მდივნების </w:t>
      </w:r>
      <w:r w:rsidRPr="00CA437D">
        <w:rPr>
          <w:rFonts w:ascii="Sylfaen" w:hAnsi="Sylfaen" w:cs="Sylfaen"/>
          <w:lang w:val="ka-GE"/>
        </w:rPr>
        <w:t>შეხვედრები;</w:t>
      </w:r>
      <w:r w:rsidRPr="00CA437D">
        <w:rPr>
          <w:rFonts w:ascii="Sylfaen" w:hAnsi="Sylfaen" w:cs="Sylfaen"/>
          <w:bCs/>
          <w:color w:val="000000"/>
          <w:shd w:val="clear" w:color="auto" w:fill="FFFFFF"/>
          <w:lang w:val="ka-GE"/>
        </w:rPr>
        <w:t xml:space="preserve"> </w:t>
      </w:r>
      <w:r w:rsidRPr="00CA437D">
        <w:rPr>
          <w:rFonts w:ascii="Sylfaen" w:hAnsi="Sylfaen"/>
        </w:rPr>
        <w:t>ქ. თბილისში გაიმართა გაეროს ევროპის ეკონომიკური კომისიის (UNECE) ეგიდით შექმნილი ტრანსკასპიური და ალმათი-სტამბულის დერეფნების საკოორდინაციო კომიტეტის მეექვსე შეხვედრა.</w:t>
      </w:r>
      <w:r w:rsidRPr="00CA437D">
        <w:rPr>
          <w:rFonts w:ascii="Sylfaen" w:hAnsi="Sylfaen" w:cs="Sylfaen"/>
          <w:lang w:val="ka-GE"/>
        </w:rPr>
        <w:t xml:space="preserve"> </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მომზადდა და დამტკიცდა საგზაო უსაფრთხოების ეროვნული სტრატეგიის 2024-2025 წლების სამოქმედო გეგმა. მომზადდა და გამოქვეყნდა 2022-2025 წლების საგზაო უსაფრთხოების ეროვნული სტრატეგიის შუალედური შეფასების ანგარიში;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ხელი მოეწერა მრავალმხრივ მემორანდუმს „აღმოსავლეთ პარტნიორობის საგზაო უსაფრთხოების რეგიონული ობსერვატორიის შექმნის შესახებ“ (სომხეთის რესპუბლიკას, აზერბაიჯანის რესპუბლიკას, საქართველოს, მოლდოვის რესპუბლიკას და უკრაინას შორის) და შეიქმნა შესაბამისი სამდივნო, რომელიც ტერიტორიულად განთავსდა საქართველოში;</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hAnsi="Sylfaen" w:cs="Sylfaen"/>
          <w:lang w:val="ka-GE"/>
        </w:rPr>
        <w:t xml:space="preserve">მომზადდა „საგზაო მოძრაობის შესახებ“ საქართველოს კანონში და ადმინისტრაციულ-სამართალდარღვევათა კოდექსში ცვლილების პროექტები, რაც ძირითადად გულისხმობს სიჩქარის მენეჯმენტს (Speed Management) და საგზაო მოძრაობაში ჩართული პირების მიმართ უსაფრთხოების სტანდარტის ამაღლებას; </w:t>
      </w:r>
    </w:p>
    <w:p w:rsidR="0093618A" w:rsidRPr="00347EA6" w:rsidRDefault="0093618A" w:rsidP="00617AF6">
      <w:pPr>
        <w:numPr>
          <w:ilvl w:val="0"/>
          <w:numId w:val="10"/>
        </w:numPr>
        <w:spacing w:after="0" w:line="240" w:lineRule="auto"/>
        <w:ind w:left="0"/>
        <w:jc w:val="both"/>
        <w:rPr>
          <w:rFonts w:ascii="Sylfaen" w:hAnsi="Sylfaen" w:cs="Sylfaen"/>
          <w:bCs/>
          <w:color w:val="000000"/>
          <w:shd w:val="clear" w:color="auto" w:fill="FFFFFF"/>
          <w:lang w:val="ka-GE"/>
        </w:rPr>
      </w:pPr>
      <w:r w:rsidRPr="00347EA6">
        <w:rPr>
          <w:rFonts w:ascii="Sylfaen" w:hAnsi="Sylfaen" w:cs="Sylfaen"/>
          <w:lang w:val="ka-GE"/>
        </w:rPr>
        <w:t xml:space="preserve">ტრანსპორტის გაერთიანებასთან (Transport Community) შეთანხმდა საქართველოსთან დაკავშირებით </w:t>
      </w:r>
      <w:r w:rsidR="00347EA6" w:rsidRPr="00347EA6">
        <w:rPr>
          <w:rFonts w:ascii="Sylfaen" w:hAnsi="Sylfaen" w:cs="Sylfaen"/>
          <w:lang w:val="ka-GE"/>
        </w:rPr>
        <w:t>სამოქმედო გეგმები სააავტომობილო, საზღვაო</w:t>
      </w:r>
      <w:r w:rsidR="00347EA6" w:rsidRPr="00347EA6">
        <w:rPr>
          <w:rFonts w:ascii="Sylfaen" w:hAnsi="Sylfaen" w:cs="Sylfaen"/>
        </w:rPr>
        <w:t xml:space="preserve">, </w:t>
      </w:r>
      <w:r w:rsidR="00347EA6" w:rsidRPr="00347EA6">
        <w:rPr>
          <w:rFonts w:ascii="Sylfaen" w:hAnsi="Sylfaen" w:cs="Sylfaen"/>
          <w:lang w:val="ka-GE"/>
        </w:rPr>
        <w:t xml:space="preserve">სარკინიგზო ტრანსპორტის და საგზაო უსაფრთხოების მიმართულებით. </w:t>
      </w:r>
      <w:r w:rsidRPr="00347EA6">
        <w:rPr>
          <w:rFonts w:ascii="Sylfaen" w:hAnsi="Sylfaen" w:cs="Sylfaen"/>
          <w:bCs/>
          <w:color w:val="000000"/>
          <w:shd w:val="clear" w:color="auto" w:fill="FFFFFF"/>
          <w:lang w:val="ka-GE"/>
        </w:rPr>
        <w:t>ენერგეტიკული რეფორმების ფარგლებში მიმდინარეობდა მუშაობა: საქართველოს კანონის პროექტზე „ენერგეტიკისა და წყალმომარაგების შესახებ“ საქართველოს კანონში ცვლილების შეტანის თაობაზე“ და თანმდევ კანონპროექტზე; ელექტროენერგიის ბაზრის ეტაპობრივი გახსნის უზრუნველსაყოფად შემუშავდა შესაბამისი სამართლებრივი ჩარჩო. მიმდინარეობდა მუშაობა „unbundling“-ის რეფორმის განსახორციელებლად ოპტიმალური მიდგომის გამოსავლენად. შეთანხმდა კონკრეტული მოდელი და შემუშავდა საკანონმდებლო ცვლილების პროექტი „სახელმწიფო ქონების შესახებ“ საქართველოს კანონში ცვლილების შეტანის თაობაზე“;</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lastRenderedPageBreak/>
        <w:t>ენერგეტიკული პოლიტიკისა და საინვესტიციო პროექტების ფარგლებში შესრულდა შემდეგი სამუშაოები:</w:t>
      </w:r>
    </w:p>
    <w:p w:rsidR="0093618A" w:rsidRPr="00CA437D" w:rsidRDefault="0093618A" w:rsidP="0093618A">
      <w:pPr>
        <w:pStyle w:val="ListParagraph"/>
        <w:numPr>
          <w:ilvl w:val="0"/>
          <w:numId w:val="77"/>
        </w:numPr>
        <w:tabs>
          <w:tab w:val="left" w:pos="426"/>
        </w:tabs>
        <w:spacing w:after="0" w:line="240" w:lineRule="auto"/>
        <w:jc w:val="both"/>
        <w:rPr>
          <w:rFonts w:ascii="Sylfaen" w:hAnsi="Sylfaen"/>
          <w:color w:val="000000" w:themeColor="text1"/>
          <w:lang w:val="ka-GE"/>
        </w:rPr>
      </w:pPr>
      <w:r w:rsidRPr="00CA437D">
        <w:rPr>
          <w:rFonts w:ascii="Sylfaen" w:hAnsi="Sylfaen"/>
          <w:color w:val="000000" w:themeColor="text1"/>
          <w:lang w:val="ka-GE"/>
        </w:rPr>
        <w:t>სიმძლავრის მეორე აუქციონის ფარგლებში წარმოდგენილი იქნა 147 განაცხადი. საანგარიშო პერიოდში მიმდინარეობდა მიღებული განაცხადების განხილვა და გამოცხადდა 63 გამარჯვებული პროექტი;</w:t>
      </w:r>
    </w:p>
    <w:p w:rsidR="0093618A" w:rsidRPr="00CA437D" w:rsidRDefault="0093618A" w:rsidP="0093618A">
      <w:pPr>
        <w:pStyle w:val="ListParagraph"/>
        <w:numPr>
          <w:ilvl w:val="0"/>
          <w:numId w:val="77"/>
        </w:numPr>
        <w:tabs>
          <w:tab w:val="left" w:pos="426"/>
        </w:tabs>
        <w:spacing w:after="0" w:line="240" w:lineRule="auto"/>
        <w:jc w:val="both"/>
        <w:rPr>
          <w:rFonts w:ascii="Sylfaen" w:hAnsi="Sylfaen"/>
          <w:color w:val="000000" w:themeColor="text1"/>
          <w:lang w:val="ka-GE"/>
        </w:rPr>
      </w:pPr>
      <w:r w:rsidRPr="00CA437D">
        <w:rPr>
          <w:rFonts w:ascii="Sylfaen" w:hAnsi="Sylfaen"/>
          <w:color w:val="000000" w:themeColor="text1"/>
          <w:lang w:val="ka-GE"/>
        </w:rPr>
        <w:t>განხორციელდა ცვლილება „განახლებადი წყაროებიდან ენერგიის წარმოებისა და გამოყენების მხარდაჭერის სქემისა და სიმძლავრის აუქციონის წესების დამტკიცების შესახებ“ საქართველოს მთავრობის დადგენილებაში;</w:t>
      </w:r>
    </w:p>
    <w:p w:rsidR="0093618A" w:rsidRPr="00CA437D" w:rsidRDefault="0093618A" w:rsidP="0093618A">
      <w:pPr>
        <w:pStyle w:val="ListParagraph"/>
        <w:numPr>
          <w:ilvl w:val="0"/>
          <w:numId w:val="77"/>
        </w:numPr>
        <w:tabs>
          <w:tab w:val="left" w:pos="426"/>
        </w:tabs>
        <w:spacing w:after="0" w:line="240" w:lineRule="auto"/>
        <w:jc w:val="both"/>
        <w:rPr>
          <w:rFonts w:ascii="Sylfaen" w:hAnsi="Sylfaen" w:cstheme="minorHAnsi"/>
          <w:color w:val="000000" w:themeColor="text1"/>
          <w:lang w:val="ka-GE"/>
        </w:rPr>
      </w:pPr>
      <w:r w:rsidRPr="00CA437D">
        <w:rPr>
          <w:rFonts w:ascii="Sylfaen" w:hAnsi="Sylfaen" w:cstheme="minorHAnsi"/>
          <w:color w:val="000000" w:themeColor="text1"/>
          <w:lang w:val="ka-GE"/>
        </w:rPr>
        <w:t xml:space="preserve">გამოცხადდა განაცხადების მიღება პირდაპირი მოლაპარაკებების გზით ელექტროსადგურების განვითარების მიზნით, რაც ინვესტორებს საშუალებას მისცემს CfD (Contract for Difference - ტარიფის სხვაობის ანაზღაურება) მექანიზმის ფარგლებში მიიღონ ფიქსირებული ტარიფები ჰიდრო (მოდინებაზე), ქარის და მზის ელექტროსადგურების განვითარების კუთხით; </w:t>
      </w:r>
    </w:p>
    <w:p w:rsidR="0093618A" w:rsidRPr="00CA437D" w:rsidRDefault="0093618A" w:rsidP="0093618A">
      <w:pPr>
        <w:pStyle w:val="ListParagraph"/>
        <w:numPr>
          <w:ilvl w:val="0"/>
          <w:numId w:val="77"/>
        </w:numPr>
        <w:tabs>
          <w:tab w:val="left" w:pos="426"/>
        </w:tabs>
        <w:spacing w:after="0" w:line="240" w:lineRule="auto"/>
        <w:jc w:val="both"/>
        <w:rPr>
          <w:rFonts w:ascii="Sylfaen" w:hAnsi="Sylfaen"/>
          <w:color w:val="000000" w:themeColor="text1"/>
          <w:lang w:val="ka-GE"/>
        </w:rPr>
      </w:pPr>
      <w:r w:rsidRPr="00CA437D">
        <w:rPr>
          <w:rFonts w:ascii="Sylfaen" w:hAnsi="Sylfaen"/>
          <w:color w:val="000000" w:themeColor="text1"/>
          <w:lang w:val="ka-GE"/>
        </w:rPr>
        <w:t xml:space="preserve">მიღებულ იქნა </w:t>
      </w:r>
      <w:r w:rsidRPr="00CA437D">
        <w:rPr>
          <w:rFonts w:ascii="Sylfaen" w:hAnsi="Sylfaen" w:cstheme="minorHAnsi"/>
          <w:lang w:val="ka-GE"/>
        </w:rPr>
        <w:t xml:space="preserve">39 საინვესტიციო </w:t>
      </w:r>
      <w:r w:rsidRPr="00CA437D">
        <w:rPr>
          <w:rFonts w:ascii="Sylfaen" w:hAnsi="Sylfaen"/>
          <w:color w:val="000000" w:themeColor="text1"/>
          <w:lang w:val="ka-GE"/>
        </w:rPr>
        <w:t>წინადადება და მიმდინარეობდა სიმძლავრის აუქციონში შემოსული წინადადებების განხილვა.</w:t>
      </w:r>
      <w:r w:rsidRPr="00CA437D">
        <w:rPr>
          <w:rFonts w:ascii="Sylfaen" w:hAnsi="Sylfaen" w:cstheme="minorHAnsi"/>
          <w:color w:val="000000" w:themeColor="text1"/>
          <w:lang w:val="ka-GE"/>
        </w:rPr>
        <w:t xml:space="preserve"> </w:t>
      </w:r>
      <w:r w:rsidRPr="00CA437D">
        <w:rPr>
          <w:rFonts w:ascii="Sylfaen" w:hAnsi="Sylfaen" w:cstheme="minorHAnsi"/>
          <w:lang w:val="ka-GE"/>
        </w:rPr>
        <w:t xml:space="preserve">34 საინვესტიციო </w:t>
      </w:r>
      <w:r w:rsidRPr="00CA437D">
        <w:rPr>
          <w:rFonts w:ascii="Sylfaen" w:hAnsi="Sylfaen" w:cstheme="minorHAnsi"/>
          <w:color w:val="000000" w:themeColor="text1"/>
          <w:lang w:val="ka-GE"/>
        </w:rPr>
        <w:t>წინადადებაზე დაიწერა დადებითი დასკვნა;</w:t>
      </w:r>
    </w:p>
    <w:p w:rsidR="0093618A" w:rsidRPr="00CA437D" w:rsidRDefault="0093618A" w:rsidP="0093618A">
      <w:pPr>
        <w:pStyle w:val="ListParagraph"/>
        <w:numPr>
          <w:ilvl w:val="0"/>
          <w:numId w:val="77"/>
        </w:numPr>
        <w:tabs>
          <w:tab w:val="left" w:pos="426"/>
        </w:tabs>
        <w:spacing w:after="0" w:line="240" w:lineRule="auto"/>
        <w:jc w:val="both"/>
        <w:rPr>
          <w:rFonts w:ascii="Sylfaen" w:hAnsi="Sylfaen"/>
          <w:lang w:val="ka-GE"/>
        </w:rPr>
      </w:pPr>
      <w:r w:rsidRPr="00CA437D">
        <w:rPr>
          <w:rFonts w:ascii="Sylfaen" w:hAnsi="Sylfaen" w:cs="Sylfaen"/>
          <w:color w:val="000000" w:themeColor="text1"/>
          <w:lang w:val="ka-GE"/>
        </w:rPr>
        <w:t>გრძელდებოდა</w:t>
      </w:r>
      <w:r w:rsidRPr="00CA437D">
        <w:rPr>
          <w:rFonts w:ascii="Sylfaen" w:hAnsi="Sylfaen"/>
          <w:color w:val="000000" w:themeColor="text1"/>
          <w:lang w:val="ka-GE"/>
        </w:rPr>
        <w:t xml:space="preserve"> </w:t>
      </w:r>
      <w:r w:rsidRPr="00CA437D">
        <w:rPr>
          <w:rFonts w:ascii="Sylfaen" w:hAnsi="Sylfaen" w:cs="Sylfaen"/>
          <w:color w:val="000000" w:themeColor="text1"/>
          <w:lang w:val="ka-GE"/>
        </w:rPr>
        <w:t>მუშაობა</w:t>
      </w:r>
      <w:r w:rsidRPr="00CA437D">
        <w:rPr>
          <w:rFonts w:ascii="Sylfaen" w:hAnsi="Sylfaen"/>
          <w:color w:val="000000" w:themeColor="text1"/>
          <w:lang w:val="ka-GE"/>
        </w:rPr>
        <w:t xml:space="preserve"> </w:t>
      </w:r>
      <w:r w:rsidRPr="00CA437D">
        <w:rPr>
          <w:rFonts w:ascii="Sylfaen" w:hAnsi="Sylfaen" w:cs="Times New Roman"/>
          <w:color w:val="000000" w:themeColor="text1"/>
          <w:lang w:val="ka-GE"/>
        </w:rPr>
        <w:t>„</w:t>
      </w:r>
      <w:r w:rsidRPr="00CA437D">
        <w:rPr>
          <w:rFonts w:ascii="Sylfaen" w:hAnsi="Sylfaen" w:cs="Sylfaen"/>
          <w:color w:val="000000" w:themeColor="text1"/>
          <w:lang w:val="ka-GE"/>
        </w:rPr>
        <w:t>ნავთობისა</w:t>
      </w:r>
      <w:r w:rsidRPr="00CA437D">
        <w:rPr>
          <w:rFonts w:ascii="Sylfaen" w:hAnsi="Sylfaen"/>
          <w:color w:val="000000" w:themeColor="text1"/>
          <w:lang w:val="ka-GE"/>
        </w:rPr>
        <w:t xml:space="preserve"> </w:t>
      </w:r>
      <w:r w:rsidRPr="00CA437D">
        <w:rPr>
          <w:rFonts w:ascii="Sylfaen" w:hAnsi="Sylfaen" w:cs="Sylfaen"/>
          <w:color w:val="000000" w:themeColor="text1"/>
          <w:lang w:val="ka-GE"/>
        </w:rPr>
        <w:t>და</w:t>
      </w:r>
      <w:r w:rsidRPr="00CA437D">
        <w:rPr>
          <w:rFonts w:ascii="Sylfaen" w:hAnsi="Sylfaen"/>
          <w:color w:val="000000" w:themeColor="text1"/>
          <w:lang w:val="ka-GE"/>
        </w:rPr>
        <w:t>/</w:t>
      </w:r>
      <w:r w:rsidRPr="00CA437D">
        <w:rPr>
          <w:rFonts w:ascii="Sylfaen" w:hAnsi="Sylfaen" w:cs="Sylfaen"/>
          <w:color w:val="000000" w:themeColor="text1"/>
          <w:lang w:val="ka-GE"/>
        </w:rPr>
        <w:t>ან</w:t>
      </w:r>
      <w:r w:rsidRPr="00CA437D">
        <w:rPr>
          <w:rFonts w:ascii="Sylfaen" w:hAnsi="Sylfaen"/>
          <w:color w:val="000000" w:themeColor="text1"/>
          <w:lang w:val="ka-GE"/>
        </w:rPr>
        <w:t xml:space="preserve"> </w:t>
      </w:r>
      <w:r w:rsidRPr="00CA437D">
        <w:rPr>
          <w:rFonts w:ascii="Sylfaen" w:hAnsi="Sylfaen" w:cs="Sylfaen"/>
          <w:color w:val="000000" w:themeColor="text1"/>
          <w:lang w:val="ka-GE"/>
        </w:rPr>
        <w:t>ნავთობპროდუქტების</w:t>
      </w:r>
      <w:r w:rsidRPr="00CA437D">
        <w:rPr>
          <w:rFonts w:ascii="Sylfaen" w:hAnsi="Sylfaen"/>
          <w:color w:val="000000" w:themeColor="text1"/>
          <w:lang w:val="ka-GE"/>
        </w:rPr>
        <w:t xml:space="preserve"> </w:t>
      </w:r>
      <w:r w:rsidRPr="00CA437D">
        <w:rPr>
          <w:rFonts w:ascii="Sylfaen" w:hAnsi="Sylfaen" w:cs="Sylfaen"/>
          <w:color w:val="000000" w:themeColor="text1"/>
          <w:lang w:val="ka-GE"/>
        </w:rPr>
        <w:t>სავალდებულო</w:t>
      </w:r>
      <w:r w:rsidRPr="00CA437D">
        <w:rPr>
          <w:rFonts w:ascii="Sylfaen" w:hAnsi="Sylfaen"/>
          <w:color w:val="000000" w:themeColor="text1"/>
          <w:lang w:val="ka-GE"/>
        </w:rPr>
        <w:t xml:space="preserve"> </w:t>
      </w:r>
      <w:r w:rsidRPr="00CA437D">
        <w:rPr>
          <w:rFonts w:ascii="Sylfaen" w:hAnsi="Sylfaen" w:cs="Sylfaen"/>
          <w:color w:val="000000" w:themeColor="text1"/>
          <w:lang w:val="ka-GE"/>
        </w:rPr>
        <w:t>საგანგებო</w:t>
      </w:r>
      <w:r w:rsidRPr="00CA437D">
        <w:rPr>
          <w:rFonts w:ascii="Sylfaen" w:hAnsi="Sylfaen"/>
          <w:color w:val="000000" w:themeColor="text1"/>
          <w:lang w:val="ka-GE"/>
        </w:rPr>
        <w:t xml:space="preserve"> </w:t>
      </w:r>
      <w:r w:rsidRPr="00CA437D">
        <w:rPr>
          <w:rFonts w:ascii="Sylfaen" w:hAnsi="Sylfaen" w:cs="Sylfaen"/>
          <w:color w:val="000000" w:themeColor="text1"/>
          <w:lang w:val="ka-GE"/>
        </w:rPr>
        <w:t>მარაგების</w:t>
      </w:r>
      <w:r w:rsidRPr="00CA437D">
        <w:rPr>
          <w:rFonts w:ascii="Sylfaen" w:hAnsi="Sylfaen"/>
          <w:color w:val="000000" w:themeColor="text1"/>
          <w:lang w:val="ka-GE"/>
        </w:rPr>
        <w:t xml:space="preserve"> </w:t>
      </w:r>
      <w:r w:rsidRPr="00CA437D">
        <w:rPr>
          <w:rFonts w:ascii="Sylfaen" w:hAnsi="Sylfaen" w:cs="Sylfaen"/>
          <w:color w:val="000000" w:themeColor="text1"/>
          <w:lang w:val="ka-GE"/>
        </w:rPr>
        <w:t>შენახვის</w:t>
      </w:r>
      <w:r w:rsidRPr="00CA437D">
        <w:rPr>
          <w:rFonts w:ascii="Sylfaen" w:hAnsi="Sylfaen"/>
          <w:color w:val="000000" w:themeColor="text1"/>
          <w:lang w:val="ka-GE"/>
        </w:rPr>
        <w:t xml:space="preserve"> </w:t>
      </w:r>
      <w:r w:rsidRPr="00CA437D">
        <w:rPr>
          <w:rFonts w:ascii="Sylfaen" w:hAnsi="Sylfaen" w:cs="Sylfaen"/>
          <w:color w:val="000000" w:themeColor="text1"/>
          <w:lang w:val="ka-GE"/>
        </w:rPr>
        <w:t>შესახებ</w:t>
      </w:r>
      <w:r w:rsidRPr="00CA437D">
        <w:rPr>
          <w:rFonts w:ascii="Sylfaen" w:hAnsi="Sylfaen" w:cs="Times New Roman"/>
          <w:color w:val="000000" w:themeColor="text1"/>
          <w:lang w:val="ka-GE"/>
        </w:rPr>
        <w:t>“</w:t>
      </w:r>
      <w:r w:rsidRPr="00CA437D">
        <w:rPr>
          <w:rFonts w:ascii="Sylfaen" w:hAnsi="Sylfaen"/>
          <w:color w:val="000000" w:themeColor="text1"/>
          <w:lang w:val="ka-GE"/>
        </w:rPr>
        <w:t xml:space="preserve"> </w:t>
      </w:r>
      <w:r w:rsidRPr="00CA437D">
        <w:rPr>
          <w:rFonts w:ascii="Sylfaen" w:hAnsi="Sylfaen" w:cs="Sylfaen"/>
          <w:color w:val="000000" w:themeColor="text1"/>
          <w:lang w:val="ka-GE"/>
        </w:rPr>
        <w:t>კანონის</w:t>
      </w:r>
      <w:r w:rsidRPr="00CA437D">
        <w:rPr>
          <w:rFonts w:ascii="Sylfaen" w:hAnsi="Sylfaen"/>
          <w:color w:val="000000" w:themeColor="text1"/>
          <w:lang w:val="ka-GE"/>
        </w:rPr>
        <w:t xml:space="preserve"> </w:t>
      </w:r>
      <w:r w:rsidRPr="00CA437D">
        <w:rPr>
          <w:rFonts w:ascii="Sylfaen" w:hAnsi="Sylfaen" w:cs="Sylfaen"/>
          <w:color w:val="000000" w:themeColor="text1"/>
          <w:lang w:val="ka-GE"/>
        </w:rPr>
        <w:t>პროექტზე</w:t>
      </w:r>
      <w:r w:rsidRPr="00CA437D">
        <w:rPr>
          <w:rFonts w:ascii="Sylfaen" w:hAnsi="Sylfaen"/>
          <w:color w:val="000000" w:themeColor="text1"/>
          <w:lang w:val="ka-GE"/>
        </w:rPr>
        <w:t>; ბუნებრივი გაზის მიწოდების უსაფრთხოების წესებზე;</w:t>
      </w:r>
    </w:p>
    <w:p w:rsidR="0093618A" w:rsidRPr="00CA437D" w:rsidRDefault="0093618A" w:rsidP="0093618A">
      <w:pPr>
        <w:pStyle w:val="ListParagraph"/>
        <w:numPr>
          <w:ilvl w:val="0"/>
          <w:numId w:val="77"/>
        </w:numPr>
        <w:tabs>
          <w:tab w:val="left" w:pos="426"/>
        </w:tabs>
        <w:spacing w:after="0" w:line="240" w:lineRule="auto"/>
        <w:jc w:val="both"/>
        <w:rPr>
          <w:rFonts w:ascii="Sylfaen" w:hAnsi="Sylfaen" w:cstheme="minorHAnsi"/>
          <w:lang w:val="ka-GE"/>
        </w:rPr>
      </w:pPr>
      <w:r w:rsidRPr="00CA437D">
        <w:rPr>
          <w:rFonts w:ascii="Sylfaen" w:hAnsi="Sylfaen" w:cstheme="minorHAnsi"/>
          <w:lang w:val="ka-GE"/>
        </w:rPr>
        <w:t>მომზადებულ იქნა ბუნებრივი გაზის სექტორში ეროვნული რისკების შეფასების დოკუმენტი და საქართველოს ერთიანი გაზმომარაგების სისტემის პრევენციული სამოქმედო გეგმისა და საქართველოს ბუნებრივი გაზის სექტორში საგანგებო მდგომარეობის მართვის ეროვნული გეგმის პროექტები;</w:t>
      </w:r>
    </w:p>
    <w:p w:rsidR="0093618A" w:rsidRPr="00CA437D" w:rsidRDefault="0093618A" w:rsidP="0093618A">
      <w:pPr>
        <w:pStyle w:val="ListParagraph"/>
        <w:numPr>
          <w:ilvl w:val="0"/>
          <w:numId w:val="77"/>
        </w:numPr>
        <w:tabs>
          <w:tab w:val="left" w:pos="426"/>
        </w:tabs>
        <w:spacing w:after="0" w:line="240" w:lineRule="auto"/>
        <w:jc w:val="both"/>
        <w:rPr>
          <w:rFonts w:ascii="Sylfaen" w:hAnsi="Sylfaen" w:cs="Sylfaen"/>
          <w:lang w:val="ka-GE"/>
        </w:rPr>
      </w:pPr>
      <w:r w:rsidRPr="00CA437D">
        <w:rPr>
          <w:rFonts w:ascii="Sylfaen" w:hAnsi="Sylfaen"/>
          <w:lang w:val="ka-GE"/>
        </w:rPr>
        <w:t>მიმდინარეობდა საქართველოს რეგიონების გაზიფიცირების გეგმის შესრულების მონიტორინგი და  გრძელდებოდა გეგმით გათვალისწინებული სამუშაოები;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მწვანე ზრდის სტრატეგიასა და სამოქმედო გეგმაზე მუშაობის ფარგლებში საქართველოს მთავრობის დადგენილებით შეიქმნა სტრატეგიაზე მომუშავე უწყებათაშორისი საბჭო, ხოლო უწყებათაშორისი საბჭოს გადაწყვეტილებით - სტრატეგიაზე მომუშავე სამუშაო ჯგუფი. შემუშავდა სტრატეგიის პირველადი ვერსია მსოფლიო ბანკის დონორობით. მიმდინარეობდა სტრატეგიის პირველადი ვერსიის განახლება/გადამუშავება, შესაბამისი უწყებებიდან მიღებული შენიშვნებისა და წინადადების გათვალისწინებით;</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საქართველოს მთავრობის მიერ დამტკიცდა საქართველოს „ენერგოეტიკეტირების შესახებ“ კანონით გათვალისწინებული 14 კანონქვემდებარე აქტი სხვადასხვა ენერგომომხმარებელ პროდუქტებთან დაკავშირებით;</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შემუშავდა „განახლებადი წყაროებიდან ენერგიის წარმოებისა და გამოყენების წახალისების შესახებ“ საქართველოს კანონში ცვლილების პროექტი „განახლებადი ენერგიის წყაროებიდან ენერგიის გამოყენების ხელშეწყობის შესახებ“ ევროპარლამენტისა და საბჭოს  2018 წლის 11 დეკემბრის (EU) 2018/2001 ახალი დირექტივის შესაბამისად და საქართველოს მწვანე წყალბადის სტრატეგია, რომელიც მოიცავს ქვეყანაში მწვანე წყალბადის განვითარების სამომავლო ხედებს; </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საქართველოს პარლამენტის მიერ დამტკიცდა „საქართველოს სახელმწიფოს ენერგეტიკული პოლიტიკა“ და მისი დანართი „საქართველოს ენერგეტიკისა და კლიმატის ეროვნული ინტეგრირებული გეგმა“;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პროექტ „ლოგ-ინ ჯორჯიას“ ფარგლებში მომზადდა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კანონით განსაზღვრული კანონქვემდებარე აქტების  პროექტები; </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lastRenderedPageBreak/>
        <w:t>ელექტრომაგნიტური თავსებადობის შესახებ დირექტივის (2014/30 EU) იმპლემენტაციის მიზნით მომზადდა საქართველოს მთავრობის დადგენილების პროექტი „ტექნიკური რეგლამენტის ელექტრომაგნიტური თავსებადობის შესახებ დამტკიცების თაობაზე“;</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ბოლო მილის სერვისის განვითარებისათვის მსოფლიო ბანკის ჩართულობით და EU4Digital პროგრამის ფარგლებში მიმდინარეობდა მუშაობა საქართველოს სოფლებში „ბოლო მილის“ კავშირის გაძლიერების საკითხებზე; მსოფლიო ბანკის ტექნიკური დახმარებით  დასრულდა რაჭა-ლეჩხუმის რეგიონში „ბოლო მილის“ კავშირის განვითარების საპილოტე პროექტის ტექნიკურ - ეკონომიკური კვლევა;</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საკონსულტაციო კომპანიასთან ერთად მიმდინარეობდა მუშაობა „ციფრული ჰაბის და რეგიონული დატა ცენტრების განვითარებისთვის ინვესტიციების მოზიდვის ხელშეწყობის“ დოკუმენტზე, საქართველოში  ციფრული ჰაბის ფორმირებისთვის;</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მიმდინარეობდა მუშაობა:  საქართველოს ევროკავშირის ერთიან როუმინგულ სივრცეში (Roam like at Home regime) საქართველოს ინტეგრირების მიმართულებით საქართველოს კანონმდებლობის ჰარმონიზების საკითხებზე. მომზადდა საკანონმდებლო პროექტები, რომლებიც გადამუშავდა ევროკომისიასთან EU4Digital პროექტის ფარგლებში;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საგანგებო სიტუაციებში ელექტრონული კომუნიკაციების დარგობრივი რეაგირების გეგმის (NETP) და ადრეული შეტყობინების სისტემების (EWS) შექმნის მიზნით;</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საერთაშორისო სატელეკომუნიკაციო კავშირის (ITU) ტექნიკური დახმარებით მომზადდა დოკუმენტები „რეკომენდაციები საქართველოს ეროვნული საგანგებო სატელეკომუნიკაციო გეგმის შემუშავებისთვის“ </w:t>
      </w:r>
      <w:r w:rsidRPr="00CA437D">
        <w:rPr>
          <w:rFonts w:ascii="Sylfaen" w:hAnsi="Sylfaen" w:cs="Sylfaen"/>
          <w:bCs/>
          <w:color w:val="000000" w:themeColor="text1"/>
          <w:shd w:val="clear" w:color="auto" w:fill="FFFFFF"/>
          <w:lang w:val="ka-GE"/>
        </w:rPr>
        <w:t xml:space="preserve">და „Cell Broadcast (CB) გადაწყვეტა გამაფრთხილებელი </w:t>
      </w:r>
      <w:r w:rsidRPr="00CA437D">
        <w:rPr>
          <w:rFonts w:ascii="Sylfaen" w:hAnsi="Sylfaen" w:cs="Sylfaen"/>
          <w:bCs/>
          <w:color w:val="000000"/>
          <w:shd w:val="clear" w:color="auto" w:fill="FFFFFF"/>
          <w:lang w:val="ka-GE"/>
        </w:rPr>
        <w:t>შეტყობინებების გასაგზავნად საქართველოში“;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ევროკავშირთან ასოცირების შეთანხმებით ნაკისრი ვალდებულებების შესასრულებლად მომზადდა: კანონის პროექტი „ფოსტის შესახებ“ მის თანმდევ კანონპროექტებთან ერთად; „ელექტრონული კომუნიკაციების შესახებ“ საქართველოს კანონში შესატანი ცვლილებების პროექტი უნივერსალური მომსახურების შესახებ ევროკავშირის EECC რეგულაციის შესაბამისად;</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დასრულდა მუშაობა ასოცირების შეთანხმების დანართების XV-B (სატელეკომუნიკაციო მომსახურებისათვის განსაზღვრული წესები) და XV-C (საფოსტო და საკურიერო მომსახურებებისთვის განსაზღვრული წესები) განახლების საკითხებზე; ევროკომისიის EU4Digital პროექტის ფარგლებში დაიწყო მუშაობა საქართველოს ელექტრონული კომუნიკაციების კანონმდებლობის ევროპულ ელექტრონულ საკომუნიკაციო კოდექსთან (EECC) დაახლოების ტექნიკურ დახმარებაზე; </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მომზადდა საქართველოს ციფრული ეკონომიკისა და საინფორმაციო საზოგადოების განვითარების 2025-2030  წლების  ეროვნული სტრატეგიის  და მისი განხორციელების 2025-2027 წლების სამოქმედო გეგმის პროექტები;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დაიწყო მუშაობა პროექტზე „სოფლის გაძლიერება ციფრული ჩართულობის გზით (REDI), რომელიც მიზნად ისახავს საქართველოს სოფლებსა და ქალაქებს შორის ციფრული განვითარების ხელშეწყობას;</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საქართველოს ციფრული ბაზრის ევროკავშირის ციფრულ ბაზართან ინტეგრირებისთვის გრძელდებოდა ევროკავშირის „ციფრული ბაზრების ჰარმონიზაციის“ პროექტის II ფაზა (HDM/EU4Digital);</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დასრულდა მუშაობა: საქართველოში ელ-კომერციის განვითარების ხედვის ანგარიშზე; საინფორმაციო და საკომუნიკაციო ტექნოლოგიების მიმართულებით  - მსოფლიო ბანკის „Business Ready”-ის შესახებ კვლევაზე და ეკონომიკური თანამშრომლობისა და განვითარების ორგანიზაციის (OECD) „პროდუქტის ბაზრის რეგულირების ინდიკატორების“ (Product Market Regulation Indicators - PMRI) კვლევაზე; </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lastRenderedPageBreak/>
        <w:t xml:space="preserve">დასრულდა შიდასახელმწიფოებრივი და ხელმოწერის პროცედურები ,,საქართველოს მთავრობასა და მსოფლიო საფოსტო კავშირს შორის თბილისში, საქართველო მსოფლიო საფოსტო კავშირის (UPU) </w:t>
      </w:r>
      <w:r w:rsidRPr="00CA437D">
        <w:rPr>
          <w:rFonts w:ascii="Sylfaen" w:hAnsi="Sylfaen" w:cs="Sylfaen"/>
          <w:color w:val="222222"/>
          <w:shd w:val="clear" w:color="auto" w:fill="FFFFFF"/>
        </w:rPr>
        <w:t>რეგიონული</w:t>
      </w:r>
      <w:r w:rsidRPr="00CA437D">
        <w:rPr>
          <w:rFonts w:ascii="Sylfaen" w:hAnsi="Sylfaen" w:cs="Arial"/>
          <w:color w:val="222222"/>
          <w:shd w:val="clear" w:color="auto" w:fill="FFFFFF"/>
        </w:rPr>
        <w:t xml:space="preserve"> </w:t>
      </w:r>
      <w:r w:rsidRPr="00CA437D">
        <w:rPr>
          <w:rFonts w:ascii="Sylfaen" w:hAnsi="Sylfaen" w:cs="Sylfaen"/>
          <w:bCs/>
          <w:color w:val="000000"/>
          <w:shd w:val="clear" w:color="auto" w:fill="FFFFFF"/>
          <w:lang w:val="ka-GE"/>
        </w:rPr>
        <w:t>წარმომადგენლობის დაფუძნების შესახებ’’ შეთანხმებაზე;</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საქართველომ უმასპინძლა მსოფლიო საფოსტო კავშირის სამუშაო შეხვედრას (UPU) 2022–2025 წლების რეგიონული განვითარების გეგმის ფარგლებში ევროპისა და ცენტრალური აზიის რეგიონის ქვეყნებისთვის რეგიონული პროექტის შემუშავების მიზნით;</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 xml:space="preserve">კაპიტალის ბაზრის განვითარების, სადაზღვევო პოლიტიკისა და საპენსიო რეფორმის ფარგლებში განხორციელდა შემდეგი ღონისძიებები: </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შეფასდა მუშაობა დაგროვებით საპენსიო სისტემასთან მიმართებით მმართველობითი სტრუქტურის რეფორმაზე;  მიღებულ იქნა საქართველოს კანონის ცვლილებათა პაკეტი „დაგროვებითი პენსიის შესახებ“, რომელიც შეეხება საპენსიო სააგენტოს მმართველობითი სტრუქტურის ცვლილებას; მიმდინარეობდა საპენსიო სააგენტოს ადმინისტრირებისა და აღსრულების მექანიზმის დახვეწაზე მუშაობა, რაც აისახა ცვლილებათა პაკეტში და იქნა მიღებული პარლამენტის მიერ; დასრულდა „ფაქტორინგის შესახებ“ კანონპროექტზე მუშაობა და წარედგინა საქართველოს პარლამენტს;</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განხორციელდა და გრძელდებოდა მუშაობა „ტურიზმის შესახებ“ საქართველოს კანონით დადგენილი ტურიზმის დაზღვევის პროდუქტებზე;</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მომზადდა კაპიტალის ბაზრის კონკურენციის კვლევის პროექტი და მიმდინარეობდა მოლაპარაკებები დაინტერესებულ მხარეებთან;</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განხილულ იქნა USAID-ის ეკონომიკური მმართველობის პროგრამის მიერ მომზადებული ევროკავშირის ერთიანი მწვანე კაპიტალის ბაზრის კავშირის რეკომენდაციები და მათი იმპლემენტირების შესაძლებლობები ადგილობრივი კაპიტალის ბაზარში;</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გადამუშავდა „ავტოსატრანსპორტო საშუალების მფლობელების სავალდებულო სამოქალაქო პასუხისმგებლობის დაზღვევის შესახებ” საქართველოს კანონპროექტის შესაბამისობის ცხრილი ევროკავშირის ახალი დირექტივის შესაბამისად;</w:t>
      </w:r>
    </w:p>
    <w:p w:rsidR="0093618A" w:rsidRPr="00CA437D" w:rsidRDefault="0093618A" w:rsidP="0093618A">
      <w:pPr>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დასრულდა „ავტოსატრანსპორტო  საშუალების მფლობელების სავალდებულო სამოქალაქო პასუხისმგებლობის დაზღვევის შესახებ” საქართველოს კანონპროექტზე მუშაობა;</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გრძელდებოდა მუშაობა უძრავი ქონების საინვესტიციო ფონდების საგადასახადო ჩარჩოზე;</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გაგრძელდა მუშაობა უზრუნველყოფილი ტრანზაქციების და ასევე, აქტივებზე დაფუძნებული დაფინანსების ჩარჩოებზე და პლატფორმაზე. აღნიშნულის ფარგლებში IFC-ის მხარდაჭერით განხორციელდა სასწავლო ვიზიტი ჩინეთის სახალხო რესპუბლიკაში საუკეთესო პრაქტიკის შესასწავლად;</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შემუშავდა და დამტკიცებულ იქნა კაპიტალის ბაზრის მხარდაჭერის პროგრამის ინსტრუმენტი;</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 xml:space="preserve">გრძელდებოდა კერძო კაპიტალის ფონდების განვითარებისათვის საჭირო სამუშაო პროცესები, რაც მოიცავდა მსოფლიო ბანკის მორიგ მისიას, მხარდაჭერის მექანიზმებზე მუშაობას და მოსამზადებელ სამუშაოების დაგეგმვას და აგრეთვე, შესაბამის </w:t>
      </w:r>
      <w:r w:rsidRPr="00CA437D">
        <w:rPr>
          <w:rFonts w:ascii="Sylfaen" w:hAnsi="Sylfaen" w:cs="Sylfaen"/>
          <w:color w:val="222222"/>
          <w:shd w:val="clear" w:color="auto" w:fill="FFFFFF"/>
        </w:rPr>
        <w:t>ტრენინგებს</w:t>
      </w:r>
      <w:r w:rsidRPr="00CA437D">
        <w:rPr>
          <w:rFonts w:ascii="Sylfaen" w:hAnsi="Sylfaen" w:cs="Sylfaen"/>
          <w:color w:val="222222"/>
          <w:shd w:val="clear" w:color="auto" w:fill="FFFFFF"/>
          <w:lang w:val="ka-GE"/>
        </w:rPr>
        <w:t>;</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კაპიტალის ბაზრის განვითარების სტრატეგიის მონიტორინგის ფარგლებში გამოთხოვილ იქნა და დამუშავდა სამოქმედო გეგმით გათვალისწინებული ღონისძიებები და არსებული სტრატეგიის ჩარჩოს გაუმჯობესების შესაძლებლობები. მომზადდა აღნიშნული სტრატეგიის წლიური ანგარიში.</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მონაწილეობა იქნა მიღებული ქალაქ ლონდონში გამართულ „Georgia Investment Forum</w:t>
      </w:r>
      <w:r w:rsidRPr="00CA437D">
        <w:rPr>
          <w:rFonts w:ascii="Sylfaen" w:hAnsi="Sylfaen" w:cs="Sylfaen"/>
        </w:rPr>
        <w:t>”</w:t>
      </w:r>
      <w:r w:rsidRPr="00CA437D">
        <w:rPr>
          <w:rFonts w:ascii="Sylfaen" w:hAnsi="Sylfaen" w:cs="Sylfaen"/>
          <w:lang w:val="ka-GE"/>
        </w:rPr>
        <w:t xml:space="preserve">-ის პანელში და აგრეთვე, PAY360 კონფერენციაში, </w:t>
      </w:r>
      <w:r w:rsidRPr="00CA437D">
        <w:rPr>
          <w:rFonts w:ascii="Sylfaen" w:hAnsi="Sylfaen" w:cs="Sylfaen"/>
          <w:color w:val="222222"/>
          <w:shd w:val="clear" w:color="auto" w:fill="FFFFFF"/>
        </w:rPr>
        <w:t>საგადახდო</w:t>
      </w:r>
      <w:r w:rsidRPr="00CA437D">
        <w:rPr>
          <w:rFonts w:ascii="Sylfaen" w:hAnsi="Sylfaen" w:cs="Arial"/>
          <w:color w:val="222222"/>
          <w:shd w:val="clear" w:color="auto" w:fill="FFFFFF"/>
        </w:rPr>
        <w:t xml:space="preserve"> </w:t>
      </w:r>
      <w:r w:rsidRPr="00CA437D">
        <w:rPr>
          <w:rFonts w:ascii="Sylfaen" w:hAnsi="Sylfaen" w:cs="Sylfaen"/>
          <w:lang w:val="ka-GE"/>
        </w:rPr>
        <w:t>ბაზრის პოტენციალის შესაფასებლად;</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lastRenderedPageBreak/>
        <w:t>გაგრძელდა მუშაობა „სასაწყობე და აგრარული ხელწერილების შესახებ” კანონპროექტზე;</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გადამუშავდა საქართველოს კაპიტალის ბაზრის განვითარების 2023-2028 წლების სტრატეგია, ლოგიკური ჩარჩო და ინდიკატორების პასპორტის მეთოდოლოგია. შემუშავდა სტრატეგიის ფარგლებში ახალი 2025-2026 წლების სამოქმედო გეგმა;</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აზიის განვითარების ბანკის მხარდაჭერით მონაწილეობა იქნა მიღებული სინგაპურის რესპუბლიკაში გამართული ფინტეკ ფესტივალზე და აგრეთვე აზიის განვითარების მიერ შემუშავებული ხელოვნური ინტელექტის დანერგვის სემინარებში, რომელიც სხვადასხვა რეფორმის განხორციელებისათვის სატესტო რეჟიმების შესწავლას შეეხებოდა;</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განხორციელდა 500 Georgia L.P ვენჩურული ფონდის ხელშეკრულების ცვლილების პროექტის მომზადება, რომელიც შეეხებოდა ვენჩურული ფონდის მიერ კაპიტალის მოზიდვის გახანგრძლივებას;</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ჩატარდა BWL-თან დელეგირების ხელშეკრულების გახანგრძლივებაზე სამუშაოები და მოხდა ხელშეკრულების გაფორმება;</w:t>
      </w:r>
    </w:p>
    <w:p w:rsidR="0093618A" w:rsidRPr="00CA437D" w:rsidRDefault="0093618A" w:rsidP="0093618A">
      <w:pPr>
        <w:pStyle w:val="ListParagraph"/>
        <w:numPr>
          <w:ilvl w:val="0"/>
          <w:numId w:val="78"/>
        </w:numPr>
        <w:spacing w:after="0" w:line="240" w:lineRule="auto"/>
        <w:ind w:left="720"/>
        <w:jc w:val="both"/>
        <w:rPr>
          <w:rFonts w:ascii="Sylfaen" w:hAnsi="Sylfaen" w:cs="Sylfaen"/>
          <w:lang w:val="ka-GE"/>
        </w:rPr>
      </w:pPr>
      <w:r w:rsidRPr="00CA437D">
        <w:rPr>
          <w:rFonts w:ascii="Sylfaen" w:hAnsi="Sylfaen" w:cs="Sylfaen"/>
          <w:lang w:val="ka-GE"/>
        </w:rPr>
        <w:t>მონაწილეობა იქნა მიღებული ნებაყოფლობითი კერძო საპენსიო სქემებისათვის რეგულაციების შემუშავებაში.</w:t>
      </w:r>
    </w:p>
    <w:p w:rsidR="0093618A" w:rsidRPr="00CA437D" w:rsidRDefault="0093618A" w:rsidP="0093618A">
      <w:pPr>
        <w:numPr>
          <w:ilvl w:val="0"/>
          <w:numId w:val="10"/>
        </w:numPr>
        <w:spacing w:after="0" w:line="240" w:lineRule="auto"/>
        <w:ind w:left="0"/>
        <w:jc w:val="both"/>
        <w:rPr>
          <w:rFonts w:ascii="Sylfaen" w:hAnsi="Sylfaen" w:cs="Sylfaen"/>
          <w:bCs/>
          <w:color w:val="000000"/>
          <w:shd w:val="clear" w:color="auto" w:fill="FFFFFF"/>
          <w:lang w:val="ka-GE"/>
        </w:rPr>
      </w:pPr>
      <w:r w:rsidRPr="00CA437D">
        <w:rPr>
          <w:rFonts w:ascii="Sylfaen" w:hAnsi="Sylfaen" w:cs="Sylfaen"/>
          <w:bCs/>
          <w:color w:val="000000"/>
          <w:shd w:val="clear" w:color="auto" w:fill="FFFFFF"/>
          <w:lang w:val="ka-GE"/>
        </w:rPr>
        <w:t>საანგარიშო პერიოდში მოკვლეული იქნა 2 საზღვაო, 2 საავიაციო ინციდენტი და აგრეთვე, მიმდინარეობდა 1 საავიაციო შემთხვევის მოკვლევა. მოკვლევის პროცესში, უსაფრთხოების დონის გაუმჯობესების მიზნით შესაბამისი უსაფრთხოების რეკომენდაციები დაეგზავნათ საზღვაო და სამოქალაქო ავიაციის სააგენტოს, ავიაკომპანიების ხელმძღვანელებს, ფოთის, ბათუმის და ყულევის ნავსადგურების სახელმწიფო  ზედამხედველობისა და კონტროლის სამსახურების ხელმძღვანელებს და სხვა დაინტერესებულ შესაბამის უწყებებს.</w:t>
      </w:r>
    </w:p>
    <w:p w:rsidR="00EB5BD9" w:rsidRPr="00BD626E" w:rsidRDefault="00EB5BD9" w:rsidP="0002080A">
      <w:pPr>
        <w:spacing w:line="240" w:lineRule="auto"/>
        <w:rPr>
          <w:rFonts w:ascii="Sylfaen" w:hAnsi="Sylfaen"/>
          <w:highlight w:val="yellow"/>
        </w:rPr>
      </w:pPr>
    </w:p>
    <w:p w:rsidR="00B254A8" w:rsidRPr="00BD626E" w:rsidRDefault="00B254A8" w:rsidP="0002080A">
      <w:pPr>
        <w:pStyle w:val="Heading2"/>
        <w:spacing w:line="240" w:lineRule="auto"/>
        <w:jc w:val="both"/>
        <w:rPr>
          <w:rFonts w:ascii="Sylfaen" w:hAnsi="Sylfaen"/>
          <w:sz w:val="22"/>
          <w:szCs w:val="22"/>
        </w:rPr>
      </w:pPr>
      <w:r w:rsidRPr="00BD626E">
        <w:rPr>
          <w:rFonts w:ascii="Sylfaen" w:hAnsi="Sylfaen"/>
          <w:sz w:val="22"/>
          <w:szCs w:val="22"/>
        </w:rPr>
        <w:t>5.7. სტატისტიკური სამუშაოების დაგეგმვა და მართვა (პროგრამული კოდი 47 01)</w:t>
      </w:r>
    </w:p>
    <w:p w:rsidR="00B254A8" w:rsidRPr="00BD626E" w:rsidRDefault="00B254A8" w:rsidP="0002080A">
      <w:pPr>
        <w:pStyle w:val="abzacixml"/>
      </w:pPr>
    </w:p>
    <w:p w:rsidR="00B254A8" w:rsidRPr="00BD626E" w:rsidRDefault="00B254A8" w:rsidP="0002080A">
      <w:pPr>
        <w:pStyle w:val="abzacixml"/>
      </w:pPr>
      <w:r w:rsidRPr="00BD626E">
        <w:t xml:space="preserve">პროგრამის განმახორციელებელი </w:t>
      </w:r>
    </w:p>
    <w:p w:rsidR="00B254A8" w:rsidRPr="00BD626E" w:rsidRDefault="00B254A8" w:rsidP="0002080A">
      <w:pPr>
        <w:pStyle w:val="ListParagraph"/>
        <w:numPr>
          <w:ilvl w:val="0"/>
          <w:numId w:val="1"/>
        </w:numPr>
        <w:spacing w:after="0" w:line="240" w:lineRule="auto"/>
        <w:jc w:val="both"/>
        <w:rPr>
          <w:rFonts w:ascii="Sylfaen" w:hAnsi="Sylfaen"/>
        </w:rPr>
      </w:pPr>
      <w:r w:rsidRPr="00BD626E">
        <w:rPr>
          <w:rFonts w:ascii="Sylfaen" w:hAnsi="Sylfaen"/>
        </w:rPr>
        <w:t>სსიპ – საქართველოს სტატისტიკის ეროვნული სამსახური – საქსტატი</w:t>
      </w:r>
      <w:r w:rsidR="00A63197" w:rsidRPr="00BD626E">
        <w:rPr>
          <w:rFonts w:ascii="Sylfaen" w:hAnsi="Sylfaen"/>
          <w:lang w:val="ka-GE"/>
        </w:rPr>
        <w:t>;</w:t>
      </w:r>
    </w:p>
    <w:p w:rsidR="00B254A8" w:rsidRPr="00BD626E" w:rsidRDefault="00B254A8" w:rsidP="0002080A">
      <w:pPr>
        <w:pStyle w:val="abzacixml"/>
        <w:rPr>
          <w:highlight w:val="yellow"/>
        </w:rPr>
      </w:pPr>
    </w:p>
    <w:p w:rsidR="00B254A8" w:rsidRPr="00BD626E" w:rsidRDefault="00B254A8" w:rsidP="0002080A">
      <w:pPr>
        <w:spacing w:after="0" w:line="240" w:lineRule="auto"/>
        <w:jc w:val="both"/>
        <w:rPr>
          <w:rFonts w:ascii="Sylfaen" w:hAnsi="Sylfaen" w:cs="Sylfaen"/>
          <w:highlight w:val="yellow"/>
          <w:lang w:val="ka-GE"/>
        </w:rPr>
      </w:pPr>
    </w:p>
    <w:p w:rsidR="00213999" w:rsidRPr="00BD626E" w:rsidRDefault="00213999" w:rsidP="0021399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განხორციელდა სტატისტიკის სისტემის პოლიტიკის დოკუმენტების შემუშავება, განხორციელება და მონიტორინგი;</w:t>
      </w:r>
    </w:p>
    <w:p w:rsidR="00213999" w:rsidRPr="00BD626E" w:rsidRDefault="00213999" w:rsidP="0021399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შემუშავდა სტატისტიკური სამუშაოების პროგრამა;</w:t>
      </w:r>
    </w:p>
    <w:p w:rsidR="00213999" w:rsidRPr="00BD626E" w:rsidRDefault="00213999" w:rsidP="0021399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განხორციელდა სტატისტიკური გამოკვლევების და მოსახლეობის საყოველთაო აღწერის დაგეგმვა, მართვა, წარმოება, მონაცემთა გავრცელება და ანგარიშგება; </w:t>
      </w:r>
    </w:p>
    <w:p w:rsidR="00213999" w:rsidRPr="00BD626E" w:rsidRDefault="00213999" w:rsidP="0021399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განახლდა ოფიციალური სტატისტიკის შესახებ საკანონმდებლო ბაზა;</w:t>
      </w:r>
    </w:p>
    <w:p w:rsidR="00213999" w:rsidRPr="00BD626E" w:rsidRDefault="00213999" w:rsidP="0021399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შემუშავდა მეთოდოლოგიური და სტატისტიკური სტანდარტები; </w:t>
      </w:r>
    </w:p>
    <w:p w:rsidR="00213999" w:rsidRPr="00BD626E" w:rsidRDefault="00213999" w:rsidP="00213999">
      <w:pPr>
        <w:numPr>
          <w:ilvl w:val="0"/>
          <w:numId w:val="1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განხორციელდა ოფიციალური სტატისტიკის შესახებ ცნობიერების ამაღლება და მომხმარებელთა ნდობის განმტკიცება, 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რესურსებით უზრუნველყოფა, ეფექტიანობის და ხარისხის გაუმჯობესების მიზნით, ახალი ტექნოლოგიების დანერგვა.</w:t>
      </w:r>
    </w:p>
    <w:p w:rsidR="00B254A8" w:rsidRPr="00BD626E" w:rsidRDefault="00B254A8" w:rsidP="0002080A">
      <w:pPr>
        <w:spacing w:after="0" w:line="240" w:lineRule="auto"/>
        <w:jc w:val="both"/>
        <w:rPr>
          <w:rFonts w:ascii="Sylfaen" w:eastAsiaTheme="minorEastAsia" w:hAnsi="Sylfaen" w:cs="Sylfaen"/>
          <w:bCs/>
          <w:color w:val="000000"/>
          <w:highlight w:val="yellow"/>
          <w:shd w:val="clear" w:color="auto" w:fill="FFFFFF"/>
          <w:lang w:val="ka-GE"/>
        </w:rPr>
      </w:pPr>
    </w:p>
    <w:p w:rsidR="00EB1CB2" w:rsidRPr="00BD626E" w:rsidRDefault="00B254A8" w:rsidP="0002080A">
      <w:pPr>
        <w:pStyle w:val="Heading2"/>
        <w:spacing w:line="240" w:lineRule="auto"/>
        <w:jc w:val="both"/>
        <w:rPr>
          <w:rFonts w:ascii="Sylfaen" w:hAnsi="Sylfaen"/>
          <w:sz w:val="22"/>
          <w:szCs w:val="22"/>
          <w:lang w:val="ka-GE"/>
        </w:rPr>
      </w:pPr>
      <w:r w:rsidRPr="00BD626E">
        <w:rPr>
          <w:rFonts w:ascii="Sylfaen" w:hAnsi="Sylfaen"/>
          <w:sz w:val="22"/>
          <w:szCs w:val="22"/>
          <w:lang w:val="ka-GE"/>
        </w:rPr>
        <w:t>5.8</w:t>
      </w:r>
      <w:r w:rsidR="00EB1CB2" w:rsidRPr="00BD626E">
        <w:rPr>
          <w:rFonts w:ascii="Sylfaen" w:hAnsi="Sylfaen"/>
          <w:sz w:val="22"/>
          <w:szCs w:val="22"/>
          <w:lang w:val="ka-GE"/>
        </w:rPr>
        <w:t xml:space="preserve"> ფინანსების მართვის ელექტრონული და ანალიტიკური </w:t>
      </w:r>
      <w:r w:rsidR="00A63197" w:rsidRPr="00BD626E">
        <w:rPr>
          <w:rFonts w:ascii="Sylfaen" w:hAnsi="Sylfaen"/>
          <w:sz w:val="22"/>
          <w:szCs w:val="22"/>
          <w:lang w:val="ka-GE"/>
        </w:rPr>
        <w:t>უზრუნველ</w:t>
      </w:r>
      <w:r w:rsidR="00EB1CB2" w:rsidRPr="00BD626E">
        <w:rPr>
          <w:rFonts w:ascii="Sylfaen" w:hAnsi="Sylfaen"/>
          <w:sz w:val="22"/>
          <w:szCs w:val="22"/>
          <w:lang w:val="ka-GE"/>
        </w:rPr>
        <w:t xml:space="preserve">ყოფა (პროგრამული კოდი 23 04) </w:t>
      </w:r>
    </w:p>
    <w:p w:rsidR="00EB1CB2" w:rsidRPr="00BD626E" w:rsidRDefault="00EB1CB2" w:rsidP="0002080A">
      <w:pPr>
        <w:spacing w:line="240" w:lineRule="auto"/>
        <w:jc w:val="both"/>
        <w:rPr>
          <w:rFonts w:ascii="Sylfaen" w:hAnsi="Sylfaen"/>
        </w:rPr>
      </w:pPr>
    </w:p>
    <w:p w:rsidR="00EB1CB2" w:rsidRPr="00BD626E" w:rsidRDefault="00EB1CB2"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EB1CB2" w:rsidRPr="00BD626E" w:rsidRDefault="00EB1CB2" w:rsidP="0002080A">
      <w:pPr>
        <w:pStyle w:val="ListParagraph"/>
        <w:numPr>
          <w:ilvl w:val="0"/>
          <w:numId w:val="1"/>
        </w:numPr>
        <w:spacing w:after="0" w:line="240" w:lineRule="auto"/>
        <w:jc w:val="both"/>
        <w:rPr>
          <w:rFonts w:ascii="Sylfaen" w:hAnsi="Sylfaen"/>
        </w:rPr>
      </w:pPr>
      <w:r w:rsidRPr="00BD626E">
        <w:rPr>
          <w:rFonts w:ascii="Sylfaen" w:hAnsi="Sylfaen"/>
        </w:rPr>
        <w:lastRenderedPageBreak/>
        <w:t>სსიპ - საფინანსო-ანალიტიკური სამსახური</w:t>
      </w:r>
      <w:r w:rsidR="00A63197" w:rsidRPr="00BD626E">
        <w:rPr>
          <w:rFonts w:ascii="Sylfaen" w:hAnsi="Sylfaen"/>
          <w:lang w:val="ka-GE"/>
        </w:rPr>
        <w:t>;</w:t>
      </w:r>
      <w:r w:rsidRPr="00BD626E">
        <w:rPr>
          <w:rFonts w:ascii="Sylfaen" w:hAnsi="Sylfaen"/>
        </w:rPr>
        <w:t xml:space="preserve"> </w:t>
      </w:r>
    </w:p>
    <w:p w:rsidR="00EB1CB2" w:rsidRPr="00BD626E" w:rsidRDefault="00EB1CB2" w:rsidP="0002080A">
      <w:pPr>
        <w:pStyle w:val="ListParagraph"/>
        <w:spacing w:line="240" w:lineRule="auto"/>
        <w:jc w:val="both"/>
        <w:rPr>
          <w:rFonts w:ascii="Sylfaen" w:hAnsi="Sylfaen"/>
          <w:highlight w:val="yellow"/>
        </w:rPr>
      </w:pP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i/>
          <w:lang w:val="ka-GE"/>
        </w:rPr>
        <w:t>eBudget</w:t>
      </w:r>
      <w:r w:rsidRPr="00BD626E">
        <w:rPr>
          <w:rFonts w:ascii="Sylfaen" w:eastAsia="Sylfaen" w:hAnsi="Sylfaen"/>
          <w:bCs/>
          <w:lang w:val="ka-GE"/>
        </w:rPr>
        <w:t xml:space="preserve"> ბიუჯეტის მართვის ელექტრონული სისტემა - სსიპებისა და ა(ა)იპ-ების ბიუჯეტების მართვის სისტემისთვის დაკონფიგურირდა სამუშაო გარემო 2024 წლისათვის. ბიუჯეტის მართვის ელექტრონული სისტემისთვის დაკონფიგურირდა 2025 წლის სამუშაო გარემო; სისტემას დაემატა ახალი ანგარიშგების დოკუმენტები; სისტემას დაემატა ახალი ორგანიზაციული კოდის ტიპები; სისტემაში განხორციელდა 31 შესწორება.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i/>
          <w:lang w:val="ka-GE"/>
        </w:rPr>
        <w:t xml:space="preserve">eTreasury </w:t>
      </w:r>
      <w:r w:rsidRPr="00BD626E">
        <w:rPr>
          <w:rFonts w:ascii="Sylfaen" w:eastAsia="Sylfaen" w:hAnsi="Sylfaen"/>
          <w:bCs/>
          <w:lang w:val="ka-GE"/>
        </w:rPr>
        <w:t>სახელმწიფო ხაზინის ელექტრონული მომსახურების სისტემა - დაემატა შემოსავლების სამსახურიდან სახაზინო კოდებზე გადასახადის (დღგ-ს) დაბრუნების დავალებების ავტომატურად მიღების, შემოსავლების სამსახურს გადასახადების ოდენობის და სარეზერვო ქვეანგარიშის ნაშთის ავტომატური გადაცემა, CPV კოდების ვერსიების, პაკეტების ბუღალტერიის ასინქრონულად დამუშავების და ხაზინის ელექტრონული სისტემის მომხმარებლების პაროლების სირთულის კონტროლის და პერიოდულად ცვლილების ფუნქციონალები; დაიხვეწა მწვანე დერეფნის, სააღსრულებლო ფურცლების, SWIFT-ის ჩარიცხვების, მიზნობრივი გრანტების კონვერტაციის, სსიპ/ა(ა)იპ/სახელმწიფო საწარმოების მოდულების, პრემია-დანამატის გაცემის, უწყისების, კონფიდენციალური მოთხოვნების, მივლინების და ქეშის ანგარიშების ფუნქციონალები; მხარჯავების პორტალის ვალდებულების, კონვერტაციის მოთხოვნის ფორმებს და ანგარიშგებებს „გადარიცხული საგადახდო მოთხოვნები“, „ვალდებულების შესრულება ეკონომიკური კოდების მიხედვით“, „ანგარიშის დეტალური ბრუნვა“, „ანგარიშეს ბრუნვა პერიოდის მიხედვით“, „ანგარიშების ბალანსი“, „ანგარიშის ჯამური ბრუნვა“, „უწყისის რეპორტი დეტალური“, „ვალდებულებების შესრულების შესახებ (პერიოდების მიხედვით)“ და „თანამშრომელთა დაშვებების რეპორტი“ დაიხვეწა ლოგიკა და დაემატა ველები; დაემატა საგადახდო დავალების ინგლისურევოვანი საბეჭდი ფორმა და ანგარიშგებები „უწყისის რეპორტი დეტალური (2)“, „გადარიცხული საგადახდო მოთხოვნები (საფუძვლის თანხის ოდენობით)“, „დარიცხული თანხების, დარიცხული და გადახდილი საშემოსავლო გადასახადის რეესტრი”; ბექ ოფისს დაემატა ანგარიშგებები: „გადარიცხული საგადახდო მოთხოვნები (CPV კოდებით)“; „სსიპ-ების ბალანსის რეპორტი“, „გადარიცხული პაკეტები (დეტალური)“, დეპოზიტორების “ანგარიშგება N8”, დაიხვეწა ვალდებულების, ღია პაკეტების SWIFT-ის ტრანზაქციების და დეპოზიტორების მოდულის ფორმები, შემოსავლების მოდულის იურიდიული და ფიზიკური პირების ოპერაციები, რეპორტები „ანგარიშის ბრუნვა“, “ინფორმაცია მიზნობრივი გრანტის შემოსავლებისა და ხარჯვის შესახებ”; ბუღალტერიის მოდულში სახელფასო და ინვოისის ოპერაციებში დაემატა ბიუჯეტის ტიპი, ინვოისებში და დამოუკიდებელ მოდულში დაემატა ვალიდაციები; შეიცვალა შემოსავლების სამსახურთან ინფორმაციის მიმოცვლის სერვისები (RevenueDayClosureService, RevenueOperationalService).</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i/>
          <w:lang w:val="ka-GE"/>
        </w:rPr>
        <w:t xml:space="preserve">eDMS </w:t>
      </w:r>
      <w:r w:rsidRPr="00BD626E">
        <w:rPr>
          <w:rFonts w:ascii="Sylfaen" w:eastAsia="Sylfaen" w:hAnsi="Sylfaen"/>
          <w:bCs/>
          <w:lang w:val="ka-GE"/>
        </w:rPr>
        <w:t>სახელმწიფო ვალისა და საინვესტიციო პროექტების მართვის სისტემა - ჩატარდა საშინაო და საგარეო ვალების ანგარიშგების დოკუმენტების სრულყოფის სამუშაოები, ასევე ცვლილება შევიდა და რეალურ გარემოში ჩაეშვა სფეროების დავალება. შესრულდა და ტესტირების რეჟიმშია გამოსყიდვების და გაცვლების დავალება; სისტემაში განხორციელდა 217 შესწორება.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i/>
          <w:lang w:val="ka-GE"/>
        </w:rPr>
        <w:t xml:space="preserve">eHRMS </w:t>
      </w:r>
      <w:r w:rsidRPr="00BD626E">
        <w:rPr>
          <w:rFonts w:ascii="Sylfaen" w:eastAsia="Sylfaen" w:hAnsi="Sylfaen"/>
          <w:bCs/>
          <w:lang w:val="ka-GE"/>
        </w:rPr>
        <w:t xml:space="preserve">ადამიანური რესურსების მართვის ავტომატიზებული სისტემა - პროფესიული განვითარების მოდულში განხორციელდა წლიური გეგმის ფუნქციონალის ცვლილება, კერძოდ ფორმაზე დაემატა ცალკეული თანამშრომლ(ებ)ის დამატების ფუნქციონალი. ასევე, წლიური სასწავლო გეგმების ავტომატური გენერაციის ფუნქციონალში განახლდა თანამშრომლების კომპონენტის ნაწილი. სისტემის დასწრების ტაბელში განხორციელდა ცვლილებები მოთხოვნების შესაბამისად. სისტემაში დაემატა ახალი მოდული: პროფესიული განვითარების პროგრამების შედეგიანობის შეფასება. ცვლილება შევიდა ცალკეული  სტატიკური რეპორტების </w:t>
      </w:r>
      <w:r w:rsidRPr="00BD626E">
        <w:rPr>
          <w:rFonts w:ascii="Sylfaen" w:eastAsia="Sylfaen" w:hAnsi="Sylfaen"/>
          <w:bCs/>
          <w:lang w:val="ka-GE"/>
        </w:rPr>
        <w:lastRenderedPageBreak/>
        <w:t>ლოგიკაში სისტემაში დაემატა ახალი რეპორტები სსიპ საჯარო სამსახურის ბიუროს მოთხოვნით. დანიშვნის ფორმაზე დაემატა ფუნქციონალი „გენდერზე პასუხისმგებელი პირის“ დასაიდენტიფიცირებლად. სისტემაში თანამდებობის მოდულში კერძოდ პროფესიული საჯარო მოხელის ტიპის  განსაზღვრის დროს დაემატა ახალი  ლოგიკა და ვალიდაციები. სისტემაში თანამშრომლის დანიშვნის ნაწილში დაემატა ახალი ფუნქციონალი, რომელიც მოქმედია იმ შემთხვევაში თუ პიროვნება eHRMS სისტემაში გათავისუფლებულია თანამდებობიდან "დისციპლინარული გადაცდომის საფუძველზე". დამატებით, მიმდინარეობ</w:t>
      </w:r>
      <w:r w:rsidR="008E1889">
        <w:rPr>
          <w:rFonts w:ascii="Sylfaen" w:eastAsia="Sylfaen" w:hAnsi="Sylfaen"/>
          <w:bCs/>
          <w:lang w:val="ka-GE"/>
        </w:rPr>
        <w:t>და</w:t>
      </w:r>
      <w:r w:rsidRPr="00BD626E">
        <w:rPr>
          <w:rFonts w:ascii="Sylfaen" w:eastAsia="Sylfaen" w:hAnsi="Sylfaen"/>
          <w:bCs/>
          <w:lang w:val="ka-GE"/>
        </w:rPr>
        <w:t xml:space="preserve"> ახალი მოთხოვნები/შემთხვევევის იდენტიფიცირება, ანალიზი და მათი ტექნიკური გადაწყვეტის სამუშაოები.</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i/>
          <w:lang w:val="ka-GE"/>
        </w:rPr>
        <w:t xml:space="preserve">eDocument </w:t>
      </w:r>
      <w:r w:rsidRPr="00BD626E">
        <w:rPr>
          <w:rFonts w:ascii="Sylfaen" w:eastAsia="Sylfaen" w:hAnsi="Sylfaen"/>
          <w:bCs/>
          <w:lang w:val="ka-GE"/>
        </w:rPr>
        <w:t>საქმისწარმოების ავტომატიზებული სისტემა - განისაზღვრა 2024 წლის სამოქმედო გეგმა და პრიორიტეტები. შესრულდა 2021 - 2022 წლის ლოგების ჯურნალების მონაცემების გასუფთავება და 2022 წლის ფაილების არქივაციის / NAS (QNAP) საცავში  გადატანა. უზრუნველყოფილია 2023 წლამდე დამუშავებული დოკუმენტების ფაილების არქივაცია და მოძველებული მონაცემების განადგურება. მიმდინარეობდა eDocument სისტემების განახლების პროცესი.</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საქართველოს ენერგეტიკისა და წყალმომარაგების მარეგულირებელი ეროვნული კომისიის მოთხოვნით, შესრულდა დოკუმენტების კვალიფიციური შტამპით დადასტურების ავტომატიზაციის ამოცანის შესწავლა და ტექნიკური დავალების დოკუმენტის შემუშავება, მიმდინარეობ</w:t>
      </w:r>
      <w:r w:rsidR="008E1889">
        <w:rPr>
          <w:rFonts w:ascii="Sylfaen" w:eastAsia="Sylfaen" w:hAnsi="Sylfaen"/>
          <w:bCs/>
          <w:lang w:val="ka-GE"/>
        </w:rPr>
        <w:t>და</w:t>
      </w:r>
      <w:r w:rsidRPr="00BD626E">
        <w:rPr>
          <w:rFonts w:ascii="Sylfaen" w:eastAsia="Sylfaen" w:hAnsi="Sylfaen"/>
          <w:bCs/>
          <w:lang w:val="ka-GE"/>
        </w:rPr>
        <w:t xml:space="preserve"> ამოცანის რეალიზაცია, მიმდინარეობ</w:t>
      </w:r>
      <w:r w:rsidR="008E1889">
        <w:rPr>
          <w:rFonts w:ascii="Sylfaen" w:eastAsia="Sylfaen" w:hAnsi="Sylfaen"/>
          <w:bCs/>
          <w:lang w:val="ka-GE"/>
        </w:rPr>
        <w:t>და</w:t>
      </w:r>
      <w:r w:rsidRPr="00BD626E">
        <w:rPr>
          <w:rFonts w:ascii="Sylfaen" w:eastAsia="Sylfaen" w:hAnsi="Sylfaen"/>
          <w:bCs/>
          <w:lang w:val="ka-GE"/>
        </w:rPr>
        <w:t xml:space="preserve"> ფუნქციონალის ტესტირება.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საქართველოს ფინანსთა სამინისტროს შემოსავლების სამსახურის მეთოდოლოგიის დეპარტამენტის მოთხოვნით, მიმდინარეობ</w:t>
      </w:r>
      <w:r w:rsidR="008E1889">
        <w:rPr>
          <w:rFonts w:ascii="Sylfaen" w:eastAsia="Sylfaen" w:hAnsi="Sylfaen"/>
          <w:bCs/>
          <w:lang w:val="ka-GE"/>
        </w:rPr>
        <w:t>და</w:t>
      </w:r>
      <w:r w:rsidRPr="00BD626E">
        <w:rPr>
          <w:rFonts w:ascii="Sylfaen" w:eastAsia="Sylfaen" w:hAnsi="Sylfaen"/>
          <w:bCs/>
          <w:lang w:val="ka-GE"/>
        </w:rPr>
        <w:t xml:space="preserve"> eDocument სისტემაში საკონსულტაციო წერილების მომზადების ამოცანის შესწავლა.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სსიპ გარემოს ეროვნული სააგენტოს მოთხოვნით, დასრულებულია ლიცენზიებისა და ნებართვების გაფორმება/გაცემის პროცესის ავტომატიზაციის ამოცანის შესწავლა და რეალიზაცია.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სსიპ გარემოს ეროვნული სააგენტოს მოთხოვნის საფუძველზე, ციფრული ხელმოწერით დამოწმებული დოკუმენტების ვერიფიკაციის მიზნით გამართულია საჯარო სივრცის პორტალი.  საქართველოს ეროვნული ბანკის მოთხოვნით, რეალიზებულია და დანერგილია eDocument სისტემის Active Directory-სთან ინტეგრაციის ამოცანა.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საქართველოს საარჩევნო კომისიის მოთხოვნის საფუძველზე, რეალიზებულია  საქართველოს საარჩევნო კომისიის ინფრასტრუქტურის უსაფრთხოების აუდიტის შედეგების ანალიზი eDocument სისტემის ჭრილში.</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i/>
          <w:lang w:val="ka-GE"/>
        </w:rPr>
        <w:t xml:space="preserve">eAuction </w:t>
      </w:r>
      <w:r w:rsidRPr="00BD626E">
        <w:rPr>
          <w:rFonts w:ascii="Sylfaen" w:eastAsia="Sylfaen" w:hAnsi="Sylfaen"/>
          <w:bCs/>
          <w:lang w:val="ka-GE"/>
        </w:rPr>
        <w:t xml:space="preserve">ელექტრონული აუქციონი - ელექტრონული აუქციონის სისტემაში განხორციელდა 38 ფუნქციონალური ელემენტის ოპტიმიზაცია. გაუმჯობესდა და რეალურ გარემოში განთავსდა სისტემის 18 კომპონენტი. სისტემაში დაგენერირდა ერთჯერადი ანგარიშგების სხვადასხვა ფორმა. </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 xml:space="preserve">რეალურ გარემოში მოხდა ოპტიმიზაციის სამუშაოების ჩატარება, TBC ბანკის ელ. კომერციის სისტემაზე დიდი რაოდენობის command = C რექვესთების გამოძახებებზე. </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რეალურ გარემოში განთავსდა  გარემოში მოხდა JQuery პაკეტის  განახლება 1.7.2 ვერსიისდან - 3.7.1 ვერსიამდე</w:t>
      </w:r>
      <w:r w:rsidR="008E1889">
        <w:rPr>
          <w:rFonts w:ascii="Sylfaen" w:eastAsia="Sylfaen" w:hAnsi="Sylfaen"/>
          <w:bCs/>
          <w:lang w:val="ka-GE"/>
        </w:rPr>
        <w:t>;</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უსაფრთხოების მიზნებიდან გამომდინარე სისტემას რეალურ გარემოში დაემატა ფუნქციონალი CAPTCHA, რომელიც განასხვავებს ადამიან მომხმარებლებისა და ავტომატურ/კომპიუტერულ პროგრამებს ერთმანეთისგან. რათა არ მოხდეს ელექრონული ფოსტის მისამართზე,  არასანქცირებული მეილების გაგზავნა.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 xml:space="preserve">რეალურ გარემოში განთავსდა Liberty ბანკის ელექტრონული სერვისი, ახალი პროტოკოლით შესაძლებელია მომხმარებელს ბარათის ტიპის მიხედვით დაუანგარიშდეს და გადახდის </w:t>
      </w:r>
      <w:r w:rsidRPr="00BD626E">
        <w:rPr>
          <w:rFonts w:ascii="Sylfaen" w:eastAsia="Sylfaen" w:hAnsi="Sylfaen"/>
          <w:bCs/>
          <w:lang w:val="ka-GE"/>
        </w:rPr>
        <w:lastRenderedPageBreak/>
        <w:t>მომენტში მან თავად დაინახოს სრულად გადასახდელი თანხა. რის გამოც ჩატარდა ელექტრონული სისტემის სრული ტესტირება ადმინისტრირებისა და ფრონტის ნაწილებში.</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 xml:space="preserve">ვებგვერდზე განთავსდა მომხმარებლის სახელმძღვანელოების ინგლისური ვერსია, რომლებიც მოიცავს: 1. რეგისტრაციის პროცესს ფიზიკური და იურიდიული პირებისთვის; 2. ქონების შეძენის პროცესს; 3. ქონების გაყიდვის პროცესს. </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ვებგვერდს დაემატა ახალი კატეგორია „ნარჩენები“, რაც იძლევა ისეთი ქვეკატეგორიების ქონების განთავსების შესაძლებლობას როგორიცაა: ნარჩენი ზეთები, ბატარეებისა და აკუმულატორების ნარჩენები,  ელექტრო და ელექტრონული მოწყობილებების ნარჩენები, ასევე, საბურავების ნარჩენები;</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ფინანსთა სამინისტროს ICT ინფრასტრუქტურის მდგრადობის უზრუნველყოფ</w:t>
      </w:r>
      <w:r w:rsidR="00AF1B0A" w:rsidRPr="00BD626E">
        <w:rPr>
          <w:rFonts w:ascii="Sylfaen" w:eastAsia="Sylfaen" w:hAnsi="Sylfaen"/>
          <w:bCs/>
          <w:lang w:val="ka-GE"/>
        </w:rPr>
        <w:t xml:space="preserve">ის მიზნით </w:t>
      </w:r>
      <w:r w:rsidRPr="00BD626E">
        <w:rPr>
          <w:rFonts w:ascii="Sylfaen" w:eastAsia="Sylfaen" w:hAnsi="Sylfaen"/>
          <w:bCs/>
          <w:lang w:val="ka-GE"/>
        </w:rPr>
        <w:t>განხორციელდა Trellix IVX სისტემის ინსტალაცია</w:t>
      </w:r>
      <w:r w:rsidR="00AF1B0A" w:rsidRPr="00BD626E">
        <w:rPr>
          <w:rFonts w:ascii="Sylfaen" w:eastAsia="Sylfaen" w:hAnsi="Sylfaen"/>
          <w:bCs/>
          <w:lang w:val="ka-GE"/>
        </w:rPr>
        <w:t>-</w:t>
      </w:r>
      <w:r w:rsidRPr="00BD626E">
        <w:rPr>
          <w:rFonts w:ascii="Sylfaen" w:eastAsia="Sylfaen" w:hAnsi="Sylfaen"/>
          <w:bCs/>
          <w:lang w:val="ka-GE"/>
        </w:rPr>
        <w:t>ინტეგრაცია.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განხორციელდა</w:t>
      </w:r>
      <w:r w:rsidR="00AF1B0A" w:rsidRPr="00BD626E">
        <w:rPr>
          <w:rFonts w:ascii="Sylfaen" w:eastAsia="Sylfaen" w:hAnsi="Sylfaen"/>
          <w:bCs/>
          <w:lang w:val="ka-GE"/>
        </w:rPr>
        <w:t>:</w:t>
      </w:r>
      <w:r w:rsidRPr="00BD626E">
        <w:rPr>
          <w:rFonts w:ascii="Sylfaen" w:eastAsia="Sylfaen" w:hAnsi="Sylfaen"/>
          <w:bCs/>
          <w:lang w:val="ka-GE"/>
        </w:rPr>
        <w:t xml:space="preserve"> უსადენო ქსელური დაშვების უსაფრთხოების სისტემის dot1x დანერგვა</w:t>
      </w:r>
      <w:r w:rsidR="00AF1B0A" w:rsidRPr="00BD626E">
        <w:rPr>
          <w:rFonts w:ascii="Sylfaen" w:eastAsia="Sylfaen" w:hAnsi="Sylfaen"/>
          <w:bCs/>
          <w:lang w:val="ka-GE"/>
        </w:rPr>
        <w:t xml:space="preserve">; </w:t>
      </w:r>
      <w:r w:rsidRPr="00BD626E">
        <w:rPr>
          <w:rFonts w:ascii="Sylfaen" w:eastAsia="Sylfaen" w:hAnsi="Sylfaen"/>
          <w:bCs/>
          <w:lang w:val="ka-GE"/>
        </w:rPr>
        <w:t>მეილსერვერის უსაფრთხოების სისტემის ინსტალაცია-ინტერგაცია</w:t>
      </w:r>
      <w:r w:rsidR="00AF1B0A" w:rsidRPr="00BD626E">
        <w:rPr>
          <w:rFonts w:ascii="Sylfaen" w:eastAsia="Sylfaen" w:hAnsi="Sylfaen"/>
          <w:bCs/>
          <w:lang w:val="ka-GE"/>
        </w:rPr>
        <w:t xml:space="preserve">; </w:t>
      </w:r>
      <w:r w:rsidRPr="00BD626E">
        <w:rPr>
          <w:rFonts w:ascii="Sylfaen" w:eastAsia="Sylfaen" w:hAnsi="Sylfaen"/>
          <w:bCs/>
          <w:lang w:val="ka-GE"/>
        </w:rPr>
        <w:t>ქსელური დაშვების უსაფრთხოების სისტემის ISE განახლება/მიგრაცია</w:t>
      </w:r>
      <w:r w:rsidR="00AF1B0A" w:rsidRPr="00BD626E">
        <w:rPr>
          <w:rFonts w:ascii="Sylfaen" w:eastAsia="Sylfaen" w:hAnsi="Sylfaen"/>
          <w:bCs/>
          <w:lang w:val="ka-GE"/>
        </w:rPr>
        <w:t>;</w:t>
      </w:r>
      <w:r w:rsidRPr="00BD626E">
        <w:rPr>
          <w:rFonts w:ascii="Sylfaen" w:eastAsia="Sylfaen" w:hAnsi="Sylfaen"/>
          <w:bCs/>
          <w:lang w:val="ka-GE"/>
        </w:rPr>
        <w:t xml:space="preserve"> ePassport-ის მონაცემთა ბაზიდან მონაცემების არქივის ბაზებში გადატანა</w:t>
      </w:r>
      <w:r w:rsidR="00AF1B0A" w:rsidRPr="00BD626E">
        <w:rPr>
          <w:rFonts w:ascii="Sylfaen" w:eastAsia="Sylfaen" w:hAnsi="Sylfaen"/>
          <w:bCs/>
          <w:lang w:val="ka-GE"/>
        </w:rPr>
        <w:t>;</w:t>
      </w:r>
      <w:r w:rsidRPr="00BD626E">
        <w:rPr>
          <w:rFonts w:ascii="Sylfaen" w:eastAsia="Sylfaen" w:hAnsi="Sylfaen"/>
          <w:bCs/>
          <w:lang w:val="ka-GE"/>
        </w:rPr>
        <w:t xml:space="preserve"> LTM და ASM სისტემებზე არსებული აპლიკაციების ინტეგრაცია</w:t>
      </w:r>
      <w:r w:rsidR="00AF1B0A" w:rsidRPr="00BD626E">
        <w:rPr>
          <w:rFonts w:ascii="Sylfaen" w:eastAsia="Sylfaen" w:hAnsi="Sylfaen"/>
          <w:bCs/>
          <w:lang w:val="ka-GE"/>
        </w:rPr>
        <w:t>;</w:t>
      </w:r>
      <w:r w:rsidRPr="00BD626E">
        <w:rPr>
          <w:rFonts w:ascii="Sylfaen" w:eastAsia="Sylfaen" w:hAnsi="Sylfaen"/>
          <w:bCs/>
          <w:lang w:val="ka-GE"/>
        </w:rPr>
        <w:t xml:space="preserve"> ვებ აპლიკაციის ფაერვოლზე (WAF) ზე ვებ-გვერდების მიგრაცია</w:t>
      </w:r>
      <w:r w:rsidR="00AF1B0A" w:rsidRPr="00BD626E">
        <w:rPr>
          <w:rFonts w:ascii="Sylfaen" w:eastAsia="Sylfaen" w:hAnsi="Sylfaen"/>
          <w:bCs/>
          <w:lang w:val="ka-GE"/>
        </w:rPr>
        <w:t>;</w:t>
      </w:r>
      <w:r w:rsidRPr="00BD626E">
        <w:rPr>
          <w:rFonts w:ascii="Sylfaen" w:eastAsia="Sylfaen" w:hAnsi="Sylfaen"/>
          <w:bCs/>
          <w:lang w:val="ka-GE"/>
        </w:rPr>
        <w:t xml:space="preserve"> DWDM ოპტიკური სვიჩის ინსტალაცია, CSM სისტემის ინსტალაცია, (EX, IVX)  Anty-Spam-ის მოდულთან ინტეგრაცია, დოკუმენტბრუნვის სისტემების მონაცემების არქივაცია.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ჩატარდა ტრენინგების, სემინარების და კონსულტაციების ციკლი: მომართვათა საერთო რაოდენობა - 58</w:t>
      </w:r>
      <w:r w:rsidR="00AF1B0A" w:rsidRPr="00BD626E">
        <w:rPr>
          <w:rFonts w:ascii="Sylfaen" w:eastAsia="Sylfaen" w:hAnsi="Sylfaen"/>
          <w:bCs/>
          <w:lang w:val="ka-GE"/>
        </w:rPr>
        <w:t xml:space="preserve"> </w:t>
      </w:r>
      <w:r w:rsidRPr="00BD626E">
        <w:rPr>
          <w:rFonts w:ascii="Sylfaen" w:eastAsia="Sylfaen" w:hAnsi="Sylfaen"/>
          <w:bCs/>
          <w:lang w:val="ka-GE"/>
        </w:rPr>
        <w:t>535</w:t>
      </w:r>
      <w:r w:rsidR="00AF1B0A" w:rsidRPr="00BD626E">
        <w:rPr>
          <w:rFonts w:ascii="Sylfaen" w:eastAsia="Sylfaen" w:hAnsi="Sylfaen"/>
          <w:bCs/>
          <w:lang w:val="ka-GE"/>
        </w:rPr>
        <w:t xml:space="preserve">; </w:t>
      </w:r>
      <w:r w:rsidRPr="00BD626E">
        <w:rPr>
          <w:rFonts w:ascii="Sylfaen" w:eastAsia="Sylfaen" w:hAnsi="Sylfaen"/>
          <w:bCs/>
          <w:lang w:val="ka-GE"/>
        </w:rPr>
        <w:t>გაწეულია 55</w:t>
      </w:r>
      <w:r w:rsidR="00AF1B0A" w:rsidRPr="00BD626E">
        <w:rPr>
          <w:rFonts w:ascii="Sylfaen" w:eastAsia="Sylfaen" w:hAnsi="Sylfaen"/>
          <w:bCs/>
          <w:lang w:val="ka-GE"/>
        </w:rPr>
        <w:t xml:space="preserve"> </w:t>
      </w:r>
      <w:r w:rsidRPr="00BD626E">
        <w:rPr>
          <w:rFonts w:ascii="Sylfaen" w:eastAsia="Sylfaen" w:hAnsi="Sylfaen"/>
          <w:bCs/>
          <w:lang w:val="ka-GE"/>
        </w:rPr>
        <w:t>275 სატელეფონო ან online კონსულტაცია, მ.შ.: eDocument -</w:t>
      </w:r>
      <w:r w:rsidR="00AF1B0A" w:rsidRPr="00BD626E">
        <w:rPr>
          <w:rFonts w:ascii="Sylfaen" w:eastAsia="Sylfaen" w:hAnsi="Sylfaen"/>
          <w:bCs/>
          <w:lang w:val="ka-GE"/>
        </w:rPr>
        <w:t xml:space="preserve">          </w:t>
      </w:r>
      <w:r w:rsidRPr="00BD626E">
        <w:rPr>
          <w:rFonts w:ascii="Sylfaen" w:eastAsia="Sylfaen" w:hAnsi="Sylfaen"/>
          <w:bCs/>
          <w:lang w:val="ka-GE"/>
        </w:rPr>
        <w:t>19</w:t>
      </w:r>
      <w:r w:rsidR="00AF1B0A" w:rsidRPr="00BD626E">
        <w:rPr>
          <w:rFonts w:ascii="Sylfaen" w:eastAsia="Sylfaen" w:hAnsi="Sylfaen"/>
          <w:bCs/>
          <w:lang w:val="ka-GE"/>
        </w:rPr>
        <w:t xml:space="preserve"> </w:t>
      </w:r>
      <w:r w:rsidRPr="00BD626E">
        <w:rPr>
          <w:rFonts w:ascii="Sylfaen" w:eastAsia="Sylfaen" w:hAnsi="Sylfaen"/>
          <w:bCs/>
          <w:lang w:val="ka-GE"/>
        </w:rPr>
        <w:t xml:space="preserve">081, eTreasury </w:t>
      </w:r>
      <w:r w:rsidR="00AF1B0A" w:rsidRPr="00BD626E">
        <w:rPr>
          <w:rFonts w:ascii="Sylfaen" w:eastAsia="Sylfaen" w:hAnsi="Sylfaen"/>
          <w:bCs/>
          <w:lang w:val="ka-GE"/>
        </w:rPr>
        <w:t>–</w:t>
      </w:r>
      <w:r w:rsidRPr="00BD626E">
        <w:rPr>
          <w:rFonts w:ascii="Sylfaen" w:eastAsia="Sylfaen" w:hAnsi="Sylfaen"/>
          <w:bCs/>
          <w:lang w:val="ka-GE"/>
        </w:rPr>
        <w:t xml:space="preserve"> 34</w:t>
      </w:r>
      <w:r w:rsidR="00AF1B0A" w:rsidRPr="00BD626E">
        <w:rPr>
          <w:rFonts w:ascii="Sylfaen" w:eastAsia="Sylfaen" w:hAnsi="Sylfaen"/>
          <w:bCs/>
          <w:lang w:val="ka-GE"/>
        </w:rPr>
        <w:t xml:space="preserve"> </w:t>
      </w:r>
      <w:r w:rsidRPr="00BD626E">
        <w:rPr>
          <w:rFonts w:ascii="Sylfaen" w:eastAsia="Sylfaen" w:hAnsi="Sylfaen"/>
          <w:bCs/>
          <w:lang w:val="ka-GE"/>
        </w:rPr>
        <w:t>764 სხვა სისტემები - 1</w:t>
      </w:r>
      <w:r w:rsidR="00AF1B0A" w:rsidRPr="00BD626E">
        <w:rPr>
          <w:rFonts w:ascii="Sylfaen" w:eastAsia="Sylfaen" w:hAnsi="Sylfaen"/>
          <w:bCs/>
          <w:lang w:val="ka-GE"/>
        </w:rPr>
        <w:t xml:space="preserve"> </w:t>
      </w:r>
      <w:r w:rsidRPr="00BD626E">
        <w:rPr>
          <w:rFonts w:ascii="Sylfaen" w:eastAsia="Sylfaen" w:hAnsi="Sylfaen"/>
          <w:bCs/>
          <w:lang w:val="ka-GE"/>
        </w:rPr>
        <w:t>626. ტექნიკური მხარდაჭერის ჯგუფი მოემსახურა 3</w:t>
      </w:r>
      <w:r w:rsidR="00AF1B0A" w:rsidRPr="00BD626E">
        <w:rPr>
          <w:rFonts w:ascii="Sylfaen" w:eastAsia="Sylfaen" w:hAnsi="Sylfaen"/>
          <w:bCs/>
          <w:lang w:val="ka-GE"/>
        </w:rPr>
        <w:t xml:space="preserve"> </w:t>
      </w:r>
      <w:r w:rsidRPr="00BD626E">
        <w:rPr>
          <w:rFonts w:ascii="Sylfaen" w:eastAsia="Sylfaen" w:hAnsi="Sylfaen"/>
          <w:bCs/>
          <w:lang w:val="ka-GE"/>
        </w:rPr>
        <w:t>260 ტექნიკური გამოძახებას და გასწია შესაბამისი მომსახურება.</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eTreasury სისტემის სასწავლო კურსი ჩაუტარდა ან სწავლებას გაეწია მხარდაჭერა 1</w:t>
      </w:r>
      <w:r w:rsidR="00AF1B0A" w:rsidRPr="00BD626E">
        <w:rPr>
          <w:rFonts w:ascii="Sylfaen" w:eastAsia="Sylfaen" w:hAnsi="Sylfaen"/>
          <w:bCs/>
          <w:lang w:val="ka-GE"/>
        </w:rPr>
        <w:t xml:space="preserve"> </w:t>
      </w:r>
      <w:r w:rsidRPr="00BD626E">
        <w:rPr>
          <w:rFonts w:ascii="Sylfaen" w:eastAsia="Sylfaen" w:hAnsi="Sylfaen"/>
          <w:bCs/>
          <w:lang w:val="ka-GE"/>
        </w:rPr>
        <w:t>159 მომხმარებელს.</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 xml:space="preserve">გარემოს დაცვისა და სოფლის მეურნეობის სამინისტროს დაკვეთით, </w:t>
      </w:r>
      <w:r w:rsidR="00AF1B0A" w:rsidRPr="00BD626E">
        <w:rPr>
          <w:rFonts w:ascii="Sylfaen" w:eastAsia="Sylfaen" w:hAnsi="Sylfaen"/>
          <w:bCs/>
          <w:lang w:val="ka-GE"/>
        </w:rPr>
        <w:t xml:space="preserve">მიმდინარეობდა </w:t>
      </w:r>
      <w:r w:rsidRPr="00BD626E">
        <w:rPr>
          <w:rFonts w:ascii="Sylfaen" w:eastAsia="Sylfaen" w:hAnsi="Sylfaen"/>
          <w:bCs/>
          <w:lang w:val="ka-GE"/>
        </w:rPr>
        <w:t>გარემოსდაცვითი ინფორმაციის მართვის სისტემის (EIMS) რვა პროექტი.</w:t>
      </w:r>
    </w:p>
    <w:p w:rsidR="00677E5F" w:rsidRPr="00BD626E" w:rsidRDefault="00677E5F"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შემუშავდა, განთავსდა და მხარდაჭერილია 18 სხვადასხვა ვებ-გვერდი, პორტალი და/ან საინფორმაციო პლატფორმა.</w:t>
      </w:r>
    </w:p>
    <w:p w:rsidR="00EB1CB2" w:rsidRPr="00BD626E" w:rsidRDefault="00EB1CB2" w:rsidP="0002080A">
      <w:pPr>
        <w:spacing w:line="240" w:lineRule="auto"/>
        <w:rPr>
          <w:rFonts w:ascii="Sylfaen" w:hAnsi="Sylfaen"/>
          <w:highlight w:val="yellow"/>
          <w:lang w:val="ka-GE"/>
        </w:rPr>
      </w:pPr>
    </w:p>
    <w:p w:rsidR="00E30850" w:rsidRPr="00BD626E" w:rsidRDefault="00B254A8" w:rsidP="0002080A">
      <w:pPr>
        <w:pStyle w:val="Heading2"/>
        <w:spacing w:line="240" w:lineRule="auto"/>
        <w:jc w:val="both"/>
        <w:rPr>
          <w:rFonts w:ascii="Sylfaen" w:hAnsi="Sylfaen"/>
          <w:sz w:val="22"/>
          <w:szCs w:val="22"/>
        </w:rPr>
      </w:pPr>
      <w:r w:rsidRPr="00BD626E">
        <w:rPr>
          <w:rFonts w:ascii="Sylfaen" w:hAnsi="Sylfaen"/>
          <w:sz w:val="22"/>
          <w:szCs w:val="22"/>
        </w:rPr>
        <w:t xml:space="preserve">5.9 </w:t>
      </w:r>
      <w:r w:rsidR="00E30850" w:rsidRPr="00BD626E">
        <w:rPr>
          <w:rFonts w:ascii="Sylfaen" w:hAnsi="Sylfaen"/>
          <w:sz w:val="22"/>
          <w:szCs w:val="22"/>
        </w:rPr>
        <w:t>მოსახლეობის და საცხოვრისების საყოველათაო აღწერა (პროგრამული კოდი 47 03)</w:t>
      </w:r>
    </w:p>
    <w:p w:rsidR="00E30850" w:rsidRPr="00BD626E" w:rsidRDefault="00E30850" w:rsidP="0002080A">
      <w:pPr>
        <w:pStyle w:val="abzacixml"/>
      </w:pPr>
    </w:p>
    <w:p w:rsidR="00E30850" w:rsidRPr="00BD626E" w:rsidRDefault="00E30850" w:rsidP="0002080A">
      <w:pPr>
        <w:pStyle w:val="abzacixml"/>
      </w:pPr>
      <w:r w:rsidRPr="00BD626E">
        <w:t xml:space="preserve">პროგრამის განმახორციელებელი </w:t>
      </w:r>
    </w:p>
    <w:p w:rsidR="00E30850" w:rsidRPr="00BD626E" w:rsidRDefault="00E30850" w:rsidP="0002080A">
      <w:pPr>
        <w:pStyle w:val="ListParagraph"/>
        <w:numPr>
          <w:ilvl w:val="0"/>
          <w:numId w:val="1"/>
        </w:numPr>
        <w:spacing w:after="0" w:line="240" w:lineRule="auto"/>
        <w:jc w:val="both"/>
        <w:rPr>
          <w:rFonts w:ascii="Sylfaen" w:hAnsi="Sylfaen"/>
        </w:rPr>
      </w:pPr>
      <w:r w:rsidRPr="00BD626E">
        <w:rPr>
          <w:rFonts w:ascii="Sylfaen" w:hAnsi="Sylfaen"/>
        </w:rPr>
        <w:t>სსიპ – საქართველოს სტატისტიკის ეროვნული სამსახური – საქსტატი</w:t>
      </w:r>
      <w:r w:rsidR="00A63197" w:rsidRPr="00BD626E">
        <w:rPr>
          <w:rFonts w:ascii="Sylfaen" w:hAnsi="Sylfaen"/>
          <w:lang w:val="ka-GE"/>
        </w:rPr>
        <w:t>;</w:t>
      </w:r>
    </w:p>
    <w:p w:rsidR="00E30850" w:rsidRPr="00BD626E" w:rsidRDefault="00E30850" w:rsidP="0002080A">
      <w:pPr>
        <w:pStyle w:val="abzacixml"/>
        <w:rPr>
          <w:highlight w:val="yellow"/>
        </w:rPr>
      </w:pP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 როგორც გაერთიანებული ერების ორგანიზაციის წევრი ქვეყნა, ჩართული იყო  „მოსახლეობისა და საცხოვრისების აღწერის 2020 წლის მსოფლიო რაუნდში“;</w:t>
      </w: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color w:val="000000"/>
        </w:rPr>
        <w:t>2024</w:t>
      </w:r>
      <w:r w:rsidRPr="00BD626E">
        <w:rPr>
          <w:rFonts w:ascii="Sylfaen" w:eastAsia="Sylfaen" w:hAnsi="Sylfaen"/>
          <w:color w:val="000000"/>
          <w:lang w:val="ka-GE"/>
        </w:rPr>
        <w:t xml:space="preserve"> </w:t>
      </w:r>
      <w:r w:rsidRPr="00BD626E">
        <w:rPr>
          <w:rFonts w:ascii="Sylfaen" w:eastAsia="Sylfaen" w:hAnsi="Sylfaen"/>
          <w:color w:val="000000"/>
        </w:rPr>
        <w:t>წელს მოსახლეობის საყოველთაო აღწერის ჩასატარებლად</w:t>
      </w:r>
      <w:r w:rsidRPr="00BD626E">
        <w:rPr>
          <w:rFonts w:ascii="Sylfaen" w:eastAsia="Sylfaen" w:hAnsi="Sylfaen"/>
          <w:color w:val="000000"/>
          <w:lang w:val="ka-GE"/>
        </w:rPr>
        <w:t>,</w:t>
      </w:r>
      <w:r w:rsidRPr="00BD626E">
        <w:rPr>
          <w:rFonts w:ascii="Sylfaen" w:eastAsia="Sylfaen" w:hAnsi="Sylfaen"/>
          <w:color w:val="000000"/>
        </w:rPr>
        <w:t xml:space="preserve"> საერთაშორისო რეკომენდაციების გათვალისწინებით </w:t>
      </w:r>
      <w:r w:rsidRPr="00BD626E">
        <w:rPr>
          <w:rFonts w:ascii="Sylfaen" w:eastAsia="Sylfaen" w:hAnsi="Sylfaen"/>
          <w:color w:val="000000"/>
          <w:lang w:val="ka-GE"/>
        </w:rPr>
        <w:t xml:space="preserve">ჩატარდა მოსამზადებელი და საველე სამუშაოები, დამუშავდა და გამოქვეყნდა მონაცემები. დამტკიცდა </w:t>
      </w:r>
      <w:r w:rsidRPr="00BD626E">
        <w:rPr>
          <w:rFonts w:ascii="Sylfaen" w:eastAsia="Sylfaen" w:hAnsi="Sylfaen"/>
          <w:bCs/>
          <w:lang w:val="ka-GE"/>
        </w:rPr>
        <w:t>მოსახლეობისა და სასოფლო-სამეურნეო აღწერის პროგრამა/კითხვარები;</w:t>
      </w: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bCs/>
          <w:lang w:val="ka-GE"/>
        </w:rPr>
        <w:t>მიმდინარეობდა</w:t>
      </w:r>
      <w:r w:rsidRPr="00BD626E">
        <w:rPr>
          <w:rFonts w:ascii="Sylfaen" w:eastAsia="Sylfaen" w:hAnsi="Sylfaen"/>
          <w:color w:val="000000"/>
          <w:lang w:val="ka-GE"/>
        </w:rPr>
        <w:t xml:space="preserve"> </w:t>
      </w:r>
      <w:r w:rsidRPr="00BD626E">
        <w:rPr>
          <w:rFonts w:ascii="Sylfaen" w:eastAsia="Sylfaen" w:hAnsi="Sylfaen"/>
          <w:color w:val="000000"/>
        </w:rP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color w:val="000000"/>
          <w:lang w:val="ka-GE"/>
        </w:rPr>
        <w:lastRenderedPageBreak/>
        <w:t xml:space="preserve">მიმდინარეობდა </w:t>
      </w:r>
      <w:r w:rsidRPr="00BD626E">
        <w:rPr>
          <w:rFonts w:ascii="Sylfaen" w:eastAsia="Sylfaen" w:hAnsi="Sylfaen"/>
          <w:color w:val="000000"/>
        </w:rP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color w:val="000000"/>
          <w:lang w:val="ka-GE"/>
        </w:rPr>
        <w:t xml:space="preserve">მიმდინარეობდა </w:t>
      </w:r>
      <w:r w:rsidRPr="00BD626E">
        <w:rPr>
          <w:rFonts w:ascii="Sylfaen" w:eastAsia="Sylfaen" w:hAnsi="Sylfaen"/>
          <w:color w:val="000000"/>
        </w:rPr>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color w:val="000000"/>
        </w:rPr>
        <w:t>ქვეყნის უახლესი ათწლეულის სოციალურ-ეკონომიკური და დემოგრაფიული სტრატეგიის შემუშავების მიზნი</w:t>
      </w:r>
      <w:r w:rsidRPr="00BD626E">
        <w:rPr>
          <w:rFonts w:ascii="Sylfaen" w:eastAsia="Sylfaen" w:hAnsi="Sylfaen"/>
          <w:color w:val="000000"/>
          <w:lang w:val="ka-GE"/>
        </w:rPr>
        <w:t>თ,</w:t>
      </w:r>
      <w:r w:rsidRPr="00BD626E">
        <w:rPr>
          <w:rFonts w:ascii="Sylfaen" w:eastAsia="Sylfaen" w:hAnsi="Sylfaen"/>
          <w:color w:val="000000"/>
        </w:rPr>
        <w:t xml:space="preserve"> </w:t>
      </w:r>
      <w:r w:rsidRPr="00BD626E">
        <w:rPr>
          <w:rFonts w:ascii="Sylfaen" w:eastAsia="Sylfaen" w:hAnsi="Sylfaen"/>
          <w:color w:val="000000"/>
          <w:lang w:val="ka-GE"/>
        </w:rPr>
        <w:t xml:space="preserve">მიმდინარეობდა </w:t>
      </w:r>
      <w:r w:rsidRPr="00BD626E">
        <w:rPr>
          <w:rFonts w:ascii="Sylfaen" w:eastAsia="Sylfaen" w:hAnsi="Sylfaen"/>
          <w:color w:val="000000"/>
        </w:rPr>
        <w:t>არსებული სიტუაციის შესწავლა, შეფასება და პროგნოზირება.</w:t>
      </w:r>
    </w:p>
    <w:p w:rsidR="00E30850" w:rsidRPr="00BD626E" w:rsidRDefault="00E30850" w:rsidP="0002080A">
      <w:pPr>
        <w:pStyle w:val="abzacixml"/>
        <w:rPr>
          <w:highlight w:val="yellow"/>
        </w:rPr>
      </w:pPr>
    </w:p>
    <w:p w:rsidR="00B254A8" w:rsidRPr="00BD626E" w:rsidRDefault="00B254A8" w:rsidP="0002080A">
      <w:pPr>
        <w:pStyle w:val="Heading2"/>
        <w:spacing w:line="240" w:lineRule="auto"/>
        <w:jc w:val="both"/>
        <w:rPr>
          <w:rFonts w:ascii="Sylfaen" w:hAnsi="Sylfaen"/>
          <w:sz w:val="22"/>
          <w:szCs w:val="22"/>
        </w:rPr>
      </w:pPr>
      <w:r w:rsidRPr="00BD626E">
        <w:rPr>
          <w:rFonts w:ascii="Sylfaen" w:hAnsi="Sylfaen"/>
          <w:sz w:val="22"/>
          <w:szCs w:val="22"/>
        </w:rPr>
        <w:t>5.10. სტატისტიკური სამუშაოების სახელმწიფო პროგრამა (პროგრამული კოდი 47 02)</w:t>
      </w:r>
    </w:p>
    <w:p w:rsidR="00B254A8" w:rsidRPr="00BD626E" w:rsidRDefault="00B254A8" w:rsidP="0002080A">
      <w:pPr>
        <w:pStyle w:val="abzacixml"/>
      </w:pPr>
    </w:p>
    <w:p w:rsidR="00B254A8" w:rsidRPr="00BD626E" w:rsidRDefault="00B254A8" w:rsidP="0002080A">
      <w:pPr>
        <w:pStyle w:val="abzacixml"/>
      </w:pPr>
      <w:r w:rsidRPr="00BD626E">
        <w:t xml:space="preserve">პროგრამის განმახორციელებელი </w:t>
      </w:r>
    </w:p>
    <w:p w:rsidR="00B254A8" w:rsidRPr="00BD626E" w:rsidRDefault="00B254A8" w:rsidP="0002080A">
      <w:pPr>
        <w:pStyle w:val="ListParagraph"/>
        <w:numPr>
          <w:ilvl w:val="0"/>
          <w:numId w:val="1"/>
        </w:numPr>
        <w:spacing w:after="0" w:line="240" w:lineRule="auto"/>
        <w:jc w:val="both"/>
        <w:rPr>
          <w:rFonts w:ascii="Sylfaen" w:hAnsi="Sylfaen"/>
        </w:rPr>
      </w:pPr>
      <w:r w:rsidRPr="00BD626E">
        <w:rPr>
          <w:rFonts w:ascii="Sylfaen" w:hAnsi="Sylfaen"/>
        </w:rPr>
        <w:t>სსიპ – საქართველოს სტატისტიკის ეროვნული სამსახური – საქსტატი</w:t>
      </w:r>
      <w:r w:rsidR="00A63197" w:rsidRPr="00BD626E">
        <w:rPr>
          <w:rFonts w:ascii="Sylfaen" w:hAnsi="Sylfaen"/>
          <w:lang w:val="ka-GE"/>
        </w:rPr>
        <w:t>;</w:t>
      </w:r>
    </w:p>
    <w:p w:rsidR="00B254A8" w:rsidRPr="00BD626E" w:rsidRDefault="00B254A8" w:rsidP="0002080A">
      <w:pPr>
        <w:pStyle w:val="abzacixml"/>
        <w:rPr>
          <w:highlight w:val="yellow"/>
        </w:rPr>
      </w:pPr>
    </w:p>
    <w:p w:rsidR="000E3C41" w:rsidRPr="00BD626E" w:rsidRDefault="000E3C41" w:rsidP="00BB4DE6">
      <w:pPr>
        <w:numPr>
          <w:ilvl w:val="0"/>
          <w:numId w:val="104"/>
        </w:numPr>
        <w:tabs>
          <w:tab w:val="left" w:pos="0"/>
        </w:tabs>
        <w:spacing w:after="0" w:line="240" w:lineRule="auto"/>
        <w:ind w:left="0"/>
        <w:contextualSpacing/>
        <w:jc w:val="both"/>
        <w:rPr>
          <w:rFonts w:ascii="Sylfaen" w:eastAsia="Sylfaen" w:hAnsi="Sylfaen"/>
          <w:bCs/>
          <w:lang w:val="ka-GE"/>
        </w:rPr>
      </w:pPr>
      <w:r w:rsidRPr="00BD626E">
        <w:rPr>
          <w:rFonts w:ascii="Sylfaen" w:eastAsia="Sylfaen" w:hAnsi="Sylfaen"/>
          <w:color w:val="000000"/>
          <w:lang w:val="ka-GE"/>
        </w:rPr>
        <w:t xml:space="preserve">მთლიანი შიდა პროდუქტის, როგორც ქვეყნის ეკონომიკური მდგომარეობის ძირითადი მახასიათებლის გაანგარიშების მიზნით, </w:t>
      </w:r>
      <w:r w:rsidRPr="00BD626E">
        <w:rPr>
          <w:rFonts w:ascii="Sylfaen" w:eastAsia="Sylfaen" w:hAnsi="Sylfaen"/>
          <w:bCs/>
          <w:lang w:val="ka-GE"/>
        </w:rPr>
        <w:t>მოზიდული მონაცემებით და მონაცემთა ბაზებით ფორმირებული და გავრცელებული იქნა საშედეგო ცხრილები; განისაზღვრა 202</w:t>
      </w:r>
      <w:r w:rsidRPr="00BD626E">
        <w:rPr>
          <w:rFonts w:ascii="Sylfaen" w:eastAsia="Sylfaen" w:hAnsi="Sylfaen"/>
          <w:bCs/>
        </w:rPr>
        <w:t>3</w:t>
      </w:r>
      <w:r w:rsidRPr="00BD626E">
        <w:rPr>
          <w:rFonts w:ascii="Sylfaen" w:eastAsia="Sylfaen" w:hAnsi="Sylfaen"/>
          <w:bCs/>
          <w:lang w:val="ka-GE"/>
        </w:rPr>
        <w:t xml:space="preserve"> წლის წლიური  და 202</w:t>
      </w:r>
      <w:r w:rsidRPr="00BD626E">
        <w:rPr>
          <w:rFonts w:ascii="Sylfaen" w:eastAsia="Sylfaen" w:hAnsi="Sylfaen"/>
          <w:bCs/>
        </w:rPr>
        <w:t>4</w:t>
      </w:r>
      <w:r w:rsidRPr="00BD626E">
        <w:rPr>
          <w:rFonts w:ascii="Sylfaen" w:eastAsia="Sylfaen" w:hAnsi="Sylfaen"/>
          <w:bCs/>
          <w:lang w:val="ka-GE"/>
        </w:rPr>
        <w:t xml:space="preserve"> წლის კვარტლების ეკონომიკის მთლიანი გამოშვება, შუალედური მოხმარება და მთლიანი შიდა პროდუქტი; გაანგარიშდა და გამოქვეყნდა ეროვნული შემოსავალი და ეროვნული ანგარიშების სხვა აგრეგატული მაჩვენებლები მიმდინარე ფასებში,  სახელმწიფო ფინანსების სტატისტიკა, მონეტარული სისტემის, ფინანსური ბაზრის და ფისკალური სტატისტიკის მონაცემები; გამოქვეყნდა რესურსებისა და გამოყენების ცხრილები, დანახარჯები-გამოშვების ცხრილი, მთლიანი შიდა პროდუქტი რეგიონების მიხედვით 202</w:t>
      </w:r>
      <w:r w:rsidRPr="00BD626E">
        <w:rPr>
          <w:rFonts w:ascii="Sylfaen" w:eastAsia="Sylfaen" w:hAnsi="Sylfaen"/>
          <w:bCs/>
        </w:rPr>
        <w:t>3</w:t>
      </w:r>
      <w:r w:rsidRPr="00BD626E">
        <w:rPr>
          <w:rFonts w:ascii="Sylfaen" w:eastAsia="Sylfaen" w:hAnsi="Sylfaen"/>
          <w:bCs/>
          <w:lang w:val="ka-GE"/>
        </w:rPr>
        <w:t xml:space="preserve"> წლისათვის,  გაანგარიშებულ იქნა კაპიტალის ანგარიში მიმდინარე ფასებში; გამოქვეყნდა ეროვნული ანგარიშების ძირითად ანგარიშთა თანმიმდევრობა ეკონომიკის ინსტიტუციური სექტორების მიხედვით 2023 წლის მონაცემების საფუძველზე; სპორტის სატელიტური ანგარიშების წარმოების მიზნით შინამეურნეობების სექტორში ჩატარდა შინამეურნეობებში ფიზიკურ კულტურასთან და სპორტთან დაკავშირებული დანახარჯების გამოკვლევა;</w:t>
      </w:r>
    </w:p>
    <w:p w:rsidR="000E3C41" w:rsidRPr="00BD626E" w:rsidRDefault="000E3C41" w:rsidP="00BB4DE6">
      <w:pPr>
        <w:numPr>
          <w:ilvl w:val="0"/>
          <w:numId w:val="104"/>
        </w:numPr>
        <w:tabs>
          <w:tab w:val="left" w:pos="0"/>
        </w:tabs>
        <w:spacing w:after="0" w:line="240" w:lineRule="auto"/>
        <w:ind w:left="0"/>
        <w:contextualSpacing/>
        <w:jc w:val="both"/>
        <w:rPr>
          <w:rFonts w:ascii="Sylfaen" w:eastAsia="Sylfaen" w:hAnsi="Sylfaen"/>
          <w:bCs/>
          <w:lang w:val="ka-GE"/>
        </w:rPr>
      </w:pPr>
      <w:r w:rsidRPr="00BD626E">
        <w:rPr>
          <w:rFonts w:ascii="Sylfaen" w:eastAsia="Sylfaen" w:hAnsi="Sylfaen"/>
          <w:color w:val="000000"/>
          <w:lang w:val="ka-GE"/>
        </w:rPr>
        <w:t xml:space="preserve">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გაანგარიშების მიზნით, </w:t>
      </w:r>
      <w:r w:rsidRPr="00BD626E">
        <w:rPr>
          <w:rFonts w:ascii="Sylfaen" w:eastAsia="Sylfaen" w:hAnsi="Sylfaen"/>
          <w:bCs/>
          <w:lang w:val="ka-GE"/>
        </w:rPr>
        <w:t>განხორციელდა საწარმოთა საგარეო ეკონომიკური საქმიანობის შესახებ გამოკვლევის საველე სამუშაოებ; დამუშავდა და გამოქვეყნდა მონაცემები საქართველოში განხორციელებული პირდაპირი უცხოური ინვესტიციების შესახებ; დამუშავდა და გავრცელდა საქონლით საგარეო ვაჭრობის შესახებ მონაცემები; გაანგარიშდა და გამოქვეყნდა საგარეო ვაჭრობის (ექსპორტ-იმპორტის) ერთეულის ღირებულების ინდექსები; მომზადდა სტატისტიკური პუბლიკაცია „საქართველოს საგარეო ვაჭრობა 2023“;</w:t>
      </w:r>
    </w:p>
    <w:p w:rsidR="000E3C41" w:rsidRPr="00BD626E" w:rsidRDefault="000E3C41" w:rsidP="00BB4DE6">
      <w:pPr>
        <w:numPr>
          <w:ilvl w:val="0"/>
          <w:numId w:val="104"/>
        </w:numPr>
        <w:tabs>
          <w:tab w:val="left" w:pos="0"/>
        </w:tabs>
        <w:spacing w:after="0" w:line="240" w:lineRule="auto"/>
        <w:ind w:left="0"/>
        <w:contextualSpacing/>
        <w:jc w:val="both"/>
        <w:rPr>
          <w:rFonts w:ascii="Sylfaen" w:eastAsia="Sylfaen" w:hAnsi="Sylfaen"/>
          <w:bCs/>
          <w:lang w:val="ka-GE"/>
        </w:rPr>
      </w:pPr>
      <w:r w:rsidRPr="00BD626E">
        <w:rPr>
          <w:rFonts w:ascii="Sylfaen" w:eastAsia="Sylfaen" w:hAnsi="Sylfaen" w:cs="Sylfaen"/>
          <w:color w:val="000000"/>
          <w:lang w:val="ka-GE"/>
        </w:rPr>
        <w:t>მოპოვებულ იქნა მონაცემები მომსახურებით</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საერთაშორისო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ვაჭრობის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შესახებ კერძოდ, </w:t>
      </w:r>
      <w:bookmarkStart w:id="47" w:name="_Hlk191388666"/>
      <w:r w:rsidRPr="00BD626E">
        <w:rPr>
          <w:rFonts w:ascii="Sylfaen" w:eastAsia="Sylfaen" w:hAnsi="Sylfaen"/>
          <w:bCs/>
          <w:lang w:val="ka-GE"/>
        </w:rPr>
        <w:t>განხორციელდა მომსახურებით საერთაშორისო ვაჭრობის შესახებ გამოკვლევის საველე სამუშაოები. გაანგარიშდა და გავრცელდა  მომსახურებით საერთაშორისო ვაჭრობის 2023 წლის მონაცემები</w:t>
      </w:r>
      <w:bookmarkEnd w:id="47"/>
      <w:r w:rsidRPr="00BD626E">
        <w:rPr>
          <w:rFonts w:ascii="Sylfaen" w:eastAsia="Sylfaen" w:hAnsi="Sylfaen"/>
          <w:bCs/>
          <w:lang w:val="ka-GE"/>
        </w:rPr>
        <w:t>; დამუშავდა და გავრცელდა საგარეო ვაჭრობის (ექსპორტ-იმპორტის) მონაცემები რეგიონულ ჭრილში საერთაშორისო ვაჭრობის სტანდარტული კლასიფიკაციის (SITC) ქვეჯგუფების მიხედვით; მომზადდა სტატისტიკური პუბლიკაცია „პირდაპირი უცხოური ინვესტიციები საქართველოში 2023“;</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t>განხორციელდა სამომხმარებლო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ფასებისა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მწარმოებელთა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ფასების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ინდექსების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გაანგარიშება</w:t>
      </w:r>
      <w:r w:rsidRPr="00BD626E">
        <w:rPr>
          <w:rFonts w:ascii="Sylfaen" w:eastAsia="Sylfaen" w:hAnsi="Sylfaen"/>
          <w:color w:val="000000"/>
          <w:lang w:val="ka-GE"/>
        </w:rPr>
        <w:t xml:space="preserve"> და </w:t>
      </w:r>
      <w:r w:rsidRPr="00BD626E">
        <w:rPr>
          <w:rFonts w:ascii="Sylfaen" w:eastAsia="Sylfaen" w:hAnsi="Sylfaen" w:cs="Sylfaen"/>
          <w:color w:val="000000"/>
          <w:lang w:val="ka-GE"/>
        </w:rPr>
        <w:t>ფასების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საერთაშორისო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შედარება, </w:t>
      </w:r>
      <w:r w:rsidRPr="00BD626E">
        <w:rPr>
          <w:rFonts w:ascii="Sylfaen" w:hAnsi="Sylfaen" w:cs="Sylfaen"/>
          <w:lang w:val="ka-GE"/>
        </w:rPr>
        <w:t>განახლდა</w:t>
      </w:r>
      <w:r w:rsidRPr="00BD626E">
        <w:rPr>
          <w:rFonts w:ascii="Sylfaen" w:hAnsi="Sylfaen"/>
          <w:lang w:val="ka-GE"/>
        </w:rPr>
        <w:t xml:space="preserve"> </w:t>
      </w:r>
      <w:r w:rsidRPr="00BD626E">
        <w:rPr>
          <w:rFonts w:ascii="Sylfaen" w:hAnsi="Sylfaen" w:cs="Sylfaen"/>
          <w:lang w:val="ka-GE"/>
        </w:rPr>
        <w:t>სამომხმარებლო</w:t>
      </w:r>
      <w:r w:rsidRPr="00BD626E">
        <w:rPr>
          <w:rFonts w:ascii="Sylfaen" w:hAnsi="Sylfaen"/>
          <w:lang w:val="ka-GE"/>
        </w:rPr>
        <w:t xml:space="preserve"> </w:t>
      </w:r>
      <w:r w:rsidRPr="00BD626E">
        <w:rPr>
          <w:rFonts w:ascii="Sylfaen" w:hAnsi="Sylfaen" w:cs="Sylfaen"/>
          <w:lang w:val="ka-GE"/>
        </w:rPr>
        <w:t>კალათის</w:t>
      </w:r>
      <w:r w:rsidRPr="00BD626E">
        <w:rPr>
          <w:rFonts w:ascii="Sylfaen" w:hAnsi="Sylfaen"/>
          <w:lang w:val="ka-GE"/>
        </w:rPr>
        <w:t xml:space="preserve"> </w:t>
      </w:r>
      <w:r w:rsidRPr="00BD626E">
        <w:rPr>
          <w:rFonts w:ascii="Sylfaen" w:hAnsi="Sylfaen" w:cs="Sylfaen"/>
          <w:lang w:val="ka-GE"/>
        </w:rPr>
        <w:t>წონები</w:t>
      </w:r>
      <w:r w:rsidRPr="00BD626E">
        <w:rPr>
          <w:rFonts w:ascii="Sylfaen" w:hAnsi="Sylfaen"/>
          <w:lang w:val="ka-GE"/>
        </w:rPr>
        <w:t xml:space="preserve">, </w:t>
      </w:r>
      <w:r w:rsidRPr="00BD626E">
        <w:rPr>
          <w:rFonts w:ascii="Sylfaen" w:hAnsi="Sylfaen" w:cs="Sylfaen"/>
          <w:lang w:val="ka-GE"/>
        </w:rPr>
        <w:t>როგორც</w:t>
      </w:r>
      <w:r w:rsidRPr="00BD626E">
        <w:rPr>
          <w:rFonts w:ascii="Sylfaen" w:hAnsi="Sylfaen"/>
          <w:lang w:val="ka-GE"/>
        </w:rPr>
        <w:t xml:space="preserve"> </w:t>
      </w:r>
      <w:r w:rsidRPr="00BD626E">
        <w:rPr>
          <w:rFonts w:ascii="Sylfaen" w:hAnsi="Sylfaen" w:cs="Sylfaen"/>
          <w:lang w:val="ka-GE"/>
        </w:rPr>
        <w:t>სამომხმარებლო</w:t>
      </w:r>
      <w:r w:rsidRPr="00BD626E">
        <w:rPr>
          <w:rFonts w:ascii="Sylfaen" w:hAnsi="Sylfaen"/>
          <w:lang w:val="ka-GE"/>
        </w:rPr>
        <w:t xml:space="preserve"> </w:t>
      </w:r>
      <w:r w:rsidRPr="00BD626E">
        <w:rPr>
          <w:rFonts w:ascii="Sylfaen" w:hAnsi="Sylfaen" w:cs="Sylfaen"/>
          <w:lang w:val="ka-GE"/>
        </w:rPr>
        <w:t>ფასების</w:t>
      </w:r>
      <w:r w:rsidRPr="00BD626E">
        <w:rPr>
          <w:rFonts w:ascii="Sylfaen" w:hAnsi="Sylfaen"/>
          <w:lang w:val="ka-GE"/>
        </w:rPr>
        <w:t xml:space="preserve"> </w:t>
      </w:r>
      <w:r w:rsidRPr="00BD626E">
        <w:rPr>
          <w:rFonts w:ascii="Sylfaen" w:hAnsi="Sylfaen" w:cs="Sylfaen"/>
          <w:lang w:val="ka-GE"/>
        </w:rPr>
        <w:t>ეროვნული</w:t>
      </w:r>
      <w:r w:rsidRPr="00BD626E">
        <w:rPr>
          <w:rFonts w:ascii="Sylfaen" w:hAnsi="Sylfaen"/>
          <w:lang w:val="ka-GE"/>
        </w:rPr>
        <w:t xml:space="preserve"> </w:t>
      </w:r>
      <w:r w:rsidRPr="00BD626E">
        <w:rPr>
          <w:rFonts w:ascii="Sylfaen" w:hAnsi="Sylfaen" w:cs="Sylfaen"/>
          <w:lang w:val="ka-GE"/>
        </w:rPr>
        <w:t>ინდექსისთვის</w:t>
      </w:r>
      <w:r w:rsidRPr="00BD626E">
        <w:rPr>
          <w:rFonts w:ascii="Sylfaen" w:hAnsi="Sylfaen"/>
          <w:lang w:val="ka-GE"/>
        </w:rPr>
        <w:t xml:space="preserve">, </w:t>
      </w:r>
      <w:r w:rsidRPr="00BD626E">
        <w:rPr>
          <w:rFonts w:ascii="Sylfaen" w:hAnsi="Sylfaen" w:cs="Sylfaen"/>
          <w:lang w:val="ka-GE"/>
        </w:rPr>
        <w:t>ისე</w:t>
      </w:r>
      <w:r w:rsidRPr="00BD626E">
        <w:rPr>
          <w:rFonts w:ascii="Sylfaen" w:hAnsi="Sylfaen"/>
          <w:lang w:val="ka-GE"/>
        </w:rPr>
        <w:t xml:space="preserve"> </w:t>
      </w:r>
      <w:r w:rsidRPr="00BD626E">
        <w:rPr>
          <w:rFonts w:ascii="Sylfaen" w:hAnsi="Sylfaen" w:cs="Sylfaen"/>
          <w:lang w:val="ka-GE"/>
        </w:rPr>
        <w:t>ჰარმონიზებული</w:t>
      </w:r>
      <w:r w:rsidRPr="00BD626E">
        <w:rPr>
          <w:rFonts w:ascii="Sylfaen" w:hAnsi="Sylfaen"/>
          <w:lang w:val="ka-GE"/>
        </w:rPr>
        <w:t xml:space="preserve"> </w:t>
      </w:r>
      <w:r w:rsidRPr="00BD626E">
        <w:rPr>
          <w:rFonts w:ascii="Sylfaen" w:hAnsi="Sylfaen" w:cs="Sylfaen"/>
          <w:lang w:val="ka-GE"/>
        </w:rPr>
        <w:t>ინდექსისთვის</w:t>
      </w:r>
      <w:r w:rsidRPr="00BD626E">
        <w:rPr>
          <w:rFonts w:ascii="Sylfaen" w:hAnsi="Sylfaen"/>
          <w:lang w:val="ka-GE"/>
        </w:rPr>
        <w:t xml:space="preserve">; </w:t>
      </w:r>
      <w:r w:rsidRPr="00BD626E">
        <w:rPr>
          <w:rFonts w:ascii="Sylfaen" w:hAnsi="Sylfaen" w:cs="Sylfaen"/>
          <w:lang w:val="ka-GE"/>
        </w:rPr>
        <w:t>განახლდა</w:t>
      </w:r>
      <w:r w:rsidRPr="00BD626E">
        <w:rPr>
          <w:rFonts w:ascii="Sylfaen" w:hAnsi="Sylfaen"/>
          <w:lang w:val="ka-GE"/>
        </w:rPr>
        <w:t xml:space="preserve"> </w:t>
      </w:r>
      <w:r w:rsidRPr="00BD626E">
        <w:rPr>
          <w:rFonts w:ascii="Sylfaen" w:hAnsi="Sylfaen" w:cs="Sylfaen"/>
          <w:lang w:val="ka-GE"/>
        </w:rPr>
        <w:t>მწარმოებელთა</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იმპორტის</w:t>
      </w:r>
      <w:r w:rsidRPr="00BD626E">
        <w:rPr>
          <w:rFonts w:ascii="Sylfaen" w:hAnsi="Sylfaen"/>
          <w:lang w:val="ka-GE"/>
        </w:rPr>
        <w:t xml:space="preserve"> </w:t>
      </w:r>
      <w:r w:rsidRPr="00BD626E">
        <w:rPr>
          <w:rFonts w:ascii="Sylfaen" w:hAnsi="Sylfaen" w:cs="Sylfaen"/>
          <w:lang w:val="ka-GE"/>
        </w:rPr>
        <w:t>ფასების</w:t>
      </w:r>
      <w:r w:rsidRPr="00BD626E">
        <w:rPr>
          <w:rFonts w:ascii="Sylfaen" w:hAnsi="Sylfaen"/>
          <w:lang w:val="ka-GE"/>
        </w:rPr>
        <w:t xml:space="preserve"> </w:t>
      </w:r>
      <w:r w:rsidRPr="00BD626E">
        <w:rPr>
          <w:rFonts w:ascii="Sylfaen" w:hAnsi="Sylfaen" w:cs="Sylfaen"/>
          <w:lang w:val="ka-GE"/>
        </w:rPr>
        <w:t>ინდექსების</w:t>
      </w:r>
      <w:r w:rsidRPr="00BD626E">
        <w:rPr>
          <w:rFonts w:ascii="Sylfaen" w:hAnsi="Sylfaen"/>
          <w:lang w:val="ka-GE"/>
        </w:rPr>
        <w:t xml:space="preserve"> </w:t>
      </w:r>
      <w:r w:rsidRPr="00BD626E">
        <w:rPr>
          <w:rFonts w:ascii="Sylfaen" w:hAnsi="Sylfaen" w:cs="Sylfaen"/>
          <w:lang w:val="ka-GE"/>
        </w:rPr>
        <w:t>წონები</w:t>
      </w:r>
      <w:r w:rsidRPr="00BD626E">
        <w:rPr>
          <w:rFonts w:ascii="Sylfaen" w:hAnsi="Sylfaen"/>
          <w:lang w:val="ka-GE"/>
        </w:rPr>
        <w:t xml:space="preserve">; </w:t>
      </w:r>
      <w:r w:rsidRPr="00BD626E">
        <w:rPr>
          <w:rFonts w:ascii="Sylfaen" w:hAnsi="Sylfaen" w:cs="Sylfaen"/>
          <w:lang w:val="ka-GE"/>
        </w:rPr>
        <w:t>განხორციელდა</w:t>
      </w:r>
      <w:r w:rsidRPr="00BD626E">
        <w:rPr>
          <w:rFonts w:ascii="Sylfaen" w:hAnsi="Sylfaen"/>
          <w:lang w:val="ka-GE"/>
        </w:rPr>
        <w:t xml:space="preserve"> </w:t>
      </w:r>
      <w:r w:rsidRPr="00BD626E">
        <w:rPr>
          <w:rFonts w:ascii="Sylfaen" w:hAnsi="Sylfaen" w:cs="Sylfaen"/>
          <w:lang w:val="ka-GE"/>
        </w:rPr>
        <w:t>სამომხმარებლო</w:t>
      </w:r>
      <w:r w:rsidRPr="00BD626E">
        <w:rPr>
          <w:rFonts w:ascii="Sylfaen" w:hAnsi="Sylfaen"/>
          <w:lang w:val="ka-GE"/>
        </w:rPr>
        <w:t xml:space="preserve"> </w:t>
      </w:r>
      <w:r w:rsidRPr="00BD626E">
        <w:rPr>
          <w:rFonts w:ascii="Sylfaen" w:hAnsi="Sylfaen" w:cs="Sylfaen"/>
          <w:lang w:val="ka-GE"/>
        </w:rPr>
        <w:t>იმპორტის</w:t>
      </w:r>
      <w:r w:rsidRPr="00BD626E">
        <w:rPr>
          <w:rFonts w:ascii="Sylfaen" w:hAnsi="Sylfaen"/>
          <w:lang w:val="ka-GE"/>
        </w:rPr>
        <w:t xml:space="preserve"> </w:t>
      </w:r>
      <w:r w:rsidRPr="00BD626E">
        <w:rPr>
          <w:rFonts w:ascii="Sylfaen" w:hAnsi="Sylfaen" w:cs="Sylfaen"/>
          <w:lang w:val="ka-GE"/>
        </w:rPr>
        <w:t>ფასების</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მშენებლობის</w:t>
      </w:r>
      <w:r w:rsidRPr="00BD626E">
        <w:rPr>
          <w:rFonts w:ascii="Sylfaen" w:hAnsi="Sylfaen"/>
          <w:lang w:val="ka-GE"/>
        </w:rPr>
        <w:t xml:space="preserve"> </w:t>
      </w:r>
      <w:r w:rsidRPr="00BD626E">
        <w:rPr>
          <w:rFonts w:ascii="Sylfaen" w:hAnsi="Sylfaen" w:cs="Sylfaen"/>
          <w:lang w:val="ka-GE"/>
        </w:rPr>
        <w:t>ღირებულების</w:t>
      </w:r>
      <w:r w:rsidRPr="00BD626E">
        <w:rPr>
          <w:rFonts w:ascii="Sylfaen" w:hAnsi="Sylfaen"/>
          <w:lang w:val="ka-GE"/>
        </w:rPr>
        <w:t xml:space="preserve"> </w:t>
      </w:r>
      <w:r w:rsidRPr="00BD626E">
        <w:rPr>
          <w:rFonts w:ascii="Sylfaen" w:hAnsi="Sylfaen" w:cs="Sylfaen"/>
          <w:lang w:val="ka-GE"/>
        </w:rPr>
        <w:t>ინდექსების</w:t>
      </w:r>
      <w:r w:rsidRPr="00BD626E">
        <w:rPr>
          <w:rFonts w:ascii="Sylfaen" w:hAnsi="Sylfaen"/>
          <w:lang w:val="ka-GE"/>
        </w:rPr>
        <w:t xml:space="preserve"> </w:t>
      </w:r>
      <w:r w:rsidRPr="00BD626E">
        <w:rPr>
          <w:rFonts w:ascii="Sylfaen" w:hAnsi="Sylfaen" w:cs="Sylfaen"/>
          <w:lang w:val="ka-GE"/>
        </w:rPr>
        <w:t>ყოველთვიური</w:t>
      </w:r>
      <w:r w:rsidRPr="00BD626E">
        <w:rPr>
          <w:rFonts w:ascii="Sylfaen" w:hAnsi="Sylfaen"/>
          <w:lang w:val="ka-GE"/>
        </w:rPr>
        <w:t xml:space="preserve"> </w:t>
      </w:r>
      <w:r w:rsidRPr="00BD626E">
        <w:rPr>
          <w:rFonts w:ascii="Sylfaen" w:hAnsi="Sylfaen" w:cs="Sylfaen"/>
          <w:lang w:val="ka-GE"/>
        </w:rPr>
        <w:lastRenderedPageBreak/>
        <w:t>გაანგარიშება</w:t>
      </w:r>
      <w:r w:rsidRPr="00BD626E">
        <w:rPr>
          <w:rFonts w:ascii="Sylfaen" w:hAnsi="Sylfaen"/>
          <w:lang w:val="ka-GE"/>
        </w:rPr>
        <w:t xml:space="preserve">, </w:t>
      </w:r>
      <w:r w:rsidRPr="00BD626E">
        <w:rPr>
          <w:rFonts w:ascii="Sylfaen" w:hAnsi="Sylfaen" w:cs="Sylfaen"/>
          <w:lang w:val="ka-GE"/>
        </w:rPr>
        <w:t>განახლდა</w:t>
      </w:r>
      <w:r w:rsidRPr="00BD626E">
        <w:rPr>
          <w:rFonts w:ascii="Sylfaen" w:hAnsi="Sylfaen"/>
          <w:lang w:val="ka-GE"/>
        </w:rPr>
        <w:t xml:space="preserve"> </w:t>
      </w:r>
      <w:r w:rsidRPr="00BD626E">
        <w:rPr>
          <w:rFonts w:ascii="Sylfaen" w:hAnsi="Sylfaen" w:cs="Sylfaen"/>
          <w:lang w:val="ka-GE"/>
        </w:rPr>
        <w:t>ორგანიზაციათა</w:t>
      </w:r>
      <w:r w:rsidRPr="00BD626E">
        <w:rPr>
          <w:rFonts w:ascii="Sylfaen" w:hAnsi="Sylfaen"/>
          <w:lang w:val="ka-GE"/>
        </w:rPr>
        <w:t xml:space="preserve"> </w:t>
      </w:r>
      <w:r w:rsidRPr="00BD626E">
        <w:rPr>
          <w:rFonts w:ascii="Sylfaen" w:hAnsi="Sylfaen" w:cs="Sylfaen"/>
          <w:lang w:val="ka-GE"/>
        </w:rPr>
        <w:t>შერჩევის</w:t>
      </w:r>
      <w:r w:rsidRPr="00BD626E">
        <w:rPr>
          <w:rFonts w:ascii="Sylfaen" w:hAnsi="Sylfaen"/>
          <w:lang w:val="ka-GE"/>
        </w:rPr>
        <w:t xml:space="preserve"> </w:t>
      </w:r>
      <w:r w:rsidRPr="00BD626E">
        <w:rPr>
          <w:rFonts w:ascii="Sylfaen" w:hAnsi="Sylfaen" w:cs="Sylfaen"/>
          <w:lang w:val="ka-GE"/>
        </w:rPr>
        <w:t>ჩარჩო</w:t>
      </w:r>
      <w:r w:rsidRPr="00BD626E">
        <w:rPr>
          <w:rFonts w:ascii="Sylfaen" w:hAnsi="Sylfaen"/>
          <w:lang w:val="ka-GE"/>
        </w:rPr>
        <w:t xml:space="preserve"> </w:t>
      </w:r>
      <w:r w:rsidRPr="00BD626E">
        <w:rPr>
          <w:rFonts w:ascii="Sylfaen" w:hAnsi="Sylfaen" w:cs="Sylfaen"/>
          <w:lang w:val="ka-GE"/>
        </w:rPr>
        <w:t>მწარმოებელთა</w:t>
      </w:r>
      <w:r w:rsidRPr="00BD626E">
        <w:rPr>
          <w:rFonts w:ascii="Sylfaen" w:hAnsi="Sylfaen"/>
          <w:lang w:val="ka-GE"/>
        </w:rPr>
        <w:t xml:space="preserve">, </w:t>
      </w:r>
      <w:r w:rsidRPr="00BD626E">
        <w:rPr>
          <w:rFonts w:ascii="Sylfaen" w:hAnsi="Sylfaen" w:cs="Sylfaen"/>
          <w:lang w:val="ka-GE"/>
        </w:rPr>
        <w:t>იმპორტის</w:t>
      </w:r>
      <w:r w:rsidRPr="00BD626E">
        <w:rPr>
          <w:rFonts w:ascii="Sylfaen" w:hAnsi="Sylfaen"/>
          <w:lang w:val="ka-GE"/>
        </w:rPr>
        <w:t xml:space="preserve"> </w:t>
      </w:r>
      <w:r w:rsidRPr="00BD626E">
        <w:rPr>
          <w:rFonts w:ascii="Sylfaen" w:hAnsi="Sylfaen" w:cs="Sylfaen"/>
          <w:lang w:val="ka-GE"/>
        </w:rPr>
        <w:t>ფასების</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მშენებლობის</w:t>
      </w:r>
      <w:r w:rsidRPr="00BD626E">
        <w:rPr>
          <w:rFonts w:ascii="Sylfaen" w:hAnsi="Sylfaen"/>
          <w:lang w:val="ka-GE"/>
        </w:rPr>
        <w:t xml:space="preserve"> </w:t>
      </w:r>
      <w:r w:rsidRPr="00BD626E">
        <w:rPr>
          <w:rFonts w:ascii="Sylfaen" w:hAnsi="Sylfaen" w:cs="Sylfaen"/>
          <w:lang w:val="ka-GE"/>
        </w:rPr>
        <w:t>ღირებულების</w:t>
      </w:r>
      <w:r w:rsidRPr="00BD626E">
        <w:rPr>
          <w:rFonts w:ascii="Sylfaen" w:hAnsi="Sylfaen"/>
          <w:lang w:val="ka-GE"/>
        </w:rPr>
        <w:t xml:space="preserve"> </w:t>
      </w:r>
      <w:r w:rsidRPr="00BD626E">
        <w:rPr>
          <w:rFonts w:ascii="Sylfaen" w:hAnsi="Sylfaen" w:cs="Sylfaen"/>
          <w:lang w:val="ka-GE"/>
        </w:rPr>
        <w:t>ინდექსებისთვის</w:t>
      </w:r>
      <w:r w:rsidRPr="00BD626E">
        <w:rPr>
          <w:rFonts w:ascii="Sylfaen" w:hAnsi="Sylfaen"/>
          <w:lang w:val="ka-GE"/>
        </w:rPr>
        <w:t xml:space="preserve">; </w:t>
      </w:r>
      <w:r w:rsidRPr="00BD626E">
        <w:rPr>
          <w:rFonts w:ascii="Sylfaen" w:hAnsi="Sylfaen" w:cs="Sylfaen"/>
          <w:lang w:val="ka-GE"/>
        </w:rPr>
        <w:t>განხორციელდა</w:t>
      </w:r>
      <w:r w:rsidRPr="00BD626E">
        <w:rPr>
          <w:rFonts w:ascii="Sylfaen" w:hAnsi="Sylfaen"/>
          <w:lang w:val="ka-GE"/>
        </w:rPr>
        <w:t xml:space="preserve"> </w:t>
      </w:r>
      <w:r w:rsidRPr="00BD626E">
        <w:rPr>
          <w:rFonts w:ascii="Sylfaen" w:hAnsi="Sylfaen" w:cs="Sylfaen"/>
          <w:lang w:val="ka-GE"/>
        </w:rPr>
        <w:t>საცხოვრებელი</w:t>
      </w:r>
      <w:r w:rsidRPr="00BD626E">
        <w:rPr>
          <w:rFonts w:ascii="Sylfaen" w:hAnsi="Sylfaen"/>
          <w:lang w:val="ka-GE"/>
        </w:rPr>
        <w:t xml:space="preserve"> </w:t>
      </w:r>
      <w:r w:rsidRPr="00BD626E">
        <w:rPr>
          <w:rFonts w:ascii="Sylfaen" w:hAnsi="Sylfaen" w:cs="Sylfaen"/>
          <w:lang w:val="ka-GE"/>
        </w:rPr>
        <w:t>უძრავი</w:t>
      </w:r>
      <w:r w:rsidRPr="00BD626E">
        <w:rPr>
          <w:rFonts w:ascii="Sylfaen" w:hAnsi="Sylfaen"/>
          <w:lang w:val="ka-GE"/>
        </w:rPr>
        <w:t xml:space="preserve"> </w:t>
      </w:r>
      <w:r w:rsidRPr="00BD626E">
        <w:rPr>
          <w:rFonts w:ascii="Sylfaen" w:hAnsi="Sylfaen" w:cs="Sylfaen"/>
          <w:lang w:val="ka-GE"/>
        </w:rPr>
        <w:t>ქონების</w:t>
      </w:r>
      <w:r w:rsidRPr="00BD626E">
        <w:rPr>
          <w:rFonts w:ascii="Sylfaen" w:hAnsi="Sylfaen"/>
          <w:lang w:val="ka-GE"/>
        </w:rPr>
        <w:t xml:space="preserve"> </w:t>
      </w:r>
      <w:r w:rsidRPr="00BD626E">
        <w:rPr>
          <w:rFonts w:ascii="Sylfaen" w:hAnsi="Sylfaen" w:cs="Sylfaen"/>
          <w:lang w:val="ka-GE"/>
        </w:rPr>
        <w:t>ფასების</w:t>
      </w:r>
      <w:r w:rsidRPr="00BD626E">
        <w:rPr>
          <w:rFonts w:ascii="Sylfaen" w:hAnsi="Sylfaen"/>
          <w:lang w:val="ka-GE"/>
        </w:rPr>
        <w:t xml:space="preserve"> </w:t>
      </w:r>
      <w:r w:rsidRPr="00BD626E">
        <w:rPr>
          <w:rFonts w:ascii="Sylfaen" w:hAnsi="Sylfaen" w:cs="Sylfaen"/>
          <w:lang w:val="ka-GE"/>
        </w:rPr>
        <w:t>ინდექსის</w:t>
      </w:r>
      <w:r w:rsidRPr="00BD626E">
        <w:rPr>
          <w:rFonts w:ascii="Sylfaen" w:hAnsi="Sylfaen"/>
          <w:lang w:val="ka-GE"/>
        </w:rPr>
        <w:t xml:space="preserve"> (RPPI) </w:t>
      </w:r>
      <w:r w:rsidRPr="00BD626E">
        <w:rPr>
          <w:rFonts w:ascii="Sylfaen" w:hAnsi="Sylfaen" w:cs="Sylfaen"/>
          <w:lang w:val="ka-GE"/>
        </w:rPr>
        <w:t>ყოველკვარტალური</w:t>
      </w:r>
      <w:r w:rsidRPr="00BD626E">
        <w:rPr>
          <w:rFonts w:ascii="Sylfaen" w:hAnsi="Sylfaen"/>
          <w:lang w:val="ka-GE"/>
        </w:rPr>
        <w:t xml:space="preserve"> </w:t>
      </w:r>
      <w:r w:rsidRPr="00BD626E">
        <w:rPr>
          <w:rFonts w:ascii="Sylfaen" w:hAnsi="Sylfaen" w:cs="Sylfaen"/>
          <w:lang w:val="ka-GE"/>
        </w:rPr>
        <w:t>გაანგარიშება</w:t>
      </w:r>
      <w:r w:rsidRPr="00BD626E">
        <w:rPr>
          <w:rFonts w:ascii="Sylfaen" w:hAnsi="Sylfaen"/>
          <w:lang w:val="ka-GE"/>
        </w:rPr>
        <w:t>;</w:t>
      </w:r>
      <w:r w:rsidRPr="00BD626E">
        <w:rPr>
          <w:rFonts w:ascii="Sylfaen" w:eastAsia="Sylfaen" w:hAnsi="Sylfaen"/>
          <w:bCs/>
          <w:lang w:val="ka-GE"/>
        </w:rPr>
        <w:t xml:space="preserve"> </w:t>
      </w:r>
      <w:r w:rsidRPr="00BD626E">
        <w:rPr>
          <w:rFonts w:ascii="Sylfaen" w:hAnsi="Sylfaen" w:cs="Sylfaen"/>
          <w:lang w:val="ka-GE"/>
        </w:rPr>
        <w:t>გაგრძელდა</w:t>
      </w:r>
      <w:r w:rsidRPr="00BD626E">
        <w:rPr>
          <w:rFonts w:ascii="Sylfaen" w:hAnsi="Sylfaen" w:cs="Times New Roman"/>
          <w:lang w:val="ka-GE"/>
        </w:rPr>
        <w:t xml:space="preserve"> </w:t>
      </w:r>
      <w:r w:rsidRPr="00BD626E">
        <w:rPr>
          <w:rFonts w:ascii="Sylfaen" w:hAnsi="Sylfaen" w:cs="Sylfaen"/>
          <w:lang w:val="ka-GE"/>
        </w:rPr>
        <w:t>სამუშაოები</w:t>
      </w:r>
      <w:r w:rsidRPr="00BD626E">
        <w:rPr>
          <w:rFonts w:ascii="Sylfaen" w:hAnsi="Sylfaen" w:cs="Times New Roman"/>
          <w:lang w:val="ka-GE"/>
        </w:rPr>
        <w:t xml:space="preserve"> </w:t>
      </w:r>
      <w:r w:rsidRPr="00BD626E">
        <w:rPr>
          <w:rFonts w:ascii="Sylfaen" w:hAnsi="Sylfaen" w:cs="Sylfaen"/>
          <w:lang w:val="ka-GE"/>
        </w:rPr>
        <w:t>სამომხმარებლო</w:t>
      </w:r>
      <w:r w:rsidRPr="00BD626E">
        <w:rPr>
          <w:rFonts w:ascii="Sylfaen" w:hAnsi="Sylfaen" w:cs="Times New Roman"/>
          <w:lang w:val="ka-GE"/>
        </w:rPr>
        <w:t xml:space="preserve"> </w:t>
      </w:r>
      <w:r w:rsidRPr="00BD626E">
        <w:rPr>
          <w:rFonts w:ascii="Sylfaen" w:hAnsi="Sylfaen" w:cs="Sylfaen"/>
          <w:lang w:val="ka-GE"/>
        </w:rPr>
        <w:t>ფასების</w:t>
      </w:r>
      <w:r w:rsidRPr="00BD626E">
        <w:rPr>
          <w:rFonts w:ascii="Sylfaen" w:hAnsi="Sylfaen" w:cs="Times New Roman"/>
          <w:lang w:val="ka-GE"/>
        </w:rPr>
        <w:t xml:space="preserve"> </w:t>
      </w:r>
      <w:r w:rsidRPr="00BD626E">
        <w:rPr>
          <w:rFonts w:ascii="Sylfaen" w:hAnsi="Sylfaen" w:cs="Sylfaen"/>
          <w:lang w:val="ka-GE"/>
        </w:rPr>
        <w:t>გამოკვლევაში</w:t>
      </w:r>
      <w:r w:rsidRPr="00BD626E">
        <w:rPr>
          <w:rFonts w:ascii="Sylfaen" w:hAnsi="Sylfaen" w:cs="Times New Roman"/>
          <w:lang w:val="ka-GE"/>
        </w:rPr>
        <w:t xml:space="preserve"> </w:t>
      </w:r>
      <w:r w:rsidRPr="00BD626E">
        <w:rPr>
          <w:rFonts w:ascii="Sylfaen" w:hAnsi="Sylfaen" w:cs="Sylfaen"/>
          <w:lang w:val="ka-GE"/>
        </w:rPr>
        <w:t>სკანერული</w:t>
      </w:r>
      <w:r w:rsidRPr="00BD626E">
        <w:rPr>
          <w:rFonts w:ascii="Sylfaen" w:hAnsi="Sylfaen" w:cs="Times New Roman"/>
          <w:lang w:val="ka-GE"/>
        </w:rPr>
        <w:t xml:space="preserve"> </w:t>
      </w:r>
      <w:r w:rsidRPr="00BD626E">
        <w:rPr>
          <w:rFonts w:ascii="Sylfaen" w:hAnsi="Sylfaen" w:cs="Sylfaen"/>
          <w:lang w:val="ka-GE"/>
        </w:rPr>
        <w:t>მონაცემების</w:t>
      </w:r>
      <w:r w:rsidRPr="00BD626E">
        <w:rPr>
          <w:rFonts w:ascii="Sylfaen" w:hAnsi="Sylfaen" w:cs="Times New Roman"/>
          <w:lang w:val="ka-GE"/>
        </w:rPr>
        <w:t xml:space="preserve"> (scanner data)</w:t>
      </w:r>
      <w:r w:rsidRPr="00BD626E">
        <w:rPr>
          <w:rFonts w:ascii="Sylfaen" w:hAnsi="Sylfaen"/>
          <w:lang w:val="ka-GE"/>
        </w:rPr>
        <w:t xml:space="preserve"> და </w:t>
      </w:r>
      <w:r w:rsidRPr="00BD626E">
        <w:rPr>
          <w:rFonts w:ascii="Sylfaen" w:hAnsi="Sylfaen" w:cs="Sylfaen"/>
          <w:lang w:val="ka-GE"/>
        </w:rPr>
        <w:t>ვებ</w:t>
      </w:r>
      <w:r w:rsidRPr="00BD626E">
        <w:rPr>
          <w:rFonts w:ascii="Sylfaen" w:hAnsi="Sylfaen" w:cs="Times New Roman"/>
          <w:lang w:val="ka-GE"/>
        </w:rPr>
        <w:t>-</w:t>
      </w:r>
      <w:r w:rsidRPr="00BD626E">
        <w:rPr>
          <w:rFonts w:ascii="Sylfaen" w:hAnsi="Sylfaen" w:cs="Sylfaen"/>
          <w:lang w:val="ka-GE"/>
        </w:rPr>
        <w:t>გვერდებიდან</w:t>
      </w:r>
      <w:r w:rsidRPr="00BD626E">
        <w:rPr>
          <w:rFonts w:ascii="Sylfaen" w:hAnsi="Sylfaen" w:cs="Times New Roman"/>
          <w:lang w:val="ka-GE"/>
        </w:rPr>
        <w:t xml:space="preserve"> </w:t>
      </w:r>
      <w:r w:rsidRPr="00BD626E">
        <w:rPr>
          <w:rFonts w:ascii="Sylfaen" w:hAnsi="Sylfaen" w:cs="Sylfaen"/>
          <w:lang w:val="ka-GE"/>
        </w:rPr>
        <w:t>მონაცემთა</w:t>
      </w:r>
      <w:r w:rsidRPr="00BD626E">
        <w:rPr>
          <w:rFonts w:ascii="Sylfaen" w:hAnsi="Sylfaen" w:cs="Times New Roman"/>
          <w:lang w:val="ka-GE"/>
        </w:rPr>
        <w:t xml:space="preserve"> </w:t>
      </w:r>
      <w:r w:rsidRPr="00BD626E">
        <w:rPr>
          <w:rFonts w:ascii="Sylfaen" w:hAnsi="Sylfaen" w:cs="Sylfaen"/>
          <w:lang w:val="ka-GE"/>
        </w:rPr>
        <w:t>ავტომატური</w:t>
      </w:r>
      <w:r w:rsidRPr="00BD626E">
        <w:rPr>
          <w:rFonts w:ascii="Sylfaen" w:hAnsi="Sylfaen" w:cs="Times New Roman"/>
          <w:lang w:val="ka-GE"/>
        </w:rPr>
        <w:t xml:space="preserve"> </w:t>
      </w:r>
      <w:r w:rsidRPr="00BD626E">
        <w:rPr>
          <w:rFonts w:ascii="Sylfaen" w:hAnsi="Sylfaen" w:cs="Sylfaen"/>
          <w:lang w:val="ka-GE"/>
        </w:rPr>
        <w:t>ჩამოტვირთვის</w:t>
      </w:r>
      <w:r w:rsidRPr="00BD626E">
        <w:rPr>
          <w:rFonts w:ascii="Sylfaen" w:hAnsi="Sylfaen"/>
          <w:lang w:val="ka-GE"/>
        </w:rPr>
        <w:t xml:space="preserve"> (web scraping) </w:t>
      </w:r>
      <w:r w:rsidRPr="00BD626E">
        <w:rPr>
          <w:rFonts w:ascii="Sylfaen" w:hAnsi="Sylfaen" w:cs="Sylfaen"/>
          <w:lang w:val="ka-GE"/>
        </w:rPr>
        <w:t>მეთოდის დანერგვის მიზნით და მონაცემთა</w:t>
      </w:r>
      <w:r w:rsidRPr="00BD626E">
        <w:rPr>
          <w:rFonts w:ascii="Sylfaen" w:hAnsi="Sylfaen" w:cs="Times New Roman"/>
          <w:lang w:val="ka-GE"/>
        </w:rPr>
        <w:t xml:space="preserve"> </w:t>
      </w:r>
      <w:r w:rsidRPr="00BD626E">
        <w:rPr>
          <w:rFonts w:ascii="Sylfaen" w:hAnsi="Sylfaen" w:cs="Sylfaen"/>
          <w:lang w:val="ka-GE"/>
        </w:rPr>
        <w:t>ბაზების</w:t>
      </w:r>
      <w:r w:rsidRPr="00BD626E">
        <w:rPr>
          <w:rFonts w:ascii="Sylfaen" w:hAnsi="Sylfaen" w:cs="Times New Roman"/>
          <w:lang w:val="ka-GE"/>
        </w:rPr>
        <w:t xml:space="preserve"> </w:t>
      </w:r>
      <w:r w:rsidRPr="00BD626E">
        <w:rPr>
          <w:rFonts w:ascii="Sylfaen" w:hAnsi="Sylfaen" w:cs="Sylfaen"/>
          <w:lang w:val="ka-GE"/>
        </w:rPr>
        <w:t>შეგროვება</w:t>
      </w:r>
      <w:r w:rsidRPr="00BD626E">
        <w:rPr>
          <w:rFonts w:ascii="Sylfaen" w:hAnsi="Sylfaen" w:cs="Times New Roman"/>
          <w:lang w:val="ka-GE"/>
        </w:rPr>
        <w:t xml:space="preserve"> </w:t>
      </w:r>
      <w:r w:rsidRPr="00BD626E">
        <w:rPr>
          <w:rFonts w:ascii="Sylfaen" w:hAnsi="Sylfaen" w:cs="Sylfaen"/>
          <w:lang w:val="ka-GE"/>
        </w:rPr>
        <w:t>საერთაშორისო</w:t>
      </w:r>
      <w:r w:rsidRPr="00BD626E">
        <w:rPr>
          <w:rFonts w:ascii="Sylfaen" w:hAnsi="Sylfaen" w:cs="Times New Roman"/>
          <w:lang w:val="ka-GE"/>
        </w:rPr>
        <w:t xml:space="preserve"> </w:t>
      </w:r>
      <w:r w:rsidRPr="00BD626E">
        <w:rPr>
          <w:rFonts w:ascii="Sylfaen" w:hAnsi="Sylfaen" w:cs="Sylfaen"/>
          <w:lang w:val="ka-GE"/>
        </w:rPr>
        <w:t>შედარებების</w:t>
      </w:r>
      <w:r w:rsidRPr="00BD626E">
        <w:rPr>
          <w:rFonts w:ascii="Sylfaen" w:hAnsi="Sylfaen" w:cs="Times New Roman"/>
          <w:lang w:val="ka-GE"/>
        </w:rPr>
        <w:t xml:space="preserve"> </w:t>
      </w:r>
      <w:r w:rsidRPr="00BD626E">
        <w:rPr>
          <w:rFonts w:ascii="Sylfaen" w:hAnsi="Sylfaen" w:cs="Sylfaen"/>
          <w:lang w:val="ka-GE"/>
        </w:rPr>
        <w:t>პროგრამისთვის</w:t>
      </w:r>
      <w:r w:rsidRPr="00BD626E">
        <w:rPr>
          <w:rFonts w:ascii="Sylfaen" w:hAnsi="Sylfaen"/>
          <w:lang w:val="ka-GE"/>
        </w:rPr>
        <w:t>;</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t>განხორციელდა საქართველოს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რეზიდენტებისა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უცხოელი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ვიზიტორების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მიერ</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საქართველოს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ტერიტორიაზე</w:t>
      </w:r>
      <w:r w:rsidRPr="00BD626E">
        <w:rPr>
          <w:rFonts w:ascii="Sylfaen" w:eastAsia="Sylfaen" w:hAnsi="Sylfaen"/>
          <w:color w:val="000000"/>
          <w:lang w:val="ka-GE"/>
        </w:rPr>
        <w:t xml:space="preserve"> </w:t>
      </w:r>
      <w:r w:rsidRPr="00BD626E">
        <w:rPr>
          <w:rFonts w:ascii="Sylfaen" w:eastAsia="Sylfaen" w:hAnsi="Sylfaen" w:cs="Sylfaen"/>
          <w:color w:val="000000"/>
          <w:lang w:val="ka-GE"/>
        </w:rPr>
        <w:t>განხორციელებული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ვიზიტების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შესახებ</w:t>
      </w:r>
      <w:r w:rsidRPr="00BD626E">
        <w:rPr>
          <w:rFonts w:ascii="Sylfaen" w:eastAsia="Sylfaen" w:hAnsi="Sylfaen"/>
          <w:color w:val="000000"/>
          <w:lang w:val="ka-GE"/>
        </w:rPr>
        <w:t xml:space="preserve">, </w:t>
      </w:r>
      <w:r w:rsidRPr="00BD626E">
        <w:rPr>
          <w:rFonts w:ascii="Sylfaen" w:eastAsia="Sylfaen" w:hAnsi="Sylfaen" w:cs="Sylfaen"/>
          <w:color w:val="000000"/>
          <w:lang w:val="ka-GE"/>
        </w:rPr>
        <w:t>აგრეთვე</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საქართველოს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რეზიდენტების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მიერ</w:t>
      </w:r>
      <w:r w:rsidRPr="00BD626E">
        <w:rPr>
          <w:rFonts w:ascii="Sylfaen" w:eastAsia="Sylfaen" w:hAnsi="Sylfaen"/>
          <w:color w:val="000000"/>
          <w:lang w:val="ka-GE"/>
        </w:rPr>
        <w:t xml:space="preserve"> </w:t>
      </w:r>
      <w:r w:rsidRPr="00BD626E">
        <w:rPr>
          <w:rFonts w:ascii="Sylfaen" w:eastAsia="Sylfaen" w:hAnsi="Sylfaen" w:cs="Sylfaen"/>
          <w:color w:val="000000"/>
          <w:lang w:val="ka-GE"/>
        </w:rPr>
        <w:t>ქვეყნის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გარეთ</w:t>
      </w:r>
      <w:r w:rsidRPr="00BD626E">
        <w:rPr>
          <w:rFonts w:ascii="Sylfaen" w:eastAsia="Sylfaen" w:hAnsi="Sylfaen"/>
          <w:color w:val="000000"/>
          <w:lang w:val="ka-GE"/>
        </w:rPr>
        <w:t xml:space="preserve"> </w:t>
      </w:r>
      <w:r w:rsidRPr="00BD626E">
        <w:rPr>
          <w:rFonts w:ascii="Sylfaen" w:eastAsia="Sylfaen" w:hAnsi="Sylfaen" w:cs="Sylfaen"/>
          <w:color w:val="000000"/>
          <w:lang w:val="ka-GE"/>
        </w:rPr>
        <w:t>განხორციელებული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ვიზიტების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თაობაზე</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მონაცემების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მოპოვება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დამუშავება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გავრცელება</w:t>
      </w:r>
      <w:r w:rsidRPr="00BD626E">
        <w:rPr>
          <w:rFonts w:ascii="Sylfaen" w:eastAsia="Sylfaen" w:hAnsi="Sylfaen"/>
          <w:color w:val="000000"/>
          <w:lang w:val="ka-GE"/>
        </w:rPr>
        <w:t>;</w:t>
      </w:r>
    </w:p>
    <w:p w:rsidR="000E3C41" w:rsidRPr="00BD626E" w:rsidRDefault="000E3C41" w:rsidP="00BB4DE6">
      <w:pPr>
        <w:numPr>
          <w:ilvl w:val="0"/>
          <w:numId w:val="104"/>
        </w:numPr>
        <w:tabs>
          <w:tab w:val="left" w:pos="0"/>
        </w:tabs>
        <w:spacing w:after="0" w:line="240" w:lineRule="auto"/>
        <w:ind w:left="0"/>
        <w:contextualSpacing/>
        <w:jc w:val="both"/>
        <w:rPr>
          <w:rFonts w:ascii="Sylfaen" w:hAnsi="Sylfaen"/>
          <w:lang w:val="ka-GE"/>
        </w:rPr>
      </w:pPr>
      <w:r w:rsidRPr="00BD626E">
        <w:rPr>
          <w:rFonts w:ascii="Sylfaen" w:eastAsia="Sylfaen" w:hAnsi="Sylfaen" w:cs="Sylfaen"/>
          <w:color w:val="000000"/>
          <w:lang w:val="ka-GE"/>
        </w:rPr>
        <w:t>განხორციელდა ბიზნესსექტორსა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არაკომერციული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ორგანიზაციების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სექტორში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მიმდინარე</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მოვლენებისა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პროცესების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ანალიზი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მათ</w:t>
      </w:r>
      <w:r w:rsidRPr="00BD626E">
        <w:rPr>
          <w:rFonts w:ascii="Sylfaen" w:eastAsia="Sylfaen" w:hAnsi="Sylfaen"/>
          <w:color w:val="000000"/>
          <w:lang w:val="ka-GE"/>
        </w:rPr>
        <w:t xml:space="preserve"> </w:t>
      </w:r>
      <w:r w:rsidRPr="00BD626E">
        <w:rPr>
          <w:rFonts w:ascii="Sylfaen" w:eastAsia="Sylfaen" w:hAnsi="Sylfaen" w:cs="Sylfaen"/>
          <w:color w:val="000000"/>
          <w:lang w:val="ka-GE"/>
        </w:rPr>
        <w:t>შესახებ</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სტატისტიკურ</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მონაცემთა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წარმოება.</w:t>
      </w:r>
      <w:r w:rsidRPr="00BD626E">
        <w:rPr>
          <w:rFonts w:ascii="Sylfaen" w:eastAsia="Sylfaen" w:hAnsi="Sylfaen"/>
          <w:color w:val="000000"/>
          <w:lang w:val="ka-GE"/>
        </w:rPr>
        <w:t xml:space="preserve">  </w:t>
      </w:r>
      <w:r w:rsidRPr="00BD626E">
        <w:rPr>
          <w:rFonts w:ascii="Sylfaen" w:eastAsia="Sylfaen" w:hAnsi="Sylfaen"/>
          <w:bCs/>
          <w:lang w:val="ka-GE"/>
        </w:rPr>
        <w:t xml:space="preserve">განხორციელდა საწარმოთა გამოკვლევის, სასტუმროებისა და სასტუმროს ტიპის დაწესებულებების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 განხორციელდა ბიზნეს რეგისტრის აქტუალიზების  გამოკვლევის საველე სამუშაოები, მონაცემთა დამუშავება და მის საფუძველზე ბიზნეს რეგისტრის აქტუალიზაცია; ჩატარდა არაკომერციული ორგანიზაციების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 </w:t>
      </w:r>
      <w:r w:rsidRPr="00BD626E">
        <w:rPr>
          <w:rFonts w:ascii="Sylfaen" w:hAnsi="Sylfaen" w:cs="Sylfaen"/>
          <w:lang w:val="ka-GE"/>
        </w:rPr>
        <w:t>განხორციელდა</w:t>
      </w:r>
      <w:r w:rsidRPr="00BD626E">
        <w:rPr>
          <w:rFonts w:ascii="Sylfaen" w:hAnsi="Sylfaen"/>
          <w:lang w:val="ka-GE"/>
        </w:rPr>
        <w:t xml:space="preserve"> </w:t>
      </w:r>
      <w:r w:rsidRPr="00BD626E">
        <w:rPr>
          <w:rFonts w:ascii="Sylfaen" w:hAnsi="Sylfaen" w:cs="Sylfaen"/>
          <w:lang w:val="ka-GE"/>
        </w:rPr>
        <w:t>მშენებლობაზე</w:t>
      </w:r>
      <w:r w:rsidRPr="00BD626E">
        <w:rPr>
          <w:rFonts w:ascii="Sylfaen" w:hAnsi="Sylfaen"/>
          <w:lang w:val="ka-GE"/>
        </w:rPr>
        <w:t xml:space="preserve"> </w:t>
      </w:r>
      <w:r w:rsidRPr="00BD626E">
        <w:rPr>
          <w:rFonts w:ascii="Sylfaen" w:hAnsi="Sylfaen" w:cs="Sylfaen"/>
          <w:lang w:val="ka-GE"/>
        </w:rPr>
        <w:t>გაცემული</w:t>
      </w:r>
      <w:r w:rsidRPr="00BD626E">
        <w:rPr>
          <w:rFonts w:ascii="Sylfaen" w:hAnsi="Sylfaen"/>
          <w:lang w:val="ka-GE"/>
        </w:rPr>
        <w:t xml:space="preserve"> </w:t>
      </w:r>
      <w:r w:rsidRPr="00BD626E">
        <w:rPr>
          <w:rFonts w:ascii="Sylfaen" w:hAnsi="Sylfaen" w:cs="Sylfaen"/>
          <w:lang w:val="ka-GE"/>
        </w:rPr>
        <w:t>ნებართვებისა,</w:t>
      </w:r>
      <w:r w:rsidRPr="00BD626E">
        <w:rPr>
          <w:rFonts w:ascii="Sylfaen" w:hAnsi="Sylfaen"/>
          <w:lang w:val="ka-GE"/>
        </w:rPr>
        <w:t xml:space="preserve"> </w:t>
      </w:r>
      <w:r w:rsidRPr="00BD626E">
        <w:rPr>
          <w:rFonts w:ascii="Sylfaen" w:hAnsi="Sylfaen" w:cs="Sylfaen"/>
          <w:lang w:val="ka-GE"/>
        </w:rPr>
        <w:t xml:space="preserve">ექსპლუატაციაში მიღებული ობიექტების, </w:t>
      </w:r>
      <w:r w:rsidRPr="00BD626E">
        <w:rPr>
          <w:rFonts w:ascii="Sylfaen" w:eastAsia="Sylfaen" w:hAnsi="Sylfaen" w:cs="Sylfaen"/>
          <w:bCs/>
          <w:lang w:val="ka-GE"/>
        </w:rPr>
        <w:t>სამშენებლო</w:t>
      </w:r>
      <w:r w:rsidRPr="00BD626E">
        <w:rPr>
          <w:rFonts w:ascii="Sylfaen" w:eastAsia="Sylfaen" w:hAnsi="Sylfaen"/>
          <w:bCs/>
          <w:lang w:val="ka-GE"/>
        </w:rPr>
        <w:t xml:space="preserve"> სექტორში დასაქმებულთა ხელფასების ყოველთვიური და უნარებზე საწარმოთა მოთხოვნის სტატისტიკური გამოკვლევის და საველე სამუშაოები, მონაცემთა დამუშავება, ანალიზი;  </w:t>
      </w:r>
      <w:r w:rsidRPr="00BD626E">
        <w:rPr>
          <w:rFonts w:ascii="Sylfaen" w:eastAsia="Sylfaen" w:hAnsi="Sylfaen"/>
          <w:lang w:val="ka-GE"/>
        </w:rPr>
        <w:t>განხორციელდა ბაზრებისა და ბაზრობების ორგანიზებით დაკავებული ეკონომიკური სუბიექტების და საფოსტო-საკურიერო საქმიანობით დაკავებული საწარმოების 2023 წლის გამოკვლევის მოსამზადებელი და საველე სამუშაოები, მიღებული პირველადი მონაცემების რედაქტირება, კონტროლი, დამუშავება, ანალიზი და გავრცელ</w:t>
      </w:r>
      <w:r w:rsidRPr="00BD626E">
        <w:rPr>
          <w:rFonts w:ascii="Sylfaen" w:hAnsi="Sylfaen" w:cs="Sylfaen"/>
          <w:lang w:val="ka-GE"/>
        </w:rPr>
        <w:t>ება</w:t>
      </w:r>
      <w:r w:rsidRPr="00BD626E">
        <w:rPr>
          <w:rFonts w:ascii="Sylfaen" w:hAnsi="Sylfaen"/>
          <w:lang w:val="ka-GE"/>
        </w:rPr>
        <w:t xml:space="preserve">; </w:t>
      </w:r>
      <w:r w:rsidRPr="00BD626E">
        <w:rPr>
          <w:rFonts w:ascii="Sylfaen" w:eastAsia="Sylfaen" w:hAnsi="Sylfaen"/>
          <w:bCs/>
          <w:lang w:val="ka-GE"/>
        </w:rPr>
        <w:t xml:space="preserve">განხორციელდა სამშენებლო სექტორში დასაქმებულთა ხელფასების ყოველთვიური და </w:t>
      </w:r>
      <w:r w:rsidRPr="00BD626E">
        <w:rPr>
          <w:rFonts w:ascii="Sylfaen" w:hAnsi="Sylfaen"/>
          <w:lang w:val="ka-GE"/>
        </w:rPr>
        <w:t>უნარებზე საწარმოთა</w:t>
      </w:r>
      <w:r w:rsidRPr="00BD626E">
        <w:rPr>
          <w:rFonts w:ascii="Sylfaen" w:eastAsia="Sylfaen" w:hAnsi="Sylfaen"/>
          <w:bCs/>
          <w:lang w:val="ka-GE"/>
        </w:rPr>
        <w:t xml:space="preserve"> მოთხოვნის სტატისტიკური გამოკვლევის და საველე სამუშაოები, მონაცემთა დამუშავება, ანალიზი;</w:t>
      </w:r>
      <w:r w:rsidRPr="00BD626E">
        <w:rPr>
          <w:rFonts w:ascii="Sylfaen" w:hAnsi="Sylfaen"/>
          <w:lang w:val="ka-GE"/>
        </w:rPr>
        <w:t xml:space="preserve"> </w:t>
      </w:r>
      <w:r w:rsidRPr="00BD626E">
        <w:rPr>
          <w:rFonts w:ascii="Sylfaen" w:eastAsia="Sylfaen" w:hAnsi="Sylfaen"/>
          <w:bCs/>
          <w:lang w:val="ka-GE"/>
        </w:rPr>
        <w:t>გამოქვეყნდა ბიზნეს სექტორის ბრუნვის მოცულობის ყოველთვიური და ნამუშევარი საათების კვარტალური ინდექსები; მომზადდა პუბლიკაციები „ბიზნეს სექტორი საქართველოში - 2023“, „საქართველოს ენერგეტიკული ბალანსი - 2023“ ქართულ და ინგლისურ ენებზე;</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t>ენერგორესურსების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მოხმარების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შესახებ</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სტატისტიკური</w:t>
      </w:r>
      <w:r w:rsidRPr="00BD626E">
        <w:rPr>
          <w:rFonts w:ascii="Sylfaen" w:eastAsia="Sylfaen" w:hAnsi="Sylfaen"/>
          <w:color w:val="000000"/>
          <w:lang w:val="ka-GE"/>
        </w:rPr>
        <w:t xml:space="preserve"> გამო</w:t>
      </w:r>
      <w:r w:rsidRPr="00BD626E">
        <w:rPr>
          <w:rFonts w:ascii="Sylfaen" w:eastAsia="Sylfaen" w:hAnsi="Sylfaen" w:cs="Sylfaen"/>
          <w:color w:val="000000"/>
          <w:lang w:val="ka-GE"/>
        </w:rPr>
        <w:t>კვლევის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საქართველოს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ენერგეტიკული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ბალანსის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შემუშავების მიზნით </w:t>
      </w:r>
      <w:r w:rsidRPr="00BD626E">
        <w:rPr>
          <w:rFonts w:ascii="Sylfaen" w:eastAsia="Sylfaen" w:hAnsi="Sylfaen"/>
          <w:bCs/>
          <w:lang w:val="ka-GE"/>
        </w:rPr>
        <w:t>განხორციელდა ენერგორესურსების მოხმარების გამოკვლევის საველე სამუშაოები, მონაცემთა დამუშავება, ანალიზი და შესაბამისი მაჩვენებლების გავრცელება</w:t>
      </w:r>
      <w:r w:rsidRPr="00BD626E">
        <w:rPr>
          <w:rFonts w:ascii="Sylfaen" w:eastAsia="Sylfaen" w:hAnsi="Sylfaen"/>
          <w:color w:val="000000"/>
          <w:lang w:val="ka-GE"/>
        </w:rPr>
        <w:t xml:space="preserve">; </w:t>
      </w:r>
      <w:r w:rsidRPr="00BD626E">
        <w:rPr>
          <w:rFonts w:ascii="Sylfaen" w:eastAsia="Sylfaen" w:hAnsi="Sylfaen"/>
          <w:bCs/>
          <w:lang w:val="ka-GE"/>
        </w:rPr>
        <w:t>მომზადდა და გავრცელდა ენერგეტიკული ბალანსის შესაბამისი ცხრილები; განხორციელდა ყოველთვიური ენერგეტიკის სტატისტიკის მაჩვენებელთა შეგროვება, დამუშავება და გავრცელება;</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t xml:space="preserve"> </w:t>
      </w:r>
      <w:r w:rsidRPr="00BD626E">
        <w:rPr>
          <w:rFonts w:ascii="Sylfaen" w:eastAsia="Sylfaen" w:hAnsi="Sylfaen"/>
          <w:bCs/>
          <w:lang w:val="ka-GE"/>
        </w:rPr>
        <w:t xml:space="preserve">არაფინანსური კორპორაციების ფინანსური მაჩვენებლების გამოკვლევის საველე სამუშაოების, მონაცემთა დამუშავების და ანალიზის საფუძველზე  </w:t>
      </w:r>
      <w:r w:rsidRPr="00BD626E">
        <w:rPr>
          <w:rFonts w:ascii="Sylfaen" w:eastAsia="Sylfaen" w:hAnsi="Sylfaen" w:cs="Sylfaen"/>
          <w:color w:val="000000"/>
          <w:lang w:val="ka-GE"/>
        </w:rPr>
        <w:t>გაანგარიშდა არაფინანსური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კორპორაციების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ფინანსური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მაჩვენებლები</w:t>
      </w:r>
      <w:r w:rsidRPr="00BD626E">
        <w:rPr>
          <w:rFonts w:ascii="Sylfaen" w:eastAsia="Sylfaen" w:hAnsi="Sylfaen"/>
          <w:color w:val="000000"/>
          <w:lang w:val="ka-GE"/>
        </w:rPr>
        <w:t>;</w:t>
      </w:r>
    </w:p>
    <w:p w:rsidR="000E3C41" w:rsidRPr="00BD626E" w:rsidRDefault="000E3C41" w:rsidP="00BB4DE6">
      <w:pPr>
        <w:numPr>
          <w:ilvl w:val="0"/>
          <w:numId w:val="104"/>
        </w:numPr>
        <w:tabs>
          <w:tab w:val="left" w:pos="0"/>
        </w:tabs>
        <w:spacing w:after="0" w:line="240" w:lineRule="auto"/>
        <w:ind w:left="0"/>
        <w:contextualSpacing/>
        <w:jc w:val="both"/>
        <w:rPr>
          <w:rFonts w:ascii="Sylfaen" w:eastAsia="Sylfaen" w:hAnsi="Sylfaen"/>
          <w:bCs/>
          <w:lang w:val="ka-GE"/>
        </w:rPr>
      </w:pPr>
      <w:r w:rsidRPr="00BD626E">
        <w:rPr>
          <w:rFonts w:ascii="Sylfaen" w:eastAsia="Sylfaen" w:hAnsi="Sylfaen" w:cs="Sylfaen"/>
          <w:color w:val="000000"/>
          <w:lang w:val="ka-GE"/>
        </w:rPr>
        <w:t>ჩატარდა სამაცივრო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სასაკლაო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მეურნეობებისა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ელევატორების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საქმიანობის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გამოკვლევების </w:t>
      </w:r>
      <w:bookmarkStart w:id="48" w:name="_Hlk191389402"/>
      <w:bookmarkStart w:id="49" w:name="_Hlk191389252"/>
      <w:r w:rsidRPr="00BD626E">
        <w:rPr>
          <w:rFonts w:ascii="Sylfaen" w:eastAsia="Sylfaen" w:hAnsi="Sylfaen"/>
          <w:bCs/>
          <w:lang w:val="ka-GE"/>
        </w:rPr>
        <w:t>საველე სამუშაოები, მონაცემთა დამუშავება, ანალიზი დ</w:t>
      </w:r>
      <w:bookmarkEnd w:id="48"/>
      <w:r w:rsidRPr="00BD626E">
        <w:rPr>
          <w:rFonts w:ascii="Sylfaen" w:eastAsia="Sylfaen" w:hAnsi="Sylfaen"/>
          <w:bCs/>
          <w:lang w:val="ka-GE"/>
        </w:rPr>
        <w:t>ა შესაბამისი მაჩვენებლების გავრცელება</w:t>
      </w:r>
      <w:bookmarkEnd w:id="49"/>
      <w:r w:rsidRPr="00BD626E">
        <w:rPr>
          <w:rFonts w:ascii="Sylfaen" w:eastAsia="Sylfaen" w:hAnsi="Sylfaen"/>
          <w:bCs/>
          <w:lang w:val="ka-GE"/>
        </w:rPr>
        <w:t>;</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t>საფინანსო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საქმიანობის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განმახორციელებელი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საწარმოებისა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ლომბარდების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საქმიანობის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შესახებ</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სტატისტიკური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ინფორმაციის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შეგროვების მიზნით,  განხორციელდა </w:t>
      </w:r>
      <w:r w:rsidRPr="00BD626E">
        <w:rPr>
          <w:rFonts w:ascii="Sylfaen" w:eastAsia="Sylfaen" w:hAnsi="Sylfaen"/>
          <w:lang w:val="ka-GE"/>
        </w:rPr>
        <w:t>საფინანსო და საფოსტო-საკურიერო საქმიანობით დაკავებული საწარმოების 2023 წლის გამოკვლევის მოსამზადებელი და საველე სამუშაოები, მიღებული პირველადი მონაცემების რედაქტირება, კონტროლი, დამუშავება, ანალიზი და გავრცელ</w:t>
      </w:r>
      <w:r w:rsidRPr="00BD626E">
        <w:rPr>
          <w:rFonts w:ascii="Sylfaen" w:hAnsi="Sylfaen" w:cs="Sylfaen"/>
          <w:lang w:val="ka-GE"/>
        </w:rPr>
        <w:t>ება</w:t>
      </w:r>
      <w:r w:rsidRPr="00BD626E">
        <w:rPr>
          <w:rFonts w:ascii="Sylfaen" w:hAnsi="Sylfaen"/>
          <w:lang w:val="ka-GE"/>
        </w:rPr>
        <w:t>;</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lastRenderedPageBreak/>
        <w:t>წარმოებულ იქნა ტრანსპორტის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სტატისტიკა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მგზავრთა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გადაყვანა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ტვირთის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გადაზიდვა</w:t>
      </w:r>
      <w:r w:rsidRPr="00BD626E">
        <w:rPr>
          <w:rFonts w:ascii="Sylfaen" w:eastAsia="Sylfaen" w:hAnsi="Sylfaen"/>
          <w:color w:val="000000"/>
          <w:lang w:val="ka-GE"/>
        </w:rPr>
        <w:t>);</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t>შეგროვდა ინფორმაცია საავტომობილო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ტრანსპორტის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ნატურალური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მაჩვენებლებისა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ამ</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დარგში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ენერგორესურსების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საბოლოო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მოხმარების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შესახებ კერძოდ, </w:t>
      </w:r>
      <w:r w:rsidRPr="00BD626E">
        <w:rPr>
          <w:rFonts w:ascii="Sylfaen" w:hAnsi="Sylfaen" w:cs="Sylfaen"/>
          <w:lang w:val="ka-GE"/>
        </w:rPr>
        <w:t>განხორციელდა</w:t>
      </w:r>
      <w:r w:rsidRPr="00BD626E">
        <w:rPr>
          <w:rFonts w:ascii="Sylfaen" w:hAnsi="Sylfaen"/>
          <w:lang w:val="ka-GE"/>
        </w:rPr>
        <w:t xml:space="preserve"> </w:t>
      </w:r>
      <w:r w:rsidRPr="00BD626E">
        <w:rPr>
          <w:rFonts w:ascii="Sylfaen" w:hAnsi="Sylfaen" w:cs="Sylfaen"/>
          <w:lang w:val="ka-GE"/>
        </w:rPr>
        <w:t>სარკინიგზო</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საავტომობილო</w:t>
      </w:r>
      <w:r w:rsidRPr="00BD626E">
        <w:rPr>
          <w:rFonts w:ascii="Sylfaen" w:hAnsi="Sylfaen"/>
          <w:lang w:val="ka-GE"/>
        </w:rPr>
        <w:t xml:space="preserve"> </w:t>
      </w:r>
      <w:r w:rsidRPr="00BD626E">
        <w:rPr>
          <w:rFonts w:ascii="Sylfaen" w:hAnsi="Sylfaen" w:cs="Sylfaen"/>
          <w:lang w:val="ka-GE"/>
        </w:rPr>
        <w:t>ტრანსპორტის</w:t>
      </w:r>
      <w:r w:rsidRPr="00BD626E">
        <w:rPr>
          <w:rFonts w:ascii="Sylfaen" w:hAnsi="Sylfaen"/>
          <w:lang w:val="ka-GE"/>
        </w:rPr>
        <w:t xml:space="preserve"> </w:t>
      </w:r>
      <w:r w:rsidRPr="00BD626E">
        <w:rPr>
          <w:rFonts w:ascii="Sylfaen" w:hAnsi="Sylfaen" w:cs="Sylfaen"/>
          <w:lang w:val="ka-GE"/>
        </w:rPr>
        <w:t>მონაცემთა</w:t>
      </w:r>
      <w:r w:rsidRPr="00BD626E">
        <w:rPr>
          <w:rFonts w:ascii="Sylfaen" w:hAnsi="Sylfaen"/>
          <w:lang w:val="ka-GE"/>
        </w:rPr>
        <w:t xml:space="preserve"> </w:t>
      </w:r>
      <w:r w:rsidRPr="00BD626E">
        <w:rPr>
          <w:rFonts w:ascii="Sylfaen" w:hAnsi="Sylfaen" w:cs="Sylfaen"/>
          <w:lang w:val="ka-GE"/>
        </w:rPr>
        <w:t>ბაზების</w:t>
      </w:r>
      <w:r w:rsidRPr="00BD626E">
        <w:rPr>
          <w:rFonts w:ascii="Sylfaen" w:hAnsi="Sylfaen"/>
          <w:lang w:val="ka-GE"/>
        </w:rPr>
        <w:t xml:space="preserve"> </w:t>
      </w:r>
      <w:r w:rsidRPr="00BD626E">
        <w:rPr>
          <w:rFonts w:ascii="Sylfaen" w:hAnsi="Sylfaen" w:cs="Sylfaen"/>
          <w:lang w:val="ka-GE"/>
        </w:rPr>
        <w:t>დამუშავება</w:t>
      </w:r>
      <w:r w:rsidRPr="00BD626E">
        <w:rPr>
          <w:rFonts w:ascii="Sylfaen" w:hAnsi="Sylfaen"/>
          <w:lang w:val="ka-GE"/>
        </w:rPr>
        <w:t xml:space="preserve">, </w:t>
      </w:r>
      <w:r w:rsidRPr="00BD626E">
        <w:rPr>
          <w:rFonts w:ascii="Sylfaen" w:hAnsi="Sylfaen" w:cs="Sylfaen"/>
          <w:lang w:val="ka-GE"/>
        </w:rPr>
        <w:t>სტატისტიკური</w:t>
      </w:r>
      <w:r w:rsidRPr="00BD626E">
        <w:rPr>
          <w:rFonts w:ascii="Sylfaen" w:hAnsi="Sylfaen"/>
          <w:lang w:val="ka-GE"/>
        </w:rPr>
        <w:t xml:space="preserve"> </w:t>
      </w:r>
      <w:r w:rsidRPr="00BD626E">
        <w:rPr>
          <w:rFonts w:ascii="Sylfaen" w:hAnsi="Sylfaen" w:cs="Sylfaen"/>
          <w:lang w:val="ka-GE"/>
        </w:rPr>
        <w:t>მაჩვენებლების</w:t>
      </w:r>
      <w:r w:rsidRPr="00BD626E">
        <w:rPr>
          <w:rFonts w:ascii="Sylfaen" w:hAnsi="Sylfaen"/>
          <w:lang w:val="ka-GE"/>
        </w:rPr>
        <w:t xml:space="preserve"> </w:t>
      </w:r>
      <w:r w:rsidRPr="00BD626E">
        <w:rPr>
          <w:rFonts w:ascii="Sylfaen" w:hAnsi="Sylfaen" w:cs="Sylfaen"/>
          <w:lang w:val="ka-GE"/>
        </w:rPr>
        <w:t>გაანგარიშება</w:t>
      </w:r>
      <w:r w:rsidRPr="00BD626E">
        <w:rPr>
          <w:rFonts w:ascii="Sylfaen" w:hAnsi="Sylfaen"/>
          <w:lang w:val="ka-GE"/>
        </w:rPr>
        <w:t xml:space="preserve">, </w:t>
      </w:r>
      <w:r w:rsidRPr="00BD626E">
        <w:rPr>
          <w:rFonts w:ascii="Sylfaen" w:hAnsi="Sylfaen" w:cs="Sylfaen"/>
          <w:lang w:val="ka-GE"/>
        </w:rPr>
        <w:t>ანალიზი</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გავრცელება</w:t>
      </w:r>
      <w:r w:rsidRPr="00BD626E">
        <w:rPr>
          <w:rFonts w:ascii="Sylfaen" w:hAnsi="Sylfaen"/>
          <w:lang w:val="ka-GE"/>
        </w:rPr>
        <w:t xml:space="preserve">. </w:t>
      </w:r>
      <w:r w:rsidRPr="00BD626E">
        <w:rPr>
          <w:rFonts w:ascii="Sylfaen" w:hAnsi="Sylfaen" w:cs="Sylfaen"/>
          <w:lang w:val="ka-GE"/>
        </w:rPr>
        <w:t>განხორციელდა</w:t>
      </w:r>
      <w:r w:rsidRPr="00BD626E">
        <w:rPr>
          <w:rFonts w:ascii="Sylfaen" w:hAnsi="Sylfaen"/>
          <w:lang w:val="ka-GE"/>
        </w:rPr>
        <w:t xml:space="preserve"> </w:t>
      </w:r>
      <w:r w:rsidRPr="00BD626E">
        <w:rPr>
          <w:rFonts w:ascii="Sylfaen" w:hAnsi="Sylfaen" w:cs="Sylfaen"/>
          <w:lang w:val="ka-GE"/>
        </w:rPr>
        <w:t>ტვირთის</w:t>
      </w:r>
      <w:r w:rsidRPr="00BD626E">
        <w:rPr>
          <w:rFonts w:ascii="Sylfaen" w:hAnsi="Sylfaen"/>
          <w:lang w:val="ka-GE"/>
        </w:rPr>
        <w:t xml:space="preserve"> </w:t>
      </w:r>
      <w:r w:rsidRPr="00BD626E">
        <w:rPr>
          <w:rFonts w:ascii="Sylfaen" w:hAnsi="Sylfaen" w:cs="Sylfaen"/>
          <w:lang w:val="ka-GE"/>
        </w:rPr>
        <w:t>სასაქონლო</w:t>
      </w:r>
      <w:r w:rsidRPr="00BD626E">
        <w:rPr>
          <w:rFonts w:ascii="Sylfaen" w:hAnsi="Sylfaen"/>
          <w:lang w:val="ka-GE"/>
        </w:rPr>
        <w:t xml:space="preserve"> </w:t>
      </w:r>
      <w:r w:rsidRPr="00BD626E">
        <w:rPr>
          <w:rFonts w:ascii="Sylfaen" w:hAnsi="Sylfaen" w:cs="Sylfaen"/>
          <w:lang w:val="ka-GE"/>
        </w:rPr>
        <w:t>ჯგუფებად</w:t>
      </w:r>
      <w:r w:rsidRPr="00BD626E">
        <w:rPr>
          <w:rFonts w:ascii="Sylfaen" w:hAnsi="Sylfaen"/>
          <w:lang w:val="ka-GE"/>
        </w:rPr>
        <w:t xml:space="preserve"> </w:t>
      </w:r>
      <w:r w:rsidRPr="00BD626E">
        <w:rPr>
          <w:rFonts w:ascii="Sylfaen" w:hAnsi="Sylfaen" w:cs="Sylfaen"/>
          <w:lang w:val="ka-GE"/>
        </w:rPr>
        <w:t>ტრანსპორტირების</w:t>
      </w:r>
      <w:r w:rsidRPr="00BD626E">
        <w:rPr>
          <w:rFonts w:ascii="Sylfaen" w:hAnsi="Sylfaen"/>
          <w:lang w:val="ka-GE"/>
        </w:rPr>
        <w:t xml:space="preserve"> </w:t>
      </w:r>
      <w:r w:rsidRPr="00BD626E">
        <w:rPr>
          <w:rFonts w:ascii="Sylfaen" w:hAnsi="Sylfaen" w:cs="Sylfaen"/>
          <w:lang w:val="ka-GE"/>
        </w:rPr>
        <w:t>შესახებ</w:t>
      </w:r>
      <w:r w:rsidRPr="00BD626E">
        <w:rPr>
          <w:rFonts w:ascii="Sylfaen" w:hAnsi="Sylfaen"/>
          <w:lang w:val="ka-GE"/>
        </w:rPr>
        <w:t xml:space="preserve"> </w:t>
      </w:r>
      <w:r w:rsidRPr="00BD626E">
        <w:rPr>
          <w:rFonts w:ascii="Sylfaen" w:hAnsi="Sylfaen" w:cs="Sylfaen"/>
          <w:lang w:val="ka-GE"/>
        </w:rPr>
        <w:t>მონაცემების</w:t>
      </w:r>
      <w:r w:rsidRPr="00BD626E">
        <w:rPr>
          <w:rFonts w:ascii="Sylfaen" w:hAnsi="Sylfaen"/>
          <w:lang w:val="ka-GE"/>
        </w:rPr>
        <w:t xml:space="preserve"> </w:t>
      </w:r>
      <w:r w:rsidRPr="00BD626E">
        <w:rPr>
          <w:rFonts w:ascii="Sylfaen" w:hAnsi="Sylfaen" w:cs="Sylfaen"/>
          <w:lang w:val="ka-GE"/>
        </w:rPr>
        <w:t>დამუშავება</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გავრცელება</w:t>
      </w:r>
      <w:r w:rsidRPr="00BD626E">
        <w:rPr>
          <w:rFonts w:ascii="Sylfaen" w:hAnsi="Sylfaen"/>
          <w:lang w:val="ka-GE"/>
        </w:rPr>
        <w:t xml:space="preserve">; </w:t>
      </w:r>
      <w:r w:rsidRPr="00BD626E">
        <w:rPr>
          <w:rFonts w:ascii="Sylfaen" w:hAnsi="Sylfaen" w:cs="Sylfaen"/>
          <w:lang w:val="ka-GE"/>
        </w:rPr>
        <w:t>განხორციელდა</w:t>
      </w:r>
      <w:r w:rsidRPr="00BD626E">
        <w:rPr>
          <w:rFonts w:ascii="Sylfaen" w:hAnsi="Sylfaen"/>
          <w:lang w:val="ka-GE"/>
        </w:rPr>
        <w:t xml:space="preserve"> </w:t>
      </w:r>
      <w:r w:rsidRPr="00BD626E">
        <w:rPr>
          <w:rFonts w:ascii="Sylfaen" w:hAnsi="Sylfaen" w:cs="Sylfaen"/>
          <w:lang w:val="ka-GE"/>
        </w:rPr>
        <w:t>საქართველოში</w:t>
      </w:r>
      <w:r w:rsidRPr="00BD626E">
        <w:rPr>
          <w:rFonts w:ascii="Sylfaen" w:hAnsi="Sylfaen"/>
          <w:lang w:val="ka-GE"/>
        </w:rPr>
        <w:t xml:space="preserve"> </w:t>
      </w:r>
      <w:r w:rsidRPr="00BD626E">
        <w:rPr>
          <w:rFonts w:ascii="Sylfaen" w:hAnsi="Sylfaen" w:cs="Sylfaen"/>
          <w:lang w:val="ka-GE"/>
        </w:rPr>
        <w:t>რეგისტრირებული</w:t>
      </w:r>
      <w:r w:rsidRPr="00BD626E">
        <w:rPr>
          <w:rFonts w:ascii="Sylfaen" w:hAnsi="Sylfaen"/>
          <w:lang w:val="ka-GE"/>
        </w:rPr>
        <w:t xml:space="preserve"> </w:t>
      </w:r>
      <w:r w:rsidRPr="00BD626E">
        <w:rPr>
          <w:rFonts w:ascii="Sylfaen" w:hAnsi="Sylfaen" w:cs="Sylfaen"/>
          <w:lang w:val="ka-GE"/>
        </w:rPr>
        <w:t>ავიაკომპანიების</w:t>
      </w:r>
      <w:r w:rsidRPr="00BD626E">
        <w:rPr>
          <w:rFonts w:ascii="Sylfaen" w:hAnsi="Sylfaen"/>
          <w:lang w:val="ka-GE"/>
        </w:rPr>
        <w:t xml:space="preserve"> </w:t>
      </w:r>
      <w:r w:rsidRPr="00BD626E">
        <w:rPr>
          <w:rFonts w:ascii="Sylfaen" w:hAnsi="Sylfaen" w:cs="Sylfaen"/>
          <w:lang w:val="ka-GE"/>
        </w:rPr>
        <w:t>მიერ</w:t>
      </w:r>
      <w:r w:rsidRPr="00BD626E">
        <w:rPr>
          <w:rFonts w:ascii="Sylfaen" w:hAnsi="Sylfaen"/>
          <w:lang w:val="ka-GE"/>
        </w:rPr>
        <w:t xml:space="preserve"> </w:t>
      </w:r>
      <w:r w:rsidRPr="00BD626E">
        <w:rPr>
          <w:rFonts w:ascii="Sylfaen" w:hAnsi="Sylfaen" w:cs="Sylfaen"/>
          <w:lang w:val="ka-GE"/>
        </w:rPr>
        <w:t>გადატანილი</w:t>
      </w:r>
      <w:r w:rsidRPr="00BD626E">
        <w:rPr>
          <w:rFonts w:ascii="Sylfaen" w:hAnsi="Sylfaen"/>
          <w:lang w:val="ka-GE"/>
        </w:rPr>
        <w:t xml:space="preserve"> </w:t>
      </w:r>
      <w:r w:rsidRPr="00BD626E">
        <w:rPr>
          <w:rFonts w:ascii="Sylfaen" w:hAnsi="Sylfaen" w:cs="Sylfaen"/>
          <w:lang w:val="ka-GE"/>
        </w:rPr>
        <w:t>ტვირთის</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ტვირთბრუნვის</w:t>
      </w:r>
      <w:r w:rsidRPr="00BD626E">
        <w:rPr>
          <w:rFonts w:ascii="Sylfaen" w:hAnsi="Sylfaen"/>
          <w:lang w:val="ka-GE"/>
        </w:rPr>
        <w:t xml:space="preserve"> </w:t>
      </w:r>
      <w:r w:rsidRPr="00BD626E">
        <w:rPr>
          <w:rFonts w:ascii="Sylfaen" w:hAnsi="Sylfaen" w:cs="Sylfaen"/>
          <w:lang w:val="ka-GE"/>
        </w:rPr>
        <w:t>მოცულობის</w:t>
      </w:r>
      <w:r w:rsidRPr="00BD626E">
        <w:rPr>
          <w:rFonts w:ascii="Sylfaen" w:hAnsi="Sylfaen"/>
          <w:lang w:val="ka-GE"/>
        </w:rPr>
        <w:t xml:space="preserve">, </w:t>
      </w:r>
      <w:r w:rsidRPr="00BD626E">
        <w:rPr>
          <w:rFonts w:ascii="Sylfaen" w:hAnsi="Sylfaen" w:cs="Sylfaen"/>
          <w:lang w:val="ka-GE"/>
        </w:rPr>
        <w:t>გადაყვანილი</w:t>
      </w:r>
      <w:r w:rsidRPr="00BD626E">
        <w:rPr>
          <w:rFonts w:ascii="Sylfaen" w:hAnsi="Sylfaen"/>
          <w:lang w:val="ka-GE"/>
        </w:rPr>
        <w:t xml:space="preserve"> </w:t>
      </w:r>
      <w:r w:rsidRPr="00BD626E">
        <w:rPr>
          <w:rFonts w:ascii="Sylfaen" w:hAnsi="Sylfaen" w:cs="Sylfaen"/>
          <w:lang w:val="ka-GE"/>
        </w:rPr>
        <w:t>მგზავრების</w:t>
      </w:r>
      <w:r w:rsidRPr="00BD626E">
        <w:rPr>
          <w:rFonts w:ascii="Sylfaen" w:hAnsi="Sylfaen"/>
          <w:lang w:val="ka-GE"/>
        </w:rPr>
        <w:t xml:space="preserve"> </w:t>
      </w:r>
      <w:r w:rsidRPr="00BD626E">
        <w:rPr>
          <w:rFonts w:ascii="Sylfaen" w:hAnsi="Sylfaen" w:cs="Sylfaen"/>
          <w:lang w:val="ka-GE"/>
        </w:rPr>
        <w:t>რაოდენობის</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მგზავრთბრუნვის</w:t>
      </w:r>
      <w:r w:rsidRPr="00BD626E">
        <w:rPr>
          <w:rFonts w:ascii="Sylfaen" w:hAnsi="Sylfaen"/>
          <w:lang w:val="ka-GE"/>
        </w:rPr>
        <w:t xml:space="preserve"> </w:t>
      </w:r>
      <w:r w:rsidRPr="00BD626E">
        <w:rPr>
          <w:rFonts w:ascii="Sylfaen" w:hAnsi="Sylfaen" w:cs="Sylfaen"/>
          <w:lang w:val="ka-GE"/>
        </w:rPr>
        <w:t>მოცულობის</w:t>
      </w:r>
      <w:r w:rsidRPr="00BD626E">
        <w:rPr>
          <w:rFonts w:ascii="Sylfaen" w:hAnsi="Sylfaen"/>
          <w:lang w:val="ka-GE"/>
        </w:rPr>
        <w:t xml:space="preserve">, </w:t>
      </w:r>
      <w:r w:rsidRPr="00BD626E">
        <w:rPr>
          <w:rFonts w:ascii="Sylfaen" w:hAnsi="Sylfaen" w:cs="Sylfaen"/>
          <w:lang w:val="ka-GE"/>
        </w:rPr>
        <w:t>შესახებ</w:t>
      </w:r>
      <w:r w:rsidRPr="00BD626E">
        <w:rPr>
          <w:rFonts w:ascii="Sylfaen" w:hAnsi="Sylfaen"/>
          <w:lang w:val="ka-GE"/>
        </w:rPr>
        <w:t xml:space="preserve"> </w:t>
      </w:r>
      <w:r w:rsidRPr="00BD626E">
        <w:rPr>
          <w:rFonts w:ascii="Sylfaen" w:hAnsi="Sylfaen" w:cs="Sylfaen"/>
          <w:lang w:val="ka-GE"/>
        </w:rPr>
        <w:t>მონაცემების</w:t>
      </w:r>
      <w:r w:rsidRPr="00BD626E">
        <w:rPr>
          <w:rFonts w:ascii="Sylfaen" w:hAnsi="Sylfaen"/>
          <w:lang w:val="ka-GE"/>
        </w:rPr>
        <w:t xml:space="preserve"> </w:t>
      </w:r>
      <w:r w:rsidRPr="00BD626E">
        <w:rPr>
          <w:rFonts w:ascii="Sylfaen" w:hAnsi="Sylfaen" w:cs="Sylfaen"/>
          <w:lang w:val="ka-GE"/>
        </w:rPr>
        <w:t>მიღება</w:t>
      </w:r>
      <w:r w:rsidRPr="00BD626E">
        <w:rPr>
          <w:rFonts w:ascii="Sylfaen" w:hAnsi="Sylfaen"/>
          <w:lang w:val="ka-GE"/>
        </w:rPr>
        <w:t xml:space="preserve">, </w:t>
      </w:r>
      <w:r w:rsidRPr="00BD626E">
        <w:rPr>
          <w:rFonts w:ascii="Sylfaen" w:hAnsi="Sylfaen" w:cs="Sylfaen"/>
          <w:lang w:val="ka-GE"/>
        </w:rPr>
        <w:t>დამუშავება</w:t>
      </w:r>
      <w:r w:rsidRPr="00BD626E">
        <w:rPr>
          <w:rFonts w:ascii="Sylfaen" w:hAnsi="Sylfaen"/>
          <w:lang w:val="ka-GE"/>
        </w:rPr>
        <w:t xml:space="preserve">, </w:t>
      </w:r>
      <w:r w:rsidRPr="00BD626E">
        <w:rPr>
          <w:rFonts w:ascii="Sylfaen" w:hAnsi="Sylfaen" w:cs="Sylfaen"/>
          <w:lang w:val="ka-GE"/>
        </w:rPr>
        <w:t>ანალიზი</w:t>
      </w:r>
      <w:r w:rsidRPr="00BD626E">
        <w:rPr>
          <w:rFonts w:ascii="Sylfaen" w:hAnsi="Sylfaen"/>
          <w:lang w:val="ka-GE"/>
        </w:rPr>
        <w:t xml:space="preserve"> </w:t>
      </w:r>
      <w:r w:rsidRPr="00BD626E">
        <w:rPr>
          <w:rFonts w:ascii="Sylfaen" w:hAnsi="Sylfaen" w:cs="Sylfaen"/>
          <w:lang w:val="ka-GE"/>
        </w:rPr>
        <w:t>განხორციელდა</w:t>
      </w:r>
      <w:r w:rsidRPr="00BD626E">
        <w:rPr>
          <w:rFonts w:ascii="Sylfaen" w:hAnsi="Sylfaen"/>
          <w:lang w:val="ka-GE"/>
        </w:rPr>
        <w:t xml:space="preserve"> 2019-2023 </w:t>
      </w:r>
      <w:r w:rsidRPr="00BD626E">
        <w:rPr>
          <w:rFonts w:ascii="Sylfaen" w:hAnsi="Sylfaen" w:cs="Sylfaen"/>
          <w:lang w:val="ka-GE"/>
        </w:rPr>
        <w:t>წლებში</w:t>
      </w:r>
      <w:r w:rsidRPr="00BD626E">
        <w:rPr>
          <w:rFonts w:ascii="Sylfaen" w:hAnsi="Sylfaen"/>
          <w:lang w:val="ka-GE"/>
        </w:rPr>
        <w:t xml:space="preserve"> </w:t>
      </w:r>
      <w:r w:rsidRPr="00BD626E">
        <w:rPr>
          <w:rFonts w:ascii="Sylfaen" w:hAnsi="Sylfaen" w:cs="Sylfaen"/>
          <w:lang w:val="ka-GE"/>
        </w:rPr>
        <w:t>სამოქალაქო</w:t>
      </w:r>
      <w:r w:rsidRPr="00BD626E">
        <w:rPr>
          <w:rFonts w:ascii="Sylfaen" w:hAnsi="Sylfaen"/>
          <w:lang w:val="ka-GE"/>
        </w:rPr>
        <w:t xml:space="preserve"> </w:t>
      </w:r>
      <w:r w:rsidRPr="00BD626E">
        <w:rPr>
          <w:rFonts w:ascii="Sylfaen" w:hAnsi="Sylfaen" w:cs="Sylfaen"/>
          <w:lang w:val="ka-GE"/>
        </w:rPr>
        <w:t>საჰაერო</w:t>
      </w:r>
      <w:r w:rsidRPr="00BD626E">
        <w:rPr>
          <w:rFonts w:ascii="Sylfaen" w:hAnsi="Sylfaen"/>
          <w:lang w:val="ka-GE"/>
        </w:rPr>
        <w:t xml:space="preserve"> </w:t>
      </w:r>
      <w:r w:rsidRPr="00BD626E">
        <w:rPr>
          <w:rFonts w:ascii="Sylfaen" w:hAnsi="Sylfaen" w:cs="Sylfaen"/>
          <w:lang w:val="ka-GE"/>
        </w:rPr>
        <w:t>ხომალდების</w:t>
      </w:r>
      <w:r w:rsidRPr="00BD626E">
        <w:rPr>
          <w:rFonts w:ascii="Sylfaen" w:hAnsi="Sylfaen"/>
          <w:lang w:val="ka-GE"/>
        </w:rPr>
        <w:t xml:space="preserve"> </w:t>
      </w:r>
      <w:r w:rsidRPr="00BD626E">
        <w:rPr>
          <w:rFonts w:ascii="Sylfaen" w:hAnsi="Sylfaen" w:cs="Sylfaen"/>
          <w:lang w:val="ka-GE"/>
        </w:rPr>
        <w:t>რეესტრში</w:t>
      </w:r>
      <w:r w:rsidRPr="00BD626E">
        <w:rPr>
          <w:rFonts w:ascii="Sylfaen" w:hAnsi="Sylfaen"/>
          <w:lang w:val="ka-GE"/>
        </w:rPr>
        <w:t xml:space="preserve"> </w:t>
      </w:r>
      <w:r w:rsidRPr="00BD626E">
        <w:rPr>
          <w:rFonts w:ascii="Sylfaen" w:hAnsi="Sylfaen" w:cs="Sylfaen"/>
          <w:lang w:val="ka-GE"/>
        </w:rPr>
        <w:t>არსებული</w:t>
      </w:r>
      <w:r w:rsidRPr="00BD626E">
        <w:rPr>
          <w:rFonts w:ascii="Sylfaen" w:hAnsi="Sylfaen"/>
          <w:lang w:val="ka-GE"/>
        </w:rPr>
        <w:t xml:space="preserve"> </w:t>
      </w:r>
      <w:r w:rsidRPr="00BD626E">
        <w:rPr>
          <w:rFonts w:ascii="Sylfaen" w:hAnsi="Sylfaen" w:cs="Sylfaen"/>
          <w:lang w:val="ka-GE"/>
        </w:rPr>
        <w:t>საჰაერო</w:t>
      </w:r>
      <w:r w:rsidRPr="00BD626E">
        <w:rPr>
          <w:rFonts w:ascii="Sylfaen" w:hAnsi="Sylfaen"/>
          <w:lang w:val="ka-GE"/>
        </w:rPr>
        <w:t xml:space="preserve"> </w:t>
      </w:r>
      <w:r w:rsidRPr="00BD626E">
        <w:rPr>
          <w:rFonts w:ascii="Sylfaen" w:hAnsi="Sylfaen" w:cs="Sylfaen"/>
          <w:lang w:val="ka-GE"/>
        </w:rPr>
        <w:t>ხომალდების</w:t>
      </w:r>
      <w:r w:rsidRPr="00BD626E">
        <w:rPr>
          <w:rFonts w:ascii="Sylfaen" w:hAnsi="Sylfaen"/>
          <w:lang w:val="ka-GE"/>
        </w:rPr>
        <w:t xml:space="preserve"> </w:t>
      </w:r>
      <w:r w:rsidRPr="00BD626E">
        <w:rPr>
          <w:rFonts w:ascii="Sylfaen" w:hAnsi="Sylfaen" w:cs="Sylfaen"/>
          <w:lang w:val="ka-GE"/>
        </w:rPr>
        <w:t>რაოდენობის</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საქართველოს</w:t>
      </w:r>
      <w:r w:rsidRPr="00BD626E">
        <w:rPr>
          <w:rFonts w:ascii="Sylfaen" w:hAnsi="Sylfaen"/>
          <w:lang w:val="ka-GE"/>
        </w:rPr>
        <w:t xml:space="preserve"> </w:t>
      </w:r>
      <w:r w:rsidRPr="00BD626E">
        <w:rPr>
          <w:rFonts w:ascii="Sylfaen" w:hAnsi="Sylfaen" w:cs="Sylfaen"/>
          <w:lang w:val="ka-GE"/>
        </w:rPr>
        <w:t>აეროპორტების</w:t>
      </w:r>
      <w:r w:rsidRPr="00BD626E">
        <w:rPr>
          <w:rFonts w:ascii="Sylfaen" w:hAnsi="Sylfaen"/>
          <w:lang w:val="ka-GE"/>
        </w:rPr>
        <w:t xml:space="preserve"> </w:t>
      </w:r>
      <w:r w:rsidRPr="00BD626E">
        <w:rPr>
          <w:rFonts w:ascii="Sylfaen" w:hAnsi="Sylfaen" w:cs="Sylfaen"/>
          <w:lang w:val="ka-GE"/>
        </w:rPr>
        <w:t>ინფრასტრუქტურის</w:t>
      </w:r>
      <w:r w:rsidRPr="00BD626E">
        <w:rPr>
          <w:rFonts w:ascii="Sylfaen" w:hAnsi="Sylfaen"/>
          <w:lang w:val="ka-GE"/>
        </w:rPr>
        <w:t xml:space="preserve"> </w:t>
      </w:r>
      <w:r w:rsidRPr="00BD626E">
        <w:rPr>
          <w:rFonts w:ascii="Sylfaen" w:hAnsi="Sylfaen" w:cs="Sylfaen"/>
          <w:lang w:val="ka-GE"/>
        </w:rPr>
        <w:t>შესახებ</w:t>
      </w:r>
      <w:r w:rsidRPr="00BD626E">
        <w:rPr>
          <w:rFonts w:ascii="Sylfaen" w:hAnsi="Sylfaen"/>
          <w:lang w:val="ka-GE"/>
        </w:rPr>
        <w:t xml:space="preserve"> </w:t>
      </w:r>
      <w:r w:rsidRPr="00BD626E">
        <w:rPr>
          <w:rFonts w:ascii="Sylfaen" w:hAnsi="Sylfaen" w:cs="Sylfaen"/>
          <w:lang w:val="ka-GE"/>
        </w:rPr>
        <w:t>მონაცემების</w:t>
      </w:r>
      <w:r w:rsidRPr="00BD626E">
        <w:rPr>
          <w:rFonts w:ascii="Sylfaen" w:hAnsi="Sylfaen"/>
          <w:lang w:val="ka-GE"/>
        </w:rPr>
        <w:t xml:space="preserve"> </w:t>
      </w:r>
      <w:r w:rsidRPr="00BD626E">
        <w:rPr>
          <w:rFonts w:ascii="Sylfaen" w:hAnsi="Sylfaen" w:cs="Sylfaen"/>
          <w:lang w:val="ka-GE"/>
        </w:rPr>
        <w:t>მიღება</w:t>
      </w:r>
      <w:r w:rsidRPr="00BD626E">
        <w:rPr>
          <w:rFonts w:ascii="Sylfaen" w:hAnsi="Sylfaen"/>
          <w:lang w:val="ka-GE"/>
        </w:rPr>
        <w:t xml:space="preserve">, </w:t>
      </w:r>
      <w:r w:rsidRPr="00BD626E">
        <w:rPr>
          <w:rFonts w:ascii="Sylfaen" w:hAnsi="Sylfaen" w:cs="Sylfaen"/>
          <w:lang w:val="ka-GE"/>
        </w:rPr>
        <w:t>დამუშავება</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გავრცელება</w:t>
      </w:r>
      <w:r w:rsidRPr="00BD626E">
        <w:rPr>
          <w:rFonts w:ascii="Sylfaen" w:hAnsi="Sylfaen"/>
          <w:lang w:val="ka-GE"/>
        </w:rPr>
        <w:t xml:space="preserve"> Reference Manual on Air Transport Statistics -</w:t>
      </w:r>
      <w:r w:rsidRPr="00BD626E">
        <w:rPr>
          <w:rFonts w:ascii="Sylfaen" w:hAnsi="Sylfaen" w:cs="Sylfaen"/>
          <w:lang w:val="ka-GE"/>
        </w:rPr>
        <w:t>ს</w:t>
      </w:r>
      <w:r w:rsidRPr="00BD626E">
        <w:rPr>
          <w:rFonts w:ascii="Sylfaen" w:hAnsi="Sylfaen"/>
          <w:lang w:val="ka-GE"/>
        </w:rPr>
        <w:t xml:space="preserve"> </w:t>
      </w:r>
      <w:r w:rsidRPr="00BD626E">
        <w:rPr>
          <w:rFonts w:ascii="Sylfaen" w:hAnsi="Sylfaen" w:cs="Sylfaen"/>
          <w:lang w:val="ka-GE"/>
        </w:rPr>
        <w:t>შესაბამისად</w:t>
      </w:r>
      <w:r w:rsidRPr="00BD626E">
        <w:rPr>
          <w:rFonts w:ascii="Sylfaen" w:hAnsi="Sylfaen"/>
          <w:lang w:val="ka-GE"/>
        </w:rPr>
        <w:t>;</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t>შეგროვდა ინფორმაცია  შინამეურნეობებში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ენერგორესურსების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მოხმარების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შესახებ</w:t>
      </w:r>
      <w:r w:rsidRPr="00BD626E">
        <w:rPr>
          <w:rFonts w:ascii="Sylfaen" w:eastAsia="Sylfaen" w:hAnsi="Sylfaen"/>
          <w:color w:val="000000"/>
          <w:lang w:val="ka-GE"/>
        </w:rPr>
        <w:t>;</w:t>
      </w:r>
    </w:p>
    <w:p w:rsidR="000E3C41" w:rsidRPr="00BD626E" w:rsidRDefault="000E3C41" w:rsidP="00BB4DE6">
      <w:pPr>
        <w:numPr>
          <w:ilvl w:val="0"/>
          <w:numId w:val="104"/>
        </w:numPr>
        <w:tabs>
          <w:tab w:val="left" w:pos="0"/>
        </w:tabs>
        <w:spacing w:after="0" w:line="240" w:lineRule="auto"/>
        <w:ind w:left="0" w:hanging="270"/>
        <w:contextualSpacing/>
        <w:jc w:val="both"/>
        <w:rPr>
          <w:rFonts w:ascii="Sylfaen" w:eastAsia="Sylfaen" w:hAnsi="Sylfaen"/>
          <w:bCs/>
          <w:lang w:val="ka-GE"/>
        </w:rPr>
      </w:pPr>
      <w:r w:rsidRPr="00BD626E">
        <w:rPr>
          <w:rFonts w:ascii="Sylfaen" w:eastAsia="Sylfaen" w:hAnsi="Sylfaen" w:cs="Sylfaen"/>
          <w:color w:val="000000"/>
          <w:lang w:val="ka-GE"/>
        </w:rPr>
        <w:t>შრომის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სტატისტიკის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მაჩვენებლების გაანგარიშების მიზნით, მოხდა </w:t>
      </w:r>
      <w:r w:rsidRPr="00BD626E">
        <w:rPr>
          <w:rFonts w:ascii="Sylfaen" w:eastAsia="Sylfaen" w:hAnsi="Sylfaen"/>
          <w:bCs/>
          <w:lang w:val="ka-GE"/>
        </w:rPr>
        <w:t>შრომის სტატისტიკური გამოკვლევის მონაცემების მოზიდვა და დამუშავება ასევე,  არასამეწარმეო და სამეწარმეო სფეროს გამოკვლევების მონაცემთა ბაზების გაერთიანება და ფორმირება;</w:t>
      </w:r>
    </w:p>
    <w:p w:rsidR="000E3C41" w:rsidRPr="00BD626E" w:rsidRDefault="000E3C41" w:rsidP="00BB4DE6">
      <w:pPr>
        <w:numPr>
          <w:ilvl w:val="0"/>
          <w:numId w:val="104"/>
        </w:numPr>
        <w:tabs>
          <w:tab w:val="left" w:pos="0"/>
        </w:tabs>
        <w:spacing w:after="0" w:line="240" w:lineRule="auto"/>
        <w:ind w:left="0"/>
        <w:contextualSpacing/>
        <w:jc w:val="both"/>
        <w:rPr>
          <w:rFonts w:ascii="Sylfaen" w:eastAsia="Sylfaen" w:hAnsi="Sylfaen"/>
          <w:bCs/>
          <w:lang w:val="ka-GE"/>
        </w:rPr>
      </w:pPr>
      <w:r w:rsidRPr="00BD626E">
        <w:rPr>
          <w:rFonts w:ascii="Sylfaen" w:eastAsia="Sylfaen" w:hAnsi="Sylfaen" w:cs="Sylfaen"/>
          <w:color w:val="000000"/>
          <w:lang w:val="ka-GE"/>
        </w:rPr>
        <w:t>ჩატარდა შრომის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ბაზრისა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და</w:t>
      </w:r>
      <w:r w:rsidRPr="00BD626E">
        <w:rPr>
          <w:rFonts w:ascii="Sylfaen" w:eastAsia="Sylfaen" w:hAnsi="Sylfaen"/>
          <w:color w:val="000000"/>
          <w:lang w:val="ka-GE"/>
        </w:rPr>
        <w:t xml:space="preserve"> </w:t>
      </w:r>
      <w:r w:rsidRPr="00BD626E">
        <w:rPr>
          <w:rFonts w:ascii="Sylfaen" w:eastAsia="Sylfaen" w:hAnsi="Sylfaen" w:cs="Sylfaen"/>
          <w:color w:val="000000"/>
          <w:lang w:val="ka-GE"/>
        </w:rPr>
        <w:t>სამუშაო</w:t>
      </w:r>
      <w:r w:rsidRPr="00BD626E">
        <w:rPr>
          <w:rFonts w:ascii="Sylfaen" w:eastAsia="Sylfaen" w:hAnsi="Sylfaen"/>
          <w:color w:val="000000"/>
          <w:lang w:val="ka-GE"/>
        </w:rPr>
        <w:t xml:space="preserve"> </w:t>
      </w:r>
      <w:r w:rsidRPr="00BD626E">
        <w:rPr>
          <w:rFonts w:ascii="Sylfaen" w:eastAsia="Sylfaen" w:hAnsi="Sylfaen" w:cs="Sylfaen"/>
          <w:color w:val="000000"/>
          <w:lang w:val="ka-GE"/>
        </w:rPr>
        <w:t>ძალის</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დეტალური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გამოკვლევა,  </w:t>
      </w:r>
      <w:r w:rsidRPr="00BD626E">
        <w:rPr>
          <w:rFonts w:ascii="Sylfaen" w:eastAsia="Sylfaen" w:hAnsi="Sylfaen"/>
          <w:bCs/>
          <w:lang w:val="ka-GE"/>
        </w:rPr>
        <w:t xml:space="preserve">ჩატარდა სამუშაო ძალის გამოკვლევის საველე სამუშაოები  და მონაცემთა ბაზის გაწმენდის სამუშაოები; </w:t>
      </w:r>
    </w:p>
    <w:p w:rsidR="000E3C41" w:rsidRPr="00BD626E" w:rsidRDefault="000E3C41" w:rsidP="00BB4DE6">
      <w:pPr>
        <w:numPr>
          <w:ilvl w:val="0"/>
          <w:numId w:val="104"/>
        </w:numPr>
        <w:tabs>
          <w:tab w:val="left" w:pos="0"/>
        </w:tabs>
        <w:spacing w:after="0" w:line="240" w:lineRule="auto"/>
        <w:ind w:left="0"/>
        <w:contextualSpacing/>
        <w:jc w:val="both"/>
        <w:rPr>
          <w:rFonts w:ascii="Sylfaen" w:eastAsia="Sylfaen" w:hAnsi="Sylfaen"/>
          <w:bCs/>
          <w:lang w:val="ka-GE"/>
        </w:rPr>
      </w:pPr>
      <w:r w:rsidRPr="00BD626E">
        <w:rPr>
          <w:rFonts w:ascii="Sylfaen" w:eastAsia="Sylfaen" w:hAnsi="Sylfaen" w:cs="Sylfaen"/>
          <w:color w:val="000000"/>
          <w:lang w:val="ka-GE"/>
        </w:rPr>
        <w:t>ჩატარდა მიმდინარე</w:t>
      </w:r>
      <w:r w:rsidRPr="00BD626E">
        <w:rPr>
          <w:rFonts w:ascii="Sylfaen" w:eastAsia="Sylfaen" w:hAnsi="Sylfaen"/>
          <w:color w:val="000000"/>
          <w:lang w:val="ka-GE"/>
        </w:rPr>
        <w:t xml:space="preserve"> </w:t>
      </w:r>
      <w:r w:rsidRPr="00BD626E">
        <w:rPr>
          <w:rFonts w:ascii="Sylfaen" w:eastAsia="Sylfaen" w:hAnsi="Sylfaen" w:cs="Sylfaen"/>
          <w:color w:val="000000"/>
          <w:lang w:val="ka-GE"/>
        </w:rPr>
        <w:t>დემოგრაფიული</w:t>
      </w:r>
      <w:r w:rsidRPr="00BD626E">
        <w:rPr>
          <w:rFonts w:ascii="Sylfaen" w:eastAsia="Sylfaen" w:hAnsi="Sylfaen"/>
          <w:color w:val="000000"/>
          <w:lang w:val="ka-GE"/>
        </w:rPr>
        <w:t xml:space="preserve"> </w:t>
      </w:r>
      <w:r w:rsidRPr="00BD626E">
        <w:rPr>
          <w:rFonts w:ascii="Sylfaen" w:eastAsia="Sylfaen" w:hAnsi="Sylfaen" w:cs="Sylfaen"/>
          <w:color w:val="000000"/>
          <w:lang w:val="ka-GE"/>
        </w:rPr>
        <w:t xml:space="preserve">კვლევები,  </w:t>
      </w:r>
      <w:r w:rsidRPr="00BD626E">
        <w:rPr>
          <w:rFonts w:ascii="Sylfaen" w:eastAsia="Sylfaen" w:hAnsi="Sylfaen"/>
          <w:bCs/>
          <w:lang w:val="ka-GE"/>
        </w:rPr>
        <w:t>დასრულდა გარე მიგრაციის მონაცემების დამუშავება, გამოქვეყნდა 2023 წლის ემიგრანტების და იმიგრანტების რიცხოვნობის განაწილება სხვადასხვა ჭრილში; გამოქვეყნდა ტურიზმის სატელიტური ანგარიშების ცხრილები; დასრულდა 2024 წლის 1 იანვრის მდგომარეობით მოსახლეობის რიცხოვნობის გაანგარიშება. გამოქვეყნდა მოსახლეობის რიცხოვნობა სხვადასხვა ჭრილში; დასრულდა 2023 წლის გარდაცვალების მიზეზების შესახებ ინდივიდუალური მონაცემთა ბაზების კოდირება, დამუშავება-ანალიზი, გამოქვეყნდა გარდაცვლილთა რიცხოვნობის განაწილება გარდაცვალების ძირითადი მიზეზების მიხედვით; განხორციელდა 2024 წლის 6 თვის დემოგრაფიული მონაცემების (დაბადება, გარდაცვალება, ქორწინება და განქორწინება) კომპიუტერული დამუშავება-ანალიზი. გამოქვეყნდა ძირითადი დემოგრაფიული მაჩვენებლები (წინასწარი მონაცემები); გამოქვეყნდა ბუნებრივი მოძრაობის სტატისტიკა საქართველოში 2023 წლის ანგარიშის ელექტრონული ვერსია; გამოქვეყნდა სტატისტიკური პუბლიკაციის „დემოგრაფიული ვითარება საქართველოში, 2023“ (ქართულ და ინგლისურ ენებზე) ელექტრონული ვერსია; შემუშავდა საერთაშორისო (გარე) მიგრაციასთან დაკავშირებით დამატებითი ინდიკატორების - მოქალაქეობის მინიჭების და მოქალაქეობის შეწყვეტის გაანგარიშების მეთოდოლოგია და მომზადდა შესაბამისი გამოსაქვეყნებელი ცხრილები;</w:t>
      </w:r>
    </w:p>
    <w:p w:rsidR="000E3C41" w:rsidRPr="00BD626E" w:rsidRDefault="000E3C41" w:rsidP="00BB4DE6">
      <w:pPr>
        <w:numPr>
          <w:ilvl w:val="0"/>
          <w:numId w:val="104"/>
        </w:numPr>
        <w:tabs>
          <w:tab w:val="left" w:pos="0"/>
        </w:tabs>
        <w:spacing w:after="0" w:line="240" w:lineRule="auto"/>
        <w:ind w:left="0"/>
        <w:contextualSpacing/>
        <w:jc w:val="both"/>
        <w:rPr>
          <w:rFonts w:ascii="Sylfaen" w:eastAsia="Sylfaen" w:hAnsi="Sylfaen"/>
          <w:bCs/>
          <w:lang w:val="ka-GE"/>
        </w:rPr>
      </w:pPr>
      <w:r w:rsidRPr="00BD626E">
        <w:rPr>
          <w:rFonts w:ascii="Sylfaen" w:eastAsia="Sylfaen" w:hAnsi="Sylfaen"/>
          <w:color w:val="000000"/>
          <w:lang w:val="ka-GE"/>
        </w:rPr>
        <w:t>განხორციელდა 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w:t>
      </w:r>
    </w:p>
    <w:p w:rsidR="000E3C41" w:rsidRPr="00BD626E" w:rsidRDefault="000E3C41" w:rsidP="00BB4DE6">
      <w:pPr>
        <w:numPr>
          <w:ilvl w:val="0"/>
          <w:numId w:val="104"/>
        </w:numPr>
        <w:tabs>
          <w:tab w:val="left" w:pos="0"/>
        </w:tabs>
        <w:spacing w:after="0" w:line="240" w:lineRule="auto"/>
        <w:ind w:left="0"/>
        <w:contextualSpacing/>
        <w:jc w:val="both"/>
        <w:rPr>
          <w:rFonts w:ascii="Sylfaen" w:eastAsia="Sylfaen" w:hAnsi="Sylfaen"/>
          <w:bCs/>
          <w:lang w:val="ka-GE"/>
        </w:rPr>
      </w:pPr>
      <w:r w:rsidRPr="00BD626E">
        <w:rPr>
          <w:rFonts w:ascii="Sylfaen" w:eastAsia="Sylfaen" w:hAnsi="Sylfaen"/>
          <w:color w:val="000000"/>
          <w:lang w:val="ka-GE"/>
        </w:rPr>
        <w:t xml:space="preserve">სოფლის მეურნეობის შესახებ მიმდინარე სტატისტიკური მონაცემების მოპოვების, დამუშავების და გავრცელების მიზნით  </w:t>
      </w:r>
      <w:r w:rsidRPr="00BD626E">
        <w:rPr>
          <w:rFonts w:ascii="Sylfaen" w:eastAsia="Sylfaen" w:hAnsi="Sylfaen"/>
          <w:bCs/>
          <w:lang w:val="ka-GE"/>
        </w:rPr>
        <w:t xml:space="preserve">განხორციელდა სასოფლო მეურნეობათა და აკვაკულტურის მეურნეობების გამოკვლევის  საველე სამუშაოები. ჩატარდა გამოკვლევის მონაცემთა ბაზის გაწმენდისა და ჰარმონიზაციის სამუშაოები, დამუშავდა მონაცემები; </w:t>
      </w:r>
      <w:r w:rsidRPr="00BD626E">
        <w:rPr>
          <w:rFonts w:ascii="Sylfaen" w:hAnsi="Sylfaen" w:cs="Sylfaen"/>
          <w:lang w:val="ka-GE"/>
        </w:rPr>
        <w:t>მომზადდა სტატისტიკური პუბლიკაციები: „საქართველოს სოფლის მეურნეობა 202</w:t>
      </w:r>
      <w:r w:rsidRPr="00BD626E">
        <w:rPr>
          <w:rFonts w:ascii="Sylfaen" w:hAnsi="Sylfaen" w:cs="Sylfaen"/>
        </w:rPr>
        <w:t>3</w:t>
      </w:r>
      <w:r w:rsidRPr="00BD626E">
        <w:rPr>
          <w:rFonts w:ascii="Sylfaen" w:hAnsi="Sylfaen" w:cs="Sylfaen"/>
          <w:lang w:val="ka-GE"/>
        </w:rPr>
        <w:t>“, “აკვაკულტურა საქართველოში 202</w:t>
      </w:r>
      <w:r w:rsidRPr="00BD626E">
        <w:rPr>
          <w:rFonts w:ascii="Sylfaen" w:hAnsi="Sylfaen" w:cs="Sylfaen"/>
        </w:rPr>
        <w:t>3</w:t>
      </w:r>
      <w:r w:rsidRPr="00BD626E">
        <w:rPr>
          <w:rFonts w:ascii="Sylfaen" w:hAnsi="Sylfaen" w:cs="Sylfaen"/>
          <w:lang w:val="ka-GE"/>
        </w:rPr>
        <w:t>“,</w:t>
      </w:r>
      <w:r w:rsidRPr="00BD626E">
        <w:rPr>
          <w:rFonts w:ascii="Sylfaen" w:hAnsi="Sylfaen" w:cs="Times New Roman"/>
          <w:lang w:val="ka-GE"/>
        </w:rPr>
        <w:t xml:space="preserve"> </w:t>
      </w:r>
      <w:r w:rsidRPr="00BD626E">
        <w:rPr>
          <w:rFonts w:ascii="Sylfaen" w:hAnsi="Sylfaen" w:cs="Sylfaen"/>
          <w:lang w:val="ka-GE"/>
        </w:rPr>
        <w:t>ასევე</w:t>
      </w:r>
      <w:r w:rsidRPr="00BD626E">
        <w:rPr>
          <w:rFonts w:ascii="Sylfaen" w:hAnsi="Sylfaen" w:cs="Times New Roman"/>
          <w:lang w:val="ka-GE"/>
        </w:rPr>
        <w:t xml:space="preserve">, </w:t>
      </w:r>
      <w:r w:rsidRPr="00BD626E">
        <w:rPr>
          <w:rFonts w:ascii="Sylfaen" w:hAnsi="Sylfaen" w:cs="Sylfaen"/>
          <w:lang w:val="ka-GE"/>
        </w:rPr>
        <w:t>მეცხოველეობის</w:t>
      </w:r>
      <w:r w:rsidRPr="00BD626E">
        <w:rPr>
          <w:rFonts w:ascii="Sylfaen" w:hAnsi="Sylfaen" w:cs="Times New Roman"/>
          <w:lang w:val="ka-GE"/>
        </w:rPr>
        <w:t xml:space="preserve"> </w:t>
      </w:r>
      <w:r w:rsidRPr="00BD626E">
        <w:rPr>
          <w:rFonts w:ascii="Sylfaen" w:hAnsi="Sylfaen" w:cs="Sylfaen"/>
          <w:lang w:val="ka-GE"/>
        </w:rPr>
        <w:t>სტატისტიკის, საშემოდგომო</w:t>
      </w:r>
      <w:r w:rsidRPr="00BD626E">
        <w:rPr>
          <w:rFonts w:ascii="Sylfaen" w:hAnsi="Sylfaen" w:cs="Times New Roman"/>
          <w:lang w:val="ka-GE"/>
        </w:rPr>
        <w:t xml:space="preserve"> </w:t>
      </w:r>
      <w:r w:rsidRPr="00BD626E">
        <w:rPr>
          <w:rFonts w:ascii="Sylfaen" w:hAnsi="Sylfaen" w:cs="Sylfaen"/>
          <w:lang w:val="ka-GE"/>
        </w:rPr>
        <w:t>კულტურების</w:t>
      </w:r>
      <w:r w:rsidRPr="00BD626E">
        <w:rPr>
          <w:rFonts w:ascii="Sylfaen" w:hAnsi="Sylfaen" w:cs="Times New Roman"/>
          <w:lang w:val="ka-GE"/>
        </w:rPr>
        <w:t xml:space="preserve"> </w:t>
      </w:r>
      <w:r w:rsidRPr="00BD626E">
        <w:rPr>
          <w:rFonts w:ascii="Sylfaen" w:hAnsi="Sylfaen" w:cs="Sylfaen"/>
          <w:lang w:val="ka-GE"/>
        </w:rPr>
        <w:t>ნათესი</w:t>
      </w:r>
      <w:r w:rsidRPr="00BD626E">
        <w:rPr>
          <w:rFonts w:ascii="Sylfaen" w:hAnsi="Sylfaen" w:cs="Times New Roman"/>
          <w:lang w:val="ka-GE"/>
        </w:rPr>
        <w:t xml:space="preserve"> </w:t>
      </w:r>
      <w:r w:rsidRPr="00BD626E">
        <w:rPr>
          <w:rFonts w:ascii="Sylfaen" w:hAnsi="Sylfaen" w:cs="Sylfaen"/>
          <w:lang w:val="ka-GE"/>
        </w:rPr>
        <w:t>ფართობების და სასურსათო</w:t>
      </w:r>
      <w:r w:rsidRPr="00BD626E">
        <w:rPr>
          <w:rFonts w:ascii="Sylfaen" w:hAnsi="Sylfaen" w:cs="Times New Roman"/>
          <w:lang w:val="ka-GE"/>
        </w:rPr>
        <w:t xml:space="preserve"> </w:t>
      </w:r>
      <w:r w:rsidRPr="00BD626E">
        <w:rPr>
          <w:rFonts w:ascii="Sylfaen" w:hAnsi="Sylfaen" w:cs="Sylfaen"/>
          <w:lang w:val="ka-GE"/>
        </w:rPr>
        <w:t>უსაფრთხოების შესახებ</w:t>
      </w:r>
      <w:r w:rsidRPr="00BD626E">
        <w:rPr>
          <w:rFonts w:ascii="Sylfaen" w:hAnsi="Sylfaen" w:cs="Times New Roman"/>
          <w:lang w:val="ka-GE"/>
        </w:rPr>
        <w:t xml:space="preserve"> </w:t>
      </w:r>
      <w:r w:rsidRPr="00BD626E">
        <w:rPr>
          <w:rFonts w:ascii="Sylfaen" w:hAnsi="Sylfaen" w:cs="Sylfaen"/>
          <w:lang w:val="ka-GE"/>
        </w:rPr>
        <w:t>მონაცემები. გამოქვეყნდა</w:t>
      </w:r>
      <w:r w:rsidRPr="00BD626E">
        <w:rPr>
          <w:rFonts w:ascii="Sylfaen" w:hAnsi="Sylfaen" w:cs="Times New Roman"/>
          <w:lang w:val="ka-GE"/>
        </w:rPr>
        <w:t xml:space="preserve"> </w:t>
      </w:r>
      <w:r w:rsidRPr="00BD626E">
        <w:rPr>
          <w:rFonts w:ascii="Sylfaen" w:hAnsi="Sylfaen" w:cs="Sylfaen"/>
          <w:lang w:val="ka-GE"/>
        </w:rPr>
        <w:t>აკვაკულტურის</w:t>
      </w:r>
      <w:r w:rsidRPr="00BD626E">
        <w:rPr>
          <w:rFonts w:ascii="Sylfaen" w:hAnsi="Sylfaen" w:cs="Times New Roman"/>
          <w:lang w:val="ka-GE"/>
        </w:rPr>
        <w:t xml:space="preserve"> </w:t>
      </w:r>
      <w:r w:rsidRPr="00BD626E">
        <w:rPr>
          <w:rFonts w:ascii="Sylfaen" w:hAnsi="Sylfaen" w:cs="Sylfaen"/>
          <w:lang w:val="ka-GE"/>
        </w:rPr>
        <w:t>მეურნეობების</w:t>
      </w:r>
      <w:r w:rsidRPr="00BD626E">
        <w:rPr>
          <w:rFonts w:ascii="Sylfaen" w:hAnsi="Sylfaen" w:cs="Times New Roman"/>
          <w:lang w:val="ka-GE"/>
        </w:rPr>
        <w:t xml:space="preserve"> </w:t>
      </w:r>
      <w:r w:rsidRPr="00BD626E">
        <w:rPr>
          <w:rFonts w:ascii="Sylfaen" w:hAnsi="Sylfaen" w:cs="Sylfaen"/>
          <w:lang w:val="ka-GE"/>
        </w:rPr>
        <w:t>გამოკვლევის</w:t>
      </w:r>
      <w:r w:rsidRPr="00BD626E">
        <w:rPr>
          <w:rFonts w:ascii="Sylfaen" w:hAnsi="Sylfaen" w:cs="Times New Roman"/>
          <w:lang w:val="ka-GE"/>
        </w:rPr>
        <w:t xml:space="preserve"> </w:t>
      </w:r>
      <w:r w:rsidRPr="00BD626E">
        <w:rPr>
          <w:rFonts w:ascii="Sylfaen" w:hAnsi="Sylfaen" w:cs="Sylfaen"/>
          <w:lang w:val="ka-GE"/>
        </w:rPr>
        <w:t>შედეგები</w:t>
      </w:r>
      <w:r w:rsidRPr="00BD626E">
        <w:rPr>
          <w:rFonts w:ascii="Sylfaen" w:hAnsi="Sylfaen" w:cs="Times New Roman"/>
          <w:lang w:val="ka-GE"/>
        </w:rPr>
        <w:t xml:space="preserve">. </w:t>
      </w:r>
      <w:r w:rsidRPr="00BD626E">
        <w:rPr>
          <w:rFonts w:ascii="Sylfaen" w:hAnsi="Sylfaen" w:cs="Sylfaen"/>
          <w:lang w:val="ka-GE"/>
        </w:rPr>
        <w:t>ჩატარდა</w:t>
      </w:r>
      <w:r w:rsidRPr="00BD626E">
        <w:rPr>
          <w:rFonts w:ascii="Sylfaen" w:hAnsi="Sylfaen" w:cs="Times New Roman"/>
          <w:lang w:val="ka-GE"/>
        </w:rPr>
        <w:t xml:space="preserve"> </w:t>
      </w:r>
      <w:r w:rsidRPr="00BD626E">
        <w:rPr>
          <w:rFonts w:ascii="Sylfaen" w:hAnsi="Sylfaen" w:cs="Sylfaen"/>
          <w:lang w:val="ka-GE"/>
        </w:rPr>
        <w:t>წყალმომმარაგებელი</w:t>
      </w:r>
      <w:r w:rsidRPr="00BD626E">
        <w:rPr>
          <w:rFonts w:ascii="Sylfaen" w:hAnsi="Sylfaen" w:cs="Times New Roman"/>
          <w:lang w:val="ka-GE"/>
        </w:rPr>
        <w:t xml:space="preserve"> </w:t>
      </w:r>
      <w:r w:rsidRPr="00BD626E">
        <w:rPr>
          <w:rFonts w:ascii="Sylfaen" w:hAnsi="Sylfaen" w:cs="Sylfaen"/>
          <w:lang w:val="ka-GE"/>
        </w:rPr>
        <w:t>საწარმოების</w:t>
      </w:r>
      <w:r w:rsidRPr="00BD626E">
        <w:rPr>
          <w:rFonts w:ascii="Sylfaen" w:hAnsi="Sylfaen" w:cs="Times New Roman"/>
          <w:lang w:val="ka-GE"/>
        </w:rPr>
        <w:t xml:space="preserve"> </w:t>
      </w:r>
      <w:r w:rsidRPr="00BD626E">
        <w:rPr>
          <w:rFonts w:ascii="Sylfaen" w:hAnsi="Sylfaen" w:cs="Sylfaen"/>
          <w:lang w:val="ka-GE"/>
        </w:rPr>
        <w:t>გამოკვლევის</w:t>
      </w:r>
      <w:r w:rsidRPr="00BD626E">
        <w:rPr>
          <w:rFonts w:ascii="Sylfaen" w:hAnsi="Sylfaen" w:cs="Times New Roman"/>
          <w:lang w:val="ka-GE"/>
        </w:rPr>
        <w:t xml:space="preserve"> </w:t>
      </w:r>
      <w:r w:rsidRPr="00BD626E">
        <w:rPr>
          <w:rFonts w:ascii="Sylfaen" w:hAnsi="Sylfaen" w:cs="Sylfaen"/>
          <w:lang w:val="ka-GE"/>
        </w:rPr>
        <w:t>საველე</w:t>
      </w:r>
      <w:r w:rsidRPr="00BD626E">
        <w:rPr>
          <w:rFonts w:ascii="Sylfaen" w:hAnsi="Sylfaen" w:cs="Times New Roman"/>
          <w:lang w:val="ka-GE"/>
        </w:rPr>
        <w:t xml:space="preserve"> </w:t>
      </w:r>
      <w:r w:rsidRPr="00BD626E">
        <w:rPr>
          <w:rFonts w:ascii="Sylfaen" w:hAnsi="Sylfaen" w:cs="Sylfaen"/>
          <w:lang w:val="ka-GE"/>
        </w:rPr>
        <w:t>სამუშაოები</w:t>
      </w:r>
      <w:r w:rsidRPr="00BD626E">
        <w:rPr>
          <w:rFonts w:ascii="Sylfaen" w:hAnsi="Sylfaen" w:cs="Times New Roman"/>
          <w:lang w:val="ka-GE"/>
        </w:rPr>
        <w:t xml:space="preserve"> და </w:t>
      </w:r>
      <w:r w:rsidRPr="00BD626E">
        <w:rPr>
          <w:rFonts w:ascii="Sylfaen" w:hAnsi="Sylfaen" w:cs="Sylfaen"/>
          <w:lang w:val="ka-GE"/>
        </w:rPr>
        <w:t>დამუშავდა</w:t>
      </w:r>
      <w:r w:rsidRPr="00BD626E">
        <w:rPr>
          <w:rFonts w:ascii="Sylfaen" w:hAnsi="Sylfaen" w:cs="Times New Roman"/>
          <w:lang w:val="ka-GE"/>
        </w:rPr>
        <w:t xml:space="preserve"> </w:t>
      </w:r>
      <w:r w:rsidRPr="00BD626E">
        <w:rPr>
          <w:rFonts w:ascii="Sylfaen" w:hAnsi="Sylfaen" w:cs="Sylfaen"/>
          <w:lang w:val="ka-GE"/>
        </w:rPr>
        <w:t>მონაცემები,</w:t>
      </w:r>
      <w:r w:rsidRPr="00BD626E">
        <w:rPr>
          <w:rFonts w:ascii="Sylfaen" w:hAnsi="Sylfaen" w:cs="Times New Roman"/>
          <w:lang w:val="ka-GE"/>
        </w:rPr>
        <w:t xml:space="preserve"> </w:t>
      </w:r>
      <w:r w:rsidRPr="00BD626E">
        <w:rPr>
          <w:rFonts w:ascii="Sylfaen" w:hAnsi="Sylfaen" w:cs="Sylfaen"/>
          <w:lang w:val="ka-GE"/>
        </w:rPr>
        <w:t>გაანგარიშდა</w:t>
      </w:r>
      <w:r w:rsidRPr="00BD626E">
        <w:rPr>
          <w:rFonts w:ascii="Sylfaen" w:hAnsi="Sylfaen" w:cs="Times New Roman"/>
          <w:lang w:val="ka-GE"/>
        </w:rPr>
        <w:t xml:space="preserve"> </w:t>
      </w:r>
      <w:r w:rsidRPr="00BD626E">
        <w:rPr>
          <w:rFonts w:ascii="Sylfaen" w:hAnsi="Sylfaen" w:cs="Sylfaen"/>
          <w:lang w:val="ka-GE"/>
        </w:rPr>
        <w:t>და</w:t>
      </w:r>
      <w:r w:rsidRPr="00BD626E">
        <w:rPr>
          <w:rFonts w:ascii="Sylfaen" w:hAnsi="Sylfaen" w:cs="Times New Roman"/>
          <w:lang w:val="ka-GE"/>
        </w:rPr>
        <w:t xml:space="preserve"> </w:t>
      </w:r>
      <w:r w:rsidRPr="00BD626E">
        <w:rPr>
          <w:rFonts w:ascii="Sylfaen" w:hAnsi="Sylfaen" w:cs="Sylfaen"/>
          <w:lang w:val="ka-GE"/>
        </w:rPr>
        <w:t>საქსტატის</w:t>
      </w:r>
      <w:r w:rsidRPr="00BD626E">
        <w:rPr>
          <w:rFonts w:ascii="Sylfaen" w:hAnsi="Sylfaen" w:cs="Times New Roman"/>
          <w:lang w:val="ka-GE"/>
        </w:rPr>
        <w:t xml:space="preserve"> </w:t>
      </w:r>
      <w:r w:rsidRPr="00BD626E">
        <w:rPr>
          <w:rFonts w:ascii="Sylfaen" w:hAnsi="Sylfaen" w:cs="Sylfaen"/>
          <w:lang w:val="ka-GE"/>
        </w:rPr>
        <w:t>ვებგვერდზე</w:t>
      </w:r>
      <w:r w:rsidRPr="00BD626E">
        <w:rPr>
          <w:rFonts w:ascii="Sylfaen" w:hAnsi="Sylfaen" w:cs="Times New Roman"/>
          <w:lang w:val="ka-GE"/>
        </w:rPr>
        <w:t xml:space="preserve"> </w:t>
      </w:r>
      <w:r w:rsidRPr="00BD626E">
        <w:rPr>
          <w:rFonts w:ascii="Sylfaen" w:hAnsi="Sylfaen" w:cs="Sylfaen"/>
          <w:lang w:val="ka-GE"/>
        </w:rPr>
        <w:t>გამოქვეყნდა</w:t>
      </w:r>
      <w:r w:rsidRPr="00BD626E">
        <w:rPr>
          <w:rFonts w:ascii="Sylfaen" w:hAnsi="Sylfaen" w:cs="Times New Roman"/>
          <w:lang w:val="ka-GE"/>
        </w:rPr>
        <w:t xml:space="preserve"> </w:t>
      </w:r>
      <w:r w:rsidRPr="00BD626E">
        <w:rPr>
          <w:rFonts w:ascii="Sylfaen" w:hAnsi="Sylfaen" w:cs="Sylfaen"/>
          <w:lang w:val="ka-GE"/>
        </w:rPr>
        <w:lastRenderedPageBreak/>
        <w:t>გაეროს</w:t>
      </w:r>
      <w:r w:rsidRPr="00BD626E">
        <w:rPr>
          <w:rFonts w:ascii="Sylfaen" w:hAnsi="Sylfaen" w:cs="Times New Roman"/>
          <w:lang w:val="ka-GE"/>
        </w:rPr>
        <w:t xml:space="preserve"> </w:t>
      </w:r>
      <w:r w:rsidRPr="00BD626E">
        <w:rPr>
          <w:rFonts w:ascii="Sylfaen" w:hAnsi="Sylfaen" w:cs="Sylfaen"/>
          <w:lang w:val="ka-GE"/>
        </w:rPr>
        <w:t>ევროპის</w:t>
      </w:r>
      <w:r w:rsidRPr="00BD626E">
        <w:rPr>
          <w:rFonts w:ascii="Sylfaen" w:hAnsi="Sylfaen" w:cs="Times New Roman"/>
          <w:lang w:val="ka-GE"/>
        </w:rPr>
        <w:t xml:space="preserve"> </w:t>
      </w:r>
      <w:r w:rsidRPr="00BD626E">
        <w:rPr>
          <w:rFonts w:ascii="Sylfaen" w:hAnsi="Sylfaen" w:cs="Sylfaen"/>
          <w:lang w:val="ka-GE"/>
        </w:rPr>
        <w:t>ეკონომიკური</w:t>
      </w:r>
      <w:r w:rsidRPr="00BD626E">
        <w:rPr>
          <w:rFonts w:ascii="Sylfaen" w:hAnsi="Sylfaen" w:cs="Times New Roman"/>
          <w:lang w:val="ka-GE"/>
        </w:rPr>
        <w:t xml:space="preserve"> </w:t>
      </w:r>
      <w:r w:rsidRPr="00BD626E">
        <w:rPr>
          <w:rFonts w:ascii="Sylfaen" w:hAnsi="Sylfaen" w:cs="Sylfaen"/>
          <w:lang w:val="ka-GE"/>
        </w:rPr>
        <w:t>კომისიის</w:t>
      </w:r>
      <w:r w:rsidRPr="00BD626E">
        <w:rPr>
          <w:rFonts w:ascii="Sylfaen" w:hAnsi="Sylfaen" w:cs="Times New Roman"/>
          <w:lang w:val="ka-GE"/>
        </w:rPr>
        <w:t xml:space="preserve"> (UNECE) დამატებითი </w:t>
      </w:r>
      <w:r w:rsidRPr="00BD626E">
        <w:rPr>
          <w:rFonts w:ascii="Sylfaen" w:hAnsi="Sylfaen" w:cs="Sylfaen"/>
          <w:lang w:val="ka-GE"/>
        </w:rPr>
        <w:t>გარემოსდაცვითი</w:t>
      </w:r>
      <w:r w:rsidRPr="00BD626E">
        <w:rPr>
          <w:rFonts w:ascii="Sylfaen" w:hAnsi="Sylfaen" w:cs="Times New Roman"/>
          <w:lang w:val="ka-GE"/>
        </w:rPr>
        <w:t xml:space="preserve"> </w:t>
      </w:r>
      <w:r w:rsidRPr="00BD626E">
        <w:rPr>
          <w:rFonts w:ascii="Sylfaen" w:hAnsi="Sylfaen" w:cs="Sylfaen"/>
          <w:lang w:val="ka-GE"/>
        </w:rPr>
        <w:t>მაჩვენებელი. მომზადდა სტატისტიკური პუბლიკაცია „საქართველოს ბუნებრივი რესურსები და გარემოს დაცვა 2023“.</w:t>
      </w:r>
      <w:r w:rsidRPr="00BD626E">
        <w:rPr>
          <w:rFonts w:ascii="Sylfaen" w:hAnsi="Sylfaen" w:cs="Times New Roman"/>
          <w:lang w:val="ka-GE"/>
        </w:rPr>
        <w:t xml:space="preserve"> </w:t>
      </w:r>
      <w:r w:rsidRPr="00BD626E">
        <w:rPr>
          <w:rFonts w:ascii="Sylfaen" w:hAnsi="Sylfaen" w:cs="Sylfaen"/>
          <w:lang w:val="ka-GE"/>
        </w:rPr>
        <w:t>კონფიდენციალობის</w:t>
      </w:r>
      <w:r w:rsidRPr="00BD626E">
        <w:rPr>
          <w:rFonts w:ascii="Sylfaen" w:hAnsi="Sylfaen" w:cs="Times New Roman"/>
          <w:lang w:val="ka-GE"/>
        </w:rPr>
        <w:t xml:space="preserve"> </w:t>
      </w:r>
      <w:r w:rsidRPr="00BD626E">
        <w:rPr>
          <w:rFonts w:ascii="Sylfaen" w:hAnsi="Sylfaen" w:cs="Sylfaen"/>
          <w:lang w:val="ka-GE"/>
        </w:rPr>
        <w:t>პრინციპების</w:t>
      </w:r>
      <w:r w:rsidRPr="00BD626E">
        <w:rPr>
          <w:rFonts w:ascii="Sylfaen" w:hAnsi="Sylfaen" w:cs="Times New Roman"/>
          <w:lang w:val="ka-GE"/>
        </w:rPr>
        <w:t xml:space="preserve"> </w:t>
      </w:r>
      <w:r w:rsidRPr="00BD626E">
        <w:rPr>
          <w:rFonts w:ascii="Sylfaen" w:hAnsi="Sylfaen" w:cs="Sylfaen"/>
          <w:lang w:val="ka-GE"/>
        </w:rPr>
        <w:t>სრული</w:t>
      </w:r>
      <w:r w:rsidRPr="00BD626E">
        <w:rPr>
          <w:rFonts w:ascii="Sylfaen" w:hAnsi="Sylfaen" w:cs="Times New Roman"/>
          <w:lang w:val="ka-GE"/>
        </w:rPr>
        <w:t xml:space="preserve"> </w:t>
      </w:r>
      <w:r w:rsidRPr="00BD626E">
        <w:rPr>
          <w:rFonts w:ascii="Sylfaen" w:hAnsi="Sylfaen" w:cs="Sylfaen"/>
          <w:lang w:val="ka-GE"/>
        </w:rPr>
        <w:t>დაცვით, გამოქვეყნდა SDG-ს 2 ახალი ინდიკატორი</w:t>
      </w:r>
      <w:r w:rsidRPr="00BD626E">
        <w:rPr>
          <w:rFonts w:ascii="Sylfaen" w:eastAsia="Sylfaen" w:hAnsi="Sylfaen"/>
          <w:color w:val="000000"/>
          <w:lang w:val="ka-GE"/>
        </w:rPr>
        <w:t>;</w:t>
      </w: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color w:val="000000"/>
          <w:lang w:val="ka-GE"/>
        </w:rPr>
        <w:t>განხორციელდა შინამეურნეობებსა და ბიზნესში საინფორმაციო-საკომუნიკაციო ტექნოლოგიების გამოყენების შესახებ ინფორმაციის დამუშავება;</w:t>
      </w: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color w:val="000000"/>
          <w:lang w:val="ka-GE"/>
        </w:rPr>
        <w:t xml:space="preserve">ჩატარდა საწარმოთა ინოვაციური აქტივობის გამოკვლევის </w:t>
      </w:r>
      <w:bookmarkStart w:id="50" w:name="_Hlk191389488"/>
      <w:r w:rsidRPr="00BD626E">
        <w:rPr>
          <w:rFonts w:ascii="Sylfaen" w:eastAsia="Sylfaen" w:hAnsi="Sylfaen"/>
          <w:bCs/>
          <w:lang w:val="ka-GE"/>
        </w:rPr>
        <w:t>საველე სამუშაოები, მონაცემთა დამუშავება, ანალიზი და შესაბამისი მაჩვენებლების გავრცელება</w:t>
      </w:r>
      <w:bookmarkEnd w:id="50"/>
      <w:r w:rsidRPr="00BD626E">
        <w:rPr>
          <w:rFonts w:ascii="Sylfaen" w:eastAsia="Sylfaen" w:hAnsi="Sylfaen"/>
          <w:color w:val="000000"/>
          <w:lang w:val="ka-GE"/>
        </w:rPr>
        <w:t>;</w:t>
      </w:r>
    </w:p>
    <w:p w:rsidR="000E3C41" w:rsidRPr="00BD626E" w:rsidRDefault="000E3C41" w:rsidP="00BB4DE6">
      <w:pPr>
        <w:numPr>
          <w:ilvl w:val="0"/>
          <w:numId w:val="104"/>
        </w:numPr>
        <w:spacing w:after="0" w:line="240" w:lineRule="auto"/>
        <w:ind w:left="0" w:hanging="270"/>
        <w:contextualSpacing/>
        <w:jc w:val="both"/>
        <w:rPr>
          <w:rFonts w:ascii="Sylfaen" w:eastAsia="Sylfaen" w:hAnsi="Sylfaen"/>
          <w:bCs/>
          <w:lang w:val="ka-GE"/>
        </w:rPr>
      </w:pPr>
      <w:r w:rsidRPr="00BD626E">
        <w:rPr>
          <w:rFonts w:ascii="Sylfaen" w:eastAsia="Sylfaen" w:hAnsi="Sylfaen"/>
          <w:color w:val="000000"/>
          <w:lang w:val="ka-GE"/>
        </w:rPr>
        <w:t>ჩატარდა დაუკვირვებადი ეკონომიკის გამოკვლევა სხვადასხვა სექტორში.</w:t>
      </w:r>
    </w:p>
    <w:p w:rsidR="00B254A8" w:rsidRPr="00BD626E" w:rsidRDefault="00B254A8" w:rsidP="0002080A">
      <w:pPr>
        <w:pStyle w:val="abzacixml"/>
        <w:rPr>
          <w:rFonts w:eastAsia="Calibri"/>
          <w:highlight w:val="yellow"/>
        </w:rPr>
      </w:pPr>
    </w:p>
    <w:p w:rsidR="00B5276F" w:rsidRPr="001F495A" w:rsidRDefault="00B5276F" w:rsidP="0002080A">
      <w:pPr>
        <w:pStyle w:val="Heading2"/>
        <w:spacing w:line="240" w:lineRule="auto"/>
        <w:jc w:val="both"/>
        <w:rPr>
          <w:rFonts w:ascii="Sylfaen" w:hAnsi="Sylfaen"/>
          <w:sz w:val="22"/>
          <w:szCs w:val="22"/>
        </w:rPr>
      </w:pPr>
      <w:r w:rsidRPr="001F495A">
        <w:rPr>
          <w:rFonts w:ascii="Sylfaen" w:hAnsi="Sylfaen"/>
          <w:sz w:val="22"/>
          <w:szCs w:val="22"/>
          <w:lang w:val="ka-GE"/>
        </w:rPr>
        <w:t xml:space="preserve">5.11 </w:t>
      </w:r>
      <w:r w:rsidRPr="001F495A">
        <w:rPr>
          <w:rFonts w:ascii="Sylfaen" w:hAnsi="Sylfaen"/>
          <w:sz w:val="22"/>
          <w:szCs w:val="22"/>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(პროგრამული კოდი 24 18)</w:t>
      </w:r>
    </w:p>
    <w:p w:rsidR="00B5276F" w:rsidRPr="001F495A" w:rsidRDefault="00B5276F" w:rsidP="0002080A">
      <w:pPr>
        <w:pStyle w:val="abzacixml"/>
      </w:pPr>
    </w:p>
    <w:p w:rsidR="00B5276F" w:rsidRPr="001F495A" w:rsidRDefault="00B5276F" w:rsidP="0002080A">
      <w:pPr>
        <w:pStyle w:val="ListParagraph"/>
        <w:spacing w:after="0" w:line="240" w:lineRule="auto"/>
        <w:ind w:left="0"/>
        <w:rPr>
          <w:rFonts w:ascii="Sylfaen" w:hAnsi="Sylfaen"/>
          <w:bCs/>
          <w:lang w:val="ka-GE"/>
        </w:rPr>
      </w:pPr>
      <w:r w:rsidRPr="001F495A">
        <w:rPr>
          <w:rFonts w:ascii="Sylfaen" w:hAnsi="Sylfaen"/>
          <w:bCs/>
          <w:lang w:val="ka-GE"/>
        </w:rPr>
        <w:t>პროგრამის განმახორციელებელი:</w:t>
      </w:r>
    </w:p>
    <w:p w:rsidR="00B5276F" w:rsidRPr="001F495A" w:rsidRDefault="00B5276F" w:rsidP="0002080A">
      <w:pPr>
        <w:pStyle w:val="ListParagraph"/>
        <w:numPr>
          <w:ilvl w:val="0"/>
          <w:numId w:val="54"/>
        </w:numPr>
        <w:spacing w:after="0" w:line="240" w:lineRule="auto"/>
        <w:jc w:val="both"/>
        <w:rPr>
          <w:rFonts w:ascii="Sylfaen" w:eastAsiaTheme="minorEastAsia" w:hAnsi="Sylfaen"/>
          <w:bCs/>
          <w:color w:val="000000" w:themeColor="text1"/>
        </w:rPr>
      </w:pPr>
      <w:r w:rsidRPr="001F495A">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B5276F" w:rsidRPr="00BD626E" w:rsidRDefault="00B5276F" w:rsidP="0002080A">
      <w:pPr>
        <w:spacing w:after="0" w:line="240" w:lineRule="auto"/>
        <w:jc w:val="both"/>
        <w:rPr>
          <w:rFonts w:ascii="Sylfaen" w:hAnsi="Sylfaen"/>
          <w:bCs/>
          <w:highlight w:val="yellow"/>
          <w:lang w:val="ka-GE"/>
        </w:rPr>
      </w:pPr>
    </w:p>
    <w:p w:rsidR="001F495A" w:rsidRPr="00CA437D" w:rsidRDefault="001F495A" w:rsidP="001F495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თურქეთის რესპუბლიკის მიმართ საქართველოს მთავრობის მიერ აღიარებული ელექტროენერგიის დავალიანების (1 000 000 000 კვტ.სთ ელექტროენერგიის) დაბრუნების ფარგლებში,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2018 წლის 30 აპრილს გაფორმებული ოქმის შესაბამისად, განხორციელდა ვალის ნაწილის დაფარვა. სულ საანგარიშო პერიოდში ელექტროენერგიის დავალიანების დასაფარად თურქეთში მიწოდებულ იქნა 87 052 682 კვტ.სთ ელექტროენერგია (ექსპორტირებული ელექტროენერგიის საფასური შეადგენს 5.65 მლნ ლარს).</w:t>
      </w:r>
    </w:p>
    <w:p w:rsidR="00B254A8" w:rsidRPr="00BD626E" w:rsidRDefault="00B254A8" w:rsidP="0002080A">
      <w:pPr>
        <w:spacing w:after="0" w:line="240" w:lineRule="auto"/>
        <w:jc w:val="both"/>
        <w:rPr>
          <w:rFonts w:ascii="Sylfaen" w:hAnsi="Sylfaen"/>
          <w:bCs/>
          <w:highlight w:val="yellow"/>
          <w:lang w:val="ka-GE"/>
        </w:rPr>
      </w:pPr>
    </w:p>
    <w:p w:rsidR="009648AC" w:rsidRPr="00BD626E" w:rsidRDefault="009648AC" w:rsidP="0002080A">
      <w:pPr>
        <w:spacing w:after="0" w:line="240" w:lineRule="auto"/>
        <w:jc w:val="both"/>
        <w:rPr>
          <w:rFonts w:ascii="Sylfaen" w:hAnsi="Sylfaen"/>
          <w:bCs/>
          <w:highlight w:val="yellow"/>
          <w:lang w:val="ka-GE"/>
        </w:rPr>
      </w:pPr>
    </w:p>
    <w:p w:rsidR="00FA0B17" w:rsidRPr="00BD626E" w:rsidRDefault="00FA0B17" w:rsidP="0002080A">
      <w:pPr>
        <w:pStyle w:val="Heading2"/>
        <w:spacing w:before="0" w:line="240" w:lineRule="auto"/>
        <w:jc w:val="both"/>
        <w:rPr>
          <w:rFonts w:ascii="Sylfaen" w:hAnsi="Sylfaen"/>
          <w:sz w:val="22"/>
          <w:szCs w:val="22"/>
        </w:rPr>
      </w:pPr>
      <w:r w:rsidRPr="00BD626E">
        <w:rPr>
          <w:rFonts w:ascii="Sylfaen" w:hAnsi="Sylfaen"/>
          <w:sz w:val="22"/>
          <w:szCs w:val="22"/>
        </w:rPr>
        <w:t>5.12 სსიპ − საქართველოს კონკურენციისა და მომხმარებლის დაცვის სააგენტო (პროგრამული კოდი 43 00)</w:t>
      </w:r>
    </w:p>
    <w:p w:rsidR="00FA0B17" w:rsidRPr="00BD626E" w:rsidRDefault="00FA0B17" w:rsidP="0002080A">
      <w:pPr>
        <w:spacing w:line="240" w:lineRule="auto"/>
        <w:rPr>
          <w:rFonts w:ascii="Sylfaen" w:hAnsi="Sylfaen"/>
          <w:iCs/>
          <w:lang w:val="ka-GE"/>
        </w:rPr>
      </w:pPr>
    </w:p>
    <w:p w:rsidR="00FA0B17" w:rsidRPr="00BD626E" w:rsidRDefault="00FA0B17" w:rsidP="0002080A">
      <w:pPr>
        <w:pStyle w:val="abzacixml"/>
      </w:pPr>
      <w:r w:rsidRPr="00BD626E">
        <w:t>პროგრამის განმახორციელებელი:</w:t>
      </w:r>
    </w:p>
    <w:p w:rsidR="00FA0B17" w:rsidRPr="00BD626E" w:rsidRDefault="00FA0B17" w:rsidP="0002080A">
      <w:pPr>
        <w:pStyle w:val="ListParagraph"/>
        <w:numPr>
          <w:ilvl w:val="0"/>
          <w:numId w:val="4"/>
        </w:numPr>
        <w:spacing w:after="3" w:line="240" w:lineRule="auto"/>
        <w:ind w:right="51"/>
        <w:jc w:val="both"/>
        <w:rPr>
          <w:rFonts w:ascii="Sylfaen" w:hAnsi="Sylfaen"/>
          <w:bCs/>
          <w:iCs/>
          <w:color w:val="000000" w:themeColor="text1"/>
        </w:rPr>
      </w:pPr>
      <w:r w:rsidRPr="00BD626E">
        <w:rPr>
          <w:rFonts w:ascii="Sylfaen" w:hAnsi="Sylfaen"/>
          <w:bCs/>
          <w:iCs/>
          <w:color w:val="000000" w:themeColor="text1"/>
        </w:rPr>
        <w:t xml:space="preserve">სსიპ – </w:t>
      </w:r>
      <w:r w:rsidRPr="00BD626E">
        <w:rPr>
          <w:rFonts w:ascii="Sylfaen" w:hAnsi="Sylfaen" w:cs="Calibri"/>
          <w:bCs/>
          <w:iCs/>
          <w:color w:val="000000" w:themeColor="text1"/>
          <w:lang w:val="ka-GE"/>
        </w:rPr>
        <w:t xml:space="preserve">საქართველოს </w:t>
      </w:r>
      <w:r w:rsidRPr="00BD626E">
        <w:rPr>
          <w:rFonts w:ascii="Sylfaen" w:eastAsiaTheme="majorEastAsia" w:hAnsi="Sylfaen"/>
          <w:color w:val="000000" w:themeColor="text1"/>
        </w:rPr>
        <w:t xml:space="preserve">კონკურენციისა და მომხმარებლის დაცვის </w:t>
      </w:r>
      <w:r w:rsidRPr="00BD626E">
        <w:rPr>
          <w:rFonts w:ascii="Sylfaen" w:hAnsi="Sylfaen" w:cs="Calibri"/>
          <w:bCs/>
          <w:iCs/>
          <w:color w:val="000000" w:themeColor="text1"/>
          <w:lang w:val="ka-GE"/>
        </w:rPr>
        <w:t>ეროვნული სააგენტო;</w:t>
      </w:r>
    </w:p>
    <w:p w:rsidR="000C23F0" w:rsidRPr="00BD626E" w:rsidRDefault="000C23F0" w:rsidP="0002080A">
      <w:pPr>
        <w:spacing w:line="240" w:lineRule="auto"/>
        <w:rPr>
          <w:rFonts w:ascii="Sylfaen" w:hAnsi="Sylfaen"/>
          <w:iCs/>
          <w:highlight w:val="yellow"/>
          <w:lang w:val="ka-GE"/>
        </w:rPr>
      </w:pP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მიმდინარეობდა </w:t>
      </w:r>
      <w:r w:rsidRPr="00BD626E">
        <w:rPr>
          <w:rFonts w:ascii="Sylfaen" w:hAnsi="Sylfaen"/>
          <w:color w:val="000000"/>
          <w:lang w:val="ka-GE"/>
        </w:rPr>
        <w:t xml:space="preserve">6 </w:t>
      </w:r>
      <w:r w:rsidRPr="00BD626E">
        <w:rPr>
          <w:rFonts w:ascii="Sylfaen" w:hAnsi="Sylfaen" w:cs="Sylfaen"/>
          <w:color w:val="000000"/>
          <w:lang w:val="ka-GE"/>
        </w:rPr>
        <w:t>საქმის</w:t>
      </w:r>
      <w:r w:rsidRPr="00BD626E">
        <w:rPr>
          <w:rFonts w:ascii="Sylfaen" w:hAnsi="Sylfaen"/>
          <w:color w:val="000000"/>
          <w:lang w:val="ka-GE"/>
        </w:rPr>
        <w:t xml:space="preserve"> </w:t>
      </w:r>
      <w:r w:rsidRPr="00BD626E">
        <w:rPr>
          <w:rFonts w:ascii="Sylfaen" w:eastAsiaTheme="minorEastAsia" w:hAnsi="Sylfaen" w:cs="Sylfaen"/>
          <w:bCs/>
          <w:color w:val="000000"/>
          <w:shd w:val="clear" w:color="auto" w:fill="FFFFFF"/>
          <w:lang w:val="ka-GE"/>
        </w:rPr>
        <w:t xml:space="preserve">მოკვლევა (საიდანაც დასრულდა </w:t>
      </w:r>
      <w:r w:rsidRPr="00BD626E">
        <w:rPr>
          <w:rFonts w:ascii="Sylfaen" w:eastAsiaTheme="minorEastAsia" w:hAnsi="Sylfaen" w:cs="Sylfaen"/>
          <w:bCs/>
          <w:color w:val="000000"/>
          <w:shd w:val="clear" w:color="auto" w:fill="FFFFFF"/>
        </w:rPr>
        <w:t>2</w:t>
      </w:r>
      <w:r w:rsidRPr="00BD626E">
        <w:rPr>
          <w:rFonts w:ascii="Sylfaen" w:eastAsiaTheme="minorEastAsia" w:hAnsi="Sylfaen" w:cs="Sylfaen"/>
          <w:bCs/>
          <w:color w:val="000000"/>
          <w:shd w:val="clear" w:color="auto" w:fill="FFFFFF"/>
          <w:lang w:val="ka-GE"/>
        </w:rPr>
        <w:t xml:space="preserve">) და საქონლის/მომსახურების 5 ბაზრის მონიტორინგი (საიდანაც დასრულდა </w:t>
      </w:r>
      <w:r w:rsidRPr="00BD626E">
        <w:rPr>
          <w:rFonts w:ascii="Sylfaen" w:eastAsiaTheme="minorEastAsia" w:hAnsi="Sylfaen" w:cs="Sylfaen"/>
          <w:bCs/>
          <w:color w:val="000000"/>
          <w:shd w:val="clear" w:color="auto" w:fill="FFFFFF"/>
        </w:rPr>
        <w:t>2</w:t>
      </w:r>
      <w:r w:rsidRPr="00BD626E">
        <w:rPr>
          <w:rFonts w:ascii="Sylfaen" w:eastAsiaTheme="minorEastAsia" w:hAnsi="Sylfaen" w:cs="Sylfaen"/>
          <w:bCs/>
          <w:color w:val="000000"/>
          <w:shd w:val="clear" w:color="auto" w:fill="FFFFFF"/>
          <w:lang w:val="ka-GE"/>
        </w:rPr>
        <w:t>);</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ერთი ანტიდემპინგური შესწავლა და დაიწყო ერთი ახალი შესწავლა საქართველოს საბაჟო ტერიტორიაზე კონკრეტულ პროდუქციის სავარაუდო დემპინგურ ფასთან დაკავშირებით;</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მონაწილეობა იქნა მიღებული </w:t>
      </w:r>
      <w:r w:rsidRPr="00BD626E">
        <w:rPr>
          <w:rFonts w:ascii="Sylfaen" w:hAnsi="Sylfaen"/>
          <w:color w:val="000000"/>
        </w:rPr>
        <w:t>4</w:t>
      </w:r>
      <w:r w:rsidRPr="00BD626E">
        <w:rPr>
          <w:rFonts w:ascii="Sylfaen" w:hAnsi="Sylfaen"/>
          <w:color w:val="000000"/>
          <w:lang w:val="ka-GE"/>
        </w:rPr>
        <w:t xml:space="preserve">6 სასამართლო </w:t>
      </w:r>
      <w:r w:rsidRPr="00BD626E">
        <w:rPr>
          <w:rFonts w:ascii="Sylfaen" w:eastAsiaTheme="minorEastAsia" w:hAnsi="Sylfaen" w:cs="Sylfaen"/>
          <w:bCs/>
          <w:color w:val="000000"/>
          <w:shd w:val="clear" w:color="auto" w:fill="FFFFFF"/>
          <w:lang w:val="ka-GE"/>
        </w:rPr>
        <w:t xml:space="preserve">დავაში სააგენტოს მიერ მიღებულ  </w:t>
      </w:r>
      <w:r w:rsidRPr="00BD626E">
        <w:rPr>
          <w:rFonts w:ascii="Sylfaen" w:hAnsi="Sylfaen"/>
          <w:color w:val="000000"/>
        </w:rPr>
        <w:t>3</w:t>
      </w:r>
      <w:r w:rsidRPr="00BD626E">
        <w:rPr>
          <w:rFonts w:ascii="Sylfaen" w:hAnsi="Sylfaen"/>
          <w:color w:val="000000"/>
          <w:lang w:val="ka-GE"/>
        </w:rPr>
        <w:t xml:space="preserve">7 გადაწყვეტილებასთან </w:t>
      </w:r>
      <w:r w:rsidRPr="00BD626E">
        <w:rPr>
          <w:rFonts w:ascii="Sylfaen" w:eastAsiaTheme="minorEastAsia" w:hAnsi="Sylfaen" w:cs="Sylfaen"/>
          <w:bCs/>
          <w:color w:val="000000"/>
          <w:shd w:val="clear" w:color="auto" w:fill="FFFFFF"/>
          <w:lang w:val="ka-GE"/>
        </w:rPr>
        <w:t xml:space="preserve"> დაკავშირებით;</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კონკურენციის საკითხებზე სააგენტოს თანამშრომელთა კვალიფიკაციის ამაღლების კუთხით ჩატარდა/მონაწილეობა იქნა </w:t>
      </w:r>
      <w:r w:rsidRPr="00BD626E">
        <w:rPr>
          <w:rFonts w:ascii="Sylfaen" w:hAnsi="Sylfaen"/>
          <w:color w:val="000000"/>
          <w:lang w:val="ka-GE"/>
        </w:rPr>
        <w:t xml:space="preserve">მიღებული </w:t>
      </w:r>
      <w:r w:rsidRPr="00BD626E">
        <w:rPr>
          <w:rFonts w:ascii="Sylfaen" w:hAnsi="Sylfaen"/>
          <w:color w:val="000000"/>
        </w:rPr>
        <w:t>18</w:t>
      </w:r>
      <w:r w:rsidRPr="00BD626E">
        <w:rPr>
          <w:rFonts w:ascii="Sylfaen" w:hAnsi="Sylfaen"/>
          <w:color w:val="000000"/>
          <w:lang w:val="ka-GE"/>
        </w:rPr>
        <w:t xml:space="preserve"> </w:t>
      </w:r>
      <w:r w:rsidRPr="00BD626E">
        <w:rPr>
          <w:rFonts w:ascii="Sylfaen" w:eastAsiaTheme="minorEastAsia" w:hAnsi="Sylfaen" w:cs="Sylfaen"/>
          <w:bCs/>
          <w:color w:val="000000"/>
          <w:shd w:val="clear" w:color="auto" w:fill="FFFFFF"/>
          <w:lang w:val="ka-GE"/>
        </w:rPr>
        <w:t>ღონისძიებაში;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მიმდინარეობდა </w:t>
      </w:r>
      <w:r w:rsidRPr="00BD626E">
        <w:rPr>
          <w:rFonts w:ascii="Sylfaen" w:hAnsi="Sylfaen"/>
          <w:color w:val="000000"/>
          <w:lang w:val="ka-GE"/>
        </w:rPr>
        <w:t xml:space="preserve">12 საჩივრის  მატერიალური </w:t>
      </w:r>
      <w:r w:rsidRPr="00BD626E">
        <w:rPr>
          <w:rFonts w:ascii="Sylfaen" w:eastAsiaTheme="minorEastAsia" w:hAnsi="Sylfaen" w:cs="Sylfaen"/>
          <w:bCs/>
          <w:color w:val="000000"/>
          <w:shd w:val="clear" w:color="auto" w:fill="FFFFFF"/>
          <w:lang w:val="ka-GE"/>
        </w:rPr>
        <w:t>დასაშვებობის საკითხის შესწავლა მოკვლევის დაწყების მიზანშეწონილობის თაობაზე გადაწყვეტილების მისაღებად</w:t>
      </w:r>
      <w:r w:rsidRPr="00BD626E">
        <w:rPr>
          <w:rFonts w:ascii="Sylfaen" w:eastAsiaTheme="minorEastAsia" w:hAnsi="Sylfaen" w:cs="Sylfaen"/>
          <w:bCs/>
          <w:color w:val="000000"/>
          <w:shd w:val="clear" w:color="auto" w:fill="FFFFFF"/>
        </w:rPr>
        <w:t>,</w:t>
      </w:r>
      <w:r w:rsidRPr="00BD626E">
        <w:rPr>
          <w:rFonts w:ascii="Sylfaen" w:eastAsiaTheme="minorEastAsia" w:hAnsi="Sylfaen" w:cs="Sylfaen"/>
          <w:bCs/>
          <w:color w:val="000000"/>
          <w:shd w:val="clear" w:color="auto" w:fill="FFFFFF"/>
          <w:lang w:val="ka-GE"/>
        </w:rPr>
        <w:t xml:space="preserve"> </w:t>
      </w:r>
      <w:r w:rsidRPr="00BD626E">
        <w:rPr>
          <w:rFonts w:ascii="Sylfaen" w:hAnsi="Sylfaen"/>
          <w:color w:val="000000"/>
        </w:rPr>
        <w:t>22</w:t>
      </w:r>
      <w:r w:rsidRPr="00BD626E">
        <w:rPr>
          <w:rFonts w:ascii="Sylfaen" w:hAnsi="Sylfaen"/>
          <w:color w:val="000000"/>
          <w:lang w:val="ka-GE"/>
        </w:rPr>
        <w:t xml:space="preserve"> კონცენტრაციის შეტყობინების განხილვის პროცესი</w:t>
      </w:r>
      <w:r w:rsidRPr="00BD626E">
        <w:rPr>
          <w:rFonts w:ascii="Sylfaen" w:eastAsia="Sylfaen" w:hAnsi="Sylfaen"/>
          <w:lang w:val="ka-GE"/>
        </w:rPr>
        <w:t xml:space="preserve"> </w:t>
      </w:r>
      <w:r w:rsidRPr="00BD626E">
        <w:rPr>
          <w:rFonts w:ascii="Sylfaen" w:eastAsia="Sylfaen" w:hAnsi="Sylfaen" w:cs="Sylfaen"/>
          <w:lang w:val="ka-GE"/>
        </w:rPr>
        <w:t>და</w:t>
      </w:r>
      <w:r w:rsidRPr="00BD626E">
        <w:rPr>
          <w:rFonts w:ascii="Sylfaen" w:eastAsia="Sylfaen" w:hAnsi="Sylfaen"/>
          <w:lang w:val="ka-GE"/>
        </w:rPr>
        <w:t xml:space="preserve"> </w:t>
      </w:r>
      <w:r w:rsidRPr="00BD626E">
        <w:rPr>
          <w:rFonts w:ascii="Sylfaen" w:hAnsi="Sylfaen"/>
          <w:color w:val="000000"/>
        </w:rPr>
        <w:t>13</w:t>
      </w:r>
      <w:r w:rsidRPr="00BD626E">
        <w:rPr>
          <w:rFonts w:ascii="Sylfaen" w:hAnsi="Sylfaen"/>
          <w:color w:val="000000"/>
          <w:lang w:val="ka-GE"/>
        </w:rPr>
        <w:t xml:space="preserve"> ადმინისტრაციული </w:t>
      </w:r>
      <w:r w:rsidRPr="00BD626E">
        <w:rPr>
          <w:rFonts w:ascii="Sylfaen" w:eastAsia="Sylfaen" w:hAnsi="Sylfaen" w:cs="Sylfaen"/>
          <w:lang w:val="ka-GE"/>
        </w:rPr>
        <w:t>წარმოება</w:t>
      </w:r>
      <w:r w:rsidRPr="00BD626E">
        <w:rPr>
          <w:rFonts w:ascii="Sylfaen" w:eastAsia="Sylfaen" w:hAnsi="Sylfaen"/>
          <w:lang w:val="ka-GE"/>
        </w:rPr>
        <w:t xml:space="preserve">, </w:t>
      </w:r>
      <w:r w:rsidRPr="00BD626E">
        <w:rPr>
          <w:rFonts w:ascii="Sylfaen" w:eastAsia="Sylfaen" w:hAnsi="Sylfaen" w:cs="Sylfaen"/>
          <w:lang w:val="ka-GE"/>
        </w:rPr>
        <w:t>სააგენტოს</w:t>
      </w:r>
      <w:r w:rsidRPr="00BD626E">
        <w:rPr>
          <w:rFonts w:ascii="Sylfaen" w:eastAsia="Sylfaen" w:hAnsi="Sylfaen"/>
          <w:lang w:val="ka-GE"/>
        </w:rPr>
        <w:t xml:space="preserve"> </w:t>
      </w:r>
      <w:r w:rsidRPr="00BD626E">
        <w:rPr>
          <w:rFonts w:ascii="Sylfaen" w:eastAsia="Sylfaen" w:hAnsi="Sylfaen" w:cs="Sylfaen"/>
          <w:lang w:val="ka-GE"/>
        </w:rPr>
        <w:t>გვერდის</w:t>
      </w:r>
      <w:r w:rsidRPr="00BD626E">
        <w:rPr>
          <w:rFonts w:ascii="Sylfaen" w:eastAsia="Sylfaen" w:hAnsi="Sylfaen"/>
          <w:lang w:val="ka-GE"/>
        </w:rPr>
        <w:t xml:space="preserve"> </w:t>
      </w:r>
      <w:r w:rsidRPr="00BD626E">
        <w:rPr>
          <w:rFonts w:ascii="Sylfaen" w:eastAsia="Sylfaen" w:hAnsi="Sylfaen" w:cs="Sylfaen"/>
          <w:lang w:val="ka-GE"/>
        </w:rPr>
        <w:t>ავლით</w:t>
      </w:r>
      <w:r w:rsidRPr="00BD626E">
        <w:rPr>
          <w:rFonts w:ascii="Sylfaen" w:eastAsia="Sylfaen" w:hAnsi="Sylfaen"/>
          <w:lang w:val="ka-GE"/>
        </w:rPr>
        <w:t xml:space="preserve"> </w:t>
      </w:r>
      <w:r w:rsidRPr="00BD626E">
        <w:rPr>
          <w:rFonts w:ascii="Sylfaen" w:eastAsia="Sylfaen" w:hAnsi="Sylfaen" w:cs="Sylfaen"/>
          <w:lang w:val="ka-GE"/>
        </w:rPr>
        <w:t>განხორციელებული</w:t>
      </w:r>
      <w:r w:rsidRPr="00BD626E">
        <w:rPr>
          <w:rFonts w:ascii="Sylfaen" w:eastAsia="Sylfaen" w:hAnsi="Sylfaen"/>
          <w:lang w:val="ka-GE"/>
        </w:rPr>
        <w:t xml:space="preserve"> </w:t>
      </w:r>
      <w:r w:rsidRPr="00BD626E">
        <w:rPr>
          <w:rFonts w:ascii="Sylfaen" w:eastAsia="Sylfaen" w:hAnsi="Sylfaen" w:cs="Sylfaen"/>
          <w:lang w:val="ka-GE"/>
        </w:rPr>
        <w:t>კონცენტრაციის</w:t>
      </w:r>
      <w:r w:rsidRPr="00BD626E">
        <w:rPr>
          <w:rFonts w:ascii="Sylfaen" w:eastAsia="Sylfaen" w:hAnsi="Sylfaen"/>
          <w:lang w:val="ka-GE"/>
        </w:rPr>
        <w:t xml:space="preserve">  </w:t>
      </w:r>
      <w:r w:rsidRPr="00BD626E">
        <w:rPr>
          <w:rFonts w:ascii="Sylfaen" w:eastAsia="Sylfaen" w:hAnsi="Sylfaen" w:cs="Sylfaen"/>
          <w:lang w:val="ka-GE"/>
        </w:rPr>
        <w:t>შესწავლის</w:t>
      </w:r>
      <w:r w:rsidRPr="00BD626E">
        <w:rPr>
          <w:rFonts w:ascii="Sylfaen" w:eastAsia="Sylfaen" w:hAnsi="Sylfaen"/>
          <w:lang w:val="ka-GE"/>
        </w:rPr>
        <w:t xml:space="preserve"> </w:t>
      </w:r>
      <w:r w:rsidRPr="00BD626E">
        <w:rPr>
          <w:rFonts w:ascii="Sylfaen" w:eastAsia="Sylfaen" w:hAnsi="Sylfaen" w:cs="Sylfaen"/>
          <w:lang w:val="ka-GE"/>
        </w:rPr>
        <w:t>მიზნით</w:t>
      </w:r>
      <w:r w:rsidRPr="00BD626E">
        <w:rPr>
          <w:rFonts w:ascii="Sylfaen" w:eastAsia="Sylfaen" w:hAnsi="Sylfaen"/>
          <w:lang w:val="ka-GE"/>
        </w:rPr>
        <w:t>;</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 xml:space="preserve">მომხმარებლის უფლებების დარღვევის სავარაუდო ფაქტებზე სააგენტოში წარმოდგენილი </w:t>
      </w:r>
      <w:r w:rsidRPr="00BD626E">
        <w:rPr>
          <w:rFonts w:ascii="Sylfaen" w:hAnsi="Sylfaen"/>
          <w:color w:val="000000"/>
        </w:rPr>
        <w:t>890</w:t>
      </w:r>
      <w:r w:rsidRPr="00BD626E">
        <w:rPr>
          <w:rFonts w:ascii="Sylfaen" w:hAnsi="Sylfaen"/>
          <w:color w:val="000000"/>
          <w:lang w:val="ka-GE"/>
        </w:rPr>
        <w:t xml:space="preserve"> განცხადე</w:t>
      </w:r>
      <w:r w:rsidRPr="00BD626E">
        <w:rPr>
          <w:rFonts w:ascii="Sylfaen" w:eastAsiaTheme="minorEastAsia" w:hAnsi="Sylfaen" w:cs="Sylfaen"/>
          <w:bCs/>
          <w:color w:val="000000"/>
          <w:shd w:val="clear" w:color="auto" w:fill="FFFFFF"/>
          <w:lang w:val="ka-GE"/>
        </w:rPr>
        <w:t xml:space="preserve">ბიდან დაიწყო </w:t>
      </w:r>
      <w:r w:rsidRPr="00BD626E">
        <w:rPr>
          <w:rFonts w:ascii="Sylfaen" w:hAnsi="Sylfaen"/>
          <w:color w:val="000000"/>
        </w:rPr>
        <w:t>483</w:t>
      </w:r>
      <w:r w:rsidRPr="00BD626E">
        <w:rPr>
          <w:rFonts w:ascii="Sylfaen" w:hAnsi="Sylfaen"/>
          <w:color w:val="000000"/>
          <w:lang w:val="ka-GE"/>
        </w:rPr>
        <w:t xml:space="preserve"> </w:t>
      </w:r>
      <w:r w:rsidRPr="00BD626E">
        <w:rPr>
          <w:rFonts w:ascii="Sylfaen" w:eastAsiaTheme="minorEastAsia" w:hAnsi="Sylfaen" w:cs="Sylfaen"/>
          <w:bCs/>
          <w:color w:val="000000"/>
          <w:shd w:val="clear" w:color="auto" w:fill="FFFFFF"/>
          <w:lang w:val="ka-GE"/>
        </w:rPr>
        <w:t>საქმის შესწავლა (</w:t>
      </w:r>
      <w:r w:rsidRPr="00BD626E">
        <w:rPr>
          <w:rFonts w:ascii="Sylfaen" w:hAnsi="Sylfaen"/>
          <w:color w:val="000000"/>
        </w:rPr>
        <w:t>679</w:t>
      </w:r>
      <w:r w:rsidRPr="00BD626E">
        <w:rPr>
          <w:rFonts w:ascii="Sylfaen" w:hAnsi="Sylfaen"/>
          <w:color w:val="000000"/>
          <w:lang w:val="ka-GE"/>
        </w:rPr>
        <w:t xml:space="preserve"> განცხადებასთან დაკავშირებით </w:t>
      </w:r>
      <w:r w:rsidRPr="00BD626E">
        <w:rPr>
          <w:rFonts w:ascii="Sylfaen" w:eastAsiaTheme="minorEastAsia" w:hAnsi="Sylfaen" w:cs="Sylfaen"/>
          <w:bCs/>
          <w:color w:val="000000"/>
          <w:shd w:val="clear" w:color="auto" w:fill="FFFFFF"/>
          <w:lang w:val="ka-GE"/>
        </w:rPr>
        <w:t>დასრულდა საქმისწარმოება);</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hAnsi="Sylfaen"/>
          <w:color w:val="000000"/>
        </w:rPr>
        <w:t>193</w:t>
      </w:r>
      <w:r w:rsidRPr="00BD626E">
        <w:rPr>
          <w:rFonts w:ascii="Sylfaen" w:hAnsi="Sylfaen"/>
          <w:color w:val="000000"/>
          <w:lang w:val="ka-GE"/>
        </w:rPr>
        <w:t xml:space="preserve"> განცხადების </w:t>
      </w:r>
      <w:r w:rsidRPr="00BD626E">
        <w:rPr>
          <w:rFonts w:ascii="Sylfaen" w:eastAsiaTheme="minorEastAsia" w:hAnsi="Sylfaen" w:cs="Sylfaen"/>
          <w:bCs/>
          <w:color w:val="000000"/>
          <w:shd w:val="clear" w:color="auto" w:fill="FFFFFF"/>
          <w:lang w:val="ka-GE"/>
        </w:rPr>
        <w:t xml:space="preserve">საფუძველზე გაფორმდა პირობითი ვალდებულების აღების შესახებ </w:t>
      </w:r>
      <w:r w:rsidRPr="00BD626E">
        <w:rPr>
          <w:rFonts w:ascii="Sylfaen" w:hAnsi="Sylfaen"/>
          <w:color w:val="000000"/>
        </w:rPr>
        <w:t>163</w:t>
      </w:r>
      <w:r w:rsidRPr="00BD626E">
        <w:rPr>
          <w:rFonts w:ascii="Sylfaen" w:hAnsi="Sylfaen"/>
          <w:color w:val="000000"/>
          <w:lang w:val="ka-GE"/>
        </w:rPr>
        <w:t xml:space="preserve"> შეთანხმება</w:t>
      </w:r>
      <w:r w:rsidRPr="00BD626E">
        <w:rPr>
          <w:rFonts w:ascii="Sylfaen" w:eastAsiaTheme="minorEastAsia" w:hAnsi="Sylfaen" w:cs="Sylfaen"/>
          <w:bCs/>
          <w:color w:val="000000"/>
          <w:shd w:val="clear" w:color="auto" w:fill="FFFFFF"/>
          <w:lang w:val="ka-GE"/>
        </w:rPr>
        <w:t xml:space="preserve">, საიდანაც შესრულდა </w:t>
      </w:r>
      <w:r w:rsidRPr="00BD626E">
        <w:rPr>
          <w:rFonts w:ascii="Sylfaen" w:hAnsi="Sylfaen"/>
          <w:color w:val="000000"/>
        </w:rPr>
        <w:t>70</w:t>
      </w:r>
      <w:r w:rsidRPr="00BD626E">
        <w:rPr>
          <w:rFonts w:ascii="Sylfaen" w:hAnsi="Sylfaen"/>
          <w:color w:val="000000"/>
          <w:lang w:val="ka-GE"/>
        </w:rPr>
        <w:t xml:space="preserve"> </w:t>
      </w:r>
      <w:r w:rsidRPr="00BD626E">
        <w:rPr>
          <w:rFonts w:ascii="Sylfaen" w:eastAsiaTheme="minorEastAsia" w:hAnsi="Sylfaen" w:cs="Sylfaen"/>
          <w:bCs/>
          <w:color w:val="000000"/>
          <w:shd w:val="clear" w:color="auto" w:fill="FFFFFF"/>
          <w:lang w:val="ka-GE"/>
        </w:rPr>
        <w:t>შეთანხმება;</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hAnsi="Sylfaen"/>
          <w:color w:val="000000"/>
          <w:lang w:val="ka-GE"/>
        </w:rPr>
        <w:t>1</w:t>
      </w:r>
      <w:r w:rsidRPr="00BD626E">
        <w:rPr>
          <w:rFonts w:ascii="Sylfaen" w:hAnsi="Sylfaen"/>
          <w:color w:val="000000"/>
        </w:rPr>
        <w:t>98</w:t>
      </w:r>
      <w:r w:rsidRPr="00BD626E">
        <w:rPr>
          <w:rFonts w:ascii="Sylfaen" w:hAnsi="Sylfaen"/>
          <w:color w:val="000000"/>
          <w:lang w:val="ka-GE"/>
        </w:rPr>
        <w:t xml:space="preserve"> განცხადების საფუძველზე მიღებულ იქნა </w:t>
      </w:r>
      <w:r w:rsidRPr="00BD626E">
        <w:rPr>
          <w:rFonts w:ascii="Sylfaen" w:hAnsi="Sylfaen"/>
          <w:color w:val="000000"/>
        </w:rPr>
        <w:t>102</w:t>
      </w:r>
      <w:r w:rsidRPr="00BD626E">
        <w:rPr>
          <w:rFonts w:ascii="Sylfaen" w:hAnsi="Sylfaen"/>
          <w:color w:val="000000"/>
          <w:lang w:val="ka-GE"/>
        </w:rPr>
        <w:t xml:space="preserve"> გადაწყვეტილება </w:t>
      </w:r>
      <w:r w:rsidRPr="00BD626E">
        <w:rPr>
          <w:rFonts w:ascii="Sylfaen" w:eastAsiaTheme="minorEastAsia" w:hAnsi="Sylfaen" w:cs="Sylfaen"/>
          <w:bCs/>
          <w:color w:val="000000"/>
          <w:shd w:val="clear" w:color="auto" w:fill="FFFFFF"/>
          <w:lang w:val="ka-GE"/>
        </w:rPr>
        <w:t xml:space="preserve">დარღვევის დადასტურების შესახებ და </w:t>
      </w:r>
      <w:r w:rsidRPr="00BD626E">
        <w:rPr>
          <w:rFonts w:ascii="Sylfaen" w:hAnsi="Sylfaen"/>
          <w:color w:val="000000"/>
        </w:rPr>
        <w:t>56</w:t>
      </w:r>
      <w:r w:rsidRPr="00BD626E">
        <w:rPr>
          <w:rFonts w:ascii="Sylfaen" w:hAnsi="Sylfaen"/>
          <w:color w:val="000000"/>
          <w:lang w:val="ka-GE"/>
        </w:rPr>
        <w:t xml:space="preserve"> გადაწყვეტილება </w:t>
      </w:r>
      <w:r w:rsidRPr="00BD626E">
        <w:rPr>
          <w:rFonts w:ascii="Sylfaen" w:eastAsiaTheme="minorEastAsia" w:hAnsi="Sylfaen" w:cs="Sylfaen"/>
          <w:bCs/>
          <w:color w:val="000000"/>
          <w:shd w:val="clear" w:color="auto" w:fill="FFFFFF"/>
          <w:lang w:val="ka-GE"/>
        </w:rPr>
        <w:t>ჯარიმის დაკისრების შესახებ;</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კონკურენციისა და მომხმარებლის დაცვის სააგენტოს, სემეკის, ეროვნული ბანკის, დაზღვევის სახელმწიფო ზედამხედველობის სამსახურის, კომუნიკაციების კომისიის და სურსათის ეროვნული სააგენტოს ორგანიზებით გაიმართა მომხმარებლის უფლებების დაცვის II საერთაშორისო კვირეულის ღონისძიებები;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კონკურენციისა და მომხმარებლის დაცვის სააგენტოს ინიციატივით და ევროკავშირის მიერ დაფინანსებული TWINNING-ის პროექტის „საქართველოს კონკურენციის სააგენტოს შესაძლებლობების გაძლიერება“ დაფინანსებით გამოიცა პირველი წიგნი „მომხმარებლის დაცვის ევროპული და ქართული პრაქტიკა“;</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გამოქვეყნდა 2023 წლის ანგარიში, სადაც დეტალურად არის წარმოდგენილი კონკურენციის პოლიტიკის გაძლიერების და მომხმარებლის უფლებების დაცვის მიმართულებით განხორციელებული აქტივობები და მიღებული შედეგები;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ევროკავშირის დაძმობილების პროექტის (EU Twinning) მხარდაჭერის ფარგლებში სააგენტოს თანამშრომლები  სასწავლო-სამუშაო ვიზიტით იმყოფებოდნენ ქ. ვენაში;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მონაწილეობა იქნა მიღებული მომხმარებლის დაცვის და აღსრულების საერთაშორისო ქსელის (ICPEN) მიერ ორგანიზებულ და პოლონეთში გამართულ კონფერენციაში;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კონკურენციისა და მომხმარებლის დაცვის სააგენტოში გაზრდილ მომართვიანობაზე დროული და ეფექტიანი რეაგირების მიზნით სრული დატვირთვით ამოქმედდა ცხელი ხაზი - 15</w:t>
      </w:r>
      <w:r w:rsidRPr="00BD626E">
        <w:rPr>
          <w:rFonts w:ascii="Sylfaen" w:eastAsiaTheme="minorEastAsia" w:hAnsi="Sylfaen" w:cs="Sylfaen"/>
          <w:bCs/>
          <w:color w:val="000000"/>
          <w:shd w:val="clear" w:color="auto" w:fill="FFFFFF"/>
        </w:rPr>
        <w:t xml:space="preserve"> </w:t>
      </w:r>
      <w:r w:rsidRPr="00BD626E">
        <w:rPr>
          <w:rFonts w:ascii="Sylfaen" w:eastAsiaTheme="minorEastAsia" w:hAnsi="Sylfaen" w:cs="Sylfaen"/>
          <w:bCs/>
          <w:color w:val="000000"/>
          <w:shd w:val="clear" w:color="auto" w:fill="FFFFFF"/>
          <w:lang w:val="ka-GE"/>
        </w:rPr>
        <w:t>20;</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გაეროს ვაჭრობისა და განვითარების კონფერენციის (UNCTAD) მიწვევით მონაწილეობა იქნა მიღებული ქ. ჟენევაში გამართულ მომხმარებელთა დაცვის კანონის და პოლიტიკის შესახებ მთავრობათაშორისი ექსპერტების მე-8 სესიაში;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ელექტრონული კომერციის სექტორში მომხმარებლის უფლებების დაცვის პოლიტიკის ეფექტიანად აღსრულების მიზნით, სააგენტომ გაეროს განვითარების პროგრამის (UNDP) და შვედეთის მთავრობის მხარდაჭერით დაიწყო ახალი პროექტის განხორციელება, რომლის ფარგლებშიც საქართველოს კონკურენციისა და მომხმარებლის დაცვის სააგენტოს თანამშრომლებისთვის გაიმართა ტრენინგი;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კონკურენციისა და მომხმარებლის დაცვის სააგენტომ მსოფლიო ბანკის ჯგუფის სათავო ოფისში (ქ. ვაშინგტონში) წარადგინა მომხმარებელთა უფლებების დაცვის შესახებ 2 წლიანი მუშაობის შედეგები;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მსოფლიო ბანკმა საქართველო დააჯილდოვა მომხმარებელთა უფლებების დაცვისა და აღსრულების მაღალი სტანდარტისათვის. World Bank Group-მა საქართველო გამარჯვებულად დაასახელა მომხმარებლის უფლებების დაცვის/განცხადებების ეფექტიანად განხილვისა/საკითხის მომხმარებლის ინტერესების შესაბამისად გადაწყვეტის მიმართულებით სამიდან ერთ-ერთ ნომინაციაში;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რეგიონებში, მომხმარებელთა უფლებების დაცვის შესახებ ცნობიერების ამაღლების, ქალების უფლებათა დაცვის და ინფორმირებულობის გაუმჯობესების მიზნით ქუთაისში, ზუგდიდსა და ახმეტაში მცხოვრებ ქალბატონებთან გამართა სამუშაო შეხვედრები;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კონკურენციისა და მომხმარებლის დაცვის სააგენტოს, ეროვნული ბანკის, სემეკის, დაზღვევის სახელმწიფო ზედამხედველობის სამსახურისა და კომუნიკაციების კომისიის ერთობლივი </w:t>
      </w:r>
      <w:r w:rsidRPr="00BD626E">
        <w:rPr>
          <w:rFonts w:ascii="Sylfaen" w:eastAsiaTheme="minorEastAsia" w:hAnsi="Sylfaen" w:cs="Sylfaen"/>
          <w:bCs/>
          <w:color w:val="000000"/>
          <w:shd w:val="clear" w:color="auto" w:fill="FFFFFF"/>
          <w:lang w:val="ka-GE"/>
        </w:rPr>
        <w:lastRenderedPageBreak/>
        <w:t>ორგანიზებით გამართულ პოლიტიკის აღსრულების და მომხმარებლის უფლებების დაცვის შესახებ საერთაშორისო კონფერენციის ფარგლებში საქართველომ უმასპინძლა სხვადასხვა ქვეყნის 15-მდე დელეგაციას;</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გაფორმდა ურთიერთთანამშრომლობის მემორანდუმი: საქართველოს ეროვნული ბანკსა და საქართველოს კონკურენციისა და მომხმარებლის დაცვის სააგენტოს შორის, კონკურენციისა და მომხმარებლის უფლებების დაცვის სფეროში თანამშრომლობის გაძლიერების მიზნით;</w:t>
      </w:r>
      <w:r w:rsidRPr="00BD626E">
        <w:rPr>
          <w:rFonts w:ascii="Sylfaen" w:eastAsiaTheme="minorEastAsia" w:hAnsi="Sylfaen" w:cs="Sylfaen"/>
          <w:bCs/>
          <w:color w:val="000000"/>
          <w:shd w:val="clear" w:color="auto" w:fill="FFFFFF"/>
        </w:rPr>
        <w:t xml:space="preserve"> </w:t>
      </w:r>
      <w:r w:rsidRPr="00BD626E">
        <w:rPr>
          <w:rFonts w:ascii="Sylfaen" w:eastAsiaTheme="minorEastAsia" w:hAnsi="Sylfaen" w:cs="Sylfaen"/>
          <w:bCs/>
          <w:color w:val="000000"/>
          <w:shd w:val="clear" w:color="auto" w:fill="FFFFFF"/>
          <w:lang w:val="ka-GE"/>
        </w:rPr>
        <w:t>საქართველოს ინტელექტუალური საკუთრების ეროვნულ ცენტრსა და საქართველოს კონკურენციისა და მომხმარებლის დაცვის სააგენტოს (GCCA) შორის; საქართველოს კონკურენციისა და GCCA და საქართველოს ტექნიკურ უნივერსიტეტს შორის;</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კონკურენციისა და GCCA ორგანიზებით, გაიმართა ორი საინფორმაციო-საგანმანათლებლო შეხვედრა ეთნიკური უმცირესობების წარმომადგენლებთან, მომხმარებლის უფლებების დაცვის საკითხებზე;</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მომხმარებლის უფლებების საკითხებზე საზოგადოების ცნობიერების გაძლიერების მიზნით, საქართველოს კონკურენციისა და მომხმარებლის დაცვის სააგენტომ დაამტკიცა გზამკვლევი დოკუმენტი;</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მომხმარებლის ინტერესების დაცვის მიზნით საქართველოს კონკურენციისა და მომხმარებლის დაცვის სააგენტოს მიერ მომზადდა საქონელსა და მომსახურებაზე ფასის მითითების გზამკვლევი დოკუმენტი; </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კონკურენციისა და მომხმარებლის დაცვის სააგენტოს მიერ შემუშავდა და დაამტკიცა 2025-2027 წლის ინსტიტუციური განვითარების სტრატეგია;</w:t>
      </w:r>
    </w:p>
    <w:p w:rsidR="00103922" w:rsidRPr="00BD626E" w:rsidRDefault="00103922" w:rsidP="00103922">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სახელმწიფო შესყიდვებთან დაკავშირებული დავების განხილვის საბჭოს აპარატის მიერ: მომზადებულ იქნა საბჭოს </w:t>
      </w:r>
      <w:r w:rsidRPr="00BD626E">
        <w:rPr>
          <w:rFonts w:ascii="Sylfaen" w:eastAsia="Calibri" w:hAnsi="Sylfaen"/>
          <w:color w:val="000000"/>
          <w:szCs w:val="24"/>
          <w:lang w:val="ka-GE"/>
        </w:rPr>
        <w:t>1</w:t>
      </w:r>
      <w:r w:rsidRPr="00BD626E">
        <w:rPr>
          <w:rFonts w:ascii="Sylfaen" w:eastAsia="Calibri" w:hAnsi="Sylfaen"/>
          <w:color w:val="000000"/>
          <w:szCs w:val="24"/>
        </w:rPr>
        <w:t xml:space="preserve"> </w:t>
      </w:r>
      <w:r w:rsidRPr="00BD626E">
        <w:rPr>
          <w:rFonts w:ascii="Sylfaen" w:eastAsia="Calibri" w:hAnsi="Sylfaen"/>
          <w:color w:val="000000"/>
          <w:szCs w:val="24"/>
          <w:lang w:val="ka-GE"/>
        </w:rPr>
        <w:t xml:space="preserve">165 გადაწყვეტილების </w:t>
      </w:r>
      <w:r w:rsidRPr="00BD626E">
        <w:rPr>
          <w:rFonts w:ascii="Sylfaen" w:eastAsiaTheme="minorEastAsia" w:hAnsi="Sylfaen" w:cs="Sylfaen"/>
          <w:bCs/>
          <w:color w:val="000000"/>
          <w:shd w:val="clear" w:color="auto" w:fill="FFFFFF"/>
          <w:lang w:val="ka-GE"/>
        </w:rPr>
        <w:t xml:space="preserve">პროექტი; ორგანიზება გაეწია </w:t>
      </w:r>
      <w:r w:rsidRPr="00BD626E">
        <w:rPr>
          <w:rFonts w:ascii="Sylfaen" w:eastAsia="Calibri" w:hAnsi="Sylfaen"/>
          <w:color w:val="000000"/>
          <w:szCs w:val="24"/>
          <w:lang w:val="ka-GE"/>
        </w:rPr>
        <w:t>საბჭოს</w:t>
      </w:r>
      <w:r w:rsidRPr="00BD626E">
        <w:rPr>
          <w:rFonts w:ascii="Sylfaen" w:eastAsia="Calibri" w:hAnsi="Sylfaen"/>
          <w:color w:val="000000"/>
          <w:szCs w:val="24"/>
          <w:lang w:val="en-GB"/>
        </w:rPr>
        <w:t xml:space="preserve"> </w:t>
      </w:r>
      <w:r w:rsidRPr="00BD626E">
        <w:rPr>
          <w:rFonts w:ascii="Sylfaen" w:eastAsia="Calibri" w:hAnsi="Sylfaen"/>
          <w:color w:val="000000"/>
          <w:szCs w:val="24"/>
          <w:lang w:val="ka-GE"/>
        </w:rPr>
        <w:t>4</w:t>
      </w:r>
      <w:r w:rsidRPr="00BD626E">
        <w:rPr>
          <w:rFonts w:ascii="Sylfaen" w:eastAsia="Calibri" w:hAnsi="Sylfaen"/>
          <w:color w:val="000000"/>
          <w:szCs w:val="24"/>
          <w:lang w:val="en-GB"/>
        </w:rPr>
        <w:t xml:space="preserve">83 </w:t>
      </w:r>
      <w:r w:rsidRPr="00BD626E">
        <w:rPr>
          <w:rFonts w:ascii="Sylfaen" w:eastAsiaTheme="minorEastAsia" w:hAnsi="Sylfaen" w:cs="Sylfaen"/>
          <w:bCs/>
          <w:color w:val="000000"/>
          <w:shd w:val="clear" w:color="auto" w:fill="FFFFFF"/>
          <w:lang w:val="ka-GE"/>
        </w:rPr>
        <w:t xml:space="preserve">სხდომას; შედგა </w:t>
      </w:r>
      <w:r w:rsidRPr="00BD626E">
        <w:rPr>
          <w:rFonts w:ascii="Sylfaen" w:eastAsia="Calibri" w:hAnsi="Sylfaen"/>
          <w:color w:val="000000"/>
          <w:szCs w:val="24"/>
          <w:lang w:val="ka-GE"/>
        </w:rPr>
        <w:t>1</w:t>
      </w:r>
      <w:r w:rsidRPr="00BD626E">
        <w:rPr>
          <w:rFonts w:ascii="Sylfaen" w:eastAsia="Calibri" w:hAnsi="Sylfaen"/>
          <w:color w:val="000000"/>
          <w:szCs w:val="24"/>
        </w:rPr>
        <w:t xml:space="preserve"> </w:t>
      </w:r>
      <w:r w:rsidRPr="00BD626E">
        <w:rPr>
          <w:rFonts w:ascii="Sylfaen" w:eastAsia="Calibri" w:hAnsi="Sylfaen"/>
          <w:color w:val="000000"/>
          <w:szCs w:val="24"/>
          <w:lang w:val="ka-GE"/>
        </w:rPr>
        <w:t xml:space="preserve">007 სხდომის </w:t>
      </w:r>
      <w:r w:rsidRPr="00BD626E">
        <w:rPr>
          <w:rFonts w:ascii="Sylfaen" w:eastAsiaTheme="minorEastAsia" w:hAnsi="Sylfaen" w:cs="Sylfaen"/>
          <w:bCs/>
          <w:color w:val="000000"/>
          <w:shd w:val="clear" w:color="auto" w:fill="FFFFFF"/>
          <w:lang w:val="ka-GE"/>
        </w:rPr>
        <w:t xml:space="preserve">ოქმი; საბჭოსთვის განკუთვნილი სპეციალური ელექტრონული მოდულის მეშვეობით გაიგზავნა </w:t>
      </w:r>
      <w:r w:rsidRPr="00BD626E">
        <w:rPr>
          <w:rFonts w:ascii="Sylfaen" w:eastAsia="Calibri" w:hAnsi="Sylfaen"/>
          <w:color w:val="000000"/>
          <w:szCs w:val="24"/>
          <w:lang w:val="ka-GE"/>
        </w:rPr>
        <w:t>1</w:t>
      </w:r>
      <w:r w:rsidRPr="00BD626E">
        <w:rPr>
          <w:rFonts w:ascii="Sylfaen" w:eastAsia="Calibri" w:hAnsi="Sylfaen"/>
          <w:color w:val="000000"/>
          <w:szCs w:val="24"/>
        </w:rPr>
        <w:t xml:space="preserve"> </w:t>
      </w:r>
      <w:r w:rsidRPr="00BD626E">
        <w:rPr>
          <w:rFonts w:ascii="Sylfaen" w:eastAsia="Calibri" w:hAnsi="Sylfaen"/>
          <w:color w:val="000000"/>
          <w:szCs w:val="24"/>
          <w:lang w:val="ka-GE"/>
        </w:rPr>
        <w:t xml:space="preserve">017 საჩივრის განხილვასთან </w:t>
      </w:r>
      <w:r w:rsidRPr="00BD626E">
        <w:rPr>
          <w:rFonts w:ascii="Sylfaen" w:eastAsiaTheme="minorEastAsia" w:hAnsi="Sylfaen" w:cs="Sylfaen"/>
          <w:bCs/>
          <w:color w:val="000000"/>
          <w:shd w:val="clear" w:color="auto" w:fill="FFFFFF"/>
          <w:lang w:val="ka-GE"/>
        </w:rPr>
        <w:t xml:space="preserve">დაკავშირებული შეტყობინება/ინფორმაცია; საბჭოს ოფიციალურ ელ. ფოსტის საშუალებით (disputes@competition.ge) რეაგირება განხორციელდა შემოსულ </w:t>
      </w:r>
      <w:r w:rsidRPr="00BD626E">
        <w:rPr>
          <w:rFonts w:ascii="Sylfaen" w:eastAsia="Calibri" w:hAnsi="Sylfaen"/>
          <w:color w:val="000000"/>
          <w:szCs w:val="24"/>
          <w:lang w:val="ka-GE"/>
        </w:rPr>
        <w:t>1</w:t>
      </w:r>
      <w:r w:rsidRPr="00BD626E">
        <w:rPr>
          <w:rFonts w:ascii="Sylfaen" w:eastAsia="Calibri" w:hAnsi="Sylfaen"/>
          <w:color w:val="000000"/>
          <w:szCs w:val="24"/>
        </w:rPr>
        <w:t xml:space="preserve"> </w:t>
      </w:r>
      <w:r w:rsidRPr="00BD626E">
        <w:rPr>
          <w:rFonts w:ascii="Sylfaen" w:eastAsia="Calibri" w:hAnsi="Sylfaen"/>
          <w:color w:val="000000"/>
          <w:szCs w:val="24"/>
          <w:lang w:val="ka-GE"/>
        </w:rPr>
        <w:t>565</w:t>
      </w:r>
      <w:r w:rsidRPr="00BD626E">
        <w:rPr>
          <w:rFonts w:ascii="Sylfaen" w:eastAsia="Calibri" w:hAnsi="Sylfaen"/>
          <w:color w:val="000000"/>
          <w:szCs w:val="24"/>
          <w:lang w:val="en-GB"/>
        </w:rPr>
        <w:t xml:space="preserve"> </w:t>
      </w:r>
      <w:r w:rsidRPr="00BD626E">
        <w:rPr>
          <w:rFonts w:ascii="Sylfaen" w:eastAsia="Calibri" w:hAnsi="Sylfaen"/>
          <w:color w:val="000000"/>
          <w:szCs w:val="24"/>
          <w:lang w:val="ka-GE"/>
        </w:rPr>
        <w:t xml:space="preserve">წერილზე </w:t>
      </w:r>
      <w:r w:rsidRPr="00BD626E">
        <w:rPr>
          <w:rFonts w:ascii="Sylfaen" w:eastAsiaTheme="minorEastAsia" w:hAnsi="Sylfaen" w:cs="Sylfaen"/>
          <w:bCs/>
          <w:color w:val="000000"/>
          <w:shd w:val="clear" w:color="auto" w:fill="FFFFFF"/>
          <w:lang w:val="ka-GE"/>
        </w:rPr>
        <w:t xml:space="preserve">და გაიგზავნა </w:t>
      </w:r>
      <w:r w:rsidRPr="00BD626E">
        <w:rPr>
          <w:rFonts w:ascii="Sylfaen" w:eastAsia="Calibri" w:hAnsi="Sylfaen"/>
          <w:color w:val="000000"/>
          <w:szCs w:val="24"/>
          <w:lang w:val="ka-GE"/>
        </w:rPr>
        <w:t>გაიგზავნა 2</w:t>
      </w:r>
      <w:r w:rsidRPr="00BD626E">
        <w:rPr>
          <w:rFonts w:ascii="Sylfaen" w:eastAsia="Calibri" w:hAnsi="Sylfaen"/>
          <w:color w:val="000000"/>
          <w:szCs w:val="24"/>
        </w:rPr>
        <w:t xml:space="preserve"> </w:t>
      </w:r>
      <w:r w:rsidRPr="00BD626E">
        <w:rPr>
          <w:rFonts w:ascii="Sylfaen" w:eastAsia="Calibri" w:hAnsi="Sylfaen"/>
          <w:color w:val="000000"/>
          <w:szCs w:val="24"/>
          <w:lang w:val="ka-GE"/>
        </w:rPr>
        <w:t xml:space="preserve">662 </w:t>
      </w:r>
      <w:r w:rsidRPr="00BD626E">
        <w:rPr>
          <w:rFonts w:ascii="Sylfaen" w:eastAsiaTheme="minorEastAsia" w:hAnsi="Sylfaen" w:cs="Sylfaen"/>
          <w:bCs/>
          <w:color w:val="000000"/>
          <w:shd w:val="clear" w:color="auto" w:fill="FFFFFF"/>
          <w:lang w:val="ka-GE"/>
        </w:rPr>
        <w:t xml:space="preserve">წერილი; საჭიროების მიხედვით მომზადებულ იქნა მოხსენებითი ბარათები საჩივრის წარდგენის საფასურის უკან დაბრუნების შესახებ; სასამართლოში მიმდინარე დავებთან დაკავშირებით მომზადდა </w:t>
      </w:r>
      <w:r w:rsidRPr="00BD626E">
        <w:rPr>
          <w:rFonts w:ascii="Sylfaen" w:eastAsia="Calibri" w:hAnsi="Sylfaen"/>
          <w:color w:val="000000"/>
          <w:szCs w:val="24"/>
          <w:lang w:val="en-GB"/>
        </w:rPr>
        <w:t xml:space="preserve">21 </w:t>
      </w:r>
      <w:r w:rsidRPr="00BD626E">
        <w:rPr>
          <w:rFonts w:ascii="Sylfaen" w:eastAsia="Calibri" w:hAnsi="Sylfaen"/>
          <w:color w:val="000000"/>
          <w:szCs w:val="24"/>
          <w:lang w:val="ka-GE"/>
        </w:rPr>
        <w:t xml:space="preserve"> შესაგებელი.</w:t>
      </w:r>
    </w:p>
    <w:p w:rsidR="000C23F0" w:rsidRPr="00BD626E" w:rsidRDefault="000C23F0" w:rsidP="0002080A">
      <w:pPr>
        <w:pStyle w:val="abzacixml"/>
        <w:rPr>
          <w:rFonts w:eastAsia="Calibri"/>
          <w:highlight w:val="yellow"/>
        </w:rPr>
      </w:pPr>
    </w:p>
    <w:p w:rsidR="000C23F0" w:rsidRPr="00BD626E" w:rsidRDefault="00B254A8" w:rsidP="0002080A">
      <w:pPr>
        <w:pStyle w:val="Heading2"/>
        <w:spacing w:line="240" w:lineRule="auto"/>
        <w:jc w:val="both"/>
        <w:rPr>
          <w:rFonts w:ascii="Sylfaen" w:hAnsi="Sylfaen"/>
          <w:sz w:val="22"/>
          <w:szCs w:val="22"/>
        </w:rPr>
      </w:pPr>
      <w:r w:rsidRPr="00BD626E">
        <w:rPr>
          <w:rFonts w:ascii="Sylfaen" w:hAnsi="Sylfaen"/>
          <w:sz w:val="22"/>
          <w:szCs w:val="22"/>
        </w:rPr>
        <w:t>5.13</w:t>
      </w:r>
      <w:r w:rsidR="000C23F0" w:rsidRPr="00BD626E">
        <w:rPr>
          <w:rFonts w:ascii="Sylfaen" w:hAnsi="Sylfaen"/>
          <w:sz w:val="22"/>
          <w:szCs w:val="22"/>
        </w:rPr>
        <w:t xml:space="preserve"> სსიპ – საქართველოს ფინანსური მონიტორინგის სამსახური (პროგრამული კოდი 38 00) </w:t>
      </w:r>
    </w:p>
    <w:p w:rsidR="000C23F0" w:rsidRPr="00BD626E" w:rsidRDefault="000C23F0" w:rsidP="0002080A">
      <w:pPr>
        <w:spacing w:line="240" w:lineRule="auto"/>
        <w:rPr>
          <w:rFonts w:ascii="Sylfaen" w:hAnsi="Sylfaen"/>
        </w:rPr>
      </w:pPr>
    </w:p>
    <w:p w:rsidR="000C23F0" w:rsidRPr="00BD626E" w:rsidRDefault="000C23F0" w:rsidP="0002080A">
      <w:pPr>
        <w:pStyle w:val="abzacixml"/>
      </w:pPr>
      <w:r w:rsidRPr="00BD626E">
        <w:t>პროგრამის განმახორციელებელი:</w:t>
      </w:r>
    </w:p>
    <w:p w:rsidR="000C23F0" w:rsidRPr="00BD626E" w:rsidRDefault="000C23F0" w:rsidP="0002080A">
      <w:pPr>
        <w:pStyle w:val="ListParagraph"/>
        <w:numPr>
          <w:ilvl w:val="0"/>
          <w:numId w:val="4"/>
        </w:numPr>
        <w:spacing w:after="3" w:line="240" w:lineRule="auto"/>
        <w:ind w:right="51"/>
        <w:jc w:val="both"/>
        <w:rPr>
          <w:rFonts w:ascii="Sylfaen" w:hAnsi="Sylfaen"/>
          <w:bCs/>
        </w:rPr>
      </w:pPr>
      <w:r w:rsidRPr="00BD626E">
        <w:rPr>
          <w:rFonts w:ascii="Sylfaen" w:hAnsi="Sylfaen"/>
          <w:bCs/>
        </w:rPr>
        <w:t>სსიპ – საქართველოს ფინანსური მონიტორინგის სამსახური</w:t>
      </w:r>
    </w:p>
    <w:p w:rsidR="000C23F0" w:rsidRPr="00BD626E" w:rsidRDefault="000C23F0" w:rsidP="0002080A">
      <w:pPr>
        <w:pStyle w:val="abzacixml"/>
        <w:rPr>
          <w:highlight w:val="yellow"/>
        </w:rPr>
      </w:pPr>
    </w:p>
    <w:p w:rsidR="00F06851" w:rsidRPr="00BD626E" w:rsidRDefault="00F06851" w:rsidP="00F06851">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კანონმდებლობით გათვალისწინებული წესით, სსიპ - საქართველოს ფინანსური მონიტორინგის სამსახურში შემოსული ინფორმაციის ანალიზისა და სამსახურის მიერ მოძიებული სხვა ინფორმაციის დამუშავების შედეგად, „ფულის გათეთრების და ტერორიზმის დაფინანსების აღკვეთის ხელშეწყობის შესახებ“  საქართველოს კანონის შესაბამისად </w:t>
      </w:r>
      <w:r w:rsidRPr="00BD626E">
        <w:rPr>
          <w:rFonts w:ascii="Sylfaen" w:hAnsi="Sylfaen"/>
        </w:rPr>
        <w:t>79</w:t>
      </w:r>
      <w:r w:rsidRPr="00BD626E">
        <w:rPr>
          <w:rFonts w:ascii="Sylfaen" w:hAnsi="Sylfaen"/>
          <w:lang w:val="ka-GE"/>
        </w:rPr>
        <w:t xml:space="preserve"> </w:t>
      </w:r>
      <w:r w:rsidRPr="00BD626E">
        <w:rPr>
          <w:rFonts w:ascii="Sylfaen" w:hAnsi="Sylfaen" w:cs="Sylfaen"/>
          <w:lang w:val="ka-GE"/>
        </w:rPr>
        <w:t xml:space="preserve">საქმე </w:t>
      </w:r>
      <w:r w:rsidRPr="00BD626E">
        <w:rPr>
          <w:rFonts w:ascii="Sylfaen" w:eastAsiaTheme="minorEastAsia" w:hAnsi="Sylfaen" w:cs="Sylfaen"/>
          <w:bCs/>
          <w:color w:val="000000"/>
          <w:shd w:val="clear" w:color="auto" w:fill="FFFFFF"/>
          <w:lang w:val="ka-GE"/>
        </w:rPr>
        <w:t xml:space="preserve">გადაეცა </w:t>
      </w:r>
      <w:r w:rsidRPr="00BD626E">
        <w:rPr>
          <w:rFonts w:ascii="Sylfaen" w:hAnsi="Sylfaen" w:cs="Sylfaen"/>
          <w:bCs/>
          <w:iCs/>
          <w:lang w:val="ka-GE"/>
        </w:rPr>
        <w:t>შესაბამის სამართალდამცავ უწყებებს</w:t>
      </w:r>
      <w:r w:rsidRPr="00BD626E">
        <w:rPr>
          <w:rFonts w:ascii="Sylfaen" w:hAnsi="Sylfaen"/>
          <w:bCs/>
          <w:iCs/>
          <w:lang w:val="ka-GE"/>
        </w:rPr>
        <w:t xml:space="preserve"> </w:t>
      </w:r>
      <w:r w:rsidRPr="00BD626E">
        <w:rPr>
          <w:rFonts w:ascii="Sylfaen" w:hAnsi="Sylfaen" w:cs="Sylfaen"/>
          <w:bCs/>
          <w:iCs/>
          <w:lang w:val="ka-GE"/>
        </w:rPr>
        <w:t>და</w:t>
      </w:r>
      <w:r w:rsidRPr="00BD626E">
        <w:rPr>
          <w:rFonts w:ascii="Sylfaen" w:hAnsi="Sylfaen"/>
          <w:bCs/>
          <w:iCs/>
          <w:lang w:val="ka-GE"/>
        </w:rPr>
        <w:t xml:space="preserve"> </w:t>
      </w:r>
      <w:r w:rsidRPr="00BD626E">
        <w:rPr>
          <w:rFonts w:ascii="Sylfaen" w:hAnsi="Sylfaen" w:cs="Sylfaen"/>
          <w:bCs/>
          <w:iCs/>
          <w:lang w:val="ka-GE"/>
        </w:rPr>
        <w:t>შემოსავლების</w:t>
      </w:r>
      <w:r w:rsidRPr="00BD626E">
        <w:rPr>
          <w:rFonts w:ascii="Sylfaen" w:hAnsi="Sylfaen"/>
          <w:bCs/>
          <w:iCs/>
          <w:lang w:val="ka-GE"/>
        </w:rPr>
        <w:t xml:space="preserve"> </w:t>
      </w:r>
      <w:r w:rsidRPr="00BD626E">
        <w:rPr>
          <w:rFonts w:ascii="Sylfaen" w:hAnsi="Sylfaen" w:cs="Sylfaen"/>
          <w:bCs/>
          <w:iCs/>
          <w:lang w:val="ka-GE"/>
        </w:rPr>
        <w:t>სამსახურს;</w:t>
      </w:r>
    </w:p>
    <w:p w:rsidR="00F06851" w:rsidRPr="00BD626E" w:rsidRDefault="00F06851" w:rsidP="00F06851">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hAnsi="Sylfaen" w:cs="Sylfaen"/>
          <w:lang w:val="ka-GE"/>
        </w:rPr>
        <w:t>საქართველოს</w:t>
      </w:r>
      <w:r w:rsidRPr="00BD626E">
        <w:rPr>
          <w:rFonts w:ascii="Sylfaen" w:hAnsi="Sylfaen"/>
          <w:lang w:val="ka-GE"/>
        </w:rPr>
        <w:t xml:space="preserve"> </w:t>
      </w:r>
      <w:r w:rsidRPr="00BD626E">
        <w:rPr>
          <w:rFonts w:ascii="Sylfaen" w:hAnsi="Sylfaen" w:cs="Sylfaen"/>
          <w:lang w:val="ka-GE"/>
        </w:rPr>
        <w:t>ფინანსური</w:t>
      </w:r>
      <w:r w:rsidRPr="00BD626E">
        <w:rPr>
          <w:rFonts w:ascii="Sylfaen" w:hAnsi="Sylfaen"/>
          <w:lang w:val="ka-GE"/>
        </w:rPr>
        <w:t xml:space="preserve"> </w:t>
      </w:r>
      <w:r w:rsidRPr="00BD626E">
        <w:rPr>
          <w:rFonts w:ascii="Sylfaen" w:hAnsi="Sylfaen" w:cs="Sylfaen"/>
          <w:lang w:val="ka-GE"/>
        </w:rPr>
        <w:t>მონიტორინგის</w:t>
      </w:r>
      <w:r w:rsidRPr="00BD626E">
        <w:rPr>
          <w:rFonts w:ascii="Sylfaen" w:hAnsi="Sylfaen"/>
          <w:lang w:val="ka-GE"/>
        </w:rPr>
        <w:t xml:space="preserve"> </w:t>
      </w:r>
      <w:r w:rsidRPr="00BD626E">
        <w:rPr>
          <w:rFonts w:ascii="Sylfaen" w:hAnsi="Sylfaen" w:cs="Sylfaen"/>
          <w:lang w:val="ka-GE"/>
        </w:rPr>
        <w:t>სამსახურმა,</w:t>
      </w:r>
      <w:r w:rsidRPr="00BD626E">
        <w:rPr>
          <w:rFonts w:ascii="Sylfaen" w:hAnsi="Sylfaen"/>
          <w:lang w:val="ka-GE"/>
        </w:rPr>
        <w:t xml:space="preserve"> </w:t>
      </w:r>
      <w:r w:rsidRPr="00BD626E">
        <w:rPr>
          <w:rFonts w:ascii="Sylfaen" w:hAnsi="Sylfaen" w:cs="Sylfaen"/>
          <w:lang w:val="ka-GE"/>
        </w:rPr>
        <w:t>როგორც</w:t>
      </w:r>
      <w:r w:rsidRPr="00BD626E">
        <w:rPr>
          <w:rFonts w:ascii="Sylfaen" w:hAnsi="Sylfaen"/>
          <w:lang w:val="ka-GE"/>
        </w:rPr>
        <w:t xml:space="preserve"> </w:t>
      </w:r>
      <w:r w:rsidRPr="00BD626E">
        <w:rPr>
          <w:rFonts w:ascii="Sylfaen" w:hAnsi="Sylfaen" w:cs="Sylfaen"/>
          <w:lang w:val="ka-GE"/>
        </w:rPr>
        <w:t>ფულის</w:t>
      </w:r>
      <w:r w:rsidRPr="00BD626E">
        <w:rPr>
          <w:rFonts w:ascii="Sylfaen" w:hAnsi="Sylfaen"/>
          <w:lang w:val="ka-GE"/>
        </w:rPr>
        <w:t xml:space="preserve"> </w:t>
      </w:r>
      <w:r w:rsidRPr="00BD626E">
        <w:rPr>
          <w:rFonts w:ascii="Sylfaen" w:hAnsi="Sylfaen" w:cs="Sylfaen"/>
          <w:lang w:val="ka-GE"/>
        </w:rPr>
        <w:t>გათეთრებისა</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ტერორიზმის</w:t>
      </w:r>
      <w:r w:rsidRPr="00BD626E">
        <w:rPr>
          <w:rFonts w:ascii="Sylfaen" w:hAnsi="Sylfaen"/>
          <w:lang w:val="ka-GE"/>
        </w:rPr>
        <w:t xml:space="preserve"> </w:t>
      </w:r>
      <w:r w:rsidRPr="00BD626E">
        <w:rPr>
          <w:rFonts w:ascii="Sylfaen" w:hAnsi="Sylfaen" w:cs="Sylfaen"/>
          <w:lang w:val="ka-GE"/>
        </w:rPr>
        <w:t>დაფინანსების</w:t>
      </w:r>
      <w:r w:rsidRPr="00BD626E">
        <w:rPr>
          <w:rFonts w:ascii="Sylfaen" w:hAnsi="Sylfaen"/>
          <w:lang w:val="ka-GE"/>
        </w:rPr>
        <w:t xml:space="preserve">, </w:t>
      </w:r>
      <w:r w:rsidRPr="00BD626E">
        <w:rPr>
          <w:rFonts w:ascii="Sylfaen" w:hAnsi="Sylfaen" w:cs="Sylfaen"/>
          <w:lang w:val="ka-GE"/>
        </w:rPr>
        <w:t>აგრეთვე</w:t>
      </w:r>
      <w:r w:rsidRPr="00BD626E">
        <w:rPr>
          <w:rFonts w:ascii="Sylfaen" w:hAnsi="Sylfaen"/>
          <w:lang w:val="ka-GE"/>
        </w:rPr>
        <w:t xml:space="preserve"> </w:t>
      </w:r>
      <w:r w:rsidRPr="00BD626E">
        <w:rPr>
          <w:rFonts w:ascii="Sylfaen" w:hAnsi="Sylfaen" w:cs="Sylfaen"/>
          <w:lang w:val="ka-GE"/>
        </w:rPr>
        <w:t>მასობრივი</w:t>
      </w:r>
      <w:r w:rsidRPr="00BD626E">
        <w:rPr>
          <w:rFonts w:ascii="Sylfaen" w:hAnsi="Sylfaen"/>
          <w:lang w:val="ka-GE"/>
        </w:rPr>
        <w:t xml:space="preserve"> </w:t>
      </w:r>
      <w:r w:rsidRPr="00BD626E">
        <w:rPr>
          <w:rFonts w:ascii="Sylfaen" w:hAnsi="Sylfaen" w:cs="Sylfaen"/>
          <w:lang w:val="ka-GE"/>
        </w:rPr>
        <w:t>განადგურების</w:t>
      </w:r>
      <w:r w:rsidRPr="00BD626E">
        <w:rPr>
          <w:rFonts w:ascii="Sylfaen" w:hAnsi="Sylfaen"/>
          <w:lang w:val="ka-GE"/>
        </w:rPr>
        <w:t xml:space="preserve"> </w:t>
      </w:r>
      <w:r w:rsidRPr="00BD626E">
        <w:rPr>
          <w:rFonts w:ascii="Sylfaen" w:hAnsi="Sylfaen" w:cs="Sylfaen"/>
          <w:lang w:val="ka-GE"/>
        </w:rPr>
        <w:t>იარაღის</w:t>
      </w:r>
      <w:r w:rsidRPr="00BD626E">
        <w:rPr>
          <w:rFonts w:ascii="Sylfaen" w:hAnsi="Sylfaen"/>
          <w:lang w:val="ka-GE"/>
        </w:rPr>
        <w:t xml:space="preserve"> </w:t>
      </w:r>
      <w:r w:rsidRPr="00BD626E">
        <w:rPr>
          <w:rFonts w:ascii="Sylfaen" w:hAnsi="Sylfaen" w:cs="Sylfaen"/>
          <w:lang w:val="ka-GE"/>
        </w:rPr>
        <w:t>გავრცელების</w:t>
      </w:r>
      <w:r w:rsidRPr="00BD626E">
        <w:rPr>
          <w:rFonts w:ascii="Sylfaen" w:hAnsi="Sylfaen"/>
          <w:lang w:val="ka-GE"/>
        </w:rPr>
        <w:t xml:space="preserve"> </w:t>
      </w:r>
      <w:r w:rsidRPr="00BD626E">
        <w:rPr>
          <w:rFonts w:ascii="Sylfaen" w:hAnsi="Sylfaen" w:cs="Sylfaen"/>
          <w:lang w:val="ka-GE"/>
        </w:rPr>
        <w:t>დაფინანსების</w:t>
      </w:r>
      <w:r w:rsidRPr="00BD626E">
        <w:rPr>
          <w:rFonts w:ascii="Sylfaen" w:hAnsi="Sylfaen"/>
          <w:lang w:val="ka-GE"/>
        </w:rPr>
        <w:t xml:space="preserve"> </w:t>
      </w:r>
      <w:r w:rsidRPr="00BD626E">
        <w:rPr>
          <w:rFonts w:ascii="Sylfaen" w:hAnsi="Sylfaen" w:cs="Sylfaen"/>
          <w:lang w:val="ka-GE"/>
        </w:rPr>
        <w:t>პრევენციის</w:t>
      </w:r>
      <w:r w:rsidRPr="00BD626E">
        <w:rPr>
          <w:rFonts w:ascii="Sylfaen" w:hAnsi="Sylfaen"/>
          <w:lang w:val="ka-GE"/>
        </w:rPr>
        <w:t xml:space="preserve">, </w:t>
      </w:r>
      <w:r w:rsidRPr="00BD626E">
        <w:rPr>
          <w:rFonts w:ascii="Sylfaen" w:hAnsi="Sylfaen" w:cs="Sylfaen"/>
          <w:lang w:val="ka-GE"/>
        </w:rPr>
        <w:t>გამოვლენისა</w:t>
      </w:r>
      <w:r w:rsidRPr="00BD626E">
        <w:rPr>
          <w:rFonts w:ascii="Sylfaen" w:hAnsi="Sylfaen"/>
          <w:lang w:val="ka-GE"/>
        </w:rPr>
        <w:t xml:space="preserve"> </w:t>
      </w:r>
      <w:r w:rsidRPr="00BD626E">
        <w:rPr>
          <w:rFonts w:ascii="Sylfaen" w:hAnsi="Sylfaen" w:cs="Sylfaen"/>
          <w:lang w:val="ka-GE"/>
        </w:rPr>
        <w:t>და</w:t>
      </w:r>
      <w:r w:rsidRPr="00BD626E">
        <w:rPr>
          <w:rFonts w:ascii="Sylfaen" w:hAnsi="Sylfaen"/>
          <w:lang w:val="ka-GE"/>
        </w:rPr>
        <w:t xml:space="preserve"> </w:t>
      </w:r>
      <w:r w:rsidRPr="00BD626E">
        <w:rPr>
          <w:rFonts w:ascii="Sylfaen" w:hAnsi="Sylfaen" w:cs="Sylfaen"/>
          <w:lang w:val="ka-GE"/>
        </w:rPr>
        <w:t>აღკვეთის</w:t>
      </w:r>
      <w:r w:rsidRPr="00BD626E">
        <w:rPr>
          <w:rFonts w:ascii="Sylfaen" w:hAnsi="Sylfaen"/>
          <w:lang w:val="ka-GE"/>
        </w:rPr>
        <w:t xml:space="preserve"> </w:t>
      </w:r>
      <w:r w:rsidRPr="00BD626E">
        <w:rPr>
          <w:rFonts w:ascii="Sylfaen" w:hAnsi="Sylfaen" w:cs="Sylfaen"/>
          <w:lang w:val="ka-GE"/>
        </w:rPr>
        <w:t>ხელშეწყობის</w:t>
      </w:r>
      <w:r w:rsidRPr="00BD626E">
        <w:rPr>
          <w:rFonts w:ascii="Sylfaen" w:hAnsi="Sylfaen"/>
          <w:lang w:val="ka-GE"/>
        </w:rPr>
        <w:t xml:space="preserve"> </w:t>
      </w:r>
      <w:r w:rsidRPr="00BD626E">
        <w:rPr>
          <w:rFonts w:ascii="Sylfaen" w:eastAsiaTheme="minorEastAsia" w:hAnsi="Sylfaen" w:cs="Sylfaen"/>
          <w:bCs/>
          <w:color w:val="000000"/>
          <w:shd w:val="clear" w:color="auto" w:fill="FFFFFF"/>
          <w:lang w:val="ka-GE"/>
        </w:rPr>
        <w:t xml:space="preserve">მიზნით </w:t>
      </w:r>
      <w:r w:rsidRPr="00BD626E">
        <w:rPr>
          <w:rFonts w:ascii="Sylfaen" w:hAnsi="Sylfaen" w:cs="Sylfaen"/>
          <w:lang w:val="ka-GE"/>
        </w:rPr>
        <w:t>შექმნილმა</w:t>
      </w:r>
      <w:r w:rsidRPr="00BD626E">
        <w:rPr>
          <w:rFonts w:ascii="Sylfaen" w:hAnsi="Sylfaen"/>
          <w:lang w:val="ka-GE"/>
        </w:rPr>
        <w:t xml:space="preserve"> </w:t>
      </w:r>
      <w:r w:rsidRPr="00BD626E">
        <w:rPr>
          <w:rFonts w:ascii="Sylfaen" w:hAnsi="Sylfaen" w:cs="Sylfaen"/>
          <w:lang w:val="ka-GE"/>
        </w:rPr>
        <w:t>მუდმივმოქმედი</w:t>
      </w:r>
      <w:r w:rsidRPr="00BD626E">
        <w:rPr>
          <w:rFonts w:ascii="Sylfaen" w:hAnsi="Sylfaen"/>
          <w:lang w:val="ka-GE"/>
        </w:rPr>
        <w:t xml:space="preserve"> </w:t>
      </w:r>
      <w:r w:rsidRPr="00BD626E">
        <w:rPr>
          <w:rFonts w:ascii="Sylfaen" w:hAnsi="Sylfaen" w:cs="Sylfaen"/>
          <w:lang w:val="ka-GE"/>
        </w:rPr>
        <w:t>უწყებათაშორისი</w:t>
      </w:r>
      <w:r w:rsidRPr="00BD626E">
        <w:rPr>
          <w:rFonts w:ascii="Sylfaen" w:hAnsi="Sylfaen"/>
          <w:lang w:val="ka-GE"/>
        </w:rPr>
        <w:t xml:space="preserve"> </w:t>
      </w:r>
      <w:r w:rsidRPr="00BD626E">
        <w:rPr>
          <w:rFonts w:ascii="Sylfaen" w:hAnsi="Sylfaen" w:cs="Sylfaen"/>
          <w:lang w:val="ka-GE"/>
        </w:rPr>
        <w:t>კომისიის</w:t>
      </w:r>
      <w:r w:rsidRPr="00BD626E">
        <w:rPr>
          <w:rFonts w:ascii="Sylfaen" w:hAnsi="Sylfaen"/>
          <w:lang w:val="ka-GE"/>
        </w:rPr>
        <w:t xml:space="preserve"> </w:t>
      </w:r>
      <w:r w:rsidRPr="00BD626E">
        <w:rPr>
          <w:rFonts w:ascii="Sylfaen" w:hAnsi="Sylfaen" w:cs="Sylfaen"/>
          <w:lang w:val="ka-GE"/>
        </w:rPr>
        <w:t>სამდივნომ</w:t>
      </w:r>
      <w:r w:rsidRPr="00BD626E">
        <w:rPr>
          <w:rFonts w:ascii="Sylfaen" w:hAnsi="Sylfaen"/>
          <w:lang w:val="ka-GE"/>
        </w:rPr>
        <w:t xml:space="preserve">, ორგანიზება გაუწია საქართველოში </w:t>
      </w:r>
      <w:r w:rsidRPr="00BD626E">
        <w:rPr>
          <w:rFonts w:ascii="Sylfaen" w:hAnsi="Sylfaen"/>
          <w:lang w:val="ka-GE"/>
        </w:rPr>
        <w:lastRenderedPageBreak/>
        <w:t>ფულის გათეთრებისა და ტერორიზმის დაფინანსების რისკების შეფასების ეროვნული ანგარიშის დამატების დამტკიცების პროცესს;</w:t>
      </w:r>
    </w:p>
    <w:p w:rsidR="00F06851" w:rsidRPr="00BD626E" w:rsidRDefault="00F06851" w:rsidP="00F06851">
      <w:pPr>
        <w:numPr>
          <w:ilvl w:val="0"/>
          <w:numId w:val="10"/>
        </w:numPr>
        <w:spacing w:after="0" w:line="240" w:lineRule="auto"/>
        <w:ind w:left="0"/>
        <w:jc w:val="both"/>
        <w:rPr>
          <w:rFonts w:ascii="Sylfaen" w:hAnsi="Sylfaen" w:cs="Sylfaen"/>
          <w:lang w:val="ka-GE"/>
        </w:rPr>
      </w:pPr>
      <w:r w:rsidRPr="00BD626E">
        <w:rPr>
          <w:rFonts w:ascii="Sylfaen" w:hAnsi="Sylfaen" w:cs="Sylfaen"/>
          <w:lang w:val="ka-GE"/>
        </w:rPr>
        <w:t xml:space="preserve">საქართველოს ფინანსური მონიტორინგის სამსახურის ინიციირებითა და </w:t>
      </w:r>
      <w:r w:rsidRPr="00BD626E">
        <w:rPr>
          <w:rFonts w:ascii="Sylfaen" w:hAnsi="Sylfaen"/>
          <w:bCs/>
          <w:lang w:val="ka-GE"/>
        </w:rPr>
        <w:t>ევროპის</w:t>
      </w:r>
      <w:r w:rsidRPr="00BD626E">
        <w:rPr>
          <w:rFonts w:ascii="Sylfaen" w:hAnsi="Sylfaen" w:cs="Sylfaen"/>
          <w:bCs/>
          <w:lang w:val="ka-GE"/>
        </w:rPr>
        <w:t xml:space="preserve"> </w:t>
      </w:r>
      <w:r w:rsidRPr="00BD626E">
        <w:rPr>
          <w:rFonts w:ascii="Sylfaen" w:hAnsi="Sylfaen"/>
          <w:bCs/>
          <w:lang w:val="ka-GE"/>
        </w:rPr>
        <w:t>საბჭოს</w:t>
      </w:r>
      <w:r w:rsidRPr="00BD626E">
        <w:rPr>
          <w:rFonts w:ascii="Sylfaen" w:hAnsi="Sylfaen" w:cs="Sylfaen"/>
          <w:bCs/>
          <w:lang w:val="ka-GE"/>
        </w:rPr>
        <w:t xml:space="preserve"> </w:t>
      </w:r>
      <w:r w:rsidRPr="00BD626E">
        <w:rPr>
          <w:rFonts w:ascii="Sylfaen" w:hAnsi="Sylfaen"/>
          <w:bCs/>
          <w:lang w:val="ka-GE"/>
        </w:rPr>
        <w:t>ფულის</w:t>
      </w:r>
      <w:r w:rsidRPr="00BD626E">
        <w:rPr>
          <w:rFonts w:ascii="Sylfaen" w:hAnsi="Sylfaen" w:cs="Sylfaen"/>
          <w:bCs/>
          <w:lang w:val="ka-GE"/>
        </w:rPr>
        <w:t xml:space="preserve"> </w:t>
      </w:r>
      <w:r w:rsidRPr="00BD626E">
        <w:rPr>
          <w:rFonts w:ascii="Sylfaen" w:hAnsi="Sylfaen"/>
          <w:bCs/>
          <w:lang w:val="ka-GE"/>
        </w:rPr>
        <w:t>გათეთრების</w:t>
      </w:r>
      <w:r w:rsidRPr="00BD626E">
        <w:rPr>
          <w:rFonts w:ascii="Sylfaen" w:hAnsi="Sylfaen" w:cs="Sylfaen"/>
          <w:bCs/>
          <w:lang w:val="ka-GE"/>
        </w:rPr>
        <w:t xml:space="preserve"> </w:t>
      </w:r>
      <w:r w:rsidRPr="00BD626E">
        <w:rPr>
          <w:rFonts w:ascii="Sylfaen" w:hAnsi="Sylfaen"/>
          <w:bCs/>
          <w:lang w:val="ka-GE"/>
        </w:rPr>
        <w:t>წინააღმდეგ</w:t>
      </w:r>
      <w:r w:rsidRPr="00BD626E">
        <w:rPr>
          <w:rFonts w:ascii="Sylfaen" w:hAnsi="Sylfaen" w:cs="Sylfaen"/>
          <w:bCs/>
          <w:lang w:val="ka-GE"/>
        </w:rPr>
        <w:t xml:space="preserve"> </w:t>
      </w:r>
      <w:r w:rsidRPr="00BD626E">
        <w:rPr>
          <w:rFonts w:ascii="Sylfaen" w:hAnsi="Sylfaen"/>
          <w:bCs/>
          <w:lang w:val="ka-GE"/>
        </w:rPr>
        <w:t>მიმართულ</w:t>
      </w:r>
      <w:r w:rsidRPr="00BD626E">
        <w:rPr>
          <w:rFonts w:ascii="Sylfaen" w:hAnsi="Sylfaen" w:cs="Sylfaen"/>
          <w:bCs/>
          <w:lang w:val="ka-GE"/>
        </w:rPr>
        <w:t xml:space="preserve"> </w:t>
      </w:r>
      <w:r w:rsidRPr="00BD626E">
        <w:rPr>
          <w:rFonts w:ascii="Sylfaen" w:hAnsi="Sylfaen"/>
          <w:bCs/>
          <w:lang w:val="ka-GE"/>
        </w:rPr>
        <w:t>ღონისძიებათა</w:t>
      </w:r>
      <w:r w:rsidRPr="00BD626E">
        <w:rPr>
          <w:rFonts w:ascii="Sylfaen" w:hAnsi="Sylfaen" w:cs="Sylfaen"/>
          <w:bCs/>
          <w:lang w:val="ka-GE"/>
        </w:rPr>
        <w:t xml:space="preserve"> </w:t>
      </w:r>
      <w:r w:rsidRPr="00BD626E">
        <w:rPr>
          <w:rFonts w:ascii="Sylfaen" w:hAnsi="Sylfaen"/>
          <w:bCs/>
          <w:lang w:val="ka-GE"/>
        </w:rPr>
        <w:t>შემფასებელ</w:t>
      </w:r>
      <w:r w:rsidRPr="00BD626E">
        <w:rPr>
          <w:rFonts w:ascii="Sylfaen" w:hAnsi="Sylfaen" w:cs="Sylfaen"/>
          <w:bCs/>
          <w:lang w:val="ka-GE"/>
        </w:rPr>
        <w:t xml:space="preserve"> </w:t>
      </w:r>
      <w:r w:rsidRPr="00BD626E">
        <w:rPr>
          <w:rFonts w:ascii="Sylfaen" w:hAnsi="Sylfaen"/>
          <w:bCs/>
          <w:lang w:val="ka-GE"/>
        </w:rPr>
        <w:t>რჩეულ</w:t>
      </w:r>
      <w:r w:rsidRPr="00BD626E">
        <w:rPr>
          <w:rFonts w:ascii="Sylfaen" w:hAnsi="Sylfaen" w:cs="Sylfaen"/>
          <w:bCs/>
          <w:lang w:val="ka-GE"/>
        </w:rPr>
        <w:t xml:space="preserve"> </w:t>
      </w:r>
      <w:r w:rsidRPr="00BD626E">
        <w:rPr>
          <w:rFonts w:ascii="Sylfaen" w:hAnsi="Sylfaen"/>
          <w:bCs/>
          <w:lang w:val="ka-GE"/>
        </w:rPr>
        <w:t>ექსპერტთა</w:t>
      </w:r>
      <w:r w:rsidRPr="00BD626E">
        <w:rPr>
          <w:rFonts w:ascii="Sylfaen" w:hAnsi="Sylfaen" w:cs="Sylfaen"/>
          <w:bCs/>
          <w:lang w:val="ka-GE"/>
        </w:rPr>
        <w:t xml:space="preserve"> (Moneyval) </w:t>
      </w:r>
      <w:r w:rsidRPr="00BD626E">
        <w:rPr>
          <w:rFonts w:ascii="Sylfaen" w:hAnsi="Sylfaen" w:cs="Sylfaen"/>
          <w:lang w:val="ka-GE"/>
        </w:rPr>
        <w:t>კომიტეტის რეკომენდაციების გათვალისწინებით, შევიდა ცვლილება „ფულის გათეთრებისა და ტერორიზმის დაფინანსების აღკვეთის ხელშეწყობის შესახებ“ საქართველოს კანონში;</w:t>
      </w:r>
    </w:p>
    <w:p w:rsidR="00F06851" w:rsidRPr="00BD626E" w:rsidRDefault="00F06851" w:rsidP="00F06851">
      <w:pPr>
        <w:numPr>
          <w:ilvl w:val="0"/>
          <w:numId w:val="10"/>
        </w:numPr>
        <w:spacing w:after="0" w:line="240" w:lineRule="auto"/>
        <w:ind w:left="0"/>
        <w:jc w:val="both"/>
        <w:rPr>
          <w:rFonts w:ascii="Sylfaen" w:hAnsi="Sylfaen" w:cs="Sylfaen"/>
          <w:lang w:val="ka-GE"/>
        </w:rPr>
      </w:pPr>
      <w:r w:rsidRPr="00BD626E">
        <w:rPr>
          <w:rFonts w:ascii="Sylfaen" w:hAnsi="Sylfaen" w:cs="Sylfaen"/>
          <w:lang w:val="ka-GE"/>
        </w:rPr>
        <w:t xml:space="preserve">საქართველოს ფინანსური მონიტორინგის სამსახურის მიერ გრძელდებოდა მუშაობა Moneyval-ის კომიტეტის მესამე გაძლიერებული შემდგომი შეფასების პროცედურის ფარგლებში (3nd enhanced follow-up) მისაღებ ანგარიშზე. სამსახურმა კოორდინაცია გაუწია: სხვა სახელმწიფო უწყებებიდან შენიშვნების/კომენტარების მიღებას და კონსოლიდირებული დოკუმენტი მიაწოდა ევროპის საბჭოს განსახილველად; საქართველოს MONEYVAL-ის კომიტეტის Voluntary Tax Compliance Programme - სთან შესაბამისობის უზრუნველყოფას. კერძოდ, შეიმუშავა სათანადო კანონქვემდებარე აქტები და კომიტეტს მიაწოდა პროგრამასთან შესაბამისობის დამადასტურებელი ყველა სათანადო ინფორმაცია/დოკუმენტი. </w:t>
      </w:r>
    </w:p>
    <w:p w:rsidR="000C23F0" w:rsidRPr="00BD626E" w:rsidRDefault="000C23F0" w:rsidP="0002080A">
      <w:pPr>
        <w:spacing w:line="240" w:lineRule="auto"/>
        <w:jc w:val="both"/>
        <w:rPr>
          <w:rFonts w:ascii="Sylfaen" w:hAnsi="Sylfaen"/>
          <w:highlight w:val="yellow"/>
          <w:lang w:val="ka-GE"/>
        </w:rPr>
      </w:pPr>
    </w:p>
    <w:p w:rsidR="000C23F0" w:rsidRPr="002D0888" w:rsidRDefault="000C23F0" w:rsidP="0002080A">
      <w:pPr>
        <w:pStyle w:val="Heading2"/>
        <w:spacing w:line="240" w:lineRule="auto"/>
        <w:jc w:val="both"/>
        <w:rPr>
          <w:rFonts w:ascii="Sylfaen" w:hAnsi="Sylfaen"/>
          <w:sz w:val="22"/>
          <w:szCs w:val="22"/>
          <w:lang w:val="ka-GE"/>
        </w:rPr>
      </w:pPr>
      <w:r w:rsidRPr="002D0888">
        <w:rPr>
          <w:rFonts w:ascii="Sylfaen" w:hAnsi="Sylfaen"/>
          <w:sz w:val="22"/>
          <w:szCs w:val="22"/>
          <w:lang w:val="ka-GE"/>
        </w:rPr>
        <w:t>5.1</w:t>
      </w:r>
      <w:r w:rsidR="00B254A8" w:rsidRPr="002D0888">
        <w:rPr>
          <w:rFonts w:ascii="Sylfaen" w:hAnsi="Sylfaen"/>
          <w:sz w:val="22"/>
          <w:szCs w:val="22"/>
          <w:lang w:val="ka-GE"/>
        </w:rPr>
        <w:t>4</w:t>
      </w:r>
      <w:r w:rsidRPr="002D0888">
        <w:rPr>
          <w:rFonts w:ascii="Sylfaen" w:hAnsi="Sylfaen"/>
          <w:sz w:val="22"/>
          <w:szCs w:val="22"/>
          <w:lang w:val="ka-GE"/>
        </w:rPr>
        <w:t xml:space="preserve"> ტექნიკური დახმარების პროექტი საქართველოს ენერგეტიკული სექტორის რეფორმის პროგრამის (GESRP) მხარდასაჭერად</w:t>
      </w:r>
      <w:r w:rsidR="00B254A8" w:rsidRPr="002D0888">
        <w:rPr>
          <w:rFonts w:ascii="Sylfaen" w:hAnsi="Sylfaen"/>
          <w:sz w:val="22"/>
          <w:szCs w:val="22"/>
          <w:lang w:val="ka-GE"/>
        </w:rPr>
        <w:t xml:space="preserve"> (EU-NIF</w:t>
      </w:r>
      <w:r w:rsidRPr="002D0888">
        <w:rPr>
          <w:rFonts w:ascii="Sylfaen" w:hAnsi="Sylfaen"/>
          <w:sz w:val="22"/>
          <w:szCs w:val="22"/>
          <w:lang w:val="ka-GE"/>
        </w:rPr>
        <w:t>) (პროგრამული კოდი 24 13)</w:t>
      </w:r>
    </w:p>
    <w:p w:rsidR="00B5276F" w:rsidRPr="002D0888" w:rsidRDefault="00B5276F" w:rsidP="0002080A">
      <w:pPr>
        <w:spacing w:after="0" w:line="240" w:lineRule="auto"/>
        <w:jc w:val="both"/>
        <w:rPr>
          <w:rFonts w:ascii="Sylfaen" w:hAnsi="Sylfaen"/>
        </w:rPr>
      </w:pPr>
    </w:p>
    <w:p w:rsidR="00B5276F" w:rsidRPr="002D0888" w:rsidRDefault="00B5276F" w:rsidP="0002080A">
      <w:pPr>
        <w:spacing w:after="0" w:line="240" w:lineRule="auto"/>
        <w:jc w:val="both"/>
        <w:rPr>
          <w:rFonts w:ascii="Sylfaen" w:hAnsi="Sylfaen"/>
        </w:rPr>
      </w:pPr>
      <w:r w:rsidRPr="002D0888">
        <w:rPr>
          <w:rFonts w:ascii="Sylfaen" w:hAnsi="Sylfaen"/>
        </w:rPr>
        <w:t>პროგრამის განმახორციელებელი:</w:t>
      </w:r>
    </w:p>
    <w:p w:rsidR="00B5276F" w:rsidRPr="002D0888" w:rsidRDefault="00B5276F" w:rsidP="0002080A">
      <w:pPr>
        <w:pStyle w:val="ListParagraph"/>
        <w:numPr>
          <w:ilvl w:val="0"/>
          <w:numId w:val="54"/>
        </w:numPr>
        <w:spacing w:after="0" w:line="240" w:lineRule="auto"/>
        <w:jc w:val="both"/>
        <w:rPr>
          <w:rFonts w:ascii="Sylfaen" w:eastAsiaTheme="minorEastAsia" w:hAnsi="Sylfaen"/>
          <w:bCs/>
          <w:color w:val="000000" w:themeColor="text1"/>
        </w:rPr>
      </w:pPr>
      <w:r w:rsidRPr="002D0888">
        <w:rPr>
          <w:rFonts w:ascii="Sylfaen" w:eastAsiaTheme="minorEastAsia" w:hAnsi="Sylfaen"/>
          <w:bCs/>
          <w:color w:val="000000" w:themeColor="text1"/>
        </w:rPr>
        <w:t>საქართელოს ეკონომიკისა და მდგრადი განვითარების სამინისტრო;</w:t>
      </w:r>
    </w:p>
    <w:p w:rsidR="00B5276F" w:rsidRPr="00BD626E" w:rsidRDefault="00B5276F" w:rsidP="0002080A">
      <w:pPr>
        <w:spacing w:after="0" w:line="240" w:lineRule="auto"/>
        <w:jc w:val="both"/>
        <w:rPr>
          <w:rFonts w:ascii="Sylfaen" w:hAnsi="Sylfaen"/>
          <w:bCs/>
          <w:highlight w:val="yellow"/>
          <w:lang w:val="ka-GE"/>
        </w:rPr>
      </w:pP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მიმდინარეობდა მუშაობა ენერგოეფექტურობის საკანონმდებლო ბაზის სრულყოფაზე. დამტკიცდა „ენერგოეფექტურობის შესახებ საქართველოს კანონში ცვლილების შეტანის თაობაზე“ და „შენობების ენერგოეფექტურობის შესახებ“ საქართველოს კანონში ცვლილების შეტანის თაობაზე“ საქართველოს კანონი;</w:t>
      </w:r>
    </w:p>
    <w:p w:rsidR="002D0888" w:rsidRPr="00CA437D" w:rsidRDefault="002D0888" w:rsidP="002D0888">
      <w:pPr>
        <w:numPr>
          <w:ilvl w:val="3"/>
          <w:numId w:val="2"/>
        </w:numPr>
        <w:spacing w:after="0" w:line="240" w:lineRule="auto"/>
        <w:ind w:left="0"/>
        <w:jc w:val="both"/>
        <w:rPr>
          <w:rFonts w:ascii="Sylfaen" w:hAnsi="Sylfaen" w:cs="Sylfaen"/>
          <w:bCs/>
          <w:shd w:val="clear" w:color="auto" w:fill="FFFFFF"/>
          <w:lang w:val="ka-GE"/>
        </w:rPr>
      </w:pPr>
      <w:r w:rsidRPr="00CA437D">
        <w:rPr>
          <w:rFonts w:ascii="Sylfaen" w:hAnsi="Sylfaen" w:cs="Sylfaen"/>
          <w:bCs/>
          <w:shd w:val="clear" w:color="auto" w:fill="FFFFFF"/>
          <w:lang w:val="ka-GE"/>
        </w:rPr>
        <w:t>EU/KfW ტექნიკური დახმარების საქართველოს ენერგეტიკული სექტორის რეფორმის პროგრამის (GESRP) ფარგლებში შემუშავდა მწვანე წყალბადის სტრატეგიის პირველადი ვერსია და მიმდინარეობდა ჩართულ მხარეებთან კონსულტაცია შენიშვნებისა და კომენტარების გასათვალისწინებლად.</w:t>
      </w:r>
    </w:p>
    <w:p w:rsidR="000C23F0" w:rsidRPr="00BD626E" w:rsidRDefault="000C23F0" w:rsidP="0002080A">
      <w:pPr>
        <w:spacing w:after="0" w:line="240" w:lineRule="auto"/>
        <w:jc w:val="both"/>
        <w:rPr>
          <w:rFonts w:ascii="Sylfaen" w:eastAsiaTheme="minorEastAsia" w:hAnsi="Sylfaen" w:cs="Sylfaen"/>
          <w:bCs/>
          <w:color w:val="000000"/>
          <w:highlight w:val="yellow"/>
          <w:shd w:val="clear" w:color="auto" w:fill="FFFFFF"/>
          <w:lang w:val="ka-GE"/>
        </w:rPr>
      </w:pPr>
    </w:p>
    <w:p w:rsidR="00DD1DE3" w:rsidRPr="00BD626E" w:rsidRDefault="00DD1DE3" w:rsidP="0002080A">
      <w:pPr>
        <w:pStyle w:val="Heading2"/>
        <w:spacing w:line="240" w:lineRule="auto"/>
        <w:jc w:val="both"/>
        <w:rPr>
          <w:rFonts w:ascii="Sylfaen" w:hAnsi="Sylfaen"/>
          <w:sz w:val="22"/>
          <w:szCs w:val="22"/>
          <w:lang w:val="ka-GE"/>
        </w:rPr>
      </w:pPr>
      <w:r w:rsidRPr="00BD626E">
        <w:rPr>
          <w:rFonts w:ascii="Sylfaen" w:hAnsi="Sylfaen"/>
          <w:sz w:val="22"/>
          <w:szCs w:val="22"/>
          <w:lang w:val="ka-GE"/>
        </w:rPr>
        <w:t>5.</w:t>
      </w:r>
      <w:r w:rsidR="00B254A8" w:rsidRPr="00BD626E">
        <w:rPr>
          <w:rFonts w:ascii="Sylfaen" w:hAnsi="Sylfaen"/>
          <w:sz w:val="22"/>
          <w:szCs w:val="22"/>
          <w:lang w:val="ka-GE"/>
        </w:rPr>
        <w:t>15</w:t>
      </w:r>
      <w:r w:rsidRPr="00BD626E">
        <w:rPr>
          <w:rFonts w:ascii="Sylfaen" w:hAnsi="Sylfaen"/>
          <w:sz w:val="22"/>
          <w:szCs w:val="22"/>
          <w:lang w:val="ka-GE"/>
        </w:rPr>
        <w:t xml:space="preserve"> ბუღალტრული აღრიცხვის, ანგარიშგებისა და აუდიტის ზედამხედველობა (პროგრამული კოდი 23 06) </w:t>
      </w:r>
    </w:p>
    <w:p w:rsidR="00DD1DE3" w:rsidRPr="00BD626E" w:rsidRDefault="00DD1DE3" w:rsidP="0002080A">
      <w:pPr>
        <w:spacing w:line="240" w:lineRule="auto"/>
        <w:jc w:val="both"/>
        <w:rPr>
          <w:rFonts w:ascii="Sylfaen" w:hAnsi="Sylfaen"/>
        </w:rPr>
      </w:pPr>
    </w:p>
    <w:p w:rsidR="00DD1DE3" w:rsidRPr="00BD626E" w:rsidRDefault="00DD1DE3" w:rsidP="0002080A">
      <w:pPr>
        <w:spacing w:after="0" w:line="240" w:lineRule="auto"/>
        <w:jc w:val="both"/>
        <w:rPr>
          <w:rFonts w:ascii="Sylfaen" w:hAnsi="Sylfaen"/>
        </w:rPr>
      </w:pPr>
      <w:r w:rsidRPr="00BD626E">
        <w:rPr>
          <w:rFonts w:ascii="Sylfaen" w:hAnsi="Sylfaen"/>
        </w:rPr>
        <w:t xml:space="preserve">პროგრამის განმახორციელებელი: </w:t>
      </w:r>
    </w:p>
    <w:p w:rsidR="00DD1DE3" w:rsidRPr="00BD626E" w:rsidRDefault="00DD1DE3" w:rsidP="0002080A">
      <w:pPr>
        <w:pStyle w:val="ListParagraph"/>
        <w:numPr>
          <w:ilvl w:val="0"/>
          <w:numId w:val="1"/>
        </w:numPr>
        <w:spacing w:after="0" w:line="240" w:lineRule="auto"/>
        <w:jc w:val="both"/>
        <w:rPr>
          <w:rFonts w:ascii="Sylfaen" w:hAnsi="Sylfaen"/>
        </w:rPr>
      </w:pPr>
      <w:r w:rsidRPr="00BD626E">
        <w:rPr>
          <w:rFonts w:ascii="Sylfaen" w:hAnsi="Sylfaen"/>
        </w:rPr>
        <w:t>ბუღალტრული აღრიცხვის, ანგარიშგებისა და აუდიტის ზედამხედველობის სამსახური</w:t>
      </w:r>
      <w:r w:rsidR="00A63197" w:rsidRPr="00BD626E">
        <w:rPr>
          <w:rFonts w:ascii="Sylfaen" w:hAnsi="Sylfaen"/>
          <w:lang w:val="ka-GE"/>
        </w:rPr>
        <w:t>;</w:t>
      </w:r>
      <w:r w:rsidRPr="00BD626E">
        <w:rPr>
          <w:rFonts w:ascii="Sylfaen" w:hAnsi="Sylfaen"/>
        </w:rPr>
        <w:t xml:space="preserve"> </w:t>
      </w:r>
    </w:p>
    <w:p w:rsidR="00DD1DE3" w:rsidRPr="00BD626E" w:rsidRDefault="00DD1DE3" w:rsidP="0002080A">
      <w:pPr>
        <w:pStyle w:val="ListParagraph"/>
        <w:spacing w:after="0" w:line="240" w:lineRule="auto"/>
        <w:jc w:val="both"/>
        <w:rPr>
          <w:rFonts w:ascii="Sylfaen" w:hAnsi="Sylfaen"/>
          <w:highlight w:val="yellow"/>
        </w:rPr>
      </w:pP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აუდიტორული ფირმების, აუდიტორების და სხვა დაინტერესებული პირების საყურადღებოდ, გამოქვეყნებულ იქნა 2024 წლის „მონიტორინგის და მოკვლევის ძირითადი ასპექტების“ შესახებ განახლებული დოკუმენტი, რომელშიც ასახულია ინფორმაცია მონიტორინგთან/მოკვლევასთან დაკავშირებული პროცესის მთლიან ციკლზე, დაწყებიდან საბოლოო შედეგების რეესტრში ასახვამდე;</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სამსახურის  წარმომადგენლები აუდიტის  დამოუკიდებელ  საზედამხედველო  ორგანოთა საერთაშორისო ფორუმის (IFIAR) ინიციატივით და ირლანდიის აუდიტისა და ბუღალტრული აღრიცხვის ზედამხედველობის ორგანოს (IAASA Ireland) ორგანიზებით ჩატარებულ აუდიტის ინსპექტირების რიგით მეთვრამეტე სემინარს (IFIAR Inspection Workshop) დაესწრნენ. აღნიშნული </w:t>
      </w:r>
      <w:r w:rsidRPr="00BD626E">
        <w:rPr>
          <w:rFonts w:ascii="Sylfaen" w:eastAsiaTheme="minorEastAsia" w:hAnsi="Sylfaen" w:cs="Sylfaen"/>
          <w:bCs/>
          <w:color w:val="000000"/>
          <w:shd w:val="clear" w:color="auto" w:fill="FFFFFF"/>
          <w:lang w:val="ka-GE"/>
        </w:rPr>
        <w:lastRenderedPageBreak/>
        <w:t>სამუშაო შეხვედრის მიზანი იყო მსოფლიოში არსებული აუდიტორული სფეროს წამყვანი რეგულატორების მიერ აუდიტორების და აუდიტორული ფირმების ინსპექტირების საუკეთესო პრაქტიკის გაცნობა/გაზიარება. ასევე, სამსახურის  წარმომადგენლები აუდიტის დამოუკიდებელ მარეგულირებელთა საერთაშორისო ფორუმის (IFIAR) მიერ ორგანიზებულ ყოველწლიურ პლენარულ სხდომას დაესწრნენ. აღნიშნულ პლენარულ სხდომაზე განხილულ იქნა აუდიტის ზედამხედველობასთან დაკავშირებული ისეთი მნიშვნელოვანი საკითხები, როგორებიცაა აუდიტორული ფირმის მმართველობა, ტექნოლოგიები აუდიტში, კომპანიების მდგრადობასთან დაკავშირებული მარწმუნებელი გარიგებები;</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გაიმართა აუდიტორული ფირმების, აუდიტორების და სხვა დაინტერესებული პირებისთვის ონლაინ ღონისძიება თემაზე: „აუდიტორული მომსახურების ხარისხის გაუმჯობესების ახალ ეტაპზე გადასვლა“. ღონისძიება აუდიტორული მომსახურების სფეროში წამოჭრილი მნიშვნელოვანი საკითხების მიმოხილვას დაეთმო;</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სამსახურმა თარგმნა, სამოქმედოდ შემოიღო და ვეგვერდზე განათავსა: </w:t>
      </w:r>
    </w:p>
    <w:p w:rsidR="00C439E8" w:rsidRPr="00BD626E" w:rsidRDefault="00C439E8" w:rsidP="00BB4DE6">
      <w:pPr>
        <w:pStyle w:val="BodyText"/>
        <w:widowControl w:val="0"/>
        <w:numPr>
          <w:ilvl w:val="1"/>
          <w:numId w:val="108"/>
        </w:numPr>
        <w:autoSpaceDE w:val="0"/>
        <w:autoSpaceDN w:val="0"/>
        <w:ind w:left="284" w:right="146" w:hanging="284"/>
        <w:rPr>
          <w:rFonts w:ascii="Sylfaen" w:hAnsi="Sylfaen"/>
          <w:sz w:val="22"/>
          <w:szCs w:val="22"/>
        </w:rPr>
      </w:pPr>
      <w:r w:rsidRPr="00BD626E">
        <w:rPr>
          <w:rFonts w:ascii="Sylfaen" w:hAnsi="Sylfaen"/>
          <w:sz w:val="22"/>
          <w:szCs w:val="22"/>
        </w:rPr>
        <w:t xml:space="preserve">პროფესიონალი ბუღალტრების ეთიკის კოდექსის 2023 წლის განახლებული ვერსია; </w:t>
      </w:r>
    </w:p>
    <w:p w:rsidR="00C439E8" w:rsidRPr="00BD626E" w:rsidRDefault="00C439E8" w:rsidP="00BB4DE6">
      <w:pPr>
        <w:pStyle w:val="BodyText"/>
        <w:widowControl w:val="0"/>
        <w:numPr>
          <w:ilvl w:val="1"/>
          <w:numId w:val="108"/>
        </w:numPr>
        <w:autoSpaceDE w:val="0"/>
        <w:autoSpaceDN w:val="0"/>
        <w:ind w:left="284" w:right="146" w:hanging="284"/>
        <w:rPr>
          <w:rFonts w:ascii="Sylfaen" w:hAnsi="Sylfaen"/>
          <w:sz w:val="22"/>
          <w:szCs w:val="22"/>
        </w:rPr>
      </w:pPr>
      <w:r w:rsidRPr="00BD626E">
        <w:rPr>
          <w:rFonts w:ascii="Sylfaen" w:hAnsi="Sylfaen"/>
          <w:sz w:val="22"/>
          <w:szCs w:val="22"/>
        </w:rPr>
        <w:t xml:space="preserve">აუდიტისა და მარწმუნებელი მომსახურების საერთაშორისო საბჭოს (IAASB) მიერ მიღებული და გამოცემული ხარისხის </w:t>
      </w:r>
      <w:r w:rsidRPr="00BD626E">
        <w:rPr>
          <w:rFonts w:ascii="Sylfaen" w:hAnsi="Sylfaen"/>
          <w:sz w:val="22"/>
          <w:szCs w:val="22"/>
          <w:lang w:val="ka-GE"/>
        </w:rPr>
        <w:t>მართვის</w:t>
      </w:r>
      <w:r w:rsidRPr="00BD626E">
        <w:rPr>
          <w:rFonts w:ascii="Sylfaen" w:hAnsi="Sylfaen"/>
          <w:sz w:val="22"/>
          <w:szCs w:val="22"/>
        </w:rPr>
        <w:t>, აუდიტის, მიმოხილვის, სხვა მარწმუნებელი და დაკავშირებული მომსახურების საერთაშორისო დოკუმენტების ცნობარის 202</w:t>
      </w:r>
      <w:r w:rsidRPr="00BD626E">
        <w:rPr>
          <w:rFonts w:ascii="Sylfaen" w:hAnsi="Sylfaen"/>
          <w:sz w:val="22"/>
          <w:szCs w:val="22"/>
          <w:lang w:val="ka-GE"/>
        </w:rPr>
        <w:t>2</w:t>
      </w:r>
      <w:r w:rsidRPr="00BD626E">
        <w:rPr>
          <w:rFonts w:ascii="Sylfaen" w:hAnsi="Sylfaen"/>
          <w:sz w:val="22"/>
          <w:szCs w:val="22"/>
        </w:rPr>
        <w:t xml:space="preserve"> წლის ვერსია;</w:t>
      </w:r>
    </w:p>
    <w:p w:rsidR="00C439E8" w:rsidRPr="00BD626E" w:rsidRDefault="00C439E8" w:rsidP="00BB4DE6">
      <w:pPr>
        <w:pStyle w:val="BodyText"/>
        <w:widowControl w:val="0"/>
        <w:numPr>
          <w:ilvl w:val="1"/>
          <w:numId w:val="108"/>
        </w:numPr>
        <w:autoSpaceDE w:val="0"/>
        <w:autoSpaceDN w:val="0"/>
        <w:ind w:left="284" w:right="146" w:hanging="284"/>
        <w:rPr>
          <w:rFonts w:ascii="Sylfaen" w:hAnsi="Sylfaen"/>
          <w:sz w:val="22"/>
          <w:szCs w:val="22"/>
        </w:rPr>
      </w:pPr>
      <w:r w:rsidRPr="00BD626E">
        <w:rPr>
          <w:rFonts w:ascii="Sylfaen" w:hAnsi="Sylfaen"/>
          <w:sz w:val="22"/>
          <w:szCs w:val="22"/>
          <w:lang w:val="ka-GE"/>
        </w:rPr>
        <w:t>ფ</w:t>
      </w:r>
      <w:r w:rsidRPr="00BD626E">
        <w:rPr>
          <w:rFonts w:ascii="Sylfaen" w:hAnsi="Sylfaen"/>
          <w:sz w:val="22"/>
          <w:szCs w:val="22"/>
        </w:rPr>
        <w:t>ინანსური ანგარიშგების საერთაშორისო სტანდარტების 2024 წლის გამოცემა;</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სამსახურმა თარგმნა და ვებგვერდზე განათავსა 4 ახალი პუბლიკაცია პროფესიონალი ბუღალტრების ქცევაზე ტექნოლოგიების პოტენციურ ეთიკურ გავლენასთან დაკავშირებით და ეთიკის კოდექსში საფონდო ბირჟაზე კოტირებული სუბიექტისა და საზოგადოებრივი დაინტერესების პირის განახლებული განმარტებების შესახებ;</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„ხარისხის მართვის სისტემის მონიტორინგის განხორციელების წესის შესახებ“ სამსახურის უფროსის ბრძანებაში განხორციელდა ცვლილებები, რომელიც შეეხებოდა აუდიტორების და აუდიტორული ფირმების ხარისხობრივ შეფასებებს;</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ანგარიშვალდებული პირებისთვის საინფორმაციო შეხვედრა განმეორებით იქნა გამართული, სადაც ფულის გათეთრების წინააღმდეგ ბრძოლის ზედამხედველობის დეპარტამენტის თანამშრომლებმა „ანგარიშვალდებული პირის მიერ კლიენტის მფლობელობისა და კონტროლის (მმართველობის) სტრუქტურის შესწავლისა და ბენეფიციარი მესაკუთრის იდენტიფიკაციისა და ვერიფიკაციის წესის“ შესახებ ისაუბრეს და შეხვედრის მონაწილეების მიერ დასმულ კითხვებს უპასუხეს;</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ანგარიშვალდებული პირებისათვის ჩატარდა საინფორმაციო შეხვედრები, სადაც ფულის გათეთრების წინააღმდეგ ბრძოლის ზედამხედველობის დეპარტამენტის თანამშრომლებმა „ანგარიშვალდებული პირის მიერ შესაბამისობის კონტროლის სისტემის დანერგვის წესისა“ და „ფულის გათეთრებისა და ტერორიზმის დაფინანსების რისკების შეფასებისა და მართვის სახელმძღვანელოს“ შესახებ ისაუბრეს და შეხვედრის მონაწილეების მიერ დასმულ კითხვებს უპასუხეს;</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პროფესიული მომსახურების გამწევი ბუღალტრებისა და საბუღალტრო ფირმების სახელმწიფო რეესტრებში რეგისტრირებულია 353 პროფესიული მომსახურების გამწევი ბუღალტერი და 341 საბუღალტრო ფირმა;</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მიღებულ იქნა საკანონმდებლო ცვლილება, რომლის ფარგლებში ანგარიშვალდებული პირებისგან (პროფესიული მომსახურების გამწევი ბუღალტერი, საბუღალტრო ფირმა, აუდიტორი, აუდიტორული (აუდიტური) ფირმა) მოითხოვება, რომ ისინი, მათი მნიშვნელოვანი წილის მფლობელები და ბენეფიციარი მესაკუთრეები არ იყვნენ მსჯავრდებული ან ნასამართლევი განზრახი ეკონომიკური დანაშაულისთვის. აღნიშნული მიზნად ისახავს, ფინანსურ ქმედებათა სპეციალური ჯგუფის (FATF) რეკომენდაციებთან შესაბამისობის </w:t>
      </w:r>
      <w:r w:rsidRPr="00BD626E">
        <w:rPr>
          <w:rFonts w:ascii="Sylfaen" w:eastAsiaTheme="minorEastAsia" w:hAnsi="Sylfaen" w:cs="Sylfaen"/>
          <w:bCs/>
          <w:color w:val="000000"/>
          <w:shd w:val="clear" w:color="auto" w:fill="FFFFFF"/>
          <w:lang w:val="ka-GE"/>
        </w:rPr>
        <w:lastRenderedPageBreak/>
        <w:t>უზრუნველყოფას და ევროპის საბჭოს ფულის გათეთრების წინააღმდეგ მიმართულ ღონისძიებათა შემფასებელ რჩეულ ექსპერტთა (Moneyval) კომიტეტის მეხუთე რაუნდის შეფასების ანგარიშით გათვალისწინებული ნაკლოვანებების აღმოფხვრას;</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სამსახურმა დაინტერესებული მხარეებისგან უკუკავშირის მიღების მიზნით AML/CFT მიმართულებით „ანგარიშვალდებული პირის მიერ შესაბამისობის კონტროლის სისტემის დანერგვის თაობაზე“ და „ანგარიშვალდებული პირის ფულის გათეთრებისა და ტერორიზმის დაფინანსების რისკის ზედამხედველობის ანგარიშგების ფორმების შევსებისა და წარდგენის წესის დამტკიცების თაობაზე“ სამსახურის უფროსის ბრძანების პროექტები გაასაჯაროვა;</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ფულის გათეთრებისა და ტერორიზმის დაფინანსების აღკვეთის ხელშეწყობის მიმართულებით აღიარებულ იქნა 5 განგრძობითი განათლების მომსახურების მიმწოდებელი და შეთანხმდა 6 სასწავლო კურსი. აღნიშნული წარმოდგენს პროფესიაში ცნობიერების ამაღლების მნიშვნელოვან წინაპირობას;</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სამსახურის წარმომადგენელი ყაზახეთში, ქ. ალმატიში  დაესწრო რეგიონალურ ვორქშოფს „Cross-border and domestic payments, financial integrity considerations“, რაც ხელშემწყობი ფაქტორია ფულის გათეთრების წინააღმდეგ ბრძოლის დეპარტამენტის თანამშრომლების ცნობიერების ამაღლების კუთხით;</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სამსახურის წარმომადგენელმა ფილიპინების რესპუბლიკაში, ქ.მანელაში მონაწილეობა მიიღო პანელურ დისკუსიაში ADB-ის მიერ ორგანიზებულ ღონისძიებაზე: “ბენეფიციარი მესაკუთრის შესახებ ინფორმაციაზე წვდომის საჭიროება უკანონო ფინანსური ნაკადების აღსაკვეთად”;</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2024 წლის 31 დეკემბრის მდგომარეობით, AML განგრძობითი განათლების მიმწოდებლების მიერ, ჩატარებულია 7 AML მიმართულებითი განგრძობითი განათლების კურსი;</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სამსახურის ვებგვერდზე გამოქვეყნდა ფულის გათეთრებისა და ტერორიზმის დაფინანსების აღკვეთის ხელშეწყობის მიზნებისთვის თვითშემოწმების კითხვარი; </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სამსახურის ვებგვერდზე გამოქვეყნდა პროფესიული მომსახურების გამწევი ბუღალტრების სახელმწიფო რეესტრსა და საბუღალტრო ფირმების სახელმწიფო რეესტრში ნასამართლობის შესახებ ცნობის ატვირთვის დამხმარე სახელმძღვანელო;</w:t>
      </w:r>
    </w:p>
    <w:p w:rsidR="00C439E8" w:rsidRPr="00BD626E" w:rsidRDefault="00C439E8" w:rsidP="00E344E5">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წარდგენილი ანგარიშგებების ადმინისტრირების მიზნებისთვის გაიცა 69 294 ბრძანება, მათგან: 490 ხარვეზის, 68 373 გაფრთხილების, 430 ჯარიმის აქტი. ასევე, სამსახურის მიერ გაცემული და კანონიერ ძალაში შესული ფულადი ჯარიმების აღსრულების მიზნით გაიცა 285 სააღსრულებო ფურცელი;</w:t>
      </w:r>
      <w:r w:rsidR="000815AE" w:rsidRPr="00BD626E">
        <w:rPr>
          <w:rFonts w:ascii="Sylfaen" w:eastAsiaTheme="minorEastAsia" w:hAnsi="Sylfaen" w:cs="Sylfaen"/>
          <w:bCs/>
          <w:color w:val="000000"/>
          <w:shd w:val="clear" w:color="auto" w:fill="FFFFFF"/>
          <w:lang w:val="ka-GE"/>
        </w:rPr>
        <w:t xml:space="preserve"> </w:t>
      </w:r>
      <w:r w:rsidRPr="00BD626E">
        <w:rPr>
          <w:rFonts w:ascii="Sylfaen" w:eastAsiaTheme="minorEastAsia" w:hAnsi="Sylfaen" w:cs="Sylfaen"/>
          <w:bCs/>
          <w:color w:val="000000"/>
          <w:shd w:val="clear" w:color="auto" w:fill="FFFFFF"/>
          <w:lang w:val="ka-GE"/>
        </w:rPr>
        <w:t>ანგარიშგების  წარდგენასთან  დაკავშირებულ  საკითხებზე  შემოვიდა  5 102 ზარი  და 4 562 ელექტრონული წერილი, რაზეც პასუხი სრულად არის გაცემული კანონით განსაზღვრულ ვადებში;</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სუბიექტთა მიერ წარდგენილი ფინანსური ანგარიშგებების ციფრული ბაზები გაიგზავნა 118 დაინტერესებულ პირთან;</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ფასს სტანდარტებთან (IFRS) შესაბამისობის შემოწმების მიზნებისთვის სამსახურმა მიმოიხილა 40 ფინანსური ანგარიშება, მათ შორის,  39 საწარმოსთან გაიგზავნა შესაბამისი სანქცია - გაფრთხილების წერილი. ხოლო ერთი საწარმოს ფინანსურ ანგარიშგებაში არ გამოვლინდა შეუსაბამობა ფინანსური ანგარიშგების საერთაშორისო სტანდარტებთან. ასევე, მიმოხილულ იქნა მესამე კატეგორიის 134 საწარმოს ფინანსური ანგარიშგება, მსს ფასს სტანდარტთან (IFRS for SMEs) შესაბამისობის შემოწმების მიზნით;</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გაიმართა ონლაინ საინფორმაციო შეხვედრები III და IV კატეგორიის საწარმოებისთვის; შეხვედრების მიზანს წარმოადგენდა ანგარიშვალდებული პირებისთვის, ანგარიშგების პროცესის გამარტივება, იმ საკითხების განხილვისა და რეკომენდაციების გაცემის გზით, რომელიც მნიშვნელოვანი და ღირებული იქნება ხარისხიანი ანგარიშების მომზადებისთვის და ხელს შეუწყობს დროული წარდგენის დინამიკას. ღონისძიებაზე, სამსახურის წარმომადგენლებმა ისაუბრეს ანგარიშგების წარდგენის დროულობის მნიშვნელოვნებასა და პროცესზე, ხშირად </w:t>
      </w:r>
      <w:r w:rsidRPr="00BD626E">
        <w:rPr>
          <w:rFonts w:ascii="Sylfaen" w:eastAsiaTheme="minorEastAsia" w:hAnsi="Sylfaen" w:cs="Sylfaen"/>
          <w:bCs/>
          <w:color w:val="000000"/>
          <w:shd w:val="clear" w:color="auto" w:fill="FFFFFF"/>
          <w:lang w:val="ka-GE"/>
        </w:rPr>
        <w:lastRenderedPageBreak/>
        <w:t xml:space="preserve">დაშვებულ შეცდომებზე, წარდგენის პროცესთან დაკავშირებულ აქტუალურ საკითხებზე. ზემოაღნიშნულ საკითხებთან დაკავშირებით, საინფორმაციო შეხვედრები გაიმართა საქართველოს მასშტაბით, სვის კონტაქტთან (Swisscontact) და პროფესიულ ორგანიზაციებთან თანამშრომლობით. ანგარიშგების ზედამხედველობის დეპარტამენტის თანამშრომლების მიერ შეხვედრები წინასწარი გამოკითხვის შედეგად გამოვლენილ ქალაქებში - ბათუმში, ზუგდიდში, ფოთში, ქუთაისში, სიღნაღსა და თბილისში ჩატარდა, რომელსაც ჯამში 500 - ზე მეტი საწარმოს წარმომადგენელი დაესწრო; </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სამსახურის ვებგვერდზე გამოქვეყნდა, საერთაშორისო პრაქტიკაზე დაყრდნობით, შემუშავებული </w:t>
      </w:r>
      <w:hyperlink r:id="rId9">
        <w:r w:rsidRPr="00BD626E">
          <w:rPr>
            <w:rFonts w:ascii="Sylfaen" w:eastAsiaTheme="minorEastAsia" w:hAnsi="Sylfaen" w:cs="Sylfaen"/>
            <w:bCs/>
            <w:color w:val="000000"/>
            <w:shd w:val="clear" w:color="auto" w:fill="FFFFFF"/>
            <w:lang w:val="ka-GE"/>
          </w:rPr>
          <w:t>„ფინანსური  ანგარიშგების  მიმოხილვის  შედეგად</w:t>
        </w:r>
      </w:hyperlink>
      <w:r w:rsidRPr="00BD626E">
        <w:rPr>
          <w:rFonts w:ascii="Sylfaen" w:eastAsiaTheme="minorEastAsia" w:hAnsi="Sylfaen" w:cs="Sylfaen"/>
          <w:bCs/>
          <w:color w:val="000000"/>
          <w:shd w:val="clear" w:color="auto" w:fill="FFFFFF"/>
          <w:lang w:val="ka-GE"/>
        </w:rPr>
        <w:t xml:space="preserve"> </w:t>
      </w:r>
      <w:hyperlink r:id="rId10">
        <w:r w:rsidRPr="00BD626E">
          <w:rPr>
            <w:rFonts w:ascii="Sylfaen" w:eastAsiaTheme="minorEastAsia" w:hAnsi="Sylfaen" w:cs="Sylfaen"/>
            <w:bCs/>
            <w:color w:val="000000"/>
            <w:shd w:val="clear" w:color="auto" w:fill="FFFFFF"/>
            <w:lang w:val="ka-GE"/>
          </w:rPr>
          <w:t>გამოვლენილი შეუსაბამობები და მიმოხილვის პრიორიტეტები - მეოთხე გამოცემა“.</w:t>
        </w:r>
      </w:hyperlink>
      <w:r w:rsidRPr="00BD626E">
        <w:rPr>
          <w:rFonts w:ascii="Sylfaen" w:eastAsiaTheme="minorEastAsia" w:hAnsi="Sylfaen" w:cs="Sylfaen"/>
          <w:bCs/>
          <w:color w:val="000000"/>
          <w:shd w:val="clear" w:color="auto" w:fill="FFFFFF"/>
          <w:lang w:val="ka-GE"/>
        </w:rPr>
        <w:t xml:space="preserve"> დოკუმენტი წარმოადგენს შემდეგი ორი: ფინანსური ანგარიშგების მიმოხილვის შედეგად გამოვლენილი შეუსაბამობებისა და მიმოხილვის პრიორიტეტების დოკუმენტების გაერთიანებულ ვერსიას. დოკუმენტში ასახულია სამსახურის მიერ 2023 წელს შერჩეული 2021-2022 წლების ფინანსური ანგარიშგებების ფასს სტანდარტებთან შესაბამისობის მიმოხილვის პროცესში გამოვლენილი ძირითადი შეუსაბამობები და მითითებები შეუსაბამობების აღმოფხვრის გზებზე, რომელთა გათვალისწინებით საწარმოები უფრო მაღალი ხარისხის ფინანსური ანგარიშგებების წარდგენას შეძლებენ. ამასთანავე, აღწერილია, თუ რა კრიტერიუმებით შეარჩევს სამსახური სუბიექტების მიერ წარდგენილ და გასაჯაროებულ ფინანსურ ანგარიშგებებს, მათი მიმოხილვის მიზნით;</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სამსახურმა თარგმნა და გამოაქვეყნა მდგრადობის ანგარიშგების სტანდარტების (European Sustainability Reporting Standards – ESRS) პირველადი პროექტი. სამსახურთან, კორპორაციული მდგრადობის ანგარიშგების სტანდარტის (ESRS) მაღალი ხარისხით თარგმნის, სისწორის, ტერმინთა შეთანხმებისა და სამოქმედოდ შემოღების უზრუნველყოფის მიზნით, შეიქმნა ექსპერტთა ჯგუფი, რომელიც აერთიანებს წევრებს როგორც საჯარო, ისე კერძო სექტორიდან. კომიტეტის მუშაობის ფარგლებში განხორციელდა სამსახურის მიერ თარგმნილი სტანდარტების განხილვა სფეროს სპეციალისტების მიერ და საჭიროებისამებრ მოხდა უკუკავშირის გათვალისწინება;</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სამსახური მსოფლიო ბანკის წარმომადგენლებთან ერთად, საქართველოს საბანკო ასოციაციასა და საბანკო სექტორს შეხვდა ევროკომისიის მიერ შემუშავებული კორპორაციული მდგრადობის ანგარიშგების დირექტივასთან (CSRD) და კორპორაციული მდგრადობის სტანდარტებთან (ESRS) დაკავშირებით. სამსახურისა და მსოფლიო ბანკის წარმომადგენელმა შეხვედრაზე საქართველოს საბანკო სექტორისა და საქართველოს საბანკო ასოციაციის წარმომადგენლებს გააცნეს ევროკომისიის მიერ შემუშავებული კორპორაციული მდგრადობის ანგარიშგების დირექტივის ზოგადი არსი და მოთხოვნები. სამსახური, დინამიური აპროქსიმაციის ფარგლებში,  ევროკავშირის მოთხოვნებთან თანხვედრის უზრუნველსაყოფად, გეგმავს მუდმივად ითანამშრომლოს ევროკავშირის წევრ ქვეყნებთან და ექსპერტებთან. ამ პროცესში უმნიშვნელოვანესია კორპორაციული მდგრადობის ანგარიშგების სტანდარტების  საქართველოში დანერგვა და მარეგულირებელი დირექტივის შესაბამისი შედეგების მიღწევა;</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მიღებულ იქნა მონაწილეობა საქართველოს ეროვნული ბანკისა და IFC-SBFN-ის მდგრადი დაფინანსების ფორუმის პანელურ დისკუსიაში. ფორუმზე დისკუსიები გაიმართა მდგრადი დაფინანსების ჩარჩოს შემუშავების მიმართულებით არსებული გამოცდილების შესახებ. მონაწილეებმა განიხილეს ამ მიმართულებით არსებული უახლესი მოვლენები და გამოწვევები, განსაკუთრებით განვითარებად ქვეყნებში. ასევე, განხილულ იქნა კერძო სექტორის პერსპექტივები მდგრად დაფინანსებასთან დაკავშირებული გამოწვევებისა და შესაძლებლობების შესახებ;</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მზღვეველებისთვის არსებული ციფრული ფორმების ფასს 17 სტანდარტების მოთხოვნების შესაბამისად განახლების მიზნით, საქართველოს დაზღვევის სახელმწიფო ზედამხედველობის </w:t>
      </w:r>
      <w:r w:rsidRPr="00BD626E">
        <w:rPr>
          <w:rFonts w:ascii="Sylfaen" w:eastAsiaTheme="minorEastAsia" w:hAnsi="Sylfaen" w:cs="Sylfaen"/>
          <w:bCs/>
          <w:color w:val="000000"/>
          <w:shd w:val="clear" w:color="auto" w:fill="FFFFFF"/>
          <w:lang w:val="ka-GE"/>
        </w:rPr>
        <w:lastRenderedPageBreak/>
        <w:t>სამსახურსა და წამყვან აუდიტორულ კომპანიებთან თანამშრომლობით, შემუშავებულ იქნა ციფრული ფორმების განახლებული პროექტი. ანალიტიკურ სამსახურთან თანამშრომლობის ფარგლებში, აღნიშნული პროექტი ანგარიშგებების პორტალზე სრულად აისახა და ხელმისაწვდომი გახდა სუბიექტებისთვის. აღსანიშნავია, რომ ფასს ფონდის მიერ გამოშვებული ფასს 17 სტანდარტი ეფექტურია 2023 წლის 1 იანვრიდან;</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სამოქმედოდ შემოიღეულ იქნა ფინანსური ანგარიშგების საერთაშორისო სტანდარტების (ფასს სტანდარტები) ლურჯი წიგნის 2024 წლის გამოცემა. ქართულ ენაზე თარგმნილი სტანდარტები სამსახურის ვებგვერდზეა განთავსებული და ხელმისაწვდომია ყველა დაინტერესებული პირისთვის;</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სამსახურის მიერ განახლდა ანგარიშგების წარდგენის სისტემის ფუნქციონალები, რომელებიც ადმინისტრირების პროცესის ეფექტიანობას უწყობს ხელს. მათ შორის, აღსაღნიშნავია მე-3 კატეგორიის საწარმოთა მიერ წარდგენილ ანგარიშგებებთან მიმართებით სისტემური კონტროლების ჩადება; </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სამართლებრივი ჩარჩოს სრულყოფისა და დახვეწის მიზნებისთვის, „ანგარიშგების ვებგვერდზე მომხმარებელთა რეგისტრაციის, სუბიექტების მიერ ანგარიშგების წარდგენისა და წარდგენილი ინფორმაციის გასაჯაროების წესის დამტკიცების თაობაზე“ სამსახურის უფროსის 2019 წლის 21 მაისის Nნ-6 ბრძანებაში 2024 წლის 10 ოქტომბერს განხორციელდა ცვლილება, რომელიც მოიცავს აქტში შინაარსობრივ და რედაქციულ ხასიათის შესწორებებს, რომლებიც განპირობებულია სამსახურის ფუნქციონირების განმავლობაში, ადმინისტრაციული წარმოების პროცესში გამოვლენილი საჭიროებებით და სამსახურის მიზნით, სისრულეში მოიყვანოს საკანონმდებლო მოთხოვნები, როგორც შინაარსობრივი, ისე ტერმინოლოგიური თვალსაზრისით. ასევე შემუშავდა და განსახილველად გაეგზავნა საბჭოს/გამოქვეყნდა სამსახურის ვებგვერდზე „ბუღალტრული აღრიცხვის, ანგარიშგებისა და აუდიტის ზედამხედველობის სამსახურის მიერ სანქციის სახის/ოდენობის განსაზღვრისა და სანქციის დაკისრების წესის დამტკიცების თაობაზე“ სამსახურის უფროსის ბრძანების პროექტი, რომლის ამოქმედებას სამსახური გეგმავს უკუკავშირის შედეგების გათვალისწინებით, უმოკლეს ვადაში;</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ვინაიდან 2024 წლის ივნისში მიღებულ იქნა „ბუღალტრული აღრიცხვის, ანგარიშგების და აუდიტის შესახებ“ საქართველოს კანონში ცვლილების შეტანის შესახებ“ საქართველოს კანონი და აღნიშნული </w:t>
      </w:r>
      <w:r w:rsidR="000815AE" w:rsidRPr="00BD626E">
        <w:rPr>
          <w:rFonts w:ascii="Sylfaen" w:eastAsiaTheme="minorEastAsia" w:hAnsi="Sylfaen" w:cs="Sylfaen"/>
          <w:bCs/>
          <w:color w:val="000000"/>
          <w:shd w:val="clear" w:color="auto" w:fill="FFFFFF"/>
          <w:lang w:val="ka-GE"/>
        </w:rPr>
        <w:t>კანონ</w:t>
      </w:r>
      <w:r w:rsidRPr="00BD626E">
        <w:rPr>
          <w:rFonts w:ascii="Sylfaen" w:eastAsiaTheme="minorEastAsia" w:hAnsi="Sylfaen" w:cs="Sylfaen"/>
          <w:bCs/>
          <w:color w:val="000000"/>
          <w:shd w:val="clear" w:color="auto" w:fill="FFFFFF"/>
          <w:lang w:val="ka-GE"/>
        </w:rPr>
        <w:t>ით განისაზღვრა, რომ გამოქვეყნებული ანგარიშგებების კანონით დადგენილ საერთაშორისო სტანდარტებთან შესაბამისობის მიმოხილვის წესს სამსახური შეიმუშავებს კანონის ამოქმედებიდან 8 თვის ვადაში (არაუგვიანეს 2025 წლის მარტი), სამსახურმა 2024 წლის განმავლობაში მოამზადა აღნიშნული კანონქვემდებარე აქტის პირველადი სამუშაო ვერსია;</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2024 წლის ნოემბერ</w:t>
      </w:r>
      <w:r w:rsidR="000815AE" w:rsidRPr="00BD626E">
        <w:rPr>
          <w:rFonts w:ascii="Sylfaen" w:eastAsiaTheme="minorEastAsia" w:hAnsi="Sylfaen" w:cs="Sylfaen"/>
          <w:bCs/>
          <w:color w:val="000000"/>
          <w:shd w:val="clear" w:color="auto" w:fill="FFFFFF"/>
          <w:lang w:val="ka-GE"/>
        </w:rPr>
        <w:t>ში</w:t>
      </w:r>
      <w:r w:rsidRPr="00BD626E">
        <w:rPr>
          <w:rFonts w:ascii="Sylfaen" w:eastAsiaTheme="minorEastAsia" w:hAnsi="Sylfaen" w:cs="Sylfaen"/>
          <w:bCs/>
          <w:color w:val="000000"/>
          <w:shd w:val="clear" w:color="auto" w:fill="FFFFFF"/>
          <w:lang w:val="ka-GE"/>
        </w:rPr>
        <w:t xml:space="preserve"> სამსახურმა IFRS-თან თანამშრომლობითა და მსოფლიო ბანკის მხარდაჭერით მერვედ გამართა ყოველწლიური ღონისძიება ონლაინ ფორმატში, რომლის მიზანს წარმოადგენდა დაინტერესებული მხარეებისთვის დროული და სიღრმისეული ინფორმაციის მიწოდება ბუღალტრული აღრიცხვის დარგში არსებულ სიახლეებთან და ცვლილებებთან დაკავშირებით. შეხვედრის მომხსენებელი იყო ბუღალტრული აღრიცხვის საერთაშორისო სტანდარტების საბჭოს (IASB) წევრი ძიენციაო ლუ, რომელმაც მონაწილეებს დეტალურად გააცნო ფასს სტანდარტებსა და მსს ფასს სტანდარტთან დაკავშირებულ ცვლილებები და სიახლეები;</w:t>
      </w:r>
    </w:p>
    <w:p w:rsidR="00C439E8" w:rsidRPr="00BD626E" w:rsidRDefault="00C439E8" w:rsidP="00C439E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სამსახურმა საინფორმაციო შეხვედრა გამართა ფინანსური ანგარიშგებების მიმოხილვის პროცესსა და ფასს სტანდარტებთან მიმართებით ხშირად გამოვლენილ შეუსაბამობებთან დაკავშირებით. ღონისძიება განკუთვნილი იყო დაინტერესებული მხარეების, აუდიტორებისა და იმ საწარმოთა წარმომადგენლებისთვის,  რომლებიც ანგარიშგებას ფასს სტანდარტებითა და მსს ფასს სტანდარტით ამზადებენ. შეხვედრის მიზანს წარმოადგენდა მონაწილეთა ინფორმირება, ფინანსური ანგარიშგებების მიმოხილვის შედეგად გამოვლენილი შეუსაბამობებისა და ხარისხიანი ფინანსური ანგარიშგების მახასიათებლების შესახებ.</w:t>
      </w:r>
    </w:p>
    <w:p w:rsidR="000C23F0" w:rsidRPr="00BD626E" w:rsidRDefault="000C23F0" w:rsidP="0002080A">
      <w:pPr>
        <w:spacing w:after="0" w:line="240" w:lineRule="auto"/>
        <w:jc w:val="both"/>
        <w:rPr>
          <w:rFonts w:ascii="Sylfaen" w:eastAsiaTheme="majorEastAsia" w:hAnsi="Sylfaen" w:cstheme="majorBidi"/>
          <w:color w:val="2F5496" w:themeColor="accent1" w:themeShade="BF"/>
          <w:highlight w:val="yellow"/>
          <w:lang w:val="ka-GE"/>
        </w:rPr>
      </w:pPr>
    </w:p>
    <w:p w:rsidR="00B254A8" w:rsidRPr="00BD626E" w:rsidRDefault="00B254A8" w:rsidP="0002080A">
      <w:pPr>
        <w:pStyle w:val="Heading2"/>
        <w:spacing w:line="240" w:lineRule="auto"/>
        <w:jc w:val="both"/>
        <w:rPr>
          <w:rFonts w:ascii="Sylfaen" w:hAnsi="Sylfaen" w:cs="Sylfaen"/>
          <w:sz w:val="22"/>
          <w:szCs w:val="22"/>
        </w:rPr>
      </w:pPr>
      <w:r w:rsidRPr="00BD626E">
        <w:rPr>
          <w:rFonts w:ascii="Sylfaen" w:hAnsi="Sylfaen"/>
          <w:sz w:val="22"/>
          <w:szCs w:val="22"/>
          <w:lang w:val="ka-GE"/>
        </w:rPr>
        <w:t>5.16  საქართველოს</w:t>
      </w:r>
      <w:r w:rsidRPr="00BD626E">
        <w:rPr>
          <w:rFonts w:ascii="Sylfaen" w:hAnsi="Sylfaen" w:cs="Sylfaen"/>
          <w:sz w:val="22"/>
          <w:szCs w:val="22"/>
        </w:rPr>
        <w:t xml:space="preserve"> სავაჭრო-სამრეწველო პალატა (პროგრამული კოდი 49 00)</w:t>
      </w:r>
    </w:p>
    <w:p w:rsidR="00B254A8" w:rsidRPr="00BD626E" w:rsidRDefault="00B254A8" w:rsidP="0002080A">
      <w:pPr>
        <w:pStyle w:val="abzacixml"/>
      </w:pPr>
    </w:p>
    <w:p w:rsidR="00B254A8" w:rsidRPr="00BD626E" w:rsidRDefault="00B254A8" w:rsidP="0002080A">
      <w:pPr>
        <w:pStyle w:val="abzacixml"/>
      </w:pPr>
      <w:r w:rsidRPr="00BD626E">
        <w:t>პროგრამის განმახორციელებელი:</w:t>
      </w:r>
    </w:p>
    <w:p w:rsidR="00B254A8" w:rsidRPr="00BD626E" w:rsidRDefault="00B254A8" w:rsidP="0002080A">
      <w:pPr>
        <w:pStyle w:val="ListParagraph"/>
        <w:numPr>
          <w:ilvl w:val="0"/>
          <w:numId w:val="4"/>
        </w:numPr>
        <w:spacing w:line="240" w:lineRule="auto"/>
        <w:rPr>
          <w:rFonts w:ascii="Sylfaen" w:hAnsi="Sylfaen" w:cs="Sylfaen"/>
        </w:rPr>
      </w:pPr>
      <w:r w:rsidRPr="00BD626E">
        <w:rPr>
          <w:rFonts w:ascii="Sylfaen" w:hAnsi="Sylfaen" w:cs="Sylfaen"/>
        </w:rPr>
        <w:t xml:space="preserve">საქართველოს </w:t>
      </w:r>
      <w:r w:rsidRPr="00BD626E">
        <w:rPr>
          <w:rFonts w:ascii="Sylfaen" w:hAnsi="Sylfaen" w:cs="Sylfaen"/>
          <w:lang w:val="ka-GE"/>
        </w:rPr>
        <w:t>სავაჭრო-სამრეწველო პალატა</w:t>
      </w:r>
      <w:r w:rsidR="00A63197" w:rsidRPr="00BD626E">
        <w:rPr>
          <w:rFonts w:ascii="Sylfaen" w:hAnsi="Sylfaen" w:cs="Sylfaen"/>
          <w:lang w:val="ka-GE"/>
        </w:rPr>
        <w:t>;</w:t>
      </w:r>
    </w:p>
    <w:p w:rsidR="00B254A8" w:rsidRPr="00BD626E" w:rsidRDefault="00B254A8" w:rsidP="0002080A">
      <w:pPr>
        <w:pStyle w:val="abzacixml"/>
        <w:rPr>
          <w:highlight w:val="yellow"/>
        </w:rPr>
      </w:pP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გაეროს ქალთა ორგანიზაციის (UN WOMEN) პროექტის „კარგი მმართველობა გენდერული თანასწორობისთვის საქართველოში“ ფარგლებში საქართველოს ხუთი რეგიონიდან ჯამში 85 მეწარმე ქალი დატრენინგდა ბიზნესის გაციფრულების მიმართულებით;</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გერმანიის საერთაშორისო თანამშრომლობის საზოგადოების (GIZ) დაფინანსებით განხორციელებული პროექტის „GCCI მცირე და საშუალო ბიზნესის გაციფრულებისთვის“ ფარგლებში 66 ბიზნესმა გაიარა ტრენინგები, ინდივიდუალური კონსულტაციები და ვოქშოფები შემდეგი მიმართულებებით: სოციალური მედია, ციფრული მარკეტინგი, კიბერუსაფრთხოება, მონაცემთა ანალიზი, ხელოვნური ინტელექტი და ბიზნეს პროცესების ავტომატიზაცია;</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მონაწილება იქნა მიღებული გაეროს საერთაშორისო ვაჭრობის სამართლის კომისიის (UNCITRAL) სესიაში და ისრალის სახელმწიფოს საელჩოსა და ისრაელის ექსპორტის ინსტიტუტისა და ევროპალატის მიერ ორგანიზებულ კონფერენციაში;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„უფასო ვებ-გვერდი ბიზნესს“ პროექტის ფარგლებში 63 გამარჯვებული მეწარმისთვის დამზადდა ვებგვერდები;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გაეროს ქალთა ორგანიზაციის პროექტის „ქალთა გაძლიერების პრინციპები (WEP)“ ფარგლებში 75 კომპანია გახდა WEP-ის ხელმომწერი; მოხდა 8 კომპანიისთვის გენდერული შეფასების ანალიზი და შესაბამისი სამოქმედო გეგმების შემუშავება და 23 ხელმომწერი კომპანიისთვის ჩატარდა ტრენინგები; ასევე, თანამშრომელთა უსაფრთხოებისა და ძალადობისგან დაცვის, ქალი მიმწოდებლებისა და მიწოდების ჯაჭვების განვითარების ხელშეწყობის, საზოგადოებრივი ინიციატივებითა და ადვოკატირებით, თანასწორობის ხელშეწყობის საკითხებზე გაიმართა კომპანიის 22 წარმომადგენლისთვის ტერნინგები;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შედგა ონლაინ/პირისპირი სამუშაო შეხვედრები 12- მდე ქვეყნის უფლებამოსილ პირებთან; </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მცირე მეწარმეებთან და ბიზნესის მხარდამჭერ ორგანიზაციებთან ერთად მონაწილეობა იქნა მიღებული პროექტის EU4Business: Connecting Companies (EU4BCC)” ფარგლებში გამართულ ღონისძიებებში;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ამერიკის შეერთებული შტატების საელჩოს ფინანსური მხარდაჭერით განხორციელებული პროექტის „ქალთა ეკონომიკური გაძლიერება ელექტრონული კომერციის მეშვეობით“ ფარგლებში 45 მეწარმემ გაიარა მის საჭიროებებზე მორგებული წარმატებული ბიზნესისთვის საჭირო ინტენსიური ტრენინგები: ბრენდინგი, გაყიდვები, მარკეტინგი, ელექტრონული კომერცია და ციფრული მარკეტინგი. თეორიული ცოდნის პრაქტიკაში გამოყენების მიზნით, მონაწილეებს გადაეცათ სოციალურ ქსელებში რეკლამისთვის განკუთვნილი ფულადი ვაუჩერები;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მეწარმეებისთვის საგადასახადო საკითხებზე უფასო ტრენინგების ციკლი;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შტუტგარტის პალატის ექსპორტის აკადემიის პროექტის - „პროფესიული განათლება და სასწავლო პარტნიორობა” ფარგლებში წარმატებით ჩატარდა სასწავლო კურსი, მომზადდა 10 ტრენერი და გაიმართა რეგიონალური შეხვედრები გურიასა და სამეგრელოში, ადგილობრივ ბიზნესებთან;</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„საწარმოს ინსტრუქტორი“ და „კომპანიის ინსტრუქტორის“ პროგრამების ფარგლებში ჩატარდა ტრენინგ კურსი GWP-ის 16 თანამშრომლისთვის და გადამზადდა საგანმანათლებლო დაწესებულების პროფესიული პროგრამების 21 პრაქტიკოსი პედაგოგი;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საგანმანათლებლო პროგრამების საინფორმაციო კამპანიისთვის მომზადდა ქუჩისა და სოციალური ქსელების ბანერები;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საუდის არაბეთისა და საქართველოს ბიზნეს საბჭოს მესამე სამუშაო სხდომის ფარგლებში გაიმართა ბიზნესფორუმი, სადაც საუდის-არაბეთიდან 60-ზე მეტმა ბიზნესმენმა, ხოლო საქართველოდან 200-ზე მეტმა კომპანიამ მიიღო მონაწილეობა;</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200-მდე საერთაშორისო და ადგილობრივი არბიტრისა და ექსპერტის მონაწილეობით „არბიტრაჟის დღეები 2024“;</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პროექტი „75 მეწარმე ქალის ეკონომიკური გაძლიერება დიგიტალიზაციის გზით. ქალების მიერ მართული მცირე და საშუალო ბიზნესების ეკონომიკური გაძლიერება თბილისსა და საქართველოს რეგიონებში ციფრული წიგნიერებისა და სხვა უნარების გაუმჯობესების მეშვეობით“;</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მონაწილეობა იქნა მიღებული აზიის ლოგისტიკური, საზღვაო და საავიაციო კონფერენციაში „მიწოდების ჯაჭვი: მედეგობა და მდგრადობა“;</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გაიმართა 100 მეწარმე ქალის პროდუქციის გამოფენა-გაყიდვა;</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მონაწილეობა იქნა მიღებული ევროპალატის (EUROCHAMBERS) გაფართოებისა და სამეზობლო კომიტეტის შეხვედრასა და ევროპალატის დირექტორთა საბჭოს სხდომაში;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გაფორმდა მემორანდუმები 4 ქვეყნის სავაჭრო პალატებთან;</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გაიცა 8 412 წარმოშობის სერთიფიკატი, მოხდა 229 საბუთის დამოწმება და პალატის წევრად დაარეგისტრირდა 334 ახალი კომპანია;</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ქალაქ საჩხერეში ღია ცის ქვეშ ჩატარდა „ახალი წლის დღეებისადმი“ მიძღვნილი კონცერტი ცოცხალი შესრულებით ვოკალური კვარტეტის „ფორტე“, 8 ინდივიდუალური შემსრულებლის და ინსტრუმენტული ბენდის (5 მუსიკოსი) თანხლებით -  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საქართველოს დამსახურებული პიანისტის, ჯაზმენის ოთარ მაღრაძის იუბილე „შერატონ მეტეხი პალასში“, თბილისის მუნიციპალური ორკესტრის „ბიგ-ბენდი“ კონცერტი და თბილისის სახელმწიფო საკონცერტო დარბაზის წინ ოთარ მაღრაძის სახელობითი ვარსკვლავის გაიხსნა   - 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განხორციელდა ქალთა საერთაშორისო დღისადმი მიძღვნილი ტრადიციული პროექტი (2018 წლიდან) „კულისებს მიღმა“ ხელოვან ქალთა საერთაშორისო ასოციაციის ორგანიზებით და საქართველოს კულტურის პალატის პარტნიორობით; დაჯილდოვდა თბილისის მუნიციპალურ სამსახურებში მომუშავე 10 ქალბატონი, რომლებიც რამოდენიმე ათეული წელია ემსახურებიან თავიანთ პროფესიას, არიან გამორჩეულები, თავდაუზოგავად, მაღალი პროფესიონალიზმით შრომობენ მუნიციპალური სერვისების მიმართულებით და დღემდე აგრძელებენ თავიანთ საქმიანობას;</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საქართველოს დამსახურებული მუსიკოსისა და პედაგოგის ნუცა ჯანელიძის საიუბილეო კონცერტი თბილისის სახელმწიფო საკონცერტო დარბაზში და გაიხსნა სახელობითი ვარსკვლავი  - ორგანიზატორი და საერთო ხელმძღვანელი;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ქორეოგრაფიული კავშირის რეკომენდაციითა და ინიციატივით საზეიმოდ აღინიშნა ქუთაისის ბავშვთა ქორეოგრაფიული ანსამბლის „გენი“ საიუბილეო 20 წელი, საზეიმოდ გაიხსნა ანსამბლის „გენი“ სახელობითი ვარსკვლავი;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ნოდარ დუმბაძის სახელობის მოზარდმაყურებელთა პროფესიული თეატრის დამსახურებული მსახიობის, მრავალი ჯილდოსა და თეატრალური პრემიის მფლობელის თამარ მამულაშვილის საიუბილეო სპექტაკლი და გაიხსნა სახელობითი ვარსკვლავი - თანაორგანიზატორი თეატრთან ერთად;</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ჩატარდა საქართველოს დამსახურებული ლოტბარის, ხელოვნების დამსახურებული მოღვაწის, ბიჭუნათა ფოკლორული გუნდის „მძლევარის“ დამაარსებლის და ათწლეულების მანძილზე მისი სამხატვრო ხელმძღვანელის  ტარიელ ონაშვილის და გუნდის “მძლევარი” საიუბილეო საღამო და </w:t>
      </w:r>
      <w:r w:rsidRPr="00BD626E">
        <w:rPr>
          <w:rFonts w:ascii="Sylfaen" w:eastAsiaTheme="minorEastAsia" w:hAnsi="Sylfaen" w:cs="Sylfaen"/>
          <w:bCs/>
          <w:color w:val="000000"/>
          <w:shd w:val="clear" w:color="auto" w:fill="FFFFFF"/>
          <w:lang w:val="ka-GE"/>
        </w:rPr>
        <w:lastRenderedPageBreak/>
        <w:t>გაიხსნა სახელობითი ვარსკვლავი თბილისის დიდი საკონცერტო დარბაზის წინ -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დამსახურებული ლოტბარის, ხელოვნების დამსახურებული მოღვაწის, უხუცესთა ფოკლორული ანსამბლის „ბერმუხა“ დამაარსებლის და ათწლეულების მანძილზე მისი სამხატვრო ხელმძღვანელის დავით აბულაძის სახელობითი ვარსკვლავი გაიხსნა ხულოში  -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ქორეოგრაფიული კავშირის რეკომენდაციითა და ინიციატივით საზეიმოდ აღინიშნა ოზურგეთის ქორეოგრაფიული ანსამბლის “მეგობრობა” საიუბილეო 30 წელი და საზეიმო ღონისძიების დასრულების შემდეგ საქართველოს კულტურის პალატის ორგანიზებითა და მხარდაჭერით საზეიმოდ გაიხსნა ანსამბლის “მეგობრობა” სახელობითი ვარსკვლავი;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ქალაქ ზუგდიდში ჩატარდა - საქართველოს დამოუკიდებლობის დღისადმი მიძღვნილი გალა-კონცერტი „ახალგაზრდები საქართველოსთვის“ ღია ცის ქვეშ მთავარ მოედანზე, ინსტრუმენტული ბენდი „ნიუტონი“ (5 მუსიკოსის შემადგენლობით) და მრავალ კონკურსში გამარჯვებული საუკეთესო ვოკალის მქონე 11 ახალგაზრდა მომღერლის მონაწილეობით ცოცხალი შესრულებით - პროექტის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საქართველოს დამსახურებული მუსიკოსის, კომპოზიტორის, ინდივიდუალური შემსრულებლისა და პედაგოგის რომა რცხილაძის საიუბილეო კონცერტი თბილისის სახელმწიფო საკონცერტო დარბაზში და გაიხსნა სახელობითი ვარსკვლავი -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შოთა რუსთაველის ეროვნული თეტარის სცენაზე ქართული კინოს და თეატრის მსახიობის ია ნინიძის სასცენო მოღვაწეობის 55 წელთან დაკავშირებით გაიმართა მისი საიუბილეო საღამო და რუსთაველის გამზირზე, ყოფილი კონოთეატრის „რუსთაველი“ შენობის წინ გაიხსნა ია ნინიძის სახელობითი ვარსკვლავი -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თბილისის ოპერისა და ბალეტის სახელმწიფო თეატრში ზაქარია ფალიაშვილის ,,დაისი"-ქართველი მაყურებლის წინაშე წარსდგა ცნობილი საოპერო ბარიტონი სულხან გველესიანი. სპექტაკლის დასრულების შემდეგ საქართველოს კულტურის პალატის ორგანიზებითა და მხარდაჭერით ოპერის წინ საზეიმოდ გაიხსნა სულხან გველესიანის ვარსკვლავი;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ქუთაისში, ლადო მესხიშვილის სახელობის სახელმწიფო პროფესიული თეატრის ღვაწლმოსილი არტისტის, მრავალი ჯილდოს და პრემიის მფლობელის ალექსანდრე (გიზო) კაკაურიძის სახელობითი ვარსკვლავის გახსნა -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თელავში, მეფე ერეკლეს სასახლის ეზოში, ჩატარდა დასკვნითი ღონისძიება - ფესტივალი „ყურძნის ახალი მოსავლის ზეიმი „რთველი“ - საქართველოში ყურძნის რთველის დაწყების აღსანიშნავად, რაც მიიღებს ყოველწლიურ ხასიათს - ფესტივალის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ფოთის მუნიციპალიტეტეთან ერთად ჩატარდა საბავშვო ანსამბლის „ენკი-ბენკი“ საიუბილეო საღამო და სახელობითი ვარსკვლავის გასხნა - თანაორგანიაზტორი;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სამტრედიის მუნიციპალიტეტეთან ერთად ჩატარდა ტრიო „სიმები“-ს საიუბილეო საღამო და სახელობითი ვარსკვლავის გასხნა - თანაორგანიაზტორი;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პროექტი „ახალგაზრდები საქართელოსთვის“ მიძღვნილი ყაზბეგის რაიონის ყოველწლიური დღესასწაულისადმი „ყაზბეგობა“ -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თელავში, მეფე ერეკლეს სასახლის ეზოში ჩატარდა დასკვნითი ღონისძიება -  ფესტივალი „ყურძნის ახალი მოსავლის ზეიმი „რთველი“ - საქართველოში ყურძნის რთველის დაწყების აღსანიშნავად და მიიღებს ყოველწლიურ ხასიათს - ფესტივალის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ფოთის მუნიციპალიტეტეთან ერთად ჩატარდა საბავშვო ანსამბლის „ენკი-ბენკი“ საიუბილეო  საღამო და სახელობითი ვარსკვლავის გასხნა - თანაორგანიაზტორი;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სამტრედიის მუნიციპალიტეტეთან ერთად ჩატარდა ტრიო „სიმები“-ს  საიუბილეო  საღამო და სახელობითი ვარსკვლავის გასხნა - თანაორგანიაზტორი;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გორში ჩატარდა რაფიელ ერისთავის სახელობის პროფესიული სახელმწიფო თეატრის დამსახურებული არტისტების დარეჯან ჭამაურის და კახა ბერიძის სახელობითი ვარსკვლავების გახსნის ცერემონია - თანაორგანიზატორი და მხარდამჭერი;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ონში ჩატარდა რაჭა-ლეჩხუმის მხარეში ხალხური ცეკვისა და სიმღერის დამსახურებული ანსამბლის „ბუბა“ სახელობითი ვარსკვლავის გახსნის ცერემონია - თანაორგანიზატორი და მხარდამჭერი;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თელავში ჩატარდა ყოველწლიური ფესტივალი „ჭაჭა“ - ორგანიზატორი და განმახორცილებელი ტურიზმის განვითარების ასოციაციასთან ერთად.  ფესტივალის მიზანი - „ჭაჭის“, როგორც დაცული რეგისტრირებული გეგოგრაფიული აღნიშვნის პოპულარიზაცია. ფესტივალის მიმდინარეობისას კონკურსში მონაწილეობდა კახეთის რეგიონის 8 მუნიციპალიტეტის საუკეთესო ფერმერების და 37 კომპანიის საუკეთესო ჭაჭის 139 სახეობა. საუკეთესო ჭაჭის მწარმოებელი ფერმერები და კომპანიები დაჯილდოვდნენ ოქროს, ვერცხლის და ბრინჯაოს მედლებით;</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ლენტეხში ჩატარდა ფოლკლორული ანსამბლების „ლილე“, „ცერული“ და „ლაგუშედა“ სახელობითი ვარსკვლავების გახსნის ცერემონია - თანაორგანიზატორი და მხარდამჭერი;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რუსთავში ჩატარდა ქორეოგრაფიული ანსამბლის „რუსთავი“ სახელობითი ვარსკვლავების გახსნია ცერემონოია - თანაორგანიზატორი და მხარდამჭერი;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ოზურგეთში ჩატარდა გურიის მხარეში ხალხური ცეკვისა და სიმღერის დამსახურებული ანსამბლის „იადონი“ სახელობითი ვარსკვლავის გახსნის ცერემონია - ორგანიზატორი და მხარდამჭერი;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ქობულეთში ღია ცის ქვეშ ჩატარდა „ახალი წლის დღეებისადმი“ მიძღვნილი კონცერტი ცოცხალი შესრულებით ვოკალურ-ინსტრუმენტული ანსამბლი „ურსა“, არჩილ მეფარიძე, თამუნა ამონაშვილის და დავით მოისწრაფიშვილის მონაწილეობით - თანაორგანიზატორი;</w:t>
      </w:r>
    </w:p>
    <w:p w:rsidR="00674F2A" w:rsidRPr="00BD626E" w:rsidRDefault="00674F2A" w:rsidP="00674F2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საქართველოს კულტურის პალატის მიერ განხორციელებული ღონისძიებების შესახებ ინფორმაცია და ფოტო-ვიდეო მასალა განთავსებულია ფეისბუქ გვერდზე Georgian Chamber of Culture - საქართველოს კულტურის პალატა და ვებ გვერდზე http://georgian-culture.com/.</w:t>
      </w:r>
    </w:p>
    <w:p w:rsidR="00B254A8" w:rsidRPr="00BD626E" w:rsidRDefault="00B254A8" w:rsidP="0002080A">
      <w:pPr>
        <w:spacing w:after="0" w:line="240" w:lineRule="auto"/>
        <w:jc w:val="both"/>
        <w:rPr>
          <w:rFonts w:ascii="Sylfaen" w:eastAsiaTheme="minorEastAsia" w:hAnsi="Sylfaen" w:cs="Sylfaen"/>
          <w:bCs/>
          <w:color w:val="000000"/>
          <w:highlight w:val="yellow"/>
          <w:shd w:val="clear" w:color="auto" w:fill="FFFFFF"/>
          <w:lang w:val="ka-GE"/>
        </w:rPr>
      </w:pPr>
    </w:p>
    <w:p w:rsidR="00ED1B7D" w:rsidRPr="00BD626E" w:rsidRDefault="00ED1B7D" w:rsidP="0002080A">
      <w:pPr>
        <w:spacing w:after="0" w:line="240" w:lineRule="auto"/>
        <w:jc w:val="both"/>
        <w:rPr>
          <w:rFonts w:ascii="Sylfaen" w:eastAsiaTheme="minorEastAsia" w:hAnsi="Sylfaen" w:cs="Sylfaen"/>
          <w:bCs/>
          <w:color w:val="000000"/>
          <w:highlight w:val="yellow"/>
          <w:shd w:val="clear" w:color="auto" w:fill="FFFFFF"/>
          <w:lang w:val="ka-GE"/>
        </w:rPr>
      </w:pPr>
    </w:p>
    <w:p w:rsidR="00480958" w:rsidRPr="0093618A" w:rsidRDefault="00480958" w:rsidP="0002080A">
      <w:pPr>
        <w:pStyle w:val="Heading2"/>
        <w:spacing w:line="240" w:lineRule="auto"/>
        <w:ind w:left="567" w:hanging="567"/>
        <w:jc w:val="both"/>
        <w:rPr>
          <w:rFonts w:ascii="Sylfaen" w:eastAsia="SimSun" w:hAnsi="Sylfaen" w:cs="Calibri"/>
          <w:color w:val="366091"/>
          <w:sz w:val="22"/>
          <w:szCs w:val="22"/>
        </w:rPr>
      </w:pPr>
      <w:r w:rsidRPr="0093618A">
        <w:rPr>
          <w:rFonts w:ascii="Sylfaen" w:eastAsia="SimSun" w:hAnsi="Sylfaen" w:cs="Calibri"/>
          <w:color w:val="366091"/>
          <w:sz w:val="22"/>
          <w:szCs w:val="22"/>
          <w:lang w:val="ka-GE"/>
        </w:rPr>
        <w:t>5.</w:t>
      </w:r>
      <w:r w:rsidRPr="0093618A">
        <w:rPr>
          <w:rFonts w:ascii="Sylfaen" w:eastAsia="SimSun" w:hAnsi="Sylfaen" w:cs="Calibri"/>
          <w:color w:val="366091"/>
          <w:sz w:val="22"/>
          <w:szCs w:val="22"/>
        </w:rPr>
        <w:t>1</w:t>
      </w:r>
      <w:r w:rsidRPr="0093618A">
        <w:rPr>
          <w:rFonts w:ascii="Sylfaen" w:eastAsia="SimSun" w:hAnsi="Sylfaen" w:cs="Calibri"/>
          <w:color w:val="366091"/>
          <w:sz w:val="22"/>
          <w:szCs w:val="22"/>
          <w:lang w:val="ka-GE"/>
        </w:rPr>
        <w:t>7</w:t>
      </w:r>
      <w:r w:rsidRPr="0093618A">
        <w:rPr>
          <w:rFonts w:ascii="Sylfaen" w:eastAsia="SimSun" w:hAnsi="Sylfaen" w:cs="Calibri"/>
          <w:color w:val="366091"/>
          <w:sz w:val="22"/>
          <w:szCs w:val="22"/>
        </w:rPr>
        <w:t xml:space="preserve"> ბაზარზე ზედამხედველობის სფეროს რეგულირება და განხორციელების ღონისძიებები (პროგრამული კოდი 24 04)</w:t>
      </w:r>
    </w:p>
    <w:p w:rsidR="00480958" w:rsidRPr="0093618A" w:rsidRDefault="00480958" w:rsidP="0002080A">
      <w:pPr>
        <w:spacing w:line="240" w:lineRule="auto"/>
        <w:rPr>
          <w:rFonts w:ascii="Sylfaen" w:hAnsi="Sylfaen"/>
          <w:lang w:val="ka-GE"/>
        </w:rPr>
      </w:pPr>
    </w:p>
    <w:p w:rsidR="00480958" w:rsidRPr="0093618A" w:rsidRDefault="00480958" w:rsidP="0002080A">
      <w:pPr>
        <w:pStyle w:val="ListParagraph"/>
        <w:spacing w:after="0" w:line="240" w:lineRule="auto"/>
        <w:ind w:left="0"/>
        <w:rPr>
          <w:rFonts w:ascii="Sylfaen" w:hAnsi="Sylfaen"/>
          <w:bCs/>
          <w:lang w:val="ka-GE"/>
        </w:rPr>
      </w:pPr>
      <w:r w:rsidRPr="0093618A">
        <w:rPr>
          <w:rFonts w:ascii="Sylfaen" w:hAnsi="Sylfaen"/>
          <w:bCs/>
          <w:lang w:val="ka-GE"/>
        </w:rPr>
        <w:t xml:space="preserve">პროგრამის განმახორციელებელი: </w:t>
      </w:r>
    </w:p>
    <w:p w:rsidR="00480958" w:rsidRPr="0093618A" w:rsidRDefault="00480958" w:rsidP="0002080A">
      <w:pPr>
        <w:pStyle w:val="ListParagraph"/>
        <w:numPr>
          <w:ilvl w:val="0"/>
          <w:numId w:val="51"/>
        </w:numPr>
        <w:spacing w:after="0" w:line="240" w:lineRule="auto"/>
        <w:jc w:val="both"/>
        <w:rPr>
          <w:rFonts w:ascii="Sylfaen" w:hAnsi="Sylfaen"/>
          <w:bCs/>
          <w:lang w:val="ka-GE"/>
        </w:rPr>
      </w:pPr>
      <w:r w:rsidRPr="0093618A">
        <w:rPr>
          <w:rFonts w:ascii="Sylfaen" w:hAnsi="Sylfaen"/>
          <w:bCs/>
          <w:lang w:val="ka-GE"/>
        </w:rPr>
        <w:t>სსიპ - ბაზარზე ზედამხედველობის სააგენტო</w:t>
      </w:r>
      <w:r w:rsidR="00A63197" w:rsidRPr="0093618A">
        <w:rPr>
          <w:rFonts w:ascii="Sylfaen" w:hAnsi="Sylfaen"/>
          <w:bCs/>
          <w:lang w:val="ka-GE"/>
        </w:rPr>
        <w:t>;</w:t>
      </w:r>
    </w:p>
    <w:p w:rsidR="0093618A" w:rsidRDefault="0093618A" w:rsidP="0093618A">
      <w:pPr>
        <w:spacing w:after="0" w:line="240" w:lineRule="auto"/>
        <w:jc w:val="both"/>
        <w:rPr>
          <w:rFonts w:ascii="Sylfaen" w:eastAsiaTheme="minorEastAsia" w:hAnsi="Sylfaen" w:cs="Sylfaen"/>
          <w:bCs/>
          <w:color w:val="000000"/>
          <w:shd w:val="clear" w:color="auto" w:fill="FFFFFF"/>
          <w:lang w:val="ka-GE"/>
        </w:rPr>
      </w:pPr>
    </w:p>
    <w:p w:rsidR="0093618A" w:rsidRPr="0093618A"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93618A">
        <w:rPr>
          <w:rFonts w:ascii="Sylfaen" w:eastAsiaTheme="minorEastAsia" w:hAnsi="Sylfaen" w:cs="Sylfaen"/>
          <w:bCs/>
          <w:color w:val="000000"/>
          <w:shd w:val="clear" w:color="auto" w:fill="FFFFFF"/>
          <w:lang w:val="ka-GE"/>
        </w:rPr>
        <w:t>ადგილობრივ ბაზარზე შემოწმდა ბაზარზე განთავსებული 381 სამშენებლო პროდუქტი;</w:t>
      </w:r>
    </w:p>
    <w:p w:rsidR="0093618A" w:rsidRPr="0093618A"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93618A">
        <w:rPr>
          <w:rFonts w:ascii="Sylfaen" w:eastAsiaTheme="minorEastAsia" w:hAnsi="Sylfaen" w:cs="Sylfaen"/>
          <w:bCs/>
          <w:color w:val="000000"/>
          <w:shd w:val="clear" w:color="auto" w:fill="FFFFFF"/>
          <w:lang w:val="ka-GE"/>
        </w:rPr>
        <w:t>აღებულ და გადაგზავნილ იქნა შესაბამის აკრედიტებულ ლაბორატორიაში: 60 სამშენებლო პროდუქტის ნიმუში, 17 ლაქ-საღებავის ნიმუში, 149 სათამაშოს ნიმუში და 7 ინდივიდუალური დაცვის საშუალების ნიმუში;</w:t>
      </w:r>
    </w:p>
    <w:p w:rsidR="0093618A" w:rsidRPr="0093618A"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93618A">
        <w:rPr>
          <w:rFonts w:ascii="Sylfaen" w:eastAsiaTheme="minorEastAsia" w:hAnsi="Sylfaen" w:cs="Sylfaen"/>
          <w:bCs/>
          <w:color w:val="000000"/>
          <w:shd w:val="clear" w:color="auto" w:fill="FFFFFF"/>
          <w:lang w:val="ka-GE"/>
        </w:rPr>
        <w:t>შემოწმდა ადგილობრივ ბაზარზე განთავსებული: 226 სამშენებლო პროდუქტი და გაიცა შესაბამისი რეკომენდაციები; 207 სათამაშო; 66 აირად საწვავზე მომუშავე მოწყობილობა; 23 ინდივიდუალური დაცვის საშუალება; 63 ელექტრომოწყობილობა და გაიცა შესაბამისი რეკომენდაციები; 30 რადიო მოწყობილობა და გაიცა შესაბამისი რეკომენდაციები;</w:t>
      </w:r>
    </w:p>
    <w:p w:rsidR="0093618A" w:rsidRPr="0093618A"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93618A">
        <w:rPr>
          <w:rFonts w:ascii="Sylfaen" w:eastAsiaTheme="minorEastAsia" w:hAnsi="Sylfaen" w:cs="Sylfaen"/>
          <w:bCs/>
          <w:color w:val="000000"/>
          <w:shd w:val="clear" w:color="auto" w:fill="FFFFFF"/>
          <w:lang w:val="ka-GE"/>
        </w:rPr>
        <w:t>განხორციელდა შემზღუდველი ღონისძიებების გატარების შესახებ გამოცემული 73 დადგენილების გადამოწმება;</w:t>
      </w:r>
    </w:p>
    <w:p w:rsidR="00480958"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93618A">
        <w:rPr>
          <w:rFonts w:ascii="Sylfaen" w:eastAsiaTheme="minorEastAsia" w:hAnsi="Sylfaen" w:cs="Sylfaen"/>
          <w:bCs/>
          <w:color w:val="000000"/>
          <w:shd w:val="clear" w:color="auto" w:fill="FFFFFF"/>
          <w:lang w:val="ka-GE"/>
        </w:rPr>
        <w:lastRenderedPageBreak/>
        <w:t>შემოწმდა შემოსავლების სამსახურის საბაჟოს გაფორმების ეკონომიკური ზონიდან შემოსული 22 914 იმპორტის წინასწარი შეტყობინების  დოკუმენტები, მათ შორის: 10 727 სამშენებლო პროდუქტის იმპორტის წინასწარი შეტყობინება; 4 412 მანქანა-დანადგარის  იმპორტის  წინასწარი  შეტყობინება; 3 546 სათამაშოს  იმპორტის  წინასწარი  შეტყობინება; 1 306 ინდივიდუალური დაცვის საშუალების იმპორტის წინასწარი შეტყობინება; 2 923 აირად საწვავზე მომუშავე მოწყობილობის იმპორტის წინასწარი შეტყობინება.</w:t>
      </w:r>
    </w:p>
    <w:p w:rsidR="0093618A" w:rsidRPr="0093618A" w:rsidRDefault="0093618A" w:rsidP="0093618A">
      <w:pPr>
        <w:spacing w:after="0" w:line="240" w:lineRule="auto"/>
        <w:jc w:val="both"/>
        <w:rPr>
          <w:rFonts w:ascii="Sylfaen" w:eastAsiaTheme="minorEastAsia" w:hAnsi="Sylfaen" w:cs="Sylfaen"/>
          <w:bCs/>
          <w:color w:val="000000"/>
          <w:shd w:val="clear" w:color="auto" w:fill="FFFFFF"/>
          <w:lang w:val="ka-GE"/>
        </w:rPr>
      </w:pPr>
    </w:p>
    <w:p w:rsidR="00480958" w:rsidRPr="0093618A" w:rsidRDefault="00480958" w:rsidP="0002080A">
      <w:pPr>
        <w:pStyle w:val="Heading2"/>
        <w:spacing w:line="240" w:lineRule="auto"/>
        <w:jc w:val="both"/>
        <w:rPr>
          <w:rFonts w:ascii="Sylfaen" w:hAnsi="Sylfaen"/>
          <w:sz w:val="22"/>
          <w:szCs w:val="22"/>
          <w:lang w:val="ka-GE"/>
        </w:rPr>
      </w:pPr>
      <w:r w:rsidRPr="0093618A">
        <w:rPr>
          <w:rFonts w:ascii="Sylfaen" w:hAnsi="Sylfaen"/>
          <w:sz w:val="22"/>
          <w:szCs w:val="22"/>
          <w:lang w:val="ka-GE"/>
        </w:rPr>
        <w:t>5.18 სტანდარტიზაციისა და მეტროლოგიის სფეროს განვითარება (პროგრამული კოდი 24 03)</w:t>
      </w:r>
    </w:p>
    <w:p w:rsidR="00480958" w:rsidRPr="0093618A" w:rsidRDefault="00480958" w:rsidP="0002080A">
      <w:pPr>
        <w:spacing w:after="0" w:line="240" w:lineRule="auto"/>
        <w:jc w:val="both"/>
        <w:rPr>
          <w:rFonts w:ascii="Sylfaen" w:hAnsi="Sylfaen"/>
          <w:bCs/>
          <w:lang w:val="ka-GE"/>
        </w:rPr>
      </w:pPr>
    </w:p>
    <w:p w:rsidR="00480958" w:rsidRPr="0093618A" w:rsidRDefault="00480958" w:rsidP="0002080A">
      <w:pPr>
        <w:pStyle w:val="ListParagraph"/>
        <w:spacing w:after="0" w:line="240" w:lineRule="auto"/>
        <w:ind w:left="0"/>
        <w:rPr>
          <w:rFonts w:ascii="Sylfaen" w:hAnsi="Sylfaen"/>
          <w:bCs/>
          <w:lang w:val="ka-GE"/>
        </w:rPr>
      </w:pPr>
      <w:r w:rsidRPr="0093618A">
        <w:rPr>
          <w:rFonts w:ascii="Sylfaen" w:hAnsi="Sylfaen"/>
          <w:bCs/>
          <w:lang w:val="ka-GE"/>
        </w:rPr>
        <w:t xml:space="preserve">პროგრამის განმახორციელებელი: </w:t>
      </w:r>
    </w:p>
    <w:p w:rsidR="00480958" w:rsidRPr="0093618A" w:rsidRDefault="00480958" w:rsidP="0002080A">
      <w:pPr>
        <w:pStyle w:val="ListParagraph"/>
        <w:numPr>
          <w:ilvl w:val="0"/>
          <w:numId w:val="55"/>
        </w:numPr>
        <w:spacing w:after="0" w:line="240" w:lineRule="auto"/>
        <w:jc w:val="both"/>
        <w:rPr>
          <w:rFonts w:ascii="Sylfaen" w:hAnsi="Sylfaen"/>
          <w:bCs/>
          <w:lang w:val="ka-GE"/>
        </w:rPr>
      </w:pPr>
      <w:r w:rsidRPr="0093618A">
        <w:rPr>
          <w:rFonts w:ascii="Sylfaen" w:hAnsi="Sylfaen"/>
          <w:bCs/>
          <w:lang w:val="ka-GE"/>
        </w:rPr>
        <w:t>სსიპ</w:t>
      </w:r>
      <w:r w:rsidRPr="0093618A">
        <w:rPr>
          <w:rFonts w:ascii="Sylfaen" w:hAnsi="Sylfaen"/>
          <w:bCs/>
        </w:rPr>
        <w:t xml:space="preserve"> - </w:t>
      </w:r>
      <w:r w:rsidRPr="0093618A">
        <w:rPr>
          <w:rFonts w:ascii="Sylfaen" w:hAnsi="Sylfaen"/>
          <w:bCs/>
          <w:lang w:val="ka-GE"/>
        </w:rPr>
        <w:t>სტანდარტების და მეტროლოგიის ეროვნული სააგენტო</w:t>
      </w:r>
      <w:r w:rsidR="00A63197" w:rsidRPr="0093618A">
        <w:rPr>
          <w:rFonts w:ascii="Sylfaen" w:hAnsi="Sylfaen"/>
          <w:bCs/>
          <w:lang w:val="ka-GE"/>
        </w:rPr>
        <w:t>;</w:t>
      </w:r>
    </w:p>
    <w:p w:rsidR="00480958" w:rsidRPr="00BD626E" w:rsidRDefault="00480958" w:rsidP="0002080A">
      <w:pPr>
        <w:spacing w:after="0" w:line="240" w:lineRule="auto"/>
        <w:jc w:val="both"/>
        <w:rPr>
          <w:rFonts w:ascii="Sylfaen" w:hAnsi="Sylfaen"/>
          <w:bCs/>
          <w:highlight w:val="yellow"/>
          <w:lang w:val="ka-GE"/>
        </w:rPr>
      </w:pP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hAnsi="Sylfaen" w:cs="Sylfaen"/>
          <w:lang w:val="ka-GE"/>
        </w:rPr>
        <w:t xml:space="preserve">დასრულდა </w:t>
      </w:r>
      <w:r w:rsidRPr="00CA437D">
        <w:rPr>
          <w:rFonts w:ascii="Sylfaen" w:eastAsiaTheme="minorEastAsia" w:hAnsi="Sylfaen" w:cs="Sylfaen"/>
          <w:bCs/>
          <w:color w:val="000000"/>
          <w:shd w:val="clear" w:color="auto" w:fill="FFFFFF"/>
          <w:lang w:val="ka-GE"/>
        </w:rPr>
        <w:t>ევროპული დახმარების ტვინინგ პროექტი „საქართველოს სტანდარტებისა და მეტროლოგიის ეროვნული სააგენტოს (GEOSTM) ინსტიტუციური და ადამიანური შესაძლებლობების გაძლიერება საერთაშორისო/ევროკავშირის საუკეთესო პრაქტიკის შესაბამისად" (პროექტს ახორციელებდა იტალია-ესპანეთის კონსორციუმი);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სტანდარტიზაციის სფეროში ევროპულ რეგულაციასთან (N1025) შემდგომი დაახლოების მიზნით განხორციელდა ცვლილებები „პროდუქტის უსაფრთხოებისა და თავისუფალი მიმოქცევის კოდექსში“;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სააგენტოში აქტიურად მიმდინარეობდა ხარისხის მენეჯმენტის სისტემის სტანდარტის ISO/IEC 17025 მოთხოვნებთან დაკავშირებული სამუშაოები;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მეტროლოგიის ინსტიტუტის ეტალონურ განყოფილებებში მიმდინარეობდა ეტალონების მზადყოფნასთან და შენახვასთან დაკავშირებული მუდმივი მეტროლოგიური სამუშაოები (მათ შორის, ეტალონებისა და სანიმუშო გაზომვის საშუალებების დაკალიბრება, მათი შუალედური შემოწმებები, პერსონალს შორის შედარებები). ეტალონებისა და გაზომვის საშუალებების მიკვლევადობის უზრუნველსაყოფად მომზადდა 2024 წელს დასაკალიბრებელი ხელსაწყოების სიები და ფასთა გამოკითხვის მიზნით შეირჩა სხვადასხვა ქვეყნის მეტროლოგიის ეროვნული ინსტიტუტების დაკალიბრებისა და გაზომვების შესაძლებლობები (ჩეხეთი (CMI), თურქეთი (UME), პოლონეთი (GUM), ესპანეთი (CEM) და დიდი ბრიტანეთი (NPL)). ხელსაწყოები დასაკალიბრებლად გაიგზავნა ჩეხეთის, გერმანიისა და პოლონეთის მეტროლოგიის ეროვნულ ინსტიტუტებსა და ორგანიზაციებში;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ლაბორატორიები რეგულარულად უწევდნენ დაკალიბრების მომსახურებას დამკვეთებს აზერბაიჯანისა და სომხეთის რესპუბლიკებიდან გაზომვების სხვადასხვა სფეროებში, განსაკუთრებით CMC ჩანაწერებით დაფარულ აღიარებულ სფეროებში;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სისტემატურად მიმდინარეობდა დაინტერესებული პირებისათვის ლაზერული მანძილმზომების, კიდურა საზომების, საზომი საცრების, ხმაურმზომების, ოსცილოგრაფების, გენერატორების, ლუქსმეტრების, სასწორების, საწონების, ტრანსფორმატორების, მეგაომმეტრების, მანომეტრების და სხვა ხელსაწყოების დაკალიბრების სამუშაოები სხვადასხვა დაინტერესებულ პირთათვის; სააგენტო აქტიურად იყო ჩართული 2024 წლის რთველის მოსამზადებელ სამუშაოებში;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„Twinning პროექტის“ ფარგლებში:</w:t>
      </w:r>
    </w:p>
    <w:p w:rsidR="0093618A" w:rsidRPr="00CA437D" w:rsidRDefault="0093618A" w:rsidP="0093618A">
      <w:pPr>
        <w:numPr>
          <w:ilvl w:val="0"/>
          <w:numId w:val="80"/>
        </w:numPr>
        <w:spacing w:after="0" w:line="240" w:lineRule="auto"/>
        <w:ind w:left="720"/>
        <w:jc w:val="both"/>
        <w:rPr>
          <w:rFonts w:ascii="Sylfaen" w:hAnsi="Sylfaen" w:cs="Sylfaen"/>
          <w:lang w:val="ka-GE"/>
        </w:rPr>
      </w:pPr>
      <w:r w:rsidRPr="00CA437D">
        <w:rPr>
          <w:rFonts w:ascii="Sylfaen" w:hAnsi="Sylfaen" w:cs="Sylfaen"/>
          <w:lang w:val="ka-GE"/>
        </w:rPr>
        <w:t xml:space="preserve">საერთაშორისო აკრედიტაციის მქონე სერტიფიცირების ორგანოს მიერ ჩატარდა წინასწარი შეფასების აუდიტი (ე.წ. „Pre-audit”), რომლის ფარგლებში აღნიშნული ორგანოს წარმომადგენლები ადგილზე გაეცნენ სტანდარტების დეპარტამენტის მიერ ენ ისო 9001:2015 „ხარისხის მენეჯმენტის სისტემები - მოთხოვნები“ სტანდარტის მოთხოვნის </w:t>
      </w:r>
      <w:r w:rsidRPr="00CA437D">
        <w:rPr>
          <w:rFonts w:ascii="Sylfaen" w:hAnsi="Sylfaen" w:cs="Sylfaen"/>
          <w:lang w:val="ka-GE"/>
        </w:rPr>
        <w:lastRenderedPageBreak/>
        <w:t>გათვალისწინებით შემუშავებულ დოკუმენტებს, პროცედურებსა და არსებულ პრაქტიკას; სტანდარტების დეპარტამენტმა წარმატებით გაიარა აუდიტი და დაასრულა სტანდარტების დეპარტამენტის სერტიფიცირების პროცედურა სსტ ენ ისო 9001:2015 „ხარისხის მენეჯმენტის სისტემები - მოთხოვნები“ სტანდარტის შესაბამისად და მიიღო შესაბამისობის სერტიფიკატი;</w:t>
      </w:r>
    </w:p>
    <w:p w:rsidR="0093618A" w:rsidRPr="00CA437D" w:rsidRDefault="0093618A" w:rsidP="0093618A">
      <w:pPr>
        <w:numPr>
          <w:ilvl w:val="0"/>
          <w:numId w:val="80"/>
        </w:numPr>
        <w:spacing w:after="0" w:line="240" w:lineRule="auto"/>
        <w:ind w:left="720"/>
        <w:jc w:val="both"/>
        <w:rPr>
          <w:rFonts w:ascii="Sylfaen" w:hAnsi="Sylfaen" w:cs="Sylfaen"/>
          <w:lang w:val="ka-GE"/>
        </w:rPr>
      </w:pPr>
      <w:r w:rsidRPr="00CA437D">
        <w:rPr>
          <w:rFonts w:ascii="Sylfaen" w:hAnsi="Sylfaen" w:cs="Sylfaen"/>
          <w:lang w:val="ka-GE"/>
        </w:rPr>
        <w:t xml:space="preserve">წნევის ლაბორატორიაში იტალიის აკრედიტაციის ორგანოს ექსპერტის მიერ განხორციელდა წინასწარი აუდიტი, რომელიც მოიცავდა საკითხებს გაზომვების პრიორიტეტულ სფეროებში და ISO/IEC 17025:2017 და ასევე, შესაბამისი CIPM, ILAC და EA დოკუმენტების მოთხოვნებს; </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საერთაშორისო/ევროპული სტანდარტების ქართულენოვან ვერსიებზე ხელმისაწვდომობის გაზრდის მიზნით დამტკიცდა 2024 წლის საქართველოს სტანდარტების პროგრამის პირველი ნაწილი;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აქტიურად მიმდინარეობდა სტანდარტიზაციის ეროვნული სტრატეგიით (NSS) გათვალისწინებული სტანდარტების მიღების პროცედურები;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დასრულდა საქართველოს სტანდარტებად მიღებული საერთაშორისო სტანდარტების (ISO) და ევროპული სტანდარტების (EN) აქტუალიზაციის სამუშაოები. სულ გადამოწმდა 9 112  საერთაშორისო და  20 233 ევროპული სტანდარტი. სტანდარტების რეესტრიდან ამოღებულ იქნა 2 300-მდე სტანდარტი;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hAnsi="Sylfaen" w:cs="Sylfaen"/>
          <w:lang w:val="ka-GE"/>
        </w:rPr>
        <w:t xml:space="preserve">დასრულდა </w:t>
      </w:r>
      <w:r w:rsidRPr="00CA437D">
        <w:rPr>
          <w:rFonts w:ascii="Sylfaen" w:eastAsiaTheme="minorEastAsia" w:hAnsi="Sylfaen" w:cs="Sylfaen"/>
          <w:bCs/>
          <w:color w:val="000000"/>
          <w:shd w:val="clear" w:color="auto" w:fill="FFFFFF"/>
          <w:lang w:val="ka-GE"/>
        </w:rPr>
        <w:t>გარემოს დაცვის სფეროში ტექნიკური კომიტეტის შექმნისა და ტექნიკური კომიტეტის შემადგენლობის ფორმირების პროცესი;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სტანდარტიზაციის საერთაშორისო ორგანიზაციის (ისო) ტექნიკურ კომიტეტში „ISO/TC 46 - Information and documentation“ მიმდინარეობდა „ISO/CD 9984 Information and documentation Transliteration of Georgian characters into Latin characters“ სტანდარტის პროექტის განხილვა, სტანდარტიზაციის ეროვნული ტექნიკური კომიტეტის (ტკ 9) „ტერმინოლოგია“ წევრების მიერ შერჩეულ კანდიდატებთან ერთად;</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სტანდარტიზაციის შესაბამისი ეროვნული კომიტეტის წევრები ჩაერთნენ (მეორე) სტანდარტიზაციის ევროპულ კომიტეტის CEN/TC 275 „Food analysis-Horizontal methods” საქმიანობაში;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გაიმართა სტანდარტიზაციის ტექნიკური კომიტეტის (ტკ 5) სამუშაო ჯგუფის „ევროკოდები“ წევრების შეხვედრა ევროკომისიის ერთობლივი კვლევების ცენტრის (JRC) მიერ მოწვეულ ექსპერტებთან. შეხვედრის ფარგლებში განხილული იყო სეისმური და კლიმატური რუკების შემუშავების პროცედურები;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მეტროლოგიის ინსტიტუტის წარმომადგენლებმა მონაწილეობა მიიღეს სხვადასხვა საერთაშორისო კონფერენციებში, შეხვედრებში და ღონისძიებებში (სტანდარტიზაციის ევროპული ორგანიზაციების (CEN, CENELEC) გენერალურ ასამბლეაში; WTO-JVI მიერ ჩატარებულ სამუშაო შეხვედრაში „ADVANCED REGIONAL WORKSHOP ON TECHNICAL BARRIERS TO TRADE AGREEMENT FOR CENTRAL AND EASTERN EUROPE, CENTRAL ASIA AND CAUCASUS (CEECAC) COUNTRIES“; კონფერენციაში „უნარების განვითარება მძიმე მრეწველობაში“; PTB-ის მიერ ორგანიზებულ ღონისძიებებში: „მომხმარებელზე ორიენტირებული მომსახურებები ინფრასტრუქტურის სფეროში“; „სტანდარტიზაციის ფორუმი“; CABUREK M4DT Global Programme-ის სამუშაო ჯგუფის შეხვედრა; CABUREK M4DT Global Programme-ის სამუშაო შეხვედრა, კალიბრაციის ციფრული სერტიფიკატების (DCC) მიღება და შემდგომი განვითარება; IMEKO კონფერენციაზე, რომლის ძირითად თემას წარმოადგენს სააგენტოში გაციფრულების სტრატეგიული გეგმის შექმნა);</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გერმანული მხარის PTB მიერ დაფინანსებული პროექტის ფარგლებში: სააგენტოს მეტროლოგიის ინსტიტუტის, ტემპერატურისა და ტენიანობის ეტალონური ლაბორატორიის წარმომადგენლებს </w:t>
      </w:r>
      <w:r w:rsidRPr="00CA437D">
        <w:rPr>
          <w:rFonts w:ascii="Sylfaen" w:eastAsiaTheme="minorEastAsia" w:hAnsi="Sylfaen" w:cs="Sylfaen"/>
          <w:bCs/>
          <w:color w:val="000000"/>
          <w:shd w:val="clear" w:color="auto" w:fill="FFFFFF"/>
          <w:lang w:val="ka-GE"/>
        </w:rPr>
        <w:lastRenderedPageBreak/>
        <w:t>ჩაუტარდათ თეორიული და პრაქტიკული სწავლება SPRT-ის დაკალიბრების შესახებ (ვერცხლისწყლიდან-გალიუმის რეპერულ წერტილის ქვედიაპაზონში); წნევის ლაბორატორიაში განხორციელდა შიდა აუდიტი;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საერთაშორისო აღიარების შენარჩუნების მიზნით EURAMET-ის ექსპერტების მიერ ჩატარდა ე.წ გარე შეფასება (peer review) გაზომვების შემდეგ სფეროებში: სიგრძე, წნევა, დოზიმეტრია. შეფასება განხორციელდა წარმატებით. შესაბამისად, სააგენტოს მეტროლოგიის ინსტიტუტის აღიარებული ჩანაწერების რაოდენობამ შეადგინა 65 CMC ჩანაწერი; </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ევროპის მეტროლოგიის რეგიონულ ორგანიზაციაში (EURAMET) სააგენტოს ინტეგრაციის უზრუნველყოფის მიზნით მეტროლოგიის ინსტიტუტის ეტალონური განყოფილებების წარმომადგენლები აქტიურად მონაწილეობდნენ EURAMET-ის ფარგლებში გამართულ სხვადასხვა საქმიანობაში: ტემპერატურისა და ტენიანობის ეტალონური ლაბორატორიის წარმომადგენლები მონაწილეობენ key comparison (Subsequent comparison) CCT-K9.3X - შედარებაში და დაესწრნენ ესპანეთის მეტროლოგიის ცენტრში თერმომეტრის პირველად გაზომვების პროცესს; ელექტრობის ეტალონური განყოფილების წარმომადგენელმა მონაწილეობა მიიღეს EURAMET–ის მიერ ორგანიზებულ ონლაინ ტრენინგში „გაზომვების განუსაზღვრელობა“; მეტროლოგიის ინსტიტუტის წარმომადგენელმა მონაწილეობა მიიღეს EURAMET-ის ხარისხის კომიტეტის სამუშაო შეხვედრაში (ქ. დელფტი); ტექნიკური კომიტეტის (TC-T) სამუშაო შეხვედრაში ქ. ვროცლავში; მასისა და მასასთან დაკავშირებული სიდიდეების განყოფილების წარმომადგენლებმა მონაწილეობა მიიღეს EURAMET-ის ტექნიკური კომიტეტის სხდომაში (TC-Flow - ტექნიკური კომიტეტის ნაკადი), რომელიც გაიმართა ფინეთში; ელექტრობის ეტალონური განყოფილების წარმომადგენელმა მონაწილეობა მიიღო EURAMET TCEM SC Power and energy - „ელექტრობა და მაგნეტიზმის“ ტექნიკური კომიტეტის სიმძლავრე და ენერგიის ქვეკომიტეტის სხდომაში (ქ. დელფტი); EURAMET და EMN სემინარში სუფთა ენერგიისთვის „მეტროლოგია ენერგეტიკის რეგულირებისთვის“; ვებინარში - BIPM - CCRI Webinar 'Metrology in support of the Comprehensive Nuclear Test-Ban Treaty (CTBT); NCSLI -ინსტრუმენტები და მიღწევები ზედაპირული გაზომვისას Building a Quality Culture in Your Calibration Lab/Lab Manager Statistics - ონლაინ ვებინარში და სხვა ვებინარებში; </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სააგენტოს მეტროლოგიის ინსტიტუტის ეტალონური განყოფილებები აქტიურად მონაწილეობენ გაზომვის ეტალონების საერთაშორისო/რეგიონულ და ორმხრივ შედარებებში: „დენის ტრანსფორმატორების გაზომვების დამატებითი შედარებები“; „ელექტრული სიმძლავრის ერთეულის ეროვნული ეტალონების საკვანძო შედარებები“; „მულტიმეტრის დაკალიბრების პილოტური შედარებები“; „ელექტრული წინაღობის ეტალონური ზომების 100 ომი და 100 კომი საერთაშორისო შედარებები“;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საანგარიშო პერიოდში: რადიაციული გაზომვების ეტალონური განყოფილების მიერ დაკალიბრდა </w:t>
      </w:r>
      <w:r w:rsidRPr="00CA437D">
        <w:rPr>
          <w:rFonts w:ascii="Sylfaen" w:hAnsi="Sylfaen"/>
          <w:lang w:val="ka-GE"/>
        </w:rPr>
        <w:t>224</w:t>
      </w:r>
      <w:r w:rsidRPr="00CA437D">
        <w:rPr>
          <w:rFonts w:ascii="Sylfaen" w:hAnsi="Sylfaen"/>
        </w:rPr>
        <w:t xml:space="preserve"> </w:t>
      </w:r>
      <w:r w:rsidRPr="00CA437D">
        <w:rPr>
          <w:rFonts w:ascii="Sylfaen" w:eastAsiaTheme="minorEastAsia" w:hAnsi="Sylfaen" w:cs="Sylfaen"/>
          <w:bCs/>
          <w:color w:val="000000"/>
          <w:shd w:val="clear" w:color="auto" w:fill="FFFFFF"/>
          <w:lang w:val="ka-GE"/>
        </w:rPr>
        <w:t xml:space="preserve">ხელსაწყო (მათ შორის დამკვეთისათვის აზერბაიჯანის რესპუბლიკიდან), ჩატარდა </w:t>
      </w:r>
      <w:r w:rsidRPr="00CA437D">
        <w:rPr>
          <w:rFonts w:ascii="Sylfaen" w:hAnsi="Sylfaen"/>
          <w:lang w:val="ka-GE"/>
        </w:rPr>
        <w:t>21</w:t>
      </w:r>
      <w:r w:rsidRPr="00CA437D">
        <w:rPr>
          <w:rFonts w:ascii="Sylfaen" w:hAnsi="Sylfaen"/>
        </w:rPr>
        <w:t xml:space="preserve"> </w:t>
      </w:r>
      <w:r w:rsidRPr="00CA437D">
        <w:rPr>
          <w:rFonts w:ascii="Sylfaen" w:eastAsiaTheme="minorEastAsia" w:hAnsi="Sylfaen" w:cs="Sylfaen"/>
          <w:bCs/>
          <w:color w:val="000000"/>
          <w:shd w:val="clear" w:color="auto" w:fill="FFFFFF"/>
          <w:lang w:val="ka-GE"/>
        </w:rPr>
        <w:t xml:space="preserve">ნიმუშის რადიაციული კვლევა; სულ რეგისტრირებული და დამტკიცებულია დაკანონებული გაზომვის საშუალების </w:t>
      </w:r>
      <w:r w:rsidRPr="00CA437D">
        <w:rPr>
          <w:rFonts w:ascii="Sylfaen" w:hAnsi="Sylfaen" w:cs="Sylfaen"/>
          <w:lang w:val="ka-GE"/>
        </w:rPr>
        <w:t xml:space="preserve">17 </w:t>
      </w:r>
      <w:r w:rsidRPr="00CA437D">
        <w:rPr>
          <w:rFonts w:ascii="Sylfaen" w:eastAsiaTheme="minorEastAsia" w:hAnsi="Sylfaen" w:cs="Sylfaen"/>
          <w:bCs/>
          <w:color w:val="000000"/>
          <w:shd w:val="clear" w:color="auto" w:fill="FFFFFF"/>
          <w:lang w:val="ka-GE"/>
        </w:rPr>
        <w:t>ტიპი;</w:t>
      </w:r>
    </w:p>
    <w:p w:rsidR="0093618A" w:rsidRPr="00CA437D" w:rsidRDefault="0093618A" w:rsidP="0093618A">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ჩატარდა </w:t>
      </w:r>
      <w:r w:rsidRPr="00CA437D">
        <w:rPr>
          <w:rFonts w:ascii="Sylfaen" w:hAnsi="Sylfaen" w:cs="Sylfaen"/>
          <w:lang w:val="ka-GE"/>
        </w:rPr>
        <w:t xml:space="preserve">179 108 </w:t>
      </w:r>
      <w:r w:rsidRPr="00CA437D">
        <w:rPr>
          <w:rFonts w:ascii="Sylfaen" w:eastAsiaTheme="minorEastAsia" w:hAnsi="Sylfaen" w:cs="Sylfaen"/>
          <w:bCs/>
          <w:color w:val="000000"/>
          <w:shd w:val="clear" w:color="auto" w:fill="FFFFFF"/>
          <w:lang w:val="ka-GE"/>
        </w:rPr>
        <w:t xml:space="preserve">ერთეული გაზომვის საშუალებების პირველადი დამოწმების აღიარების სამუშაოები, მათ შორის: ელექტრო მრიცხველი  -  </w:t>
      </w:r>
      <w:r w:rsidRPr="00CA437D">
        <w:rPr>
          <w:rFonts w:ascii="Sylfaen" w:hAnsi="Sylfaen"/>
          <w:color w:val="1F1F1F"/>
          <w:shd w:val="clear" w:color="auto" w:fill="FFFFFF"/>
          <w:lang w:val="ka-GE"/>
        </w:rPr>
        <w:t xml:space="preserve">45 188 </w:t>
      </w:r>
      <w:r w:rsidRPr="00CA437D">
        <w:rPr>
          <w:rFonts w:ascii="Sylfaen" w:eastAsiaTheme="minorEastAsia" w:hAnsi="Sylfaen" w:cs="Sylfaen"/>
          <w:bCs/>
          <w:color w:val="000000"/>
          <w:shd w:val="clear" w:color="auto" w:fill="FFFFFF"/>
          <w:lang w:val="ka-GE"/>
        </w:rPr>
        <w:t xml:space="preserve">ერთეული; აირის მრიცხველი -  </w:t>
      </w:r>
      <w:r w:rsidRPr="00CA437D">
        <w:rPr>
          <w:rFonts w:ascii="Sylfaen" w:hAnsi="Sylfaen"/>
          <w:color w:val="1F1F1F"/>
          <w:shd w:val="clear" w:color="auto" w:fill="FFFFFF"/>
          <w:lang w:val="ka-GE"/>
        </w:rPr>
        <w:t xml:space="preserve">116 086 </w:t>
      </w:r>
      <w:r w:rsidRPr="00CA437D">
        <w:rPr>
          <w:rFonts w:ascii="Sylfaen" w:eastAsiaTheme="minorEastAsia" w:hAnsi="Sylfaen" w:cs="Sylfaen"/>
          <w:bCs/>
          <w:color w:val="000000"/>
          <w:shd w:val="clear" w:color="auto" w:fill="FFFFFF"/>
          <w:lang w:val="ka-GE"/>
        </w:rPr>
        <w:t xml:space="preserve">ერთეული; წყლის მრიცხველი  - </w:t>
      </w:r>
      <w:r w:rsidRPr="00CA437D">
        <w:rPr>
          <w:rFonts w:ascii="Sylfaen" w:hAnsi="Sylfaen"/>
          <w:color w:val="1F1F1F"/>
          <w:shd w:val="clear" w:color="auto" w:fill="FFFFFF"/>
          <w:lang w:val="ka-GE"/>
        </w:rPr>
        <w:t xml:space="preserve">17 834 </w:t>
      </w:r>
      <w:r w:rsidRPr="00CA437D">
        <w:rPr>
          <w:rFonts w:ascii="Sylfaen" w:eastAsiaTheme="minorEastAsia" w:hAnsi="Sylfaen" w:cs="Sylfaen"/>
          <w:bCs/>
          <w:color w:val="000000"/>
          <w:shd w:val="clear" w:color="auto" w:fill="FFFFFF"/>
          <w:lang w:val="ka-GE"/>
        </w:rPr>
        <w:t>ერთეული;</w:t>
      </w:r>
    </w:p>
    <w:p w:rsidR="0093618A" w:rsidRPr="00CA437D" w:rsidRDefault="0093618A" w:rsidP="0093618A">
      <w:pPr>
        <w:numPr>
          <w:ilvl w:val="0"/>
          <w:numId w:val="10"/>
        </w:numPr>
        <w:spacing w:after="200" w:line="240" w:lineRule="auto"/>
        <w:ind w:left="0"/>
        <w:contextualSpacing/>
        <w:jc w:val="both"/>
        <w:rPr>
          <w:rFonts w:ascii="Sylfaen" w:hAnsi="Sylfaen"/>
          <w:color w:val="1F1F1F"/>
          <w:shd w:val="clear" w:color="auto" w:fill="FFFFFF"/>
          <w:lang w:val="ka-GE"/>
        </w:rPr>
      </w:pPr>
      <w:r w:rsidRPr="00CA437D">
        <w:rPr>
          <w:rFonts w:ascii="Sylfaen" w:eastAsiaTheme="minorEastAsia" w:hAnsi="Sylfaen" w:cs="Sylfaen"/>
          <w:bCs/>
          <w:color w:val="000000"/>
          <w:shd w:val="clear" w:color="auto" w:fill="FFFFFF"/>
          <w:lang w:val="ka-GE"/>
        </w:rPr>
        <w:t xml:space="preserve">სტანდარტების დეპარტამენტის მიერ სულ </w:t>
      </w:r>
      <w:r w:rsidRPr="00CA437D">
        <w:rPr>
          <w:rFonts w:ascii="Sylfaen" w:hAnsi="Sylfaen" w:cs="Sylfaen"/>
          <w:lang w:val="ka-GE"/>
        </w:rPr>
        <w:t xml:space="preserve">დარეგისტრირდა  8 826 </w:t>
      </w:r>
      <w:r w:rsidRPr="00CA437D">
        <w:rPr>
          <w:rFonts w:ascii="Sylfaen" w:eastAsiaTheme="minorEastAsia" w:hAnsi="Sylfaen" w:cs="Sylfaen"/>
          <w:bCs/>
          <w:color w:val="000000"/>
          <w:shd w:val="clear" w:color="auto" w:fill="FFFFFF"/>
          <w:lang w:val="ka-GE"/>
        </w:rPr>
        <w:t xml:space="preserve">სტანდარტი, მათ შორის: </w:t>
      </w:r>
      <w:r w:rsidRPr="00CA437D">
        <w:rPr>
          <w:rFonts w:ascii="Sylfaen" w:hAnsi="Sylfaen"/>
          <w:color w:val="1F1F1F"/>
          <w:shd w:val="clear" w:color="auto" w:fill="FFFFFF"/>
          <w:lang w:val="ka-GE"/>
        </w:rPr>
        <w:t>სსტ ისო (საერთაშორისო სტანდარტი) - 233; სსტ ენ (ევროპული სტანდარტი) - 8 570; ქართულენოვანი (ისო) - 20; სსტ იეკ (ელექტროტექნიკური სტანდარტი) -</w:t>
      </w:r>
      <w:r w:rsidRPr="00CA437D">
        <w:rPr>
          <w:rFonts w:ascii="Sylfaen" w:hAnsi="Sylfaen"/>
          <w:color w:val="1F1F1F"/>
          <w:shd w:val="clear" w:color="auto" w:fill="FFFFFF"/>
        </w:rPr>
        <w:t xml:space="preserve"> </w:t>
      </w:r>
      <w:r w:rsidRPr="00CA437D">
        <w:rPr>
          <w:rFonts w:ascii="Sylfaen" w:hAnsi="Sylfaen"/>
          <w:color w:val="1F1F1F"/>
          <w:shd w:val="clear" w:color="auto" w:fill="FFFFFF"/>
          <w:lang w:val="ka-GE"/>
        </w:rPr>
        <w:t>2; ქართულენოვანი (იეკ) - 1;</w:t>
      </w:r>
    </w:p>
    <w:p w:rsidR="0093618A" w:rsidRPr="00CA437D" w:rsidRDefault="0093618A" w:rsidP="0093618A">
      <w:pPr>
        <w:numPr>
          <w:ilvl w:val="0"/>
          <w:numId w:val="10"/>
        </w:numPr>
        <w:spacing w:after="200" w:line="240" w:lineRule="auto"/>
        <w:ind w:left="0"/>
        <w:contextualSpacing/>
        <w:jc w:val="both"/>
        <w:rPr>
          <w:rFonts w:ascii="Sylfaen" w:hAnsi="Sylfaen"/>
          <w:color w:val="1F1F1F"/>
          <w:shd w:val="clear" w:color="auto" w:fill="FFFFFF"/>
          <w:lang w:val="ka-GE"/>
        </w:rPr>
      </w:pPr>
      <w:r w:rsidRPr="00CA437D">
        <w:rPr>
          <w:rFonts w:ascii="Sylfaen" w:eastAsiaTheme="minorEastAsia" w:hAnsi="Sylfaen" w:cs="Sylfaen"/>
          <w:bCs/>
          <w:color w:val="000000"/>
          <w:shd w:val="clear" w:color="auto" w:fill="FFFFFF"/>
          <w:lang w:val="ka-GE"/>
        </w:rPr>
        <w:t xml:space="preserve">სტანდარტების დეპარტამენტის მიერ სულ </w:t>
      </w:r>
      <w:r w:rsidRPr="00CA437D">
        <w:rPr>
          <w:rFonts w:ascii="Sylfaen" w:eastAsiaTheme="minorEastAsia" w:hAnsi="Sylfaen" w:cs="Sylfaen"/>
          <w:bCs/>
          <w:color w:val="000000" w:themeColor="text1"/>
          <w:shd w:val="clear" w:color="auto" w:fill="FFFFFF"/>
          <w:lang w:val="ka-GE"/>
        </w:rPr>
        <w:t xml:space="preserve">გაცემულია 553 სტანდარტი, მათ </w:t>
      </w:r>
      <w:r w:rsidRPr="00CA437D">
        <w:rPr>
          <w:rFonts w:ascii="Sylfaen" w:eastAsiaTheme="minorEastAsia" w:hAnsi="Sylfaen" w:cs="Sylfaen"/>
          <w:bCs/>
          <w:color w:val="000000"/>
          <w:shd w:val="clear" w:color="auto" w:fill="FFFFFF"/>
          <w:lang w:val="ka-GE"/>
        </w:rPr>
        <w:t xml:space="preserve">შორის: </w:t>
      </w:r>
      <w:r w:rsidRPr="00CA437D">
        <w:rPr>
          <w:rFonts w:ascii="Sylfaen" w:hAnsi="Sylfaen"/>
          <w:color w:val="1F1F1F"/>
          <w:shd w:val="clear" w:color="auto" w:fill="FFFFFF"/>
          <w:lang w:val="ka-GE"/>
        </w:rPr>
        <w:t xml:space="preserve">სსტ ისო (საერთაშორისო სტანდარტი) - 245; სსტ ენ (ევროპული სტანდარტი) – 176; სსტ ისო (ქართულენოვანი) - 87; სსტ  ენ (ქართულენოვანი) -  9; ასტმ (ტესტირებისა და მასალების ამერიკის </w:t>
      </w:r>
      <w:r w:rsidRPr="00CA437D">
        <w:rPr>
          <w:rFonts w:ascii="Sylfaen" w:hAnsi="Sylfaen"/>
          <w:color w:val="1F1F1F"/>
          <w:shd w:val="clear" w:color="auto" w:fill="FFFFFF"/>
          <w:lang w:val="ka-GE"/>
        </w:rPr>
        <w:lastRenderedPageBreak/>
        <w:t>საზოგადოება)  - 20; გოსტ (სახელმწიფოთაშორისო სტანდარტი) - 13; სსტ იეკ (ელექტროტექნიკური სტანდარტი) - 2; სსტ (ქართულენოვანი) - 1;</w:t>
      </w:r>
    </w:p>
    <w:p w:rsidR="0093618A" w:rsidRPr="00CA437D" w:rsidRDefault="0093618A" w:rsidP="0093618A">
      <w:pPr>
        <w:numPr>
          <w:ilvl w:val="0"/>
          <w:numId w:val="76"/>
        </w:numPr>
        <w:spacing w:after="0" w:line="240" w:lineRule="auto"/>
        <w:ind w:left="0"/>
        <w:jc w:val="both"/>
        <w:rPr>
          <w:rFonts w:ascii="Sylfaen" w:hAnsi="Sylfaen" w:cs="Sylfaen"/>
          <w:lang w:val="ka-GE"/>
        </w:rPr>
      </w:pPr>
      <w:r w:rsidRPr="00CA437D">
        <w:rPr>
          <w:rFonts w:ascii="Sylfaen" w:eastAsiaTheme="minorEastAsia" w:hAnsi="Sylfaen" w:cs="Sylfaen"/>
          <w:bCs/>
          <w:color w:val="000000"/>
          <w:shd w:val="clear" w:color="auto" w:fill="FFFFFF"/>
          <w:lang w:val="ka-GE"/>
        </w:rPr>
        <w:t xml:space="preserve">სტანდარტიზაციის შესაბამისი ტექნიკური კომიტეტის (ტკ) ფარგლებში მიმდინარეობდა საქართველოს სტანდარტების პროგრამით გათვალისწინებული სტანდარტების პროექტის განხილვის პროცედურები. </w:t>
      </w:r>
      <w:r w:rsidRPr="00CA437D">
        <w:rPr>
          <w:rFonts w:ascii="Sylfaen" w:hAnsi="Sylfaen" w:cs="Sylfaen"/>
          <w:lang w:val="ka-GE"/>
        </w:rPr>
        <w:t>კომიტეტის წევრების გადაწყვეტილების საფუძველზე მიღებულ იქნა და გამოქვეყნდა საქართველოს სტანდარტების ელექტრონულ პლატფორმაზე (sst.geostm.gov.ge) საერთაშორისო სტანდარტების ქართულენოვანი ვერსიები.</w:t>
      </w:r>
    </w:p>
    <w:p w:rsidR="00480958" w:rsidRPr="00BD626E" w:rsidRDefault="00480958" w:rsidP="0002080A">
      <w:pPr>
        <w:tabs>
          <w:tab w:val="left" w:pos="360"/>
        </w:tabs>
        <w:spacing w:before="120" w:after="120" w:line="240" w:lineRule="auto"/>
        <w:ind w:left="720"/>
        <w:contextualSpacing/>
        <w:jc w:val="both"/>
        <w:rPr>
          <w:rFonts w:ascii="Sylfaen" w:hAnsi="Sylfaen" w:cs="Calibri"/>
          <w:highlight w:val="yellow"/>
          <w:lang w:val="ka-GE"/>
        </w:rPr>
      </w:pPr>
    </w:p>
    <w:p w:rsidR="009C7636" w:rsidRPr="00BD626E" w:rsidRDefault="009C7636" w:rsidP="0002080A">
      <w:pPr>
        <w:pStyle w:val="Heading2"/>
        <w:spacing w:line="240" w:lineRule="auto"/>
        <w:jc w:val="both"/>
        <w:rPr>
          <w:rFonts w:ascii="Sylfaen" w:hAnsi="Sylfaen" w:cs="Sylfaen"/>
          <w:bCs/>
          <w:sz w:val="22"/>
          <w:szCs w:val="22"/>
          <w:lang w:val="ka-GE"/>
        </w:rPr>
      </w:pPr>
      <w:r w:rsidRPr="00BD626E">
        <w:rPr>
          <w:rFonts w:ascii="Sylfaen" w:hAnsi="Sylfaen" w:cs="Sylfaen"/>
          <w:bCs/>
          <w:sz w:val="22"/>
          <w:szCs w:val="22"/>
          <w:lang w:val="ka-GE"/>
        </w:rPr>
        <w:t>5.19 საქართველოს ბიზნესომბუდსმენის აპარატი (პროგრამული კოდი 03 00)</w:t>
      </w:r>
    </w:p>
    <w:p w:rsidR="009C7636" w:rsidRPr="00BD626E" w:rsidRDefault="009C7636" w:rsidP="0002080A">
      <w:pPr>
        <w:spacing w:line="240" w:lineRule="auto"/>
        <w:jc w:val="both"/>
        <w:rPr>
          <w:rFonts w:ascii="Sylfaen" w:hAnsi="Sylfaen"/>
          <w:color w:val="FF0000"/>
        </w:rPr>
      </w:pPr>
    </w:p>
    <w:p w:rsidR="009C7636" w:rsidRPr="00BD626E" w:rsidRDefault="009C7636" w:rsidP="0002080A">
      <w:pPr>
        <w:spacing w:after="0" w:line="240" w:lineRule="auto"/>
        <w:jc w:val="both"/>
        <w:rPr>
          <w:rFonts w:ascii="Sylfaen" w:hAnsi="Sylfaen"/>
        </w:rPr>
      </w:pPr>
      <w:r w:rsidRPr="00BD626E">
        <w:rPr>
          <w:rFonts w:ascii="Sylfaen" w:hAnsi="Sylfaen"/>
        </w:rPr>
        <w:t xml:space="preserve">პროგრამის განმახორციელებელი: </w:t>
      </w:r>
    </w:p>
    <w:p w:rsidR="009C7636" w:rsidRPr="00BD626E" w:rsidRDefault="009C7636" w:rsidP="0002080A">
      <w:pPr>
        <w:numPr>
          <w:ilvl w:val="0"/>
          <w:numId w:val="6"/>
        </w:numPr>
        <w:tabs>
          <w:tab w:val="left" w:pos="720"/>
        </w:tabs>
        <w:spacing w:after="0" w:line="240" w:lineRule="auto"/>
        <w:ind w:left="720"/>
        <w:jc w:val="both"/>
        <w:rPr>
          <w:rFonts w:ascii="Sylfaen" w:eastAsia="Sylfaen" w:hAnsi="Sylfaen"/>
        </w:rPr>
      </w:pPr>
      <w:r w:rsidRPr="00BD626E">
        <w:rPr>
          <w:rFonts w:ascii="Sylfaen" w:eastAsia="Sylfaen" w:hAnsi="Sylfaen"/>
        </w:rPr>
        <w:t>საქართველოს ბიზნესომბუდსმენის აპარატი</w:t>
      </w:r>
      <w:r w:rsidR="00A63197" w:rsidRPr="00BD626E">
        <w:rPr>
          <w:rFonts w:ascii="Sylfaen" w:eastAsia="Sylfaen" w:hAnsi="Sylfaen"/>
          <w:lang w:val="ka-GE"/>
        </w:rPr>
        <w:t>;</w:t>
      </w:r>
      <w:r w:rsidRPr="00BD626E">
        <w:rPr>
          <w:rFonts w:ascii="Sylfaen" w:eastAsia="Sylfaen" w:hAnsi="Sylfaen"/>
        </w:rPr>
        <w:t xml:space="preserve"> </w:t>
      </w:r>
    </w:p>
    <w:p w:rsidR="009C7636" w:rsidRPr="00BD626E" w:rsidRDefault="009C7636" w:rsidP="0002080A">
      <w:pPr>
        <w:spacing w:after="0" w:line="240" w:lineRule="auto"/>
        <w:jc w:val="both"/>
        <w:rPr>
          <w:rFonts w:ascii="Sylfaen" w:hAnsi="Sylfaen"/>
          <w:highlight w:val="yellow"/>
        </w:rPr>
      </w:pPr>
    </w:p>
    <w:p w:rsidR="00320E08" w:rsidRPr="00BD626E" w:rsidRDefault="00320E08" w:rsidP="00320E0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საანგარიშო პერიოდში ბიზნესომბუდსმენის აპარატში ბიზნესის წარმომადგენლებთან გაიმართა 130 პირდაპირი და ონლაინ შეხვედრა, დარეგისტრირდა 198 საქმე; </w:t>
      </w:r>
    </w:p>
    <w:p w:rsidR="00320E08" w:rsidRPr="00BD626E" w:rsidRDefault="00320E08" w:rsidP="00320E08">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მონაწილეობა იქნა მირებული საქართველოს ფინანსთა სამინისტროს დავების განმხილველი საბჭოს 68 სხომაში, მთავრობის ეკონომიკური საბჭოს და ინვესტორთა საბჭოს და უსაფრთხოების საბჭოს სხდომაზე.</w:t>
      </w:r>
    </w:p>
    <w:p w:rsidR="004F0E47" w:rsidRPr="00BD626E" w:rsidRDefault="004F0E47" w:rsidP="0002080A">
      <w:pPr>
        <w:spacing w:line="240" w:lineRule="auto"/>
        <w:jc w:val="both"/>
        <w:rPr>
          <w:rFonts w:ascii="Sylfaen" w:hAnsi="Sylfaen"/>
          <w:highlight w:val="yellow"/>
        </w:rPr>
      </w:pPr>
    </w:p>
    <w:p w:rsidR="006A1874" w:rsidRPr="00267A3C" w:rsidRDefault="006A1874" w:rsidP="0002080A">
      <w:pPr>
        <w:pStyle w:val="Heading2"/>
        <w:spacing w:line="240" w:lineRule="auto"/>
        <w:jc w:val="both"/>
        <w:rPr>
          <w:rFonts w:ascii="Sylfaen" w:hAnsi="Sylfaen" w:cs="Sylfaen"/>
          <w:bCs/>
          <w:sz w:val="22"/>
          <w:szCs w:val="22"/>
          <w:lang w:val="ka-GE"/>
        </w:rPr>
      </w:pPr>
      <w:r w:rsidRPr="00267A3C">
        <w:rPr>
          <w:rFonts w:ascii="Sylfaen" w:hAnsi="Sylfaen" w:cs="Sylfaen"/>
          <w:bCs/>
          <w:sz w:val="22"/>
          <w:szCs w:val="22"/>
          <w:lang w:val="ka-GE"/>
        </w:rPr>
        <w:t>5.20 ნავთობისა და გაზის სექტორის რეგულირება და მართვა (პროგრამული კოდი 24 09)</w:t>
      </w:r>
    </w:p>
    <w:p w:rsidR="006A1874" w:rsidRPr="00267A3C" w:rsidRDefault="006A1874" w:rsidP="0002080A">
      <w:pPr>
        <w:spacing w:after="0" w:line="240" w:lineRule="auto"/>
        <w:jc w:val="both"/>
        <w:rPr>
          <w:rFonts w:ascii="Sylfaen" w:hAnsi="Sylfaen"/>
          <w:bCs/>
          <w:lang w:val="ka-GE"/>
        </w:rPr>
      </w:pPr>
    </w:p>
    <w:p w:rsidR="006A1874" w:rsidRPr="00267A3C" w:rsidRDefault="006A1874" w:rsidP="0002080A">
      <w:pPr>
        <w:pStyle w:val="ListParagraph"/>
        <w:spacing w:after="0" w:line="240" w:lineRule="auto"/>
        <w:ind w:left="0"/>
        <w:rPr>
          <w:rFonts w:ascii="Sylfaen" w:hAnsi="Sylfaen"/>
          <w:bCs/>
          <w:lang w:val="ka-GE"/>
        </w:rPr>
      </w:pPr>
      <w:r w:rsidRPr="00267A3C">
        <w:rPr>
          <w:rFonts w:ascii="Sylfaen" w:hAnsi="Sylfaen"/>
          <w:bCs/>
          <w:lang w:val="ka-GE"/>
        </w:rPr>
        <w:t>პროგრამის განმახორციელებელი:</w:t>
      </w:r>
    </w:p>
    <w:p w:rsidR="006A1874" w:rsidRPr="00267A3C" w:rsidRDefault="006A1874" w:rsidP="0002080A">
      <w:pPr>
        <w:pStyle w:val="ListParagraph"/>
        <w:numPr>
          <w:ilvl w:val="0"/>
          <w:numId w:val="51"/>
        </w:numPr>
        <w:spacing w:after="0" w:line="240" w:lineRule="auto"/>
        <w:jc w:val="both"/>
        <w:rPr>
          <w:rFonts w:ascii="Sylfaen" w:hAnsi="Sylfaen"/>
          <w:bCs/>
          <w:lang w:val="ka-GE"/>
        </w:rPr>
      </w:pPr>
      <w:r w:rsidRPr="00267A3C">
        <w:rPr>
          <w:rFonts w:ascii="Sylfaen" w:hAnsi="Sylfaen"/>
          <w:bCs/>
          <w:lang w:val="ka-GE"/>
        </w:rPr>
        <w:t>სსიპ - ნავთობისა და გაზის სახელმწიფო სააგენტო</w:t>
      </w:r>
      <w:r w:rsidR="00A63197" w:rsidRPr="00267A3C">
        <w:rPr>
          <w:rFonts w:ascii="Sylfaen" w:hAnsi="Sylfaen"/>
          <w:bCs/>
          <w:lang w:val="ka-GE"/>
        </w:rPr>
        <w:t>;</w:t>
      </w:r>
    </w:p>
    <w:p w:rsidR="003D206C" w:rsidRPr="00BD626E" w:rsidRDefault="003D206C" w:rsidP="0002080A">
      <w:pPr>
        <w:pStyle w:val="ListParagraph"/>
        <w:spacing w:after="0" w:line="240" w:lineRule="auto"/>
        <w:jc w:val="both"/>
        <w:rPr>
          <w:rFonts w:ascii="Sylfaen" w:hAnsi="Sylfaen"/>
          <w:bCs/>
          <w:highlight w:val="yellow"/>
          <w:lang w:val="ka-GE"/>
        </w:rPr>
      </w:pP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გამოცხადდა ღია საერთაშორისო ტენდერი ნავთობისა და გაზის რესურსებით სარგებლობის გენერალური ლიცენზიის მოსაპოვებლად ხმელეთის, VIIB, X  და XIWN-M სალიცენზიო ბლოკებზე;</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ჩატარდა ღია საერთაშორისო ტენდერი ნავთობისა და გაზის რესურსებით სარგებლობის გენერალური ლიცენზიის მოსაპოვებლად ხმელეთის, VIIB, X სალიცენზიო ბლოკებზე.    გამარჯვებული კომპანიებთან დაიწყო მოლაპარაკებები პროდუქციის წილობრივი განაწილების ხელშეკრულებების გაფორმების მიზნით;</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გაიცა: ნავთობის გადამუშავების საქმიანობის ლიცენზია შპს „ბლექ სი პეტროლიუმის“ მშენებარე ნავთობგადამამუშავებელ ქარხანაზე; ნავთობის გადამუშავების საქმიანობის (ნავთობპროდუქტების კომპაუნდირების) ლიცენზია შპს ,,ჩენელ ენერჯი (ფოთი) ლიმითედ საქართველოზე“;</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ხელი მოეწერა: ხელშეკრულებას  შპს „პროფეშენალ გეო სოლუშინს კაზახსტანთან“  შავი ზღვის  ბლოკებზე  არსებული გეოლოგიური და გეოფიზიკური მასალების ხელახალი ინტერპრეტაციის, რესურსების გადაფასებისა  და სერტიფიცირების მიზნით; XIQ სალიცენზიო ბლოკზე გაფორმებული პროდუქციის წილობრივი განაწილების ხელშეკრულების ცვლილებას №2;</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დამტკიცდა „Georgia Oil and Gas LTD“-ის მიერ წარმოდგენილი სკოპინგის და გარემოზე ზემოქმედების შეფასების ანგარიში;</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„ნავთობისა და გაზის შესახებ“ საქართველოს კანონის საფუძველზე, გრძელდებოდა სამუშაოები საინფორმაციო ჰაბის (არსებული გეოლოგიური, გეოფიზიკური მასალების, ჭაბურღილების </w:t>
      </w:r>
      <w:r w:rsidRPr="00CA437D">
        <w:rPr>
          <w:rFonts w:ascii="Sylfaen" w:eastAsiaTheme="minorEastAsia" w:hAnsi="Sylfaen" w:cs="Sylfaen"/>
          <w:bCs/>
          <w:color w:val="000000"/>
          <w:shd w:val="clear" w:color="auto" w:fill="FFFFFF"/>
          <w:lang w:val="ka-GE"/>
        </w:rPr>
        <w:lastRenderedPageBreak/>
        <w:t xml:space="preserve">ტექნიკური მონაცემების ელექტრონული ვერსიების  საინფორმაციო ბაზის) შესაქმნელად. </w:t>
      </w:r>
      <w:r w:rsidRPr="00CA437D">
        <w:rPr>
          <w:rFonts w:ascii="Sylfaen" w:hAnsi="Sylfaen" w:cs="Sylfaen"/>
          <w:lang w:val="ka-GE"/>
        </w:rPr>
        <w:t>დასრულ</w:t>
      </w:r>
      <w:r w:rsidRPr="00CA437D">
        <w:rPr>
          <w:rFonts w:ascii="Sylfaen" w:hAnsi="Sylfaen" w:cs="Sylfaen"/>
        </w:rPr>
        <w:t>და</w:t>
      </w:r>
      <w:r w:rsidRPr="00CA437D">
        <w:rPr>
          <w:rFonts w:ascii="Sylfaen" w:hAnsi="Sylfaen" w:cs="Sylfaen"/>
          <w:lang w:val="ka-GE"/>
        </w:rPr>
        <w:t xml:space="preserve"> ბაზის პროგრამული უზრუნველყოფა;</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განხილულ და დამტკიცებულ იქნა განაცხადები: ნავთობისა და გაზის ნარჩენების ჩაჭირხვნაზე XIF სალიცენზიო ბლოკის დასავლეთ რუსთავის N50 ჭაბურღილში და XIB სალიცენზიო ბლოკის კრწანისის N39 ჭაბურღილში; VIA სალიცენზიო ბლოკზე  KSR-1 (საძიებო) ჭაბურღილის ბურღვაზე უფლებამოსილების მისანიჭებლად; </w:t>
      </w:r>
      <w:r w:rsidRPr="00CA437D">
        <w:rPr>
          <w:rFonts w:ascii="Sylfaen" w:hAnsi="Sylfaen" w:cs="Sylfaen"/>
          <w:lang w:val="ka-GE"/>
        </w:rPr>
        <w:t xml:space="preserve">XIF სალიცენზიო ბლოკზე დასავლეთ რუსთავის №50, №30 და XIQ სალიცენზიო ბლოკის მარტყოფი №10 ჭაბურღილების ახალი ჰორიზონტის ათვისებაზე </w:t>
      </w:r>
      <w:r w:rsidRPr="00CA437D">
        <w:rPr>
          <w:rFonts w:ascii="Sylfaen" w:hAnsi="Sylfaen" w:cs="Sylfaen"/>
          <w:color w:val="222222"/>
          <w:shd w:val="clear" w:color="auto" w:fill="FFFFFF"/>
          <w:lang w:val="ka-GE"/>
        </w:rPr>
        <w:t>უფლებამოსილების</w:t>
      </w:r>
      <w:r w:rsidRPr="00CA437D">
        <w:rPr>
          <w:rFonts w:ascii="Sylfaen" w:hAnsi="Sylfaen" w:cs="Arial"/>
          <w:color w:val="222222"/>
          <w:shd w:val="clear" w:color="auto" w:fill="FFFFFF"/>
          <w:lang w:val="ka-GE"/>
        </w:rPr>
        <w:t xml:space="preserve"> </w:t>
      </w:r>
      <w:r w:rsidRPr="00CA437D">
        <w:rPr>
          <w:rFonts w:ascii="Sylfaen" w:hAnsi="Sylfaen" w:cs="Sylfaen"/>
          <w:lang w:val="ka-GE"/>
        </w:rPr>
        <w:t>მისანიჭებლად;</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სააგენტოში მიმდინარეობდა გეოლოგიური და გეოფიზიკური მასალების სისტემატიზაცია და </w:t>
      </w:r>
      <w:r>
        <w:rPr>
          <w:rFonts w:ascii="Sylfaen" w:eastAsiaTheme="minorEastAsia" w:hAnsi="Sylfaen" w:cs="Sylfaen"/>
          <w:bCs/>
          <w:color w:val="000000"/>
          <w:shd w:val="clear" w:color="auto" w:fill="FFFFFF"/>
          <w:lang w:val="ka-GE"/>
        </w:rPr>
        <w:t>გაციფრულება</w:t>
      </w:r>
      <w:r w:rsidRPr="00CA437D">
        <w:rPr>
          <w:rFonts w:ascii="Sylfaen" w:eastAsiaTheme="minorEastAsia" w:hAnsi="Sylfaen" w:cs="Sylfaen"/>
          <w:bCs/>
          <w:color w:val="000000"/>
          <w:shd w:val="clear" w:color="auto" w:fill="FFFFFF"/>
          <w:lang w:val="ka-GE"/>
        </w:rPr>
        <w:t>;</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სისტემატურად მიმდინარეობდა ლიცენზიანტების მიერ წარმოდგენილი ანგარიშგების ფორმების ანალიზი, სისტემატიზაცია და ინფორმაციის კონტროლი;</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განხორციელდა ნავთობისა და გაზის ოპერაციების ინსპექტირება პროდუქციის წილობრივი განაწილების ხელშეკრულებებით დადგენილი პირობებისა და ნავთობისა და გაზის ოპერაციების წარმოების ეროვნულ მარეგულირებელ წესებთან შესაბამისობის დასადგენად (XIF, VIIB, XII, V სალიცენზიო ბლოკების და სამგორის სამხრეთი თაღის მონიტორინგი; აჯგდ-4 ნინოწმინდის ნავთობის შემკრები სათავო ნაგებობა, აჯგდ-7, 7ა  თელეთის სათავო ნაგებობის, დასავლეთ რუსთავის N16, N 38, და B0-1a ჭაბურღილების ნავთობის შემკრები პუნქტების, შრომისუბნის N101 და N42 ჭაბურღილების ნავთობის შემკრები პუნქტების და საექსპლუატაციო ჭაბურღილები, E-CH-FN1, FN2  ჭაბურღილების  ბურღვის და KSR-1 (საძიებო) ჭაბურღილის საბურღი მოედნის ინსპექტირება); </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განხორციელდა საქმიანობის ლიცენზიებით დადგენილი პირობების ინსპექტირება: შპს „ბაგოს” ბუნებრივი გაზის ტრანსპორტირების საქმიანობის სალიცენზიო პირობებთან შესაბამისობის შესამოწმებლად; შპს „ზდ ნავთობის კომპანიის“ და შპს „ველის“ ნავთობგადამამუშავებელი ქარხნები; შპს „ჯეო ლოჯისტიკის” (კომპაუნდირების) საქმიანობის </w:t>
      </w:r>
      <w:r w:rsidRPr="00CA437D">
        <w:rPr>
          <w:rFonts w:ascii="Sylfaen" w:hAnsi="Sylfaen" w:cs="Sylfaen"/>
          <w:color w:val="222222"/>
          <w:shd w:val="clear" w:color="auto" w:fill="FFFFFF"/>
        </w:rPr>
        <w:t>მონიტორინგი</w:t>
      </w:r>
      <w:r w:rsidRPr="00CA437D">
        <w:rPr>
          <w:rFonts w:ascii="Sylfaen" w:hAnsi="Sylfaen" w:cs="Sylfaen"/>
          <w:color w:val="222222"/>
          <w:shd w:val="clear" w:color="auto" w:fill="FFFFFF"/>
          <w:lang w:val="ka-GE"/>
        </w:rPr>
        <w:t>;</w:t>
      </w:r>
    </w:p>
    <w:p w:rsidR="00267A3C" w:rsidRPr="00CA437D" w:rsidRDefault="00267A3C" w:rsidP="00267A3C">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 xml:space="preserve">შემუშავდა საკანონმდებლო ცვლილებები „ნავთობისა და გაზის შესახებ“ საქართველოს კანონში და „ნავთობისა და გაზის ოპერაციების  წარმოების ეროვნულ მარეგულირებელ წესებში“ შესატანად;   </w:t>
      </w:r>
    </w:p>
    <w:p w:rsidR="006A1874" w:rsidRDefault="00267A3C" w:rsidP="00267A3C">
      <w:pPr>
        <w:spacing w:after="0" w:line="240" w:lineRule="auto"/>
        <w:jc w:val="both"/>
        <w:rPr>
          <w:rFonts w:ascii="Sylfaen" w:eastAsiaTheme="minorEastAsia" w:hAnsi="Sylfaen" w:cs="Sylfaen"/>
          <w:bCs/>
          <w:color w:val="000000"/>
          <w:shd w:val="clear" w:color="auto" w:fill="FFFFFF"/>
          <w:lang w:val="ka-GE"/>
        </w:rPr>
      </w:pPr>
      <w:r w:rsidRPr="00CA437D">
        <w:rPr>
          <w:rFonts w:ascii="Sylfaen" w:eastAsiaTheme="minorEastAsia" w:hAnsi="Sylfaen" w:cs="Sylfaen"/>
          <w:bCs/>
          <w:color w:val="000000"/>
          <w:shd w:val="clear" w:color="auto" w:fill="FFFFFF"/>
          <w:lang w:val="ka-GE"/>
        </w:rPr>
        <w:t>გრძელდებოდა კანონპროექტის შემუშავება „ნედლი ნავთობისა და/ან ნავთობპროდუქტების   მინიმალური სარეზერვო მარაგების უზრუნველყოფის ვალდებულების შესახებ“ ევროსაბჭოს 2009/119 /EC დირექტივის შესაბამისად.</w:t>
      </w:r>
    </w:p>
    <w:p w:rsidR="00267A3C" w:rsidRPr="00BD626E" w:rsidRDefault="00267A3C" w:rsidP="00267A3C">
      <w:pPr>
        <w:spacing w:after="0" w:line="240" w:lineRule="auto"/>
        <w:jc w:val="both"/>
        <w:rPr>
          <w:rFonts w:ascii="Sylfaen" w:eastAsiaTheme="minorEastAsia" w:hAnsi="Sylfaen" w:cs="Sylfaen"/>
          <w:bCs/>
          <w:color w:val="000000"/>
          <w:shd w:val="clear" w:color="auto" w:fill="FFFFFF"/>
          <w:lang w:val="ka-GE"/>
        </w:rPr>
      </w:pPr>
    </w:p>
    <w:p w:rsidR="004F0E47" w:rsidRPr="00BD626E" w:rsidRDefault="004F0E47" w:rsidP="0002080A">
      <w:pPr>
        <w:pStyle w:val="Heading2"/>
        <w:spacing w:line="240" w:lineRule="auto"/>
        <w:jc w:val="both"/>
        <w:rPr>
          <w:rFonts w:ascii="Sylfaen" w:hAnsi="Sylfaen" w:cs="Sylfaen"/>
          <w:bCs/>
          <w:sz w:val="22"/>
          <w:szCs w:val="22"/>
          <w:lang w:val="ka-GE"/>
        </w:rPr>
      </w:pPr>
      <w:r w:rsidRPr="00BD626E">
        <w:rPr>
          <w:rFonts w:ascii="Sylfaen" w:hAnsi="Sylfaen" w:cs="Sylfaen"/>
          <w:bCs/>
          <w:sz w:val="22"/>
          <w:szCs w:val="22"/>
          <w:lang w:val="ka-GE"/>
        </w:rPr>
        <w:t>5.21 საჯარო და კერძო თანამშრომლობის სააგენტო  (პროგრამული კოდი 53 00)</w:t>
      </w:r>
    </w:p>
    <w:p w:rsidR="004F0E47" w:rsidRPr="00BD626E" w:rsidRDefault="004F0E47" w:rsidP="0002080A">
      <w:pPr>
        <w:spacing w:after="0" w:line="240" w:lineRule="auto"/>
        <w:jc w:val="both"/>
        <w:rPr>
          <w:rFonts w:ascii="Sylfaen" w:hAnsi="Sylfaen"/>
        </w:rPr>
      </w:pPr>
    </w:p>
    <w:p w:rsidR="004F0E47" w:rsidRPr="00BD626E" w:rsidRDefault="004F0E47"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4F0E47" w:rsidRPr="00BD626E" w:rsidRDefault="004F0E47" w:rsidP="0002080A">
      <w:pPr>
        <w:pStyle w:val="ListParagraph"/>
        <w:numPr>
          <w:ilvl w:val="0"/>
          <w:numId w:val="1"/>
        </w:numPr>
        <w:spacing w:after="0" w:line="240" w:lineRule="auto"/>
        <w:jc w:val="both"/>
        <w:rPr>
          <w:rFonts w:ascii="Sylfaen" w:hAnsi="Sylfaen"/>
        </w:rPr>
      </w:pPr>
      <w:r w:rsidRPr="00BD626E">
        <w:rPr>
          <w:rFonts w:ascii="Sylfaen" w:hAnsi="Sylfaen"/>
        </w:rPr>
        <w:t>სსიპ - საჯარო და კერძო თანამშრომლობის სააგენტო</w:t>
      </w:r>
      <w:r w:rsidR="00A63197" w:rsidRPr="00BD626E">
        <w:rPr>
          <w:rFonts w:ascii="Sylfaen" w:hAnsi="Sylfaen"/>
          <w:lang w:val="ka-GE"/>
        </w:rPr>
        <w:t>;</w:t>
      </w:r>
    </w:p>
    <w:p w:rsidR="00A574CF" w:rsidRPr="00BD626E" w:rsidRDefault="00A574CF" w:rsidP="0002080A">
      <w:pPr>
        <w:pStyle w:val="ListParagraph"/>
        <w:spacing w:after="0" w:line="240" w:lineRule="auto"/>
        <w:jc w:val="both"/>
        <w:rPr>
          <w:rFonts w:ascii="Sylfaen" w:hAnsi="Sylfaen"/>
          <w:highlight w:val="yellow"/>
        </w:rPr>
      </w:pP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საანგარიშო პერიოდში საჯარო და კერძო თანამშრომლობის სააგენტომ გამართა შეხვედრები სხვადასხვა   საჯარო და კერძო თანამშრომლობის საკითხებით დაინტერესებულ პირებთან, უწყებებთან და საერთაშორისო კომპანიებთან;</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სააგენტოს ორგანიზებით საჯარო მოხელეებისათვის გაიმართა ოთხდღიანი ტრენინგი, რომელიც ეხებოდა ინფრასტრუქტურულ, მათ შორის საჯარო და კერძო თანამშრომლობის პროექტებს. მსოფლიოს მოწინავე პროფესიონალებმა ტრენინგის მონაწილეებს გაუზიარეს თავიანთი ცოდნა და გამოცდილება პროექტის განვითარების ყველა ეტაპისთვის მნიშვნელოვანი ასპექტების, მათ შორის პროექტის დაფინანსების, ფინანსური მოდელირებისა და იურიდიული თავისებურებების </w:t>
      </w:r>
      <w:r w:rsidRPr="00BD626E">
        <w:rPr>
          <w:rFonts w:ascii="Sylfaen" w:eastAsiaTheme="minorEastAsia" w:hAnsi="Sylfaen" w:cs="Sylfaen"/>
          <w:bCs/>
          <w:color w:val="000000"/>
          <w:shd w:val="clear" w:color="auto" w:fill="FFFFFF"/>
          <w:lang w:val="ka-GE"/>
        </w:rPr>
        <w:lastRenderedPageBreak/>
        <w:t xml:space="preserve">შესახებ, რაც ფუნდამენტურად აუცილებელი იყო გამართული ინფრასტრუქტურული პროექტის სტრუქტურის შესაქმნელად;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themeColor="text1"/>
          <w:shd w:val="clear" w:color="auto" w:fill="FFFFFF"/>
          <w:lang w:val="ka-GE"/>
        </w:rPr>
        <w:t xml:space="preserve">სააგენტოს ხელმძღვანელი პირები დაესწრნენ მონტენეგროში გამართულ </w:t>
      </w:r>
      <w:r w:rsidRPr="00BD626E">
        <w:rPr>
          <w:rFonts w:ascii="Sylfaen" w:eastAsiaTheme="minorEastAsia" w:hAnsi="Sylfaen" w:cs="Sylfaen"/>
          <w:bCs/>
          <w:color w:val="000000" w:themeColor="text1"/>
          <w:shd w:val="clear" w:color="auto" w:fill="FFFFFF"/>
        </w:rPr>
        <w:t>„ხარისხის ფასთან თანაფარდობის“</w:t>
      </w:r>
      <w:r w:rsidRPr="00BD626E">
        <w:rPr>
          <w:rFonts w:ascii="Sylfaen" w:eastAsiaTheme="minorEastAsia" w:hAnsi="Sylfaen" w:cs="Sylfaen"/>
          <w:bCs/>
          <w:color w:val="000000" w:themeColor="text1"/>
          <w:shd w:val="clear" w:color="auto" w:fill="FFFFFF"/>
          <w:lang w:val="ka-GE"/>
        </w:rPr>
        <w:t xml:space="preserve"> საერთაშორისო ტრენინგს, რომელიც მოიცავდა: </w:t>
      </w:r>
      <w:r w:rsidRPr="00BD626E">
        <w:rPr>
          <w:rFonts w:ascii="Sylfaen" w:eastAsiaTheme="minorEastAsia" w:hAnsi="Sylfaen" w:cs="Sylfaen"/>
          <w:bCs/>
          <w:color w:val="000000" w:themeColor="text1"/>
          <w:shd w:val="clear" w:color="auto" w:fill="FFFFFF"/>
        </w:rPr>
        <w:t> საჯარო ინვესტიციების ეფექტურად მართვის პრინციპებს, ხარისხის ფასთან თანაფარდობის ანალიზის მნიშვნელობა</w:t>
      </w:r>
      <w:r w:rsidRPr="00BD626E">
        <w:rPr>
          <w:rFonts w:ascii="Sylfaen" w:eastAsiaTheme="minorEastAsia" w:hAnsi="Sylfaen" w:cs="Sylfaen"/>
          <w:bCs/>
          <w:color w:val="000000" w:themeColor="text1"/>
          <w:shd w:val="clear" w:color="auto" w:fill="FFFFFF"/>
          <w:lang w:val="ka-GE"/>
        </w:rPr>
        <w:t>ს</w:t>
      </w:r>
      <w:r w:rsidRPr="00BD626E">
        <w:rPr>
          <w:rFonts w:ascii="Sylfaen" w:eastAsiaTheme="minorEastAsia" w:hAnsi="Sylfaen" w:cs="Sylfaen"/>
          <w:bCs/>
          <w:color w:val="000000" w:themeColor="text1"/>
          <w:shd w:val="clear" w:color="auto" w:fill="FFFFFF"/>
        </w:rPr>
        <w:t xml:space="preserve"> საჯარო და კერძო ინვესტიციების დროს, ალტერნატიული დაფინანსების კრიტერიუმებს, ეკონომიკურ </w:t>
      </w:r>
      <w:r w:rsidRPr="00BD626E">
        <w:rPr>
          <w:rFonts w:ascii="Sylfaen" w:eastAsiaTheme="minorEastAsia" w:hAnsi="Sylfaen" w:cs="Sylfaen"/>
          <w:bCs/>
          <w:color w:val="000000" w:themeColor="text1"/>
          <w:shd w:val="clear" w:color="auto" w:fill="FFFFFF"/>
          <w:lang w:val="ka-GE"/>
        </w:rPr>
        <w:t>და</w:t>
      </w:r>
      <w:r w:rsidRPr="00BD626E">
        <w:rPr>
          <w:rFonts w:ascii="Sylfaen" w:eastAsiaTheme="minorEastAsia" w:hAnsi="Sylfaen" w:cs="Sylfaen"/>
          <w:bCs/>
          <w:color w:val="000000" w:themeColor="text1"/>
          <w:shd w:val="clear" w:color="auto" w:fill="FFFFFF"/>
        </w:rPr>
        <w:t xml:space="preserve"> ხარჯთეფექტურობის ანალიზებს, რომელიც საჯარო და კერძო თანამშრომლობის პროექტის განხილვისა და </w:t>
      </w:r>
      <w:r w:rsidRPr="00BD626E">
        <w:rPr>
          <w:rFonts w:ascii="Sylfaen" w:eastAsiaTheme="minorEastAsia" w:hAnsi="Sylfaen" w:cs="Sylfaen"/>
          <w:bCs/>
          <w:color w:val="000000" w:themeColor="text1"/>
          <w:shd w:val="clear" w:color="auto" w:fill="FFFFFF"/>
          <w:lang w:val="ka-GE"/>
        </w:rPr>
        <w:t xml:space="preserve">შეფასებისთვის </w:t>
      </w:r>
      <w:r w:rsidRPr="00BD626E">
        <w:rPr>
          <w:rFonts w:ascii="Sylfaen" w:eastAsiaTheme="minorEastAsia" w:hAnsi="Sylfaen" w:cs="Sylfaen"/>
          <w:bCs/>
          <w:color w:val="000000" w:themeColor="text1"/>
          <w:shd w:val="clear" w:color="auto" w:fill="FFFFFF"/>
        </w:rPr>
        <w:t>საჭირო, ერთ-ერთ ფუნდამენტურ კვლევით მეთოდს წარმოადგენს;</w:t>
      </w:r>
      <w:r w:rsidRPr="00BD626E">
        <w:rPr>
          <w:rFonts w:ascii="Sylfaen" w:eastAsiaTheme="minorEastAsia" w:hAnsi="Sylfaen" w:cs="Sylfaen"/>
          <w:bCs/>
          <w:color w:val="000000" w:themeColor="text1"/>
          <w:shd w:val="clear" w:color="auto" w:fill="FFFFFF"/>
          <w:lang w:val="ka-GE"/>
        </w:rPr>
        <w:t xml:space="preserve">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საანგარიშო პერიოდში საჯარო და კერძო თანამშრომლობის სააგენტომ მონაწილეობა მიიღო სიმძლავრის აუქციონის სხდომაში, სადაც კომისიის წევრებმა განიხილეს შემოსული განაცხადები. სააგენტომ მონაწილეობა მიიღო კომისიის მომდევნო სხდომებშიც. სიმძლავრის მეორე აუქციონის შედეგად გამარჯვებულად გამოცხადდა 50-მდე კომპანია;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მუშაობა გაგრძელდა პროექტების მართვის ელექტრონული პლატფორმის - SOURCE-ის საქართველოში დანერგვის საკითხებზე, გაიმართა რამდენიმე ონლაინ შეხვედრა. მათ შორის, სააგენტოს ორგანიზებით, </w:t>
      </w:r>
      <w:r w:rsidRPr="00BD626E">
        <w:rPr>
          <w:rFonts w:ascii="Sylfaen" w:eastAsiaTheme="minorEastAsia" w:hAnsi="Sylfaen" w:cs="Sylfaen"/>
          <w:bCs/>
          <w:color w:val="000000"/>
          <w:shd w:val="clear" w:color="auto" w:fill="FFFFFF"/>
        </w:rPr>
        <w:t>მაღალი დონის ონლაინშეხვედრა</w:t>
      </w:r>
      <w:r w:rsidRPr="00BD626E">
        <w:rPr>
          <w:rFonts w:ascii="Sylfaen" w:eastAsiaTheme="minorEastAsia" w:hAnsi="Sylfaen" w:cs="Sylfaen"/>
          <w:bCs/>
          <w:color w:val="000000"/>
          <w:shd w:val="clear" w:color="auto" w:fill="FFFFFF"/>
          <w:lang w:val="ka-GE"/>
        </w:rPr>
        <w:t xml:space="preserve"> მოეწყო </w:t>
      </w:r>
      <w:r w:rsidRPr="00BD626E">
        <w:rPr>
          <w:rFonts w:ascii="Sylfaen" w:eastAsiaTheme="minorEastAsia" w:hAnsi="Sylfaen" w:cs="Sylfaen"/>
          <w:bCs/>
          <w:color w:val="000000"/>
          <w:shd w:val="clear" w:color="auto" w:fill="FFFFFF"/>
        </w:rPr>
        <w:t>SOURCE-</w:t>
      </w:r>
      <w:r w:rsidRPr="00BD626E">
        <w:rPr>
          <w:rFonts w:ascii="Sylfaen" w:eastAsiaTheme="minorEastAsia" w:hAnsi="Sylfaen" w:cs="Sylfaen"/>
          <w:bCs/>
          <w:color w:val="000000"/>
          <w:shd w:val="clear" w:color="auto" w:fill="FFFFFF"/>
          <w:lang w:val="ka-GE"/>
        </w:rPr>
        <w:t>ის ინტეგრაციის გუნდსა და</w:t>
      </w:r>
      <w:r w:rsidRPr="00BD626E">
        <w:rPr>
          <w:rFonts w:ascii="Sylfaen" w:eastAsiaTheme="minorEastAsia" w:hAnsi="Sylfaen" w:cs="Sylfaen"/>
          <w:bCs/>
          <w:color w:val="000000"/>
          <w:shd w:val="clear" w:color="auto" w:fill="FFFFFF"/>
        </w:rPr>
        <w:t xml:space="preserve"> საქართველოს მთავრობის ადმინისტრაციის, რეგიონული განვითარებისა და ინფრასტრუქტურის სამინისტროს, ფინანსთა სამინისტროს, საფინანსო-ანალიტიკური სააგენტოს, სახელმწიფო შესყიდვების სააგენტოს, ევროპის რეკონსტრუქციისა და განვითარების ბანკისა და აზიის განვითარების ბანკის წარმომადგენლებთან</w:t>
      </w:r>
      <w:r w:rsidRPr="00BD626E">
        <w:rPr>
          <w:rFonts w:ascii="Sylfaen" w:eastAsiaTheme="minorEastAsia" w:hAnsi="Sylfaen" w:cs="Sylfaen"/>
          <w:bCs/>
          <w:color w:val="000000"/>
          <w:shd w:val="clear" w:color="auto" w:fill="FFFFFF"/>
          <w:lang w:val="ka-GE"/>
        </w:rPr>
        <w:t xml:space="preserve">. </w:t>
      </w:r>
      <w:r w:rsidRPr="00BD626E">
        <w:rPr>
          <w:rFonts w:ascii="Sylfaen" w:eastAsiaTheme="minorEastAsia" w:hAnsi="Sylfaen" w:cs="Sylfaen"/>
          <w:bCs/>
          <w:color w:val="000000"/>
          <w:shd w:val="clear" w:color="auto" w:fill="FFFFFF"/>
        </w:rPr>
        <w:t>შეხვედრის დროს დამსწრეებმა მიიღეს ინფორმაცია პროექტის მიზნების შესახებ და გაეცნენ სისტემის დანერგვის დეტალურ სამუშაო გეგმასაც</w:t>
      </w:r>
      <w:r w:rsidRPr="00BD626E">
        <w:rPr>
          <w:rFonts w:ascii="Sylfaen" w:eastAsiaTheme="minorEastAsia" w:hAnsi="Sylfaen" w:cs="Sylfaen"/>
          <w:bCs/>
          <w:color w:val="000000"/>
          <w:shd w:val="clear" w:color="auto" w:fill="FFFFFF"/>
          <w:lang w:val="ka-GE"/>
        </w:rPr>
        <w:t xml:space="preserve">. ამასთანავე, პლატფორმის ინტეგრაციის ხელმძღვანელის თბილისში ვიზიტის დროს მოეწყო რამდენიმე შეხვედრა </w:t>
      </w:r>
      <w:r w:rsidRPr="00BD626E">
        <w:rPr>
          <w:rFonts w:ascii="Sylfaen" w:eastAsiaTheme="minorEastAsia" w:hAnsi="Sylfaen" w:cs="Sylfaen"/>
          <w:bCs/>
          <w:color w:val="000000"/>
          <w:shd w:val="clear" w:color="auto" w:fill="FFFFFF"/>
        </w:rPr>
        <w:t>სხვადასხვა სახელმწიფო უწყება</w:t>
      </w:r>
      <w:r w:rsidRPr="00BD626E">
        <w:rPr>
          <w:rFonts w:ascii="Sylfaen" w:eastAsiaTheme="minorEastAsia" w:hAnsi="Sylfaen" w:cs="Sylfaen"/>
          <w:bCs/>
          <w:color w:val="000000"/>
          <w:shd w:val="clear" w:color="auto" w:fill="FFFFFF"/>
          <w:lang w:val="ka-GE"/>
        </w:rPr>
        <w:t xml:space="preserve">სთან. </w:t>
      </w:r>
      <w:r w:rsidRPr="00BD626E">
        <w:rPr>
          <w:rFonts w:ascii="Sylfaen" w:eastAsiaTheme="minorEastAsia" w:hAnsi="Sylfaen" w:cs="Sylfaen"/>
          <w:bCs/>
          <w:color w:val="000000"/>
          <w:shd w:val="clear" w:color="auto" w:fill="FFFFFF"/>
        </w:rPr>
        <w:t>მხარეებმა დეტალურად განიხილეს საჯარო და კერძო თანამშრომლობის პროექტის განხორციელების ფაზები, კერძო პარტნიორის მიერ თითოეულ ეტაპზე აუცილებლად წარსადგენი დოკუმენტაცია, კანონით გაწერილი ვადები და ა.შ. </w:t>
      </w:r>
      <w:r w:rsidRPr="00BD626E">
        <w:rPr>
          <w:rFonts w:ascii="Sylfaen" w:eastAsiaTheme="minorEastAsia" w:hAnsi="Sylfaen" w:cs="Sylfaen"/>
          <w:bCs/>
          <w:color w:val="000000"/>
          <w:shd w:val="clear" w:color="auto" w:fill="FFFFFF"/>
          <w:lang w:val="ka-GE"/>
        </w:rPr>
        <w:t xml:space="preserve"> SOURCE სისტემის საქართველოში დანერგვის შემთხვევაში, ქვეყანაში შეიქმნება საჯარო და კერძო სექტორებს შორის ურთიერთთანამშრომლობის გამარტივების, ინფორმაციის მოპოვების, გაცვლისა და გაზიარების შესაძლებლობა,  გაჩნდება ერთიანი სისტემა, რომელიც უზრუნველყოფს ინფრასტრუქტურული პროექტების განვითარების პროცესის გაუმჯობესებასა და ეფექტურობას;</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სააგენტოს ხელმძღვანელობამ შეხვედრა გამართა საერთაშორისო კომპანია EDF-ის წარმომადგენლებთან, რომელიც დაინტერესებული იყვნენ საქართველოში ჰიდროელექტროსადგურის მსხვილ პროექტში ინვესტირებით და პროექტის საჯარო და კერძო თანამშრომლობის გზით განხორციელებით;</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სააგენტომ უმასპინძლა ევროპული ბიზნეს ასოციაციისა და ესპანური სამშენებლო კომპანია Cobra-ს წარმომადგენლებს (რომელიც საქართველოში 2011 წლიდან ოპერირებს),  სააგენტოს ხელმძღვანელმა სტუმრებს გააცნო საჯარო და კერძო თანამშრომლობის მექანიზმი, ინფორმაცია მიაწოდა მიმდინარე პროექტებზე და ინვესტიციების განხორციელების ფართო შესაძლებლობებზე;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საანგარიშო პერიოდში სააგენტოს ეწვია ფრანგული კომპანია „Bouygues Batiment International“ ერთ-ერთი უმსხვილესი დანაყოფის „Bouygues Turkmen”-ის მმართველი, რომელიც დაინტერესებული იყო საქართველოში პროექტების განხორციელებით, ვიზიტი ემსახურებოდა  საქართველოში საქმიანობის შესაძლებლობების შესწავლას (აღნიშნულმა კომპანიამ 30 წლის განმავლობაში  თურქმენეთში განახორციელა რამდენიმე მილიარდი აშშ დოლარის ღირებულების 68 პროექტი). სტუმრებმა  ამომწურავი პასუხები მიიღეს მათთვის საინტერესო კითხვებზე;</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lastRenderedPageBreak/>
        <w:t xml:space="preserve">სააგენტომ  შეხვედრები გამართა აზიისა და სპარსეთის ყურის ქვეყნების ბიზნესპალატის წარმომადგენლებთან, რომელთა საქმიანობის სფეროს წარმოადგენს უცხოელი ინვესტორების დაინტერესება საქართველოში პროექტების განხორციელებაში. სააგენტოს ხელმძღვანელობამ სტუმრებს განუმარტა საქართველოში საჯარო და კერძო თანამშრომლობის პროექტის განხორციელების პროცესი, საჯარო და კერძო თანამშრომლობის პროექტის კრიტერიუმები, პროექტის შემუშავებისა და განხორციელების კანონით განსაზღვრული ფაზები, კანონით გათვალისწინებული მხარდაჭერის სქემები, ასევე, გააცნო პოტენციური საჯარო და კერძო თანამშრომლობის მიმდინარე და დაგეგმილი პროექტები;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ზამბიის ფინანსთა სამინისტროს ხელმძღვანელი პირები, სასაწავლო ვიზიტის ფარგლებში</w:t>
      </w:r>
      <w:r w:rsidRPr="00BD626E">
        <w:rPr>
          <w:rFonts w:ascii="Sylfaen" w:eastAsiaTheme="minorEastAsia" w:hAnsi="Sylfaen" w:cs="Sylfaen"/>
          <w:bCs/>
          <w:color w:val="000000"/>
          <w:shd w:val="clear" w:color="auto" w:fill="FFFFFF"/>
        </w:rPr>
        <w:t>,</w:t>
      </w:r>
      <w:r w:rsidRPr="00BD626E">
        <w:rPr>
          <w:rFonts w:ascii="Sylfaen" w:eastAsiaTheme="minorEastAsia" w:hAnsi="Sylfaen" w:cs="Sylfaen"/>
          <w:bCs/>
          <w:color w:val="000000"/>
          <w:shd w:val="clear" w:color="auto" w:fill="FFFFFF"/>
          <w:lang w:val="ka-GE"/>
        </w:rPr>
        <w:t xml:space="preserve"> ესტუმრნენ საჯარო და კერძო თანამშრომლობის სააგენტოს. ზამბიის ფინანსთა სამინისტროს წარმომადგენლებს კითხვები ჰქონდათ საჯარო და კერძო თანამშრომლობის საქართველოში მოქმედ ჩარჩოზე, პროცესში ჩართული უწყებების კოორდინაციასა და პროექტების შეფასების მეთოდოლოგიებზე;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საანგარიშო პერიოდში, სააგენტოს ეწვივნენ </w:t>
      </w:r>
      <w:r w:rsidRPr="00BD626E">
        <w:rPr>
          <w:rFonts w:ascii="Sylfaen" w:eastAsiaTheme="minorEastAsia" w:hAnsi="Sylfaen" w:cs="Sylfaen"/>
          <w:bCs/>
          <w:color w:val="000000"/>
          <w:shd w:val="clear" w:color="auto" w:fill="FFFFFF"/>
        </w:rPr>
        <w:t xml:space="preserve">სსიპ </w:t>
      </w:r>
      <w:r w:rsidRPr="00BD626E">
        <w:rPr>
          <w:rFonts w:ascii="Sylfaen" w:eastAsiaTheme="minorEastAsia" w:hAnsi="Sylfaen" w:cs="Sylfaen"/>
          <w:bCs/>
          <w:color w:val="000000"/>
          <w:shd w:val="clear" w:color="auto" w:fill="FFFFFF"/>
          <w:lang w:val="ka-GE"/>
        </w:rPr>
        <w:t xml:space="preserve">- </w:t>
      </w:r>
      <w:r w:rsidRPr="00BD626E">
        <w:rPr>
          <w:rFonts w:ascii="Sylfaen" w:eastAsiaTheme="minorEastAsia" w:hAnsi="Sylfaen" w:cs="Sylfaen"/>
          <w:bCs/>
          <w:color w:val="000000"/>
          <w:shd w:val="clear" w:color="auto" w:fill="FFFFFF"/>
        </w:rPr>
        <w:t>კურორტების განვითარების სააგენტოს წარმომადგენლები</w:t>
      </w:r>
      <w:r w:rsidRPr="00BD626E">
        <w:rPr>
          <w:rFonts w:ascii="Sylfaen" w:eastAsiaTheme="minorEastAsia" w:hAnsi="Sylfaen" w:cs="Sylfaen"/>
          <w:bCs/>
          <w:color w:val="000000"/>
          <w:shd w:val="clear" w:color="auto" w:fill="FFFFFF"/>
          <w:lang w:val="ka-GE"/>
        </w:rPr>
        <w:t xml:space="preserve">. </w:t>
      </w:r>
      <w:r w:rsidRPr="00BD626E">
        <w:rPr>
          <w:rFonts w:ascii="Sylfaen" w:eastAsiaTheme="minorEastAsia" w:hAnsi="Sylfaen" w:cs="Sylfaen"/>
          <w:bCs/>
          <w:color w:val="000000"/>
          <w:shd w:val="clear" w:color="auto" w:fill="FFFFFF"/>
        </w:rPr>
        <w:t>შეხვედრის მიზანი იყო საჯარო და კერძო თანამშრომლობის სააგენტოს გამოცდილებისა და ექსპერტიზის გაზიარება/გათვალისწინება კურორტების განვითარების ახალი სტრატეგიის შემუშავების პროცესში.</w:t>
      </w:r>
      <w:r w:rsidRPr="00BD626E">
        <w:rPr>
          <w:rFonts w:ascii="Sylfaen" w:eastAsiaTheme="minorEastAsia" w:hAnsi="Sylfaen" w:cs="Sylfaen"/>
          <w:bCs/>
          <w:color w:val="000000"/>
          <w:shd w:val="clear" w:color="auto" w:fill="FFFFFF"/>
          <w:lang w:val="ka-GE"/>
        </w:rPr>
        <w:t xml:space="preserve"> მხარეებმა</w:t>
      </w:r>
      <w:r w:rsidRPr="00BD626E">
        <w:rPr>
          <w:rFonts w:ascii="Sylfaen" w:eastAsiaTheme="minorEastAsia" w:hAnsi="Sylfaen" w:cs="Sylfaen"/>
          <w:bCs/>
          <w:color w:val="000000"/>
          <w:shd w:val="clear" w:color="auto" w:fill="FFFFFF"/>
        </w:rPr>
        <w:t xml:space="preserve"> განიხილეს საკურორტო პროექტების განხორციელების შესაძლებლობა საჯარო და კერძო თანამშრომლობის ინსტრუმენტის გამოყენების გზით და იმსჯელეს ამ პროცესში კერძო სექტორის ჩართვის პოტენციალზე;</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სააგენტოს ხელმძღვანელობამ მონაწილეობა მიიღო ეკონომიკისა და მდგრადი განვითარების სამინისტროს სსიპ - სივრცითი და ქალაქთმშენებლობითი განვითარების სააგენტოს მიერ ორგანიზებულ საქართველოს ეროვნულ ურბანულ ფორუმზე (GNUF), სადაც განხილულ იქნა საჯარო და კერძო თანამშრომლობის საქართველოში მოქმედი ჩარჩო, ასევე, თბილისში ხელმისაწვდომი საცხოვრისის პროექტის განხორციელების პოტენციალი და შესაძლებლობები;</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სააგენტოს ხელმძღვანელი </w:t>
      </w:r>
      <w:r w:rsidRPr="00BD626E">
        <w:rPr>
          <w:rFonts w:ascii="Sylfaen" w:eastAsiaTheme="minorEastAsia" w:hAnsi="Sylfaen" w:cs="Sylfaen"/>
          <w:bCs/>
          <w:color w:val="000000"/>
          <w:shd w:val="clear" w:color="auto" w:fill="FFFFFF"/>
        </w:rPr>
        <w:t xml:space="preserve">მოხსენებით წარსდგა აზიის განვითარების ბანკის მიერ ორგანიზებულ ღონისძიებაზე, </w:t>
      </w:r>
      <w:r w:rsidRPr="00BD626E">
        <w:rPr>
          <w:rFonts w:ascii="Sylfaen" w:eastAsiaTheme="minorEastAsia" w:hAnsi="Sylfaen" w:cs="Sylfaen"/>
          <w:bCs/>
          <w:color w:val="000000"/>
          <w:shd w:val="clear" w:color="auto" w:fill="FFFFFF"/>
          <w:lang w:val="ka-GE"/>
        </w:rPr>
        <w:t xml:space="preserve">რომელზეც </w:t>
      </w:r>
      <w:r w:rsidRPr="00BD626E">
        <w:rPr>
          <w:rFonts w:ascii="Sylfaen" w:eastAsiaTheme="minorEastAsia" w:hAnsi="Sylfaen" w:cs="Sylfaen"/>
          <w:bCs/>
          <w:color w:val="000000"/>
          <w:shd w:val="clear" w:color="auto" w:fill="FFFFFF"/>
        </w:rPr>
        <w:t>წარადგინ</w:t>
      </w:r>
      <w:r w:rsidRPr="00BD626E">
        <w:rPr>
          <w:rFonts w:ascii="Sylfaen" w:eastAsiaTheme="minorEastAsia" w:hAnsi="Sylfaen" w:cs="Sylfaen"/>
          <w:bCs/>
          <w:color w:val="000000"/>
          <w:shd w:val="clear" w:color="auto" w:fill="FFFFFF"/>
          <w:lang w:val="ka-GE"/>
        </w:rPr>
        <w:t>ეს</w:t>
      </w:r>
      <w:r w:rsidRPr="00BD626E">
        <w:rPr>
          <w:rFonts w:ascii="Sylfaen" w:eastAsiaTheme="minorEastAsia" w:hAnsi="Sylfaen" w:cs="Sylfaen"/>
          <w:bCs/>
          <w:color w:val="000000"/>
          <w:shd w:val="clear" w:color="auto" w:fill="FFFFFF"/>
        </w:rPr>
        <w:t xml:space="preserve"> პუბლიკაცია სახელწოდებით „საქართველოს საჯარო  და კერძო თანამშრომლობის მონიტორი“.</w:t>
      </w:r>
      <w:r w:rsidRPr="00BD626E">
        <w:rPr>
          <w:rFonts w:ascii="Sylfaen" w:eastAsiaTheme="minorEastAsia" w:hAnsi="Sylfaen" w:cs="Sylfaen"/>
          <w:bCs/>
          <w:color w:val="000000"/>
          <w:shd w:val="clear" w:color="auto" w:fill="FFFFFF"/>
          <w:lang w:val="ka-GE"/>
        </w:rPr>
        <w:t xml:space="preserve">  მოხსენებაში სააგენტოს ხელმძღვანელმა</w:t>
      </w:r>
      <w:r w:rsidRPr="00BD626E">
        <w:rPr>
          <w:rFonts w:ascii="Sylfaen" w:eastAsiaTheme="minorEastAsia" w:hAnsi="Sylfaen" w:cs="Sylfaen"/>
          <w:bCs/>
          <w:color w:val="000000"/>
          <w:shd w:val="clear" w:color="auto" w:fill="FFFFFF"/>
        </w:rPr>
        <w:t xml:space="preserve"> ისაუბრა საჯარო და კერძო თანამშრომლობის საქართველოში მოქმედ ჩარჩოზე, მიმდინარე და დაგეგმილ პროექტებზე, ასევე</w:t>
      </w:r>
      <w:r w:rsidRPr="00BD626E">
        <w:rPr>
          <w:rFonts w:ascii="Sylfaen" w:eastAsiaTheme="minorEastAsia" w:hAnsi="Sylfaen" w:cs="Sylfaen"/>
          <w:bCs/>
          <w:color w:val="000000"/>
          <w:shd w:val="clear" w:color="auto" w:fill="FFFFFF"/>
          <w:lang w:val="ka-GE"/>
        </w:rPr>
        <w:t>,</w:t>
      </w:r>
      <w:r w:rsidRPr="00BD626E">
        <w:rPr>
          <w:rFonts w:ascii="Sylfaen" w:eastAsiaTheme="minorEastAsia" w:hAnsi="Sylfaen" w:cs="Sylfaen"/>
          <w:bCs/>
          <w:color w:val="000000"/>
          <w:shd w:val="clear" w:color="auto" w:fill="FFFFFF"/>
        </w:rPr>
        <w:t xml:space="preserve"> საჯარო და კერძო თანამშრომლობის შესაძლებლობებსა და სფეროში არსებულ მთავარ გამოწვევებზე;</w:t>
      </w:r>
      <w:r w:rsidRPr="00BD626E">
        <w:rPr>
          <w:rFonts w:ascii="Sylfaen" w:eastAsiaTheme="minorEastAsia" w:hAnsi="Sylfaen" w:cs="Sylfaen"/>
          <w:bCs/>
          <w:color w:val="000000"/>
          <w:shd w:val="clear" w:color="auto" w:fill="FFFFFF"/>
          <w:lang w:val="ka-GE"/>
        </w:rPr>
        <w:t xml:space="preserve">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სააგენტო აქტიურად მუშაობდა ხელმისაწვდომი საცხოვრისის საკითხებზე.  პროექტის ჩამოყალიბების პროცესში დახმარების მიღების მიზნით, მართავდა შეხვედრებს  სხვადასხვა უწყებებთან, სფეროს ექსპერტებთან, აგროვებდა შესაბამის მონაცემებს, აწარმოებდა მოლაპარაკებებს  საერთაშორისო საფინანსო ორგანიზაციებთან, ასევე, ქალაქ თბილისის მუნიციპალიტეტის ტრანსპორტისა და ურბანული განვითარების სააგენტოს თანამშრომლებთან, ბათუმის არქიტექტურის სამსახურის წარმომადგენლებთან, ბათუმში მიმდინარე პროექტის „ოცნების ქალაქის“ გამოცდილების გაზიარების მიზნით. სააგენტომ დაიქირავა დიზაინერული კომპანია, რომელმაც, სააგენტოს მითითებების შესაბამისად, მოამზადა ხელმისაწვდომი საცხოვრისის პროექტის ტექნიკურ - ეკონომიური და არქიტექტურული ანალიზი, ესკიზური პროექტის ურბანული და არქიტექტურული ვიზუალის 3 სხვადასხვა ვერსია;</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ხელმისაწვდომი საცხოვრებლის საკითხებზე შესაძლო თანამშრომლობის გზების იდენტიფიცირების მიზნით, სააგენტომ შეხვედრები გამართა აზიის განვითარების ბანკის ურბანული განვითარების უფროს სპეციალისტთან და ევროპის რეკონსტრუქციისა და განვითარების ბანკის წარმომადგენელთან;</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რამდენიმე შეხვედრა გაიმართა აზიის განვითარების ბანკის რეგიონული ოფისის ხელმძღვანელობასთან და მიღწეულ იქნა შეთანხმება, რომლის საფუძველზეც საქართველო </w:t>
      </w:r>
      <w:r w:rsidRPr="00BD626E">
        <w:rPr>
          <w:rFonts w:ascii="Sylfaen" w:eastAsiaTheme="minorEastAsia" w:hAnsi="Sylfaen" w:cs="Sylfaen"/>
          <w:bCs/>
          <w:color w:val="000000"/>
          <w:shd w:val="clear" w:color="auto" w:fill="FFFFFF"/>
          <w:lang w:val="ka-GE"/>
        </w:rPr>
        <w:lastRenderedPageBreak/>
        <w:t xml:space="preserve">შეყვანილი იქნა იმ ქვეყნების სიაში, სადაც „ცენტრალურ და დასავლეთ აზიაში ინკლუზიური, ხელმისაწვდომი და კლიმატისადმი მდგრადი საცხოვრებლის უზრუნველყოფის შესახებ” ტექნიკური დახმარების პროექტის ფარგლებში საცხოვრებლის პოლიტიკის კვლევა განხორციელდა;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ხელმისაწვდომი საცხოვრებლის სისტემის მოწყობის ერთ-ერთი საუკეთესო გამოცდილების გაზიარების მიზნით, სააგენტომ შეხვედრა მოაწყო ჩინეთის განვითარების ინსტიტუტის (CDI) წარმომადგენლებთან. ინსტიტუტი უკვე რამდენიმე ათწლეულია იკვლევს და მუშაობს ურბანიზაციის საკითხებზე.  წარმომადგენლისგან მიღებულ იქნა ინფორმაცია სპეციალური ეკონომიკური ზონების მოწყობის საკითხებზე, ხელმისაწვდომი საცხოვრებლის ჩინეთში არსებულ სისტემაზე, ბენეფიციართა შერჩევის კრიტერიუმებზე, მსგავსი პროექტის დაფინანსების შესაძლო წყაროებზე და იმ დადებით მხარეებზე, რაც სოციალური დახმარების მსგავს მოდელს გააჩნია;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საჯარო და კერძო თანამშრომლობის სააგენტომ მონაწილეობა მიიღო ანაკლიის ღრმაწყლოვანი ნავსადგურის განვითარების მარეგულირებელი კანონმდებლობის საფუძველზე შექმნილი სამუშაო ჯგუფის შეხვედრებში, რომლებზეც მიმდინარეობდა პროექტის ტექნიკური დოკუმენტაციის განხილვა. გარდა ამისა, ანაკლიის ღრმაწყლოვანი ნავსადგურის განვითარების სააგენტოსთან ერთად, საჯარო და კერძო თანამშრომლობის სააგენტო ჩართული იყო აღნიშნული დოკუმენტების სრულყოფის პროცესშიც;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rPr>
        <w:t>საანგარიშო პერიოდში, სააგენტომ დაიწყო მუშაობა საჯარო და კერძო თანამშრომლობის მარეგულირებელი კანონმდებლობის ევროკავშირის დირექტივებთან ჰარმონიზაციის მიმართულებით. აღნიშნული პროცესის ფარგლებში სააგენტო პერიოდულად მართავდა შეხვედრებს საქართველოს მთავრობის ადმინისტრაციასთან, ეკონომიკისა და მდგრადი განვითარების სამინისტროსთან და სახელმწიფო შესყიდვების სააგენტოსთან.</w:t>
      </w:r>
      <w:r w:rsidRPr="00BD626E">
        <w:rPr>
          <w:rFonts w:ascii="Sylfaen" w:eastAsiaTheme="minorEastAsia" w:hAnsi="Sylfaen" w:cs="Sylfaen"/>
          <w:bCs/>
          <w:color w:val="000000"/>
          <w:shd w:val="clear" w:color="auto" w:fill="FFFFFF"/>
          <w:lang w:val="ka-GE"/>
        </w:rPr>
        <w:t xml:space="preserve"> </w:t>
      </w:r>
      <w:r w:rsidRPr="00BD626E">
        <w:rPr>
          <w:rFonts w:ascii="Sylfaen" w:eastAsiaTheme="minorEastAsia" w:hAnsi="Sylfaen" w:cs="Sylfaen"/>
          <w:bCs/>
          <w:color w:val="000000"/>
          <w:shd w:val="clear" w:color="auto" w:fill="FFFFFF"/>
        </w:rPr>
        <w:t xml:space="preserve">სააგენტოს მიზანია, მოამზადოს ადგილობრივ კანონმდებლობაში შესატანი ცვლილებების პაკეტი, </w:t>
      </w:r>
      <w:r w:rsidRPr="00BD626E">
        <w:rPr>
          <w:rFonts w:ascii="Sylfaen" w:eastAsiaTheme="minorEastAsia" w:hAnsi="Sylfaen" w:cs="Sylfaen"/>
          <w:bCs/>
          <w:color w:val="000000"/>
          <w:shd w:val="clear" w:color="auto" w:fill="FFFFFF"/>
          <w:lang w:val="ka-GE"/>
        </w:rPr>
        <w:t>რომლის მიხედვითაც დაიხვეწება</w:t>
      </w:r>
      <w:r w:rsidRPr="00BD626E">
        <w:rPr>
          <w:rFonts w:ascii="Sylfaen" w:eastAsiaTheme="minorEastAsia" w:hAnsi="Sylfaen" w:cs="Sylfaen"/>
          <w:bCs/>
          <w:color w:val="000000"/>
          <w:shd w:val="clear" w:color="auto" w:fill="FFFFFF"/>
        </w:rPr>
        <w:t xml:space="preserve"> არსებულ</w:t>
      </w:r>
      <w:r w:rsidRPr="00BD626E">
        <w:rPr>
          <w:rFonts w:ascii="Sylfaen" w:eastAsiaTheme="minorEastAsia" w:hAnsi="Sylfaen" w:cs="Sylfaen"/>
          <w:bCs/>
          <w:color w:val="000000"/>
          <w:shd w:val="clear" w:color="auto" w:fill="FFFFFF"/>
          <w:lang w:val="ka-GE"/>
        </w:rPr>
        <w:t>ი</w:t>
      </w:r>
      <w:r w:rsidRPr="00BD626E">
        <w:rPr>
          <w:rFonts w:ascii="Sylfaen" w:eastAsiaTheme="minorEastAsia" w:hAnsi="Sylfaen" w:cs="Sylfaen"/>
          <w:bCs/>
          <w:color w:val="000000"/>
          <w:shd w:val="clear" w:color="auto" w:fill="FFFFFF"/>
        </w:rPr>
        <w:t xml:space="preserve"> სამართლებრივ</w:t>
      </w:r>
      <w:r w:rsidRPr="00BD626E">
        <w:rPr>
          <w:rFonts w:ascii="Sylfaen" w:eastAsiaTheme="minorEastAsia" w:hAnsi="Sylfaen" w:cs="Sylfaen"/>
          <w:bCs/>
          <w:color w:val="000000"/>
          <w:shd w:val="clear" w:color="auto" w:fill="FFFFFF"/>
          <w:lang w:val="ka-GE"/>
        </w:rPr>
        <w:t>ი</w:t>
      </w:r>
      <w:r w:rsidRPr="00BD626E">
        <w:rPr>
          <w:rFonts w:ascii="Sylfaen" w:eastAsiaTheme="minorEastAsia" w:hAnsi="Sylfaen" w:cs="Sylfaen"/>
          <w:bCs/>
          <w:color w:val="000000"/>
          <w:shd w:val="clear" w:color="auto" w:fill="FFFFFF"/>
        </w:rPr>
        <w:t xml:space="preserve"> ჩარჩო და შესაბამისად გაუმჯობეს</w:t>
      </w:r>
      <w:r w:rsidRPr="00BD626E">
        <w:rPr>
          <w:rFonts w:ascii="Sylfaen" w:eastAsiaTheme="minorEastAsia" w:hAnsi="Sylfaen" w:cs="Sylfaen"/>
          <w:bCs/>
          <w:color w:val="000000"/>
          <w:shd w:val="clear" w:color="auto" w:fill="FFFFFF"/>
          <w:lang w:val="ka-GE"/>
        </w:rPr>
        <w:t>და</w:t>
      </w:r>
      <w:r w:rsidRPr="00BD626E">
        <w:rPr>
          <w:rFonts w:ascii="Sylfaen" w:eastAsiaTheme="minorEastAsia" w:hAnsi="Sylfaen" w:cs="Sylfaen"/>
          <w:bCs/>
          <w:color w:val="000000"/>
          <w:shd w:val="clear" w:color="auto" w:fill="FFFFFF"/>
        </w:rPr>
        <w:t xml:space="preserve"> საჯარო და კერძო თანამშრომლობის პროექტის შემუშავებისა და განხორციელების პროცესი. </w:t>
      </w:r>
      <w:r w:rsidRPr="00BD626E">
        <w:rPr>
          <w:rFonts w:ascii="Sylfaen" w:eastAsiaTheme="minorEastAsia" w:hAnsi="Sylfaen" w:cs="Sylfaen"/>
          <w:bCs/>
          <w:color w:val="000000"/>
          <w:shd w:val="clear" w:color="auto" w:fill="FFFFFF"/>
          <w:lang w:val="ka-GE"/>
        </w:rPr>
        <w:t xml:space="preserve">აღნიშნული ცვლილება </w:t>
      </w:r>
      <w:r w:rsidRPr="00BD626E">
        <w:rPr>
          <w:rFonts w:ascii="Sylfaen" w:eastAsiaTheme="minorEastAsia" w:hAnsi="Sylfaen" w:cs="Sylfaen"/>
          <w:bCs/>
          <w:color w:val="000000"/>
          <w:shd w:val="clear" w:color="auto" w:fill="FFFFFF"/>
        </w:rPr>
        <w:t>დაეხმარება საქართველოს</w:t>
      </w:r>
      <w:r w:rsidRPr="00BD626E">
        <w:rPr>
          <w:rFonts w:ascii="Sylfaen" w:eastAsiaTheme="minorEastAsia" w:hAnsi="Sylfaen" w:cs="Sylfaen"/>
          <w:bCs/>
          <w:color w:val="000000"/>
          <w:shd w:val="clear" w:color="auto" w:fill="FFFFFF"/>
          <w:lang w:val="ka-GE"/>
        </w:rPr>
        <w:t>,</w:t>
      </w:r>
      <w:r w:rsidRPr="00BD626E">
        <w:rPr>
          <w:rFonts w:ascii="Sylfaen" w:eastAsiaTheme="minorEastAsia" w:hAnsi="Sylfaen" w:cs="Sylfaen"/>
          <w:bCs/>
          <w:color w:val="000000"/>
          <w:shd w:val="clear" w:color="auto" w:fill="FFFFFF"/>
        </w:rPr>
        <w:t xml:space="preserve"> </w:t>
      </w:r>
      <w:r w:rsidRPr="00BD626E">
        <w:rPr>
          <w:rFonts w:ascii="Sylfaen" w:eastAsiaTheme="minorEastAsia" w:hAnsi="Sylfaen" w:cs="Sylfaen"/>
          <w:bCs/>
          <w:color w:val="000000"/>
          <w:shd w:val="clear" w:color="auto" w:fill="FFFFFF"/>
          <w:lang w:val="ka-GE"/>
        </w:rPr>
        <w:t>ასოცირების</w:t>
      </w:r>
      <w:r w:rsidRPr="00BD626E">
        <w:rPr>
          <w:rFonts w:ascii="Sylfaen" w:eastAsiaTheme="minorEastAsia" w:hAnsi="Sylfaen" w:cs="Sylfaen"/>
          <w:bCs/>
          <w:color w:val="000000"/>
          <w:shd w:val="clear" w:color="auto" w:fill="FFFFFF"/>
        </w:rPr>
        <w:t xml:space="preserve"> შეთანხმებით აღებული ვალდებულებების შესრულებაში;</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rPr>
      </w:pPr>
      <w:r w:rsidRPr="00BD626E">
        <w:rPr>
          <w:rFonts w:ascii="Sylfaen" w:eastAsiaTheme="minorEastAsia" w:hAnsi="Sylfaen" w:cs="Sylfaen"/>
          <w:bCs/>
          <w:color w:val="000000"/>
          <w:shd w:val="clear" w:color="auto" w:fill="FFFFFF"/>
        </w:rPr>
        <w:t>საანგარიშო პერიოდში საჯარო და კერძო თანამშრომლობის სააგენტომ მონაწილეობა მიიღო აზიის  განვითარების ბანკის მიერ ორგანიზებულ ვებინარში, სადაც მონაწილეებს გააცნეს სამომავლო კურსის შესახებ ინფორმაცია და პროგრამის სხვადასხვა ელემენტები.</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rPr>
      </w:pPr>
      <w:r w:rsidRPr="00BD626E">
        <w:rPr>
          <w:rFonts w:ascii="Sylfaen" w:eastAsiaTheme="minorEastAsia" w:hAnsi="Sylfaen" w:cs="Sylfaen"/>
          <w:bCs/>
          <w:color w:val="000000"/>
          <w:shd w:val="clear" w:color="auto" w:fill="FFFFFF"/>
        </w:rPr>
        <w:t>სააგენტომ უმასპინძლა „მდგრადი ინფრასტრუქტურის ფონდის“ (Sustainable Infrastructure Foundation) ინტეგრაციის ხელმძღვანელს, მხარეებმა დეტალურად განიხილეს საჯარო და კერძო თანამშრომლობის პროექტის განხორციელების ფაზები, კერძო პარტნიორის მიერ თითოეულ ეტაპზე აუცილებლად წარსადგენი დოკუმენტაცია</w:t>
      </w:r>
      <w:r w:rsidRPr="00BD626E">
        <w:rPr>
          <w:rFonts w:ascii="Sylfaen" w:eastAsiaTheme="minorEastAsia" w:hAnsi="Sylfaen" w:cs="Sylfaen"/>
          <w:bCs/>
          <w:color w:val="000000"/>
          <w:shd w:val="clear" w:color="auto" w:fill="FFFFFF"/>
          <w:lang w:val="ka-GE"/>
        </w:rPr>
        <w:t xml:space="preserve"> და</w:t>
      </w:r>
      <w:r w:rsidRPr="00BD626E">
        <w:rPr>
          <w:rFonts w:ascii="Sylfaen" w:eastAsiaTheme="minorEastAsia" w:hAnsi="Sylfaen" w:cs="Sylfaen"/>
          <w:bCs/>
          <w:color w:val="000000"/>
          <w:shd w:val="clear" w:color="auto" w:fill="FFFFFF"/>
        </w:rPr>
        <w:t xml:space="preserve"> კანონით გაწერილი ვადები</w:t>
      </w:r>
      <w:r w:rsidRPr="00BD626E">
        <w:rPr>
          <w:rFonts w:ascii="Sylfaen" w:eastAsiaTheme="minorEastAsia" w:hAnsi="Sylfaen" w:cs="Sylfaen"/>
          <w:bCs/>
          <w:color w:val="000000"/>
          <w:shd w:val="clear" w:color="auto" w:fill="FFFFFF"/>
          <w:lang w:val="ka-GE"/>
        </w:rPr>
        <w:t>;</w:t>
      </w:r>
      <w:r w:rsidRPr="00BD626E">
        <w:rPr>
          <w:rFonts w:ascii="Sylfaen" w:eastAsiaTheme="minorEastAsia" w:hAnsi="Sylfaen" w:cs="Sylfaen"/>
          <w:bCs/>
          <w:color w:val="000000"/>
          <w:shd w:val="clear" w:color="auto" w:fill="FFFFFF"/>
        </w:rPr>
        <w:t xml:space="preserve"> </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rPr>
      </w:pPr>
      <w:r w:rsidRPr="00BD626E">
        <w:rPr>
          <w:rFonts w:ascii="Sylfaen" w:eastAsiaTheme="minorEastAsia" w:hAnsi="Sylfaen" w:cs="Sylfaen"/>
          <w:bCs/>
          <w:color w:val="000000"/>
          <w:shd w:val="clear" w:color="auto" w:fill="FFFFFF"/>
        </w:rPr>
        <w:t>საანგარიშო პერიოდში, საჯარო და კერძო თანამ</w:t>
      </w:r>
      <w:r w:rsidRPr="00BD626E">
        <w:rPr>
          <w:rFonts w:ascii="Sylfaen" w:eastAsiaTheme="minorEastAsia" w:hAnsi="Sylfaen" w:cs="Sylfaen"/>
          <w:bCs/>
          <w:color w:val="000000"/>
          <w:shd w:val="clear" w:color="auto" w:fill="FFFFFF"/>
          <w:lang w:val="ka-GE"/>
        </w:rPr>
        <w:t>შ</w:t>
      </w:r>
      <w:r w:rsidRPr="00BD626E">
        <w:rPr>
          <w:rFonts w:ascii="Sylfaen" w:eastAsiaTheme="minorEastAsia" w:hAnsi="Sylfaen" w:cs="Sylfaen"/>
          <w:bCs/>
          <w:color w:val="000000"/>
          <w:shd w:val="clear" w:color="auto" w:fill="FFFFFF"/>
        </w:rPr>
        <w:t>რომლობის სააგენტომ მონაწილეობა მიიღო ევროპის რეკონსტრუქციისა და განვითარების ბანკის, აზიის განვითარების ბანკისა და მსოფლიო ბანკის  მხარდაჭერით  ორგანიზებულ PPP  სერტიფიცირების ტრენინგში;</w:t>
      </w:r>
    </w:p>
    <w:p w:rsidR="003D4B63" w:rsidRPr="00BD626E" w:rsidRDefault="003D4B63" w:rsidP="003D4B63">
      <w:pPr>
        <w:numPr>
          <w:ilvl w:val="0"/>
          <w:numId w:val="10"/>
        </w:numPr>
        <w:spacing w:after="0" w:line="240" w:lineRule="auto"/>
        <w:ind w:left="0"/>
        <w:jc w:val="both"/>
        <w:rPr>
          <w:rFonts w:ascii="Sylfaen" w:eastAsiaTheme="minorEastAsia" w:hAnsi="Sylfaen" w:cs="Sylfaen"/>
          <w:bCs/>
          <w:color w:val="000000"/>
          <w:shd w:val="clear" w:color="auto" w:fill="FFFFFF"/>
        </w:rPr>
      </w:pPr>
      <w:r w:rsidRPr="00BD626E">
        <w:rPr>
          <w:rFonts w:ascii="Sylfaen" w:eastAsiaTheme="minorEastAsia" w:hAnsi="Sylfaen" w:cs="Sylfaen"/>
          <w:bCs/>
          <w:color w:val="000000"/>
          <w:shd w:val="clear" w:color="auto" w:fill="FFFFFF"/>
        </w:rPr>
        <w:t>საანგარიშო პერიოდში, საჯარო და კერძო თანამშრომლობის სააგენტომ მონაწილეობა მიიღო, კორეის რესპუბლიკის დედაქალაქ სეულში გამართულ „აზიის ხელმისაწვდომი საცხოვრისის“ კონფერენციაში.</w:t>
      </w:r>
    </w:p>
    <w:p w:rsidR="00A63197" w:rsidRPr="00BD626E" w:rsidRDefault="00A63197" w:rsidP="0002080A">
      <w:pPr>
        <w:pStyle w:val="ListParagraph"/>
        <w:spacing w:after="0" w:line="240" w:lineRule="auto"/>
        <w:jc w:val="both"/>
        <w:rPr>
          <w:rFonts w:ascii="Sylfaen" w:hAnsi="Sylfaen"/>
          <w:highlight w:val="yellow"/>
        </w:rPr>
      </w:pPr>
    </w:p>
    <w:p w:rsidR="004D34B9" w:rsidRPr="00A5240D" w:rsidRDefault="004D34B9" w:rsidP="0002080A">
      <w:pPr>
        <w:pStyle w:val="Heading1"/>
        <w:numPr>
          <w:ilvl w:val="0"/>
          <w:numId w:val="3"/>
        </w:numPr>
        <w:spacing w:line="240" w:lineRule="auto"/>
        <w:ind w:left="720"/>
        <w:jc w:val="both"/>
        <w:rPr>
          <w:rFonts w:ascii="Sylfaen" w:eastAsia="Sylfaen" w:hAnsi="Sylfaen" w:cs="Sylfaen"/>
          <w:bCs/>
          <w:noProof/>
          <w:sz w:val="22"/>
          <w:szCs w:val="22"/>
        </w:rPr>
      </w:pPr>
      <w:r w:rsidRPr="00A5240D">
        <w:rPr>
          <w:rFonts w:ascii="Sylfaen" w:eastAsia="Sylfaen" w:hAnsi="Sylfaen" w:cs="Sylfaen"/>
          <w:bCs/>
          <w:noProof/>
          <w:sz w:val="22"/>
          <w:szCs w:val="22"/>
        </w:rPr>
        <w:t>ინსტიტუციური განვითარება და ქვეყნის ინტერესების სამართლებრივი მხარდაჭერა</w:t>
      </w:r>
    </w:p>
    <w:p w:rsidR="0087177E" w:rsidRPr="00BD626E" w:rsidRDefault="0087177E" w:rsidP="0002080A">
      <w:pPr>
        <w:spacing w:line="240" w:lineRule="auto"/>
        <w:rPr>
          <w:rFonts w:ascii="Sylfaen" w:hAnsi="Sylfaen"/>
          <w:highlight w:val="yellow"/>
        </w:rPr>
      </w:pPr>
    </w:p>
    <w:p w:rsidR="0045697D" w:rsidRPr="00BD626E" w:rsidRDefault="0045697D" w:rsidP="0002080A">
      <w:pPr>
        <w:pStyle w:val="Heading2"/>
        <w:spacing w:line="240" w:lineRule="auto"/>
        <w:jc w:val="both"/>
        <w:rPr>
          <w:rFonts w:ascii="Sylfaen" w:hAnsi="Sylfaen" w:cs="Sylfaen"/>
          <w:sz w:val="22"/>
          <w:szCs w:val="22"/>
        </w:rPr>
      </w:pPr>
      <w:r w:rsidRPr="00BD626E">
        <w:rPr>
          <w:rFonts w:ascii="Sylfaen" w:hAnsi="Sylfaen" w:cs="Sylfaen"/>
          <w:sz w:val="22"/>
          <w:szCs w:val="22"/>
        </w:rPr>
        <w:lastRenderedPageBreak/>
        <w:t>6.1 არჩევნების ჩატარების ღონისძიებები (პროგრამული კოდი 06 04)</w:t>
      </w:r>
    </w:p>
    <w:p w:rsidR="0045697D" w:rsidRPr="00BD626E" w:rsidRDefault="0045697D" w:rsidP="0002080A">
      <w:pPr>
        <w:pStyle w:val="abzacixml"/>
      </w:pPr>
    </w:p>
    <w:p w:rsidR="0045697D" w:rsidRPr="00BD626E" w:rsidRDefault="0045697D" w:rsidP="0002080A">
      <w:pPr>
        <w:pStyle w:val="abzacixml"/>
      </w:pPr>
      <w:r w:rsidRPr="00BD626E">
        <w:t>პროგრამის განმახორციელებელი:</w:t>
      </w:r>
    </w:p>
    <w:p w:rsidR="0045697D" w:rsidRPr="00BD626E" w:rsidRDefault="0045697D" w:rsidP="0002080A">
      <w:pPr>
        <w:pStyle w:val="ListParagraph"/>
        <w:numPr>
          <w:ilvl w:val="0"/>
          <w:numId w:val="4"/>
        </w:numPr>
        <w:spacing w:after="0" w:line="240" w:lineRule="auto"/>
        <w:rPr>
          <w:rFonts w:ascii="Sylfaen" w:hAnsi="Sylfaen" w:cs="Sylfaen"/>
        </w:rPr>
      </w:pPr>
      <w:r w:rsidRPr="00BD626E">
        <w:rPr>
          <w:rFonts w:ascii="Sylfaen" w:hAnsi="Sylfaen" w:cs="Sylfaen"/>
        </w:rPr>
        <w:t>საქართველოს ცენტრალური საარჩევნო კომისია</w:t>
      </w:r>
      <w:r w:rsidR="009850CE" w:rsidRPr="00BD626E">
        <w:rPr>
          <w:rFonts w:ascii="Sylfaen" w:hAnsi="Sylfaen" w:cs="Sylfaen"/>
          <w:lang w:val="ka-GE"/>
        </w:rPr>
        <w:t>;</w:t>
      </w:r>
    </w:p>
    <w:p w:rsidR="0045697D" w:rsidRPr="00BD626E" w:rsidRDefault="0045697D" w:rsidP="0002080A">
      <w:pPr>
        <w:pStyle w:val="ListParagraph"/>
        <w:numPr>
          <w:ilvl w:val="0"/>
          <w:numId w:val="4"/>
        </w:numPr>
        <w:spacing w:after="0" w:line="240" w:lineRule="auto"/>
        <w:rPr>
          <w:rFonts w:ascii="Sylfaen" w:hAnsi="Sylfaen" w:cs="Sylfaen"/>
        </w:rPr>
      </w:pPr>
      <w:r w:rsidRPr="00BD626E">
        <w:rPr>
          <w:rFonts w:ascii="Sylfaen" w:hAnsi="Sylfaen" w:cs="Sylfaen"/>
        </w:rPr>
        <w:t>სსიპ - საარჩევნო სისტემების განვითარების, რეფორმებისა და სწავლების ცენტრი</w:t>
      </w:r>
      <w:r w:rsidR="009850CE" w:rsidRPr="00BD626E">
        <w:rPr>
          <w:rFonts w:ascii="Sylfaen" w:hAnsi="Sylfaen" w:cs="Sylfaen"/>
          <w:lang w:val="ka-GE"/>
        </w:rPr>
        <w:t>;</w:t>
      </w:r>
    </w:p>
    <w:p w:rsidR="0045697D" w:rsidRPr="00BD626E" w:rsidRDefault="0045697D" w:rsidP="0002080A">
      <w:pPr>
        <w:tabs>
          <w:tab w:val="left" w:pos="360"/>
        </w:tabs>
        <w:spacing w:after="0" w:line="240" w:lineRule="auto"/>
        <w:ind w:left="360"/>
        <w:jc w:val="both"/>
        <w:rPr>
          <w:rFonts w:ascii="Sylfaen" w:eastAsia="Calibri" w:hAnsi="Sylfaen" w:cs="Sylfaen"/>
          <w:highlight w:val="yellow"/>
        </w:rPr>
      </w:pPr>
    </w:p>
    <w:p w:rsidR="002A62A7" w:rsidRPr="00BD626E" w:rsidRDefault="002A62A7" w:rsidP="002A62A7">
      <w:pPr>
        <w:numPr>
          <w:ilvl w:val="3"/>
          <w:numId w:val="20"/>
        </w:numPr>
        <w:spacing w:after="0" w:line="240" w:lineRule="auto"/>
        <w:ind w:left="0"/>
        <w:jc w:val="both"/>
        <w:rPr>
          <w:rFonts w:ascii="Sylfaen" w:hAnsi="Sylfaen"/>
          <w:lang w:val="ka-GE"/>
        </w:rPr>
      </w:pPr>
      <w:r w:rsidRPr="00BD626E">
        <w:rPr>
          <w:rFonts w:ascii="Sylfaen" w:hAnsi="Sylfaen"/>
          <w:lang w:val="ka-GE"/>
        </w:rPr>
        <w:t>2024 წლის 26 ოქტომბრის საქართველოს პარლამენტის არჩევნების</w:t>
      </w:r>
      <w:r w:rsidRPr="00BD626E">
        <w:rPr>
          <w:rFonts w:ascii="Sylfaen" w:hAnsi="Sylfaen"/>
        </w:rPr>
        <w:t xml:space="preserve"> </w:t>
      </w:r>
      <w:r w:rsidRPr="00BD626E">
        <w:rPr>
          <w:rFonts w:ascii="Sylfaen" w:hAnsi="Sylfaen"/>
          <w:lang w:val="ka-GE"/>
        </w:rPr>
        <w:t>ელექტრონული საშუალებების გამოყენებით</w:t>
      </w:r>
      <w:r w:rsidRPr="00BD626E">
        <w:rPr>
          <w:rFonts w:ascii="Sylfaen" w:hAnsi="Sylfaen"/>
        </w:rPr>
        <w:t xml:space="preserve"> </w:t>
      </w:r>
      <w:r w:rsidRPr="00BD626E">
        <w:rPr>
          <w:rFonts w:ascii="Sylfaen" w:hAnsi="Sylfaen"/>
          <w:lang w:val="ka-GE"/>
        </w:rPr>
        <w:t xml:space="preserve">გამართვის მიზნით, ყველა საარჩევნო უბანი აღჭურვილი </w:t>
      </w:r>
      <w:r w:rsidRPr="00BD626E">
        <w:rPr>
          <w:rFonts w:ascii="Sylfaen" w:hAnsi="Sylfaen"/>
        </w:rPr>
        <w:t>იქნა</w:t>
      </w:r>
      <w:r w:rsidRPr="00BD626E">
        <w:rPr>
          <w:rFonts w:ascii="Sylfaen" w:hAnsi="Sylfaen"/>
          <w:lang w:val="ka-GE"/>
        </w:rPr>
        <w:t xml:space="preserve"> საჭირო ინვენტარით, საარჩევნო უბნებზე განთავსდა ხმის მიცემის კაბინები. იმ ამომრჩევლებისთვის, რომლებიც ჯანმრთელობის მდგომარეობის გამო თავად ვერ მიდიოდნენ არჩევნებზე, საცხოვრებელ მისამართზე მიტანილი იქნა გადასატანი ყუთები. წინასწარი მონაცემების გამოქვეყნება უპრეცედენტოდ მოკლე ვადაში შესაძლებელი გახდა ელექტრონული ტექნოლოგიების გამოყენებით; ელექტრონული საშუალებების გამოყენებით არჩევნების ჩასატარებლად ადამიანური რესურსის მომზადების მიზნით, საუბნო საარჩევნო კომისიების წევრების ინტენსიური გადამზადება უზრუნველყოფილი იქნა ახალი სატრენინგო კონცეფციის შესაბამისად. საარჩევნო რეფორმის გათვალისწინებით, ინტენსიური სწავლება დაეთმო კენჭისყრის პროცესში ინტეგრირებული ელექტრონული აპარატების ფუნქციონალისა და მართვის საკითხებს. სწავლების ცენტრის მიერ გადამზადებულმა 195 ტრენერმა ჯამურად უზრუნველყო 9 530 სატრენინგო სესიის ჩატარება;</w:t>
      </w:r>
    </w:p>
    <w:p w:rsidR="002A62A7" w:rsidRPr="00BD626E" w:rsidRDefault="002A62A7" w:rsidP="002A62A7">
      <w:pPr>
        <w:numPr>
          <w:ilvl w:val="3"/>
          <w:numId w:val="20"/>
        </w:numPr>
        <w:spacing w:after="0" w:line="240" w:lineRule="auto"/>
        <w:ind w:left="0"/>
        <w:jc w:val="both"/>
        <w:rPr>
          <w:rFonts w:ascii="Sylfaen" w:hAnsi="Sylfaen"/>
          <w:lang w:val="ka-GE"/>
        </w:rPr>
      </w:pPr>
      <w:r w:rsidRPr="00BD626E">
        <w:rPr>
          <w:rFonts w:ascii="Sylfaen" w:hAnsi="Sylfaen"/>
          <w:lang w:val="ka-GE"/>
        </w:rP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ფარგლებში, ჩატარდა ინფორმირების უპრეცედენტოდ ფართომასშტაბიანი კამპანია და უზრუნველყოფილი იქნა 600 ათასზე მეტი ამომრჩევლისა და ჩართული მხარის ინფორმირება კენჭისყრის დღეს განსახორციელებელი სიახლეებისა და შეთავაზებული სერვისების შესახებ. განხორციელდა საარჩევნო ტექნოლოგიების საყოველთაო დემონსტრირება და იმიტირებული კენჭისყრა. აღნიშნული პროექტები პასუხობდა ეროვნულ დემოკრატიული ინსტიტუტის (NDI) რეკომენდაციას საარჩევნო ტექნოლოგიების ეროვნული მასშტაბით ტესტირების შესახებ;</w:t>
      </w:r>
    </w:p>
    <w:p w:rsidR="002A62A7" w:rsidRPr="00BD626E" w:rsidRDefault="002A62A7" w:rsidP="002A62A7">
      <w:pPr>
        <w:numPr>
          <w:ilvl w:val="3"/>
          <w:numId w:val="20"/>
        </w:numPr>
        <w:spacing w:after="0" w:line="240" w:lineRule="auto"/>
        <w:ind w:left="0"/>
        <w:jc w:val="both"/>
        <w:rPr>
          <w:rFonts w:ascii="Sylfaen" w:hAnsi="Sylfaen"/>
          <w:lang w:val="ka-GE"/>
        </w:rPr>
      </w:pPr>
      <w:r w:rsidRPr="00BD626E">
        <w:rPr>
          <w:rFonts w:ascii="Sylfaen" w:hAnsi="Sylfaen"/>
          <w:lang w:val="ka-GE"/>
        </w:rPr>
        <w:t>კომპანია „Smartmatic“-ის, მიერ ხელშეკრულებით განსაზღვრული ეტაპების მიხედვით უზრუნველყოფილი იქნა საარჩევნო ელექტრონული აპარატების მოწოდება. ლოგისტიკის ბიზნესპროცესების ცენტრალიზებულად განხორციელებისთვის, მოეწყო ახალი სასაწყობო ინფრასტრუქტურა, აშენდა ძირითადი შენობა, განხორციელდა შიდა და ეზოს სარემონტო/სარეაბილიტაციო სამუშაოები, აღიჭურვა შესაბამისი ტექნიკით და ინვენტარით. საარჩევნო ინვენტარის, ელექტრონული მოწყობილობებისა და სხვა მასალების ცესკოს სასაწყობო-საოპერაციო სივრციდან საოლქო საარჩევნო კომისიების საწყობებში დისტრიბუცია და უკუდისტრიბუცია წინასწარ დაგეგმილი ეტაპებისა და გრაფიკის მიხედვით განხორციელდა;</w:t>
      </w:r>
    </w:p>
    <w:p w:rsidR="002A62A7" w:rsidRPr="00BD626E" w:rsidRDefault="002A62A7" w:rsidP="002A62A7">
      <w:pPr>
        <w:numPr>
          <w:ilvl w:val="3"/>
          <w:numId w:val="20"/>
        </w:numPr>
        <w:spacing w:after="0" w:line="240" w:lineRule="auto"/>
        <w:ind w:left="0"/>
        <w:jc w:val="both"/>
        <w:rPr>
          <w:rFonts w:ascii="Sylfaen" w:hAnsi="Sylfaen"/>
          <w:lang w:val="ka-GE"/>
        </w:rPr>
      </w:pPr>
      <w:r w:rsidRPr="00BD626E">
        <w:rPr>
          <w:rFonts w:ascii="Sylfaen" w:hAnsi="Sylfaen"/>
          <w:lang w:val="ka-GE"/>
        </w:rPr>
        <w:t xml:space="preserve">ინკლუზიური საარჩევნო გარემოს შექმნის ხელშეწყობის მიზნით, საინფორმაციო-სასწავლო მასალა, საარჩევნო სისტემების საერთაშორისო ფონდთან (IFES) თანამშრომლობით, ითარგმნა აზერბაიჯანულ და სომხურ ენებზე. ხოლო, საერთაშორისო დამკვირვებელი ორგანიზაციების წარმომადგენლების ინფორმირებისთვის – ინგლისურ ენაზე. მომზადდა ყველა ვიდეორგოლი და საარჩევნო პერიოდში გამართული ყველა საინფორმაციო ბრიფინგი ყრუ პირებისთვის მისაწვდომი იყო ქართულ ჟესტურ ენაზე. ვებგვერდი ადაპტირებული იქნა უსინათლო და მცირემხედველი პირებისთვის; </w:t>
      </w:r>
    </w:p>
    <w:p w:rsidR="002A62A7" w:rsidRPr="00BD626E" w:rsidRDefault="002A62A7" w:rsidP="002A62A7">
      <w:pPr>
        <w:numPr>
          <w:ilvl w:val="3"/>
          <w:numId w:val="20"/>
        </w:numPr>
        <w:spacing w:after="0" w:line="240" w:lineRule="auto"/>
        <w:ind w:left="0"/>
        <w:jc w:val="both"/>
        <w:rPr>
          <w:rFonts w:ascii="Sylfaen" w:hAnsi="Sylfaen"/>
          <w:lang w:val="ka-GE"/>
        </w:rPr>
      </w:pPr>
      <w:r w:rsidRPr="00BD626E">
        <w:rPr>
          <w:rFonts w:ascii="Sylfaen" w:hAnsi="Sylfaen"/>
          <w:lang w:val="ka-GE"/>
        </w:rPr>
        <w:t xml:space="preserve">საარჩევნო დავების განხილვა/გადაწყვეტის პროცესის გაუმჯობესების მიზნით, საერთაშორისო ექსპერტების ჩართულობით, გაიმართა შეხვედრები საქართველოს უზენაესი, სააპელაციო, საქალაქო და რაიონული სასამართლოების ადმინისტრაციული საქმეების განმხილველ </w:t>
      </w:r>
      <w:r w:rsidRPr="00BD626E">
        <w:rPr>
          <w:rFonts w:ascii="Sylfaen" w:hAnsi="Sylfaen"/>
          <w:lang w:val="ka-GE"/>
        </w:rPr>
        <w:lastRenderedPageBreak/>
        <w:t>მოსამართლეებთან, ასევე, ადგილობრივი არასამთავრობო ორგანიზაციებისა და 2024 წლის 26 ოქტომბრის არჩევნებისთვის რეგისტრირებული პარტიების წარმომადგენლებთან;</w:t>
      </w:r>
    </w:p>
    <w:p w:rsidR="002A62A7" w:rsidRPr="00BD626E" w:rsidRDefault="002A62A7" w:rsidP="002A62A7">
      <w:pPr>
        <w:numPr>
          <w:ilvl w:val="3"/>
          <w:numId w:val="20"/>
        </w:numPr>
        <w:spacing w:after="0" w:line="240" w:lineRule="auto"/>
        <w:ind w:left="0"/>
        <w:jc w:val="both"/>
        <w:rPr>
          <w:rFonts w:ascii="Sylfaen" w:hAnsi="Sylfaen"/>
          <w:lang w:val="ka-GE"/>
        </w:rPr>
      </w:pPr>
      <w:bookmarkStart w:id="51" w:name="_Hlk190274410"/>
      <w:r w:rsidRPr="00BD626E">
        <w:rPr>
          <w:rFonts w:ascii="Sylfaen" w:hAnsi="Sylfaen"/>
          <w:lang w:val="ka-GE"/>
        </w:rPr>
        <w:t>ამომრჩევლებისათვის საგანმანათლებლო პროგრამების განხორციელების მიზნით, 2024 წლის 26 ოქტომბრის არჩევნებისთვის შემუშავდა ელექტრონული საინფორმაციო-სასწავლო პროგრამა – „საარჩევნო უბანზე ელექტრონული აპარატების გამოყენებით ხმის მიცემის პროცედურა“;</w:t>
      </w:r>
      <w:bookmarkEnd w:id="51"/>
    </w:p>
    <w:p w:rsidR="002A62A7" w:rsidRPr="00BD626E" w:rsidRDefault="002A62A7" w:rsidP="002A62A7">
      <w:pPr>
        <w:numPr>
          <w:ilvl w:val="3"/>
          <w:numId w:val="20"/>
        </w:numPr>
        <w:spacing w:after="0" w:line="240" w:lineRule="auto"/>
        <w:ind w:left="0"/>
        <w:jc w:val="both"/>
        <w:rPr>
          <w:rFonts w:ascii="Sylfaen" w:hAnsi="Sylfaen"/>
          <w:lang w:val="ka-GE"/>
        </w:rPr>
      </w:pPr>
      <w:r w:rsidRPr="00BD626E">
        <w:rPr>
          <w:rFonts w:ascii="Sylfaen" w:hAnsi="Sylfaen"/>
          <w:lang w:val="ka-GE"/>
        </w:rPr>
        <w:t>გენდერულად დაბალანსებული და თანასწორი საარჩევნო გარემოს ჩამოყალიბების ხელშეწყობის მიზნით, ჩატარდა შეხვედრები არჩევნებისთვის რეგისტრირებული პარტიების წარმომადგენელ და საჯარო პოლიტიკაში აქტიურად ჩართულ ქალებთან. დამუშავდა და გენდერულ პორტალზე განათავსდა საარჩევნო ინფორმაცია გენდერულ ჭრილში;</w:t>
      </w:r>
    </w:p>
    <w:p w:rsidR="002A62A7" w:rsidRPr="00BD626E" w:rsidRDefault="002A62A7" w:rsidP="002A62A7">
      <w:pPr>
        <w:numPr>
          <w:ilvl w:val="3"/>
          <w:numId w:val="20"/>
        </w:numPr>
        <w:spacing w:after="0" w:line="240" w:lineRule="auto"/>
        <w:ind w:left="0"/>
        <w:jc w:val="both"/>
        <w:rPr>
          <w:rFonts w:ascii="Sylfaen" w:hAnsi="Sylfaen" w:cs="Sylfaen"/>
        </w:rPr>
      </w:pPr>
      <w:r w:rsidRPr="00BD626E">
        <w:rPr>
          <w:rFonts w:ascii="Sylfaen" w:hAnsi="Sylfaen"/>
          <w:lang w:val="ka-GE"/>
        </w:rPr>
        <w:t>2024 წლის 26 ოქტომბრის საქართველოს პარლამენტის და საქართველოს პრეზიდენტის არჩევნები ჩატარდა ახალი სისტემით. არჩევნებზე საანგარიშო პერიოდში მიმართული იქნა 140.7 მლნ ლარამდე.</w:t>
      </w:r>
    </w:p>
    <w:p w:rsidR="0045697D" w:rsidRPr="00BD626E" w:rsidRDefault="0045697D" w:rsidP="0002080A">
      <w:pPr>
        <w:pStyle w:val="abzacixml"/>
        <w:rPr>
          <w:highlight w:val="yellow"/>
        </w:rPr>
      </w:pPr>
    </w:p>
    <w:p w:rsidR="00A63197" w:rsidRPr="00BD626E" w:rsidRDefault="00A63197" w:rsidP="0002080A">
      <w:pPr>
        <w:pStyle w:val="abzacixml"/>
        <w:rPr>
          <w:highlight w:val="yellow"/>
        </w:rPr>
      </w:pPr>
    </w:p>
    <w:p w:rsidR="0045697D" w:rsidRPr="00FE72C4" w:rsidRDefault="0045697D" w:rsidP="0002080A">
      <w:pPr>
        <w:pStyle w:val="Heading2"/>
        <w:spacing w:line="240" w:lineRule="auto"/>
        <w:jc w:val="both"/>
        <w:rPr>
          <w:rFonts w:ascii="Sylfaen" w:hAnsi="Sylfaen" w:cs="Sylfaen"/>
          <w:sz w:val="22"/>
          <w:szCs w:val="22"/>
        </w:rPr>
      </w:pPr>
      <w:r w:rsidRPr="00FE72C4">
        <w:rPr>
          <w:rFonts w:ascii="Sylfaen" w:hAnsi="Sylfaen" w:cs="Sylfaen"/>
          <w:sz w:val="22"/>
          <w:szCs w:val="22"/>
        </w:rPr>
        <w:t>6.</w:t>
      </w:r>
      <w:r w:rsidRPr="00FE72C4">
        <w:rPr>
          <w:rFonts w:ascii="Sylfaen" w:hAnsi="Sylfaen" w:cs="Sylfaen"/>
          <w:sz w:val="22"/>
          <w:szCs w:val="22"/>
          <w:lang w:val="ka-GE"/>
        </w:rPr>
        <w:t>2</w:t>
      </w:r>
      <w:r w:rsidRPr="00FE72C4">
        <w:rPr>
          <w:rFonts w:ascii="Sylfaen" w:hAnsi="Sylfaen" w:cs="Sylfaen"/>
          <w:sz w:val="22"/>
          <w:szCs w:val="22"/>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(პროგრამული კოდი 26 01)</w:t>
      </w:r>
    </w:p>
    <w:p w:rsidR="0045697D" w:rsidRPr="00FE72C4" w:rsidRDefault="0045697D" w:rsidP="0002080A">
      <w:pPr>
        <w:pStyle w:val="abzacixml"/>
      </w:pPr>
    </w:p>
    <w:p w:rsidR="0045697D" w:rsidRPr="00FE72C4" w:rsidRDefault="0045697D" w:rsidP="0002080A">
      <w:pPr>
        <w:pStyle w:val="abzacixml"/>
      </w:pPr>
      <w:r w:rsidRPr="00FE72C4">
        <w:t>პროგრამის განმახორციელებელი:</w:t>
      </w:r>
    </w:p>
    <w:p w:rsidR="0045697D" w:rsidRPr="00FE72C4" w:rsidRDefault="0045697D" w:rsidP="0002080A">
      <w:pPr>
        <w:pStyle w:val="ListParagraph"/>
        <w:numPr>
          <w:ilvl w:val="0"/>
          <w:numId w:val="4"/>
        </w:numPr>
        <w:spacing w:after="0" w:line="240" w:lineRule="auto"/>
        <w:rPr>
          <w:rFonts w:ascii="Sylfaen" w:hAnsi="Sylfaen" w:cs="Sylfaen"/>
        </w:rPr>
      </w:pPr>
      <w:r w:rsidRPr="00FE72C4">
        <w:rPr>
          <w:rFonts w:ascii="Sylfaen" w:hAnsi="Sylfaen" w:cs="Sylfaen"/>
        </w:rPr>
        <w:t>საქართველოს იუსტიციის სამინისტრო</w:t>
      </w:r>
      <w:r w:rsidR="009850CE" w:rsidRPr="00FE72C4">
        <w:rPr>
          <w:rFonts w:ascii="Sylfaen" w:hAnsi="Sylfaen" w:cs="Sylfaen"/>
          <w:lang w:val="ka-GE"/>
        </w:rPr>
        <w:t>;</w:t>
      </w:r>
    </w:p>
    <w:p w:rsidR="0045697D" w:rsidRPr="00BD626E" w:rsidRDefault="0045697D" w:rsidP="0002080A">
      <w:pPr>
        <w:pStyle w:val="abzacixml"/>
        <w:rPr>
          <w:highlight w:val="yellow"/>
        </w:rPr>
      </w:pP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კომპეტენციის ფარგლებში სამინისტრო ჩართული იყო ან/და წამყვანი როლი ჰქონდა შემდეგი დოკუმენტების შემუშავებაში:</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სამთავრობო პროგრამა „ძლიერი ევროპული მომავლისთვის“ და მისი შესრულების მიმდინარეობის შესახებ ანგარიში;</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 xml:space="preserve">„ხედვა 2030 </w:t>
      </w:r>
      <w:r>
        <w:rPr>
          <w:rFonts w:ascii="Sylfaen" w:hAnsi="Sylfaen" w:cs="Sylfaen"/>
          <w:lang w:val="ka-GE"/>
        </w:rPr>
        <w:t>-</w:t>
      </w:r>
      <w:r w:rsidRPr="00447B7E">
        <w:rPr>
          <w:rFonts w:ascii="Sylfaen" w:hAnsi="Sylfaen" w:cs="Sylfaen"/>
        </w:rPr>
        <w:t xml:space="preserve"> საქართველოს განვითარების სტრატეგიის“ განხორციელების 2023 წლის სამოქმედო გეგმის წლიური, 2024 წლის სამოქმედო გეგმის 6 თვის სტატუსანგარიში და 2025 წლის სამოქმედო გეგმა; </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 xml:space="preserve">საჯარო მმართველობის რეფორმის (PAR) 2025-2026 წლების სამოქმედო გეგმა, 2023-2024 წლების სამოქმედო გეგმის შესრულების 2023 და 2024 წლების შუალედური (პროგრეს), ასევე, წლიური მონიტორინგის ანგარიშები; </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ციფრული მმართველობის 2025-2030 წლების სტრატეგია და მისი 2025-2026 წლების სამოქმედო გეგმა;</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საქართველოს ციფრული ეკონომიკისა და საინფორმაციო საზოგადოების განვითარების 2025-2030 წლების ეროვნული სტრატეგია და მისი განხორციელების 2025-2027 წლების სამოქმედო გეგმა;</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საქართველოს მაღალმთიანი დასახლებების განვითარების 2024-2030 წლების სტრატეგია, 2024-2026 წლების სამოქმედო გეგმა და 2024 წლის 6 თვის მონიტორინგის ანგარიში;</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სახელმწიფო ენის ერთიანი პროგრამის (სტრატეგიის) 2023-2024 წლების სამოქმედო გეგმის განხორციელების მონიტორინგის 2023 წლის და 2024 წლის კვარტლური და წლიური სტატუსანგარიშები, 2025-2026 წლების სამოქმედო გეგმა;</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ეროვნული სივრცითი მონაცემების ინფრასტრუქტურის (NSDI) განვითარების სტრატეგია და მისი გახორციელების 2024-2025 წლების სამოქმედო გეგმა;</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 xml:space="preserve">საქართველოს მთავრობის მიერ დამტკიცებული პოლიტიკის დოკუმენტების პროგრესანგარიშები (საქართველოს 2021-2030 წლების მიგრაციის სტრატეგიის 2024 წლის სამოქმედო გეგმის II კვარტლის პროგრეს და სტატუსანგარიშები; სახელმწიფო სერვისების </w:t>
      </w:r>
      <w:r w:rsidRPr="00447B7E">
        <w:rPr>
          <w:rFonts w:ascii="Sylfaen" w:hAnsi="Sylfaen" w:cs="Sylfaen"/>
        </w:rPr>
        <w:lastRenderedPageBreak/>
        <w:t>განვითარების 2022-2025 წლების სტრატეგიის 2024-2025 წლების სამოქმედო გეგმის 2024 წლის მონიტორინგის ანგარიში; სახელმწიფო სერვისების განვითარების 2022-2025 წლების სტრატეგიის 2024-2025 წლების სამოქმედო გეგმის 2024 წლის შესრულების სტატუსანგარიში);</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ორგანიზებული დანაშაულის წინააღმდეგ ბრძოლის 2021-2024 წლების ეროვნული სტრატეგიის 2023-2024 წლების სამოქმედო გეგმის შესრულების 2023 წლის ანგარიში, 2023-2024 წლების სამოქმედო გეგმის შესრულების 2024 წლის 6 თვის ანგარიში და ახალი 2025-2028 წლების სტრატეგია;</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საქართველოს სოფლის მეურნეობისა და სოფლის განვითარების 2021-2027 წლების სტრატეგიის 2021-2023 წლების სამოქმედო გეგმის 2023 წლის შესრულების ანგარიში;</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საქართველოს სახალხო დამცველის 2022 და 2023 წლების ანგარიშების თაობაზე პარლამენტის დადგენილებით გაცემული დავალებების შესრულების ანგარიშები;</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ღია მმართველობის პარტნიორობის (OGP) ანგარიშგების დამოუკიდებელი მექანიზმის (IRM) მიერ მომზადებული ღია მმართველობა საქართველოს 2024-2025 წლების სამოქმედო გეგმის მიმოხილვა და სხვ.</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დარგობრივი და შედარებით-სამართლებრივი კვლევების კუთხით, მათ შორის, მომზადდა კვლევები:</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„ფიზიკურ პირებს შორის სესხის ხელშეკრულების ფარგლებში მოთხოვნის უძრავი ქონებით უზრუნველყოფის შესახებ“;</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 xml:space="preserve">„სამართალშემოქმედებით პროცესში ხელოვნური ინტელექტის გამოყენების შესახებ“; </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„ანალიზის სფეროში ხელოვნური ინტელექტის გამოყენების პრაქტიკა და თანამედროვე ტენდენციები“;</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„ევროპის ქვეყნების ელექტრონული ოფიციალური ბეჭდვითი ორგანოების შესახებ“;</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„ევროპის ქვეყნებში 14 წლამდე ასაკის დელიქვენტური ქცევის მქონე ბავშვთა მზრუნველობის ცენტრებში განთავსების პრაქტიკის შესახებ“;</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„სამართალდამცავი ორგანოების მიერ პერსონალური მონაცემების დამუშავება დისციპლინური წარმოებისას“;</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„ვეტინგის“ პროცედურასთან დაკავშირებით;</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„ძებნილი პირების ბაზებთან წვდომისთვის აუცილებელი ღონისძიებების შესახებ“;</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„საპარლამენტო საარჩევნო სიებში სავალდებულო გენდერულ კვოტირებასთან დაკავშირებით“;</w:t>
      </w:r>
      <w:r w:rsidRPr="00447B7E" w:rsidDel="00645CC9">
        <w:rPr>
          <w:rFonts w:ascii="Sylfaen" w:hAnsi="Sylfaen" w:cs="Sylfaen"/>
        </w:rPr>
        <w:t xml:space="preserve"> </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„რელიგიური უმცირესობებისათვის დამატებითი უქმე დღეების დაწესებასთან დაკავშირებით“;</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„ტერორიზმში ან სახელმწიფო უსაფრთხოებასთან დაკავშირებულ სხვა დანაშაულში ბრალდებულის/მსჯავრდებულის გარე სამყაროსთან კონტაქტის საკითხზე“;</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„კარგი ქცევის საფუძველზე მსჯავრდებულთა ვადამდე გათავისუფლების მექანიზმთან დაკავშირებით“;</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„შიდა აზომვითი ნახაზის შესრულების მეთოდების შესახებ“;</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„უძრავი ქონების სექტორში საეჭვო გარიგების გამოვლენის კრიტერიუმებისა და ინდიკატორების შესახებ“ და სხვ.</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ადამიანის უფლებათა დაცვის სტანდარტების განმტკიცების ხელშეწყობის მიზნით მომზადდა არაერთი დოკუმენტი (მ.შ. შეზღუდული შესაძლებლობის მქონე პირთა უფლებების დაცვის შესახებ საქართველოს იუსტიციის სამინისტროს 2024 წლის სამოქმედო გეგმა და მისი შესრულების 6 თვის და წლიური ანგარიშები). მიმდინარეობდა შეზღუდული შესაძლებლობის მქონე პირთა უფლებების დაცვის შესახებ საქართველოს იუსტიციის სამინისტროს 2025 წლის გეგმის მოსამზადებლად შესაბამისი ღონისძიებები;</w:t>
      </w:r>
    </w:p>
    <w:p w:rsidR="00FE72C4" w:rsidRPr="00447B7E" w:rsidRDefault="00FE72C4" w:rsidP="00FE72C4">
      <w:pPr>
        <w:numPr>
          <w:ilvl w:val="3"/>
          <w:numId w:val="20"/>
        </w:numPr>
        <w:spacing w:after="0" w:line="240" w:lineRule="auto"/>
        <w:ind w:left="0"/>
        <w:jc w:val="both"/>
        <w:rPr>
          <w:rFonts w:ascii="Sylfaen" w:hAnsi="Sylfaen"/>
        </w:rPr>
      </w:pPr>
      <w:r>
        <w:rPr>
          <w:rFonts w:ascii="Sylfaen" w:hAnsi="Sylfaen"/>
          <w:lang w:val="ka-GE"/>
        </w:rPr>
        <w:lastRenderedPageBreak/>
        <w:t>მიმდინარეობდა</w:t>
      </w:r>
      <w:r w:rsidRPr="00447B7E">
        <w:rPr>
          <w:rFonts w:ascii="Sylfaen" w:hAnsi="Sylfaen"/>
        </w:rPr>
        <w:t xml:space="preserve"> პროექტი – ახალგაზრდული კლუბი „YOUYHTITIA“, რომლის მიზანია იურიდიული განათლებისა და იურიდიული ფაკულტეტის სტუდენტების შესაძლებლობების რეალიზების ხელშეწყობა, სტუდენტების დასაქმების პერსპექტივის გაუმჯობესება, საჯარო სამსახურში ორიენტაციისა და თავის დამკვიდრებისთვის სათანადო ცოდნი</w:t>
      </w:r>
      <w:r>
        <w:rPr>
          <w:rFonts w:ascii="Sylfaen" w:hAnsi="Sylfaen"/>
          <w:lang w:val="ka-GE"/>
        </w:rPr>
        <w:t xml:space="preserve">ს </w:t>
      </w:r>
      <w:r w:rsidRPr="00447B7E">
        <w:rPr>
          <w:rFonts w:ascii="Sylfaen" w:hAnsi="Sylfaen"/>
        </w:rPr>
        <w:t xml:space="preserve">მიღება, </w:t>
      </w:r>
      <w:r>
        <w:rPr>
          <w:rFonts w:ascii="Sylfaen" w:hAnsi="Sylfaen"/>
          <w:lang w:val="ka-GE"/>
        </w:rPr>
        <w:t xml:space="preserve">საქართველოს </w:t>
      </w:r>
      <w:r w:rsidRPr="00447B7E">
        <w:rPr>
          <w:rFonts w:ascii="Sylfaen" w:hAnsi="Sylfaen"/>
        </w:rPr>
        <w:t>იუსტიციის სამინისტროს საქმიანობის შესახებ ცნობიერების ამაღლება. მომზადდა ბრენდული/საიმიჯო მასალა, ვიდეორგოლი და ფეისბუქგვერდი. ასევე, გაიმართა აღნიშნული ინოვაციური პლატფორმის პრეზენტაცია. შეხვედრები გაიმართა რეგიონის 6 (გორი, თელავი, სამცხე-ჯავახეთი, ზუგდიდი, ბათუმი და ქუთაისი) სახელმწიფო უნივერსიტეტში და მასში, ჯამში, 500-მდე სტუდენტმა მიიღო მონაწილეობა. დასრულდა კლუბის წევრების შესარჩევი კონკურსი, რის შედეგადაც კლუბის წევრად შეირჩა 30 სტუდენტი, მათ შორის, სხვადასხვა რეგიონის უნივერსიტეტის 5 სტუდენტი</w:t>
      </w:r>
      <w:r>
        <w:rPr>
          <w:rFonts w:ascii="Sylfaen" w:hAnsi="Sylfaen"/>
        </w:rPr>
        <w:t>;</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მიმდინარეობდა მუშაობა ხანდაზმულ პირთა უფლებრივი მდგომარეობის გაუმჯობესების მიზნით განსახორციელებელი ინიციატივების შემუშავებაზე და ამ კუთხით მომზადდა არაერთი სამართლებრივი მოსაზრება სხვადასხვა საკანონმდებლო აქტში განსახორციელებელი შესაძლო ცვლილებების შესახებ;</w:t>
      </w:r>
    </w:p>
    <w:p w:rsidR="00FE72C4" w:rsidRPr="00447B7E" w:rsidRDefault="00FE72C4" w:rsidP="00FE72C4">
      <w:pPr>
        <w:numPr>
          <w:ilvl w:val="3"/>
          <w:numId w:val="20"/>
        </w:numPr>
        <w:spacing w:after="0" w:line="240" w:lineRule="auto"/>
        <w:ind w:left="0"/>
        <w:jc w:val="both"/>
        <w:rPr>
          <w:rFonts w:ascii="Sylfaen" w:hAnsi="Sylfaen"/>
        </w:rPr>
      </w:pPr>
      <w:r>
        <w:rPr>
          <w:rFonts w:ascii="Sylfaen" w:hAnsi="Sylfaen"/>
          <w:lang w:val="ka-GE"/>
        </w:rPr>
        <w:t>მიმდინარეობდა</w:t>
      </w:r>
      <w:r w:rsidRPr="00447B7E">
        <w:rPr>
          <w:rFonts w:ascii="Sylfaen" w:hAnsi="Sylfaen"/>
        </w:rPr>
        <w:t xml:space="preserve"> სამუშაოები სამინისტროს სისტემის მასშტაბით ხელოვნური ინტელექტის მოდელის დანერგვის მიზნებისთვის;</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სამკითხველო სივრცეში (ბიბლიოთეკა) განთავსდა 800-მდე წიგნი. ბიბლიოთეკაში არსებული მასალა დარგობრივი თანმიმდევრობით განთავსდა სამართლის, მენეჯმენტის, ანალიტიკის, ბიზნესის, ისტორიის, პროფესიული და პიროვნული განვითარების სფეროების მიხედვით. ამასთანავე, დასრულდა წიგნების ელექტრონული კატალოგის შექმნა და წიგნების პროგრამული აღრიცხვა „OpenBiblio“-ში, რომლის საშუალებითაც მომხმარებელს შესაძლებლობა აქვს, სათაურის, საკვანძო სიტყვების, ავტორისა და გამომცემლობის მიხედვით მარტივად მოიძიოს სასურველი მასალა;</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განხორციელდა კანონშემოქმედებითი საქმიანობის ყოველწლიური გეგმით განსაზღვრული და სხვა სახის სამართალშემოქმედებითი საქმიანობა, ასევე, საქართველოს პარლამენტში ინიცირებული და „ელექტრონული მთავრობის“ პროგრამაში წარმოდგენილი ყველა საკანონმდებლო აქტის პროექტის, საქართველოს მთავრობისა და სხვა ცალკეული კანონქვემდებარე ნორმატიული აქტის სამართლებრივი ექსპერტიზა/შეფასება და არსებითი დახმარება გაეწია სამინისტროს სტრუქტურულ ქვედანაყოფებს, სპეციალურ პენიტენციურ სამსახურსა და სამინისტროს მმართველობის სფეროში მოქმედ საჯარო სამართლის იურიდიულ პირებს მათ საქმიანობასთან დაკავშირებით ცალკეული საკანონმდებლო აქტების, საქართველოს მთავრობის სამართლებრივი აქტებისა და საქართველოს იუსტიციის მინისტრის ბრძანების პროექტების შესწორების, მათი შინაარსის თაობაზე რეკომენდაციების მიწოდებისა და სამართლებრივი კონსულტაციების სახით</w:t>
      </w:r>
      <w:r>
        <w:rPr>
          <w:rFonts w:ascii="Sylfaen" w:hAnsi="Sylfaen"/>
        </w:rPr>
        <w:t>;</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 xml:space="preserve">ადამიანის უფლებათა ევროპულ სასამართლოში: </w:t>
      </w:r>
    </w:p>
    <w:p w:rsidR="00FE72C4" w:rsidRPr="00242E59" w:rsidRDefault="00FE72C4" w:rsidP="00FE72C4">
      <w:pPr>
        <w:pStyle w:val="ListParagraph"/>
        <w:numPr>
          <w:ilvl w:val="0"/>
          <w:numId w:val="4"/>
        </w:numPr>
        <w:spacing w:after="0" w:line="240" w:lineRule="auto"/>
        <w:ind w:left="567" w:hanging="283"/>
        <w:jc w:val="both"/>
        <w:rPr>
          <w:rFonts w:ascii="Sylfaen" w:hAnsi="Sylfaen" w:cs="Sylfaen"/>
        </w:rPr>
      </w:pPr>
      <w:r w:rsidRPr="00242E59">
        <w:rPr>
          <w:rFonts w:ascii="Sylfaen" w:hAnsi="Sylfaen" w:cs="Sylfaen"/>
        </w:rPr>
        <w:t>32 ინდივიდუალურ საჩივარზე გაიგზავნა მთავრობის პოზიცია საქმის დასაშვებობასა და არსებით მხარეზე;</w:t>
      </w:r>
    </w:p>
    <w:p w:rsidR="00FE72C4" w:rsidRPr="00242E59" w:rsidRDefault="00FE72C4" w:rsidP="00FE72C4">
      <w:pPr>
        <w:pStyle w:val="ListParagraph"/>
        <w:numPr>
          <w:ilvl w:val="0"/>
          <w:numId w:val="4"/>
        </w:numPr>
        <w:spacing w:after="0" w:line="240" w:lineRule="auto"/>
        <w:ind w:left="567" w:hanging="283"/>
        <w:jc w:val="both"/>
        <w:rPr>
          <w:rFonts w:ascii="Sylfaen" w:hAnsi="Sylfaen" w:cs="Sylfaen"/>
        </w:rPr>
      </w:pPr>
      <w:r w:rsidRPr="00242E59">
        <w:rPr>
          <w:rFonts w:ascii="Sylfaen" w:hAnsi="Sylfaen" w:cs="Sylfaen"/>
        </w:rPr>
        <w:t>23 ინდივიდუალურ საჩივარზე გაიგზავნა მთავრობის მოსაზრებები მომჩივანთა მიერ წარმოდგენილ საპასუხო პოზიციასთან დაკავშირებით;</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1 ინდივიდუალურ საჩივარზე გაიგზავნა მთავრობის პოზიცია მესამე მხარის კომენტარებთან დაკავშირებით;</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ადამიანის უფლებათა ევროპული სასამართლოს დიდი პალატისთვის განსახილველად გადაცემულ 5 ინდივიდუალურ საჩივარზე გაიგზავნა მთავრობის პოზიცია;</w:t>
      </w:r>
    </w:p>
    <w:p w:rsidR="00FE72C4" w:rsidRPr="00447B7E" w:rsidRDefault="00FE72C4" w:rsidP="00FE72C4">
      <w:pPr>
        <w:pStyle w:val="ListParagraph"/>
        <w:numPr>
          <w:ilvl w:val="0"/>
          <w:numId w:val="4"/>
        </w:numPr>
        <w:spacing w:after="0" w:line="240" w:lineRule="auto"/>
        <w:ind w:left="567" w:hanging="283"/>
        <w:jc w:val="both"/>
        <w:rPr>
          <w:rFonts w:ascii="Sylfaen" w:hAnsi="Sylfaen" w:cs="Sylfaen"/>
        </w:rPr>
      </w:pPr>
      <w:r w:rsidRPr="00447B7E">
        <w:rPr>
          <w:rFonts w:ascii="Sylfaen" w:hAnsi="Sylfaen" w:cs="Sylfaen"/>
        </w:rPr>
        <w:t>1 ინდივიდუალურ საჩივარზე გაიგზავნა მთავრობის მიმართვა საქმის დიდი პალატისთვის გადაცემასთან დაკავშირებით.</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lastRenderedPageBreak/>
        <w:t xml:space="preserve">ადამიანის უფლებათა ევროპულ სასამართლოში მიმდინარე დავების წარმოების პარალელურად, გაიგზავნა მთავრობის პოზიცია გაეროს ადამიანის უფლებათა კომიტეტში (HRC) </w:t>
      </w:r>
      <w:r w:rsidRPr="00447B7E">
        <w:rPr>
          <w:rFonts w:ascii="Times New Roman" w:hAnsi="Times New Roman" w:cs="Times New Roman"/>
        </w:rPr>
        <w:t>‒</w:t>
      </w:r>
      <w:r w:rsidRPr="00447B7E">
        <w:rPr>
          <w:rFonts w:ascii="Sylfaen" w:hAnsi="Sylfaen"/>
        </w:rPr>
        <w:t xml:space="preserve"> 3 საქმეზე;</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„საქართველო რუსეთის წინააღმდეგ IV“ სახელმწიფოთაშორის დავაზე საქართველომ რუსეთის წინააღმდეგ მორიგი ისტორიული გამარჯვება მოიპოვა. სტრასბურგის სასამართლომ რუსეთს დააკისრა სრული პასუხისმგებლობა ოკუპირებულ ტერიტორიებსა და საოკუპაციო ხაზის გასწვრივ საქართველოს მოსახლეობის მასობრივი შევიწროების, დაკავების, თავდასხმების, მკვლელობებისა და ამგვარი ფაქტებისადმი ოფიციალური შემწყნარებლობის პრაქტიკისათვის, რომელიც საქართველოს ტერიტორიების ოკუპაციისა და ე.წ. ბორდერიზაციის ფონზე მიმდინარეობს;</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მომზადდა და საქართველოს პარლამენტს გადაეგზავნა რამდენიმე კომპლექსური ანგარიში, მათ შორის: 2023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დასრულებული საქმეები (მოიცავს დეტალურ ინფორმაციას 2023 წელს 4 გადაწყვეტილების და 1 განჩინების აღსრულების თაობაზე); 2023 წლის ანგარიში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აღსრულების შესახებ – მიმდინარე საქმეები (მოიცავს დეტალურ ინფორმაციას 68 გადაწყვეტილებისა და 22 განჩინების აღსრულების მდგომარეობის თაობაზე); 2023 წლის ანგარიში გაერთიანებული ერების ორგანიზაციის კომიტეტების მიერ საქართველოს მიმართ მიღებული გადაწყვეტილებების აღსრულების შესახებ (მოიცავს დეტალურ ინფორმაციას 3 გადაწყვეტილების თაობაზე);</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აქტიურად მიმდინარეობდა თანამშრომლობა სისხლის სამართლის საერთაშორისო სასამართლოსთან (ჰააგის სასამართლო), ასევე, სამინისტრო კოორდინაციას უწევს სხვა სახელმწიფო ორგანოების თანამშრომლობას ჰააგის სასამართლოსთან. ჰააგის სასამართლოს პროკურორის ოფისის მიერ 2008 წლის რუსეთ-საქართველოს ომის დროს ჩადენილი დანაშაულების გამოძიების ფარგლებში, განხორციელდა შესაბამისი შიდასახელმწიფოებრივი პროცედურები სასამართლოს მიერ მოწოდებული თხოვნების შესრულებისა და გამოძიების ეფექტიანად წარმართვის მიზნით;</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საქართველოს პარლამენტს წარედგინა ადამიანის უფლებათა ევროპული სასამართლოსა და გაერო-ს სახელშეკრულებო ორგანოების მიერ საქართველოს მიმართ გამოტანილი გადაწყვეტილებების/განჩინებების აღსრულების თაობაზე კომპლექსური ანგარიშები (300 გვერდამდე);</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ევროპის საბჭოს მინისტრთა კომიტეტის მიერ საკომიტეტო ზედამხედველობა დაიხურა და სახელმწიფოს მიერ აღსრულებულად გამოცხადდა 18 საქმე;</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მიმდინარეობდა შესაბამისი სამუშაოებისა და ღონისძიებების გატარება წარმოებაში არსებულ საარბიტრაჟო დავებთან დაკავშირებით;</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კომპეტენციის ფარგლებში განახორციელ</w:t>
      </w:r>
      <w:r>
        <w:rPr>
          <w:rFonts w:ascii="Sylfaen" w:hAnsi="Sylfaen"/>
          <w:lang w:val="ka-GE"/>
        </w:rPr>
        <w:t>დ</w:t>
      </w:r>
      <w:r w:rsidRPr="00447B7E">
        <w:rPr>
          <w:rFonts w:ascii="Sylfaen" w:hAnsi="Sylfaen"/>
        </w:rPr>
        <w:t>ა</w:t>
      </w:r>
      <w:r>
        <w:rPr>
          <w:rFonts w:ascii="Sylfaen" w:hAnsi="Sylfaen"/>
          <w:lang w:val="ka-GE"/>
        </w:rPr>
        <w:t xml:space="preserve"> </w:t>
      </w:r>
      <w:r w:rsidRPr="00447B7E">
        <w:rPr>
          <w:rFonts w:ascii="Sylfaen" w:hAnsi="Sylfaen"/>
        </w:rPr>
        <w:t xml:space="preserve">ქმედება 598 მომართვასთან/წერილთან დაკავშირებით. ხელშეკრულებათა ექსპერტიზის მიმართულებით რეაგირება განხორციელდა 451 მომართვაზე/წერილზე (როგორც საერთაშორისო, ისე კერძო ხასიათის ხელშეკრულების პროექტები), ხოლო სასამართლო წარმომადგენლობისა და ადმინისტრაციული საჩივრების მიმართულებით </w:t>
      </w:r>
      <w:r w:rsidRPr="00447B7E">
        <w:rPr>
          <w:rFonts w:ascii="Times New Roman" w:hAnsi="Times New Roman" w:cs="Times New Roman"/>
        </w:rPr>
        <w:t>‒</w:t>
      </w:r>
      <w:r w:rsidRPr="00447B7E">
        <w:rPr>
          <w:rFonts w:ascii="Sylfaen" w:hAnsi="Sylfaen"/>
        </w:rPr>
        <w:t xml:space="preserve"> 1 ადმინისტრაციულ საჩივარზე, საერთო სასამართლოებიდან და აღმასრულებელი ხელისუფლების სხვა დაწესებულებებიდან შემოსულ 102  მომართვაზე/წერილზე. ასევე, 44  სხვადასხვა სახის კორესპონდენციაზე (შიდა მიმოწერა, მოლაპარაკებებში მონაწილეობის შესახებ მომართვები და სხვ.);</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 xml:space="preserve">საქართველოს სასამართლოებში წარმომადგენლობის მიმართულებით 40 სასამართლო დავიდან საქართველოს საერთო სასამართლოებში დასრულდა 26 სასამართლო დავა. საქართველოს იუსტიციის სამინისტროს მიერ ზემდგომ ინსტანციებში გასაჩივრდა სასამართლო გადაწყვეტილება/განჩინება 9 საქმეზე. სამინისტროში შემოვიდა 1 ადმინისტრაციული საჩივარი, </w:t>
      </w:r>
      <w:r w:rsidRPr="00447B7E">
        <w:rPr>
          <w:rFonts w:ascii="Sylfaen" w:hAnsi="Sylfaen"/>
        </w:rPr>
        <w:lastRenderedPageBreak/>
        <w:t>რომელსაც მოჰყვა შესაბამისი რეაგირება. ასევე, 3 დავასთან დაკავშირებით განხორციელდა წარმომადგენლობა საქართველოს საკონსტიტუციო სასამართლოში;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ევროკავშირის სამართლის პოპულარიზაციის, ევროინტეგრაციის პროცესისადმი ინტერესის გაზრდისა და ევროკავშირი-საქართველოს ასოცირების შესახებ შეთანხმებით გათვალისწინებულ საკანონმდებლო დაახლოების პროცესთან დაკავშირებით ცნობიერების ამაღლების მიზნით საქართველოში აკრედიტებული უმაღლესი სასწავლო დაწესებულებების იურიდიული ფაკულტეტის ბაკალავრიატისა და მაგისტრატურის საფეხურის სტუდენტებისათვის განხორციელდა ევროკავშირის სამართლის ყოველწლიური იმიტირებული სასამართლო პროცესი;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მიმდინარეობდა მუშაობა ევროკავშირის კანონმდებლობიდან სამინისტროს კომპეტენციას დაქვემდებარებული საკითხების/აქტების იდენტიფიკაციის მიზნით;</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 xml:space="preserve">მიმდინარეობდა მუშაობა ევროკავშირის სამართლის აქტების ტრანსპოზიციაზე თემატურად პასუხისმგებელ სხვადასხვა უწყებასთან, რომლებსაც  გაეწიათ კონსულტაცია სამართლებრივი დაახლოების ელექტრონულ პლატფორმაზე შესაბამისი დოკუმენტებისა და ინფორმაციის განთავსებასთან დაკავშირებით. ელექტრონულ პლატფორმაზე შესაბამისი უწყებების მიერ 168 აქტზე განხორციელდა მოთხოვნილი დოკუმენტების </w:t>
      </w:r>
      <w:r w:rsidRPr="00447B7E">
        <w:rPr>
          <w:rFonts w:ascii="Times New Roman" w:hAnsi="Times New Roman" w:cs="Times New Roman"/>
        </w:rPr>
        <w:t>‒</w:t>
      </w:r>
      <w:r w:rsidRPr="00447B7E">
        <w:rPr>
          <w:rFonts w:ascii="Sylfaen" w:hAnsi="Sylfaen"/>
        </w:rPr>
        <w:t xml:space="preserve"> განმარტებითი ბარათისა და შესაბამისობის ცხრილების ატვირთვა;</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კანონპროექტთა სამართლებრივი ექსპერტიზის ფარგლებში შეფასდა ეროვნული ნორმატიული აქტების პროექტების შესაბამისობა ევროკავშირის სამართალთან და მომზადდა სამართლებრივი დასკვნები;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მომზადდა ასოცირების შესახებ შეთანხმების 2024 წლის ეროვნული სამოქმედო გეგმით გათვალისწინებული აქტივობების 6 თვისა და წლიური ანგარიშები;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მომზადდა მემორანდუმის პროექტები შემდეგ ქვეყნებთან თანამშრომლობის ფარგლებში: ბოსნია და ჰერცეგოვინა, ლიეტუვა, კვიპროსი და იაპონია;</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 xml:space="preserve">მომზადდა თემატური კვარტალური და წლიური ანგარიში საქართველოს 2021-2030 წლების მიგრაციის სტრატეგიის 2023 და 2024 წლების სამოქმედო გეგმის შესრულების თაობაზე; </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მომზადდა ადამიანით ვაჭრობის (ტრეფიკინგის) წინააღმდეგ ბრძოლის 2025-2026 წლების სამოქმედო გეგმის პროექტი;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შემუშავდა საერთაშორისო ჰუმანიტარული სამართლის იმპლემენტაციის 2022-2023 წლების სამოქმედო გეგმის შესრულების ანგარიში და 2025-2026 წლების სამოქმედო გეგმის პროექტი;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 xml:space="preserve">მომზადდა საინფორმაციო დოკუმენტი და საკანონმდებლო ცვლილებების პროექტი ფიზიკური და იურიდიული პირების რეგულირების საკითხთან დაკავშირებით ევროპის საბჭოს ფულის გათეთრების წინააღმდეგ მიმართულ ღონისძიებათა შემფასებელ რჩეულ ექსპერტთა კომიტეტის (Moneyval) მეორე გაძლიერებული შეფასების ანგარიშში მითითებული რეკომენდაციების ეფექტიანად შესრულების მიზნით; ამავე კომიტეტის რეკომენდაციების შესრულების მიზნით შემუშავდა ზედამხედველობის ორდონიანი სისტემა; </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ევროკომისიისთვის მომზადა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შესახებ 2023-2026 წლების ეროვნული სტრატეგიის და სამოქმედო გეგმის პროგრესანგარიში;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მომზადდა „ქალთა მიმართ ძალადობისა და ოჯახში ძალადობის წინააღმდეგ ბრძოლისა და მსხვერპლთა (დაზარალებულთა) დასაცავად გასატარებელ ღონისძიებათა 2022-2024 წლების სამოქმედო გეგმის“ 2023 წლის და 2024 წლის ანგარიშები;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მომზადდა „ქალებზე, მშვიდობასა და უსაფრთხოებაზე გაერო-ს უშიშროების საბჭოს რეზოლუციების განხორციელების 2022-2024 წლების სამოქმედო გეგმის“ 2023 წლის და 2024 წლის ანგარიშები;</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lastRenderedPageBreak/>
        <w:t>მომზადდა ინფორმაცია და რეკომენდაციები „ამნისტიის შესახებ“ საქართველოს კანონის პროექტთან დაკავშირებით;</w:t>
      </w:r>
    </w:p>
    <w:p w:rsidR="00FE72C4" w:rsidRPr="00447B7E" w:rsidRDefault="00FE72C4" w:rsidP="00FE72C4">
      <w:pPr>
        <w:numPr>
          <w:ilvl w:val="3"/>
          <w:numId w:val="20"/>
        </w:numPr>
        <w:spacing w:after="0" w:line="240" w:lineRule="auto"/>
        <w:ind w:left="0"/>
        <w:jc w:val="both"/>
        <w:rPr>
          <w:rFonts w:ascii="Sylfaen" w:hAnsi="Sylfaen"/>
        </w:rPr>
      </w:pPr>
      <w:r w:rsidRPr="00447B7E">
        <w:rPr>
          <w:rFonts w:ascii="Sylfaen" w:hAnsi="Sylfaen"/>
        </w:rPr>
        <w:t>მომზადდა ნარკოვითარების 2022 წლის და 2023 წლების ანგარიშების factsheet-ის საბოლოო ვერსიები;</w:t>
      </w:r>
    </w:p>
    <w:p w:rsidR="00FE72C4" w:rsidRPr="00FE72C4" w:rsidRDefault="00FE72C4" w:rsidP="00FE72C4">
      <w:pPr>
        <w:numPr>
          <w:ilvl w:val="3"/>
          <w:numId w:val="20"/>
        </w:numPr>
        <w:spacing w:after="0" w:line="240" w:lineRule="auto"/>
        <w:ind w:left="0"/>
        <w:jc w:val="both"/>
        <w:rPr>
          <w:rFonts w:ascii="Sylfaen" w:hAnsi="Sylfaen"/>
        </w:rPr>
      </w:pPr>
      <w:r w:rsidRPr="00FE72C4">
        <w:rPr>
          <w:rFonts w:ascii="Sylfaen" w:hAnsi="Sylfaen"/>
        </w:rPr>
        <w:t>შემუშავდა ანტინარკოტიკული უწყებათაშორისი საკოორდინაციო საბჭოს სამდივნოსა და ნარკოვითარების ეროვნული ცენტრის 2024 წლის სამოქმედო გეგმა;</w:t>
      </w:r>
    </w:p>
    <w:p w:rsidR="00FE72C4" w:rsidRPr="00FE72C4" w:rsidRDefault="00FE72C4" w:rsidP="00FE72C4">
      <w:pPr>
        <w:numPr>
          <w:ilvl w:val="3"/>
          <w:numId w:val="20"/>
        </w:numPr>
        <w:spacing w:after="0" w:line="240" w:lineRule="auto"/>
        <w:ind w:left="0"/>
        <w:jc w:val="both"/>
        <w:rPr>
          <w:rFonts w:ascii="Sylfaen" w:hAnsi="Sylfaen"/>
        </w:rPr>
      </w:pPr>
      <w:r w:rsidRPr="00FE72C4">
        <w:rPr>
          <w:rFonts w:ascii="Sylfaen" w:hAnsi="Sylfaen"/>
        </w:rPr>
        <w:t>განხორციელდა 111 ძებნილი პირის ექსტრადიცია. 105 ძებნილი გადაეცა უცხო ქვეყნის შესაბამის ორგანოებს საქართველოდან, ხოლო 6 ძებნილი ჩამოყვანილ იქნა საქართველოში;</w:t>
      </w:r>
    </w:p>
    <w:p w:rsidR="00D32A83" w:rsidRPr="00FE72C4" w:rsidRDefault="00FE72C4" w:rsidP="00FE72C4">
      <w:pPr>
        <w:numPr>
          <w:ilvl w:val="3"/>
          <w:numId w:val="20"/>
        </w:numPr>
        <w:spacing w:after="0" w:line="240" w:lineRule="auto"/>
        <w:ind w:left="0"/>
        <w:jc w:val="both"/>
        <w:rPr>
          <w:rFonts w:ascii="Sylfaen" w:hAnsi="Sylfaen"/>
        </w:rPr>
      </w:pPr>
      <w:r w:rsidRPr="00FE72C4">
        <w:rPr>
          <w:rFonts w:ascii="Sylfaen" w:hAnsi="Sylfaen"/>
        </w:rPr>
        <w:t>განხორციელდა 9 მსჯავრდებული პირის გადმოყვანა საქართველოში სასჯელის შემდგომი მოხდის მიზნით, ხოლო 17 მსჯავრდებული პირი გადაყვანილ იქნა საქართველოდან მოქალაქეობის სახელმწიფოში სასჯელის შემდგომი მოხდის მიზნით.</w:t>
      </w:r>
    </w:p>
    <w:p w:rsidR="00A63197" w:rsidRPr="00BD626E" w:rsidRDefault="00A63197" w:rsidP="0002080A">
      <w:pPr>
        <w:spacing w:line="240" w:lineRule="auto"/>
        <w:rPr>
          <w:rFonts w:ascii="Sylfaen" w:hAnsi="Sylfaen"/>
          <w:highlight w:val="yellow"/>
          <w:lang w:val="ka-GE"/>
        </w:rPr>
      </w:pPr>
    </w:p>
    <w:p w:rsidR="00687962" w:rsidRPr="00BD626E" w:rsidRDefault="00687962" w:rsidP="0002080A">
      <w:pPr>
        <w:pStyle w:val="Heading2"/>
        <w:spacing w:line="240" w:lineRule="auto"/>
        <w:jc w:val="both"/>
        <w:rPr>
          <w:rFonts w:ascii="Sylfaen" w:eastAsia="Calibri" w:hAnsi="Sylfaen" w:cs="Calibri"/>
          <w:bCs/>
          <w:iCs/>
          <w:sz w:val="22"/>
          <w:szCs w:val="22"/>
          <w:lang w:val="ka-GE"/>
        </w:rPr>
      </w:pPr>
      <w:r w:rsidRPr="00BD626E">
        <w:rPr>
          <w:rFonts w:ascii="Sylfaen" w:hAnsi="Sylfaen"/>
          <w:sz w:val="22"/>
          <w:szCs w:val="22"/>
        </w:rPr>
        <w:t>6.</w:t>
      </w:r>
      <w:r w:rsidR="0045697D" w:rsidRPr="00BD626E">
        <w:rPr>
          <w:rFonts w:ascii="Sylfaen" w:hAnsi="Sylfaen"/>
          <w:sz w:val="22"/>
          <w:szCs w:val="22"/>
        </w:rPr>
        <w:t>3</w:t>
      </w:r>
      <w:r w:rsidRPr="00BD626E">
        <w:rPr>
          <w:rFonts w:ascii="Sylfaen" w:hAnsi="Sylfaen"/>
          <w:sz w:val="22"/>
          <w:szCs w:val="22"/>
        </w:rPr>
        <w:t xml:space="preserve"> </w:t>
      </w:r>
      <w:r w:rsidRPr="00BD626E">
        <w:rPr>
          <w:rFonts w:ascii="Sylfaen" w:eastAsia="Calibri" w:hAnsi="Sylfaen" w:cs="Calibri"/>
          <w:bCs/>
          <w:iCs/>
          <w:sz w:val="22"/>
          <w:szCs w:val="22"/>
          <w:lang w:val="ka-GE"/>
        </w:rPr>
        <w:t>საკანონმდებლო საქმიანობა</w:t>
      </w:r>
      <w:r w:rsidR="0045697D" w:rsidRPr="00BD626E">
        <w:rPr>
          <w:rFonts w:ascii="Sylfaen" w:eastAsia="Calibri" w:hAnsi="Sylfaen" w:cs="Calibri"/>
          <w:bCs/>
          <w:iCs/>
          <w:sz w:val="22"/>
          <w:szCs w:val="22"/>
          <w:lang w:val="ka-GE"/>
        </w:rPr>
        <w:t xml:space="preserve"> (პროგრამული კოდი 01 01)</w:t>
      </w:r>
    </w:p>
    <w:p w:rsidR="009850CE" w:rsidRPr="00BD626E" w:rsidRDefault="009850CE" w:rsidP="0002080A">
      <w:pPr>
        <w:spacing w:line="240" w:lineRule="auto"/>
        <w:rPr>
          <w:rFonts w:ascii="Sylfaen" w:hAnsi="Sylfaen"/>
          <w:lang w:val="ka-GE"/>
        </w:rPr>
      </w:pPr>
    </w:p>
    <w:p w:rsidR="009850CE" w:rsidRPr="00BD626E" w:rsidRDefault="009850CE"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9850CE" w:rsidRPr="00BD626E" w:rsidRDefault="009850CE" w:rsidP="0002080A">
      <w:pPr>
        <w:pStyle w:val="ListParagraph"/>
        <w:numPr>
          <w:ilvl w:val="0"/>
          <w:numId w:val="1"/>
        </w:numPr>
        <w:spacing w:after="0" w:line="240" w:lineRule="auto"/>
        <w:jc w:val="both"/>
        <w:rPr>
          <w:rFonts w:ascii="Sylfaen" w:hAnsi="Sylfaen"/>
        </w:rPr>
      </w:pPr>
      <w:r w:rsidRPr="00BD626E">
        <w:rPr>
          <w:rFonts w:ascii="Sylfaen" w:hAnsi="Sylfaen"/>
        </w:rPr>
        <w:t>საქართველოს პარლამენტის აპარატი</w:t>
      </w:r>
      <w:r w:rsidRPr="00BD626E">
        <w:rPr>
          <w:rFonts w:ascii="Sylfaen" w:hAnsi="Sylfaen"/>
          <w:lang w:val="ka-GE"/>
        </w:rPr>
        <w:t>;</w:t>
      </w:r>
    </w:p>
    <w:p w:rsidR="007F797E" w:rsidRPr="00BD626E" w:rsidRDefault="007F797E" w:rsidP="007F797E">
      <w:pPr>
        <w:spacing w:after="0" w:line="240" w:lineRule="auto"/>
        <w:jc w:val="both"/>
        <w:rPr>
          <w:rFonts w:ascii="Sylfaen" w:hAnsi="Sylfaen"/>
          <w:highlight w:val="yellow"/>
        </w:rPr>
      </w:pPr>
    </w:p>
    <w:p w:rsidR="007F797E" w:rsidRPr="00BD626E" w:rsidRDefault="007F797E" w:rsidP="007F797E">
      <w:pPr>
        <w:numPr>
          <w:ilvl w:val="3"/>
          <w:numId w:val="20"/>
        </w:numPr>
        <w:spacing w:after="0" w:line="240" w:lineRule="auto"/>
        <w:ind w:left="0"/>
        <w:jc w:val="both"/>
        <w:rPr>
          <w:rFonts w:ascii="Sylfaen" w:hAnsi="Sylfaen"/>
        </w:rPr>
      </w:pPr>
      <w:r w:rsidRPr="00BD626E">
        <w:rPr>
          <w:rFonts w:ascii="Sylfaen" w:hAnsi="Sylfaen"/>
        </w:rPr>
        <w:t>საანგარიშო პერიოდში მიმდინარეობდა საქართველოს საკანონმდებლო ბაზის გაუმჯობესება, ქვეყნის საშინაო და საგარეო პოლიტიკის ძირითადი მიმართულებების განსაზღვრა, საქართველოს კონსტიტუციით განსაზღვრულ ფარგლებში საქართველოს მთავრობის საქმიანობის კონტროლი,  გენდერულ საკითხებზე სისტემური და კოორდინირებული მუშაობის უზრუნველყოფა. მოქალაქეთა ჩართულობის გაზრდის ხელშეწყობა, ანგარიშვალდებულება, საჯარო ინფორმაციის მიწოდების უზრუნველყოფა, თანამედროვე ტექნოლოგიების დანერგვის ხელშეწყობა.</w:t>
      </w:r>
    </w:p>
    <w:p w:rsidR="007F797E" w:rsidRPr="00BD626E" w:rsidRDefault="007F797E" w:rsidP="007F797E">
      <w:pPr>
        <w:spacing w:after="0" w:line="240" w:lineRule="auto"/>
        <w:jc w:val="both"/>
        <w:rPr>
          <w:rFonts w:ascii="Sylfaen" w:hAnsi="Sylfaen"/>
          <w:highlight w:val="yellow"/>
        </w:rPr>
      </w:pPr>
    </w:p>
    <w:p w:rsidR="00687962" w:rsidRPr="00BD626E" w:rsidRDefault="00687962" w:rsidP="0002080A">
      <w:pPr>
        <w:pStyle w:val="Heading4"/>
        <w:spacing w:before="0" w:line="240" w:lineRule="auto"/>
        <w:jc w:val="both"/>
        <w:rPr>
          <w:rFonts w:ascii="Sylfaen" w:eastAsia="Calibri" w:hAnsi="Sylfaen" w:cs="Calibri"/>
          <w:bCs/>
          <w:i w:val="0"/>
          <w:lang w:val="ka-GE"/>
        </w:rPr>
      </w:pPr>
      <w:r w:rsidRPr="00BD626E">
        <w:rPr>
          <w:rFonts w:ascii="Sylfaen" w:eastAsia="Calibri" w:hAnsi="Sylfaen" w:cs="Calibri"/>
          <w:bCs/>
          <w:i w:val="0"/>
          <w:lang w:val="ka-GE"/>
        </w:rPr>
        <w:t>6.</w:t>
      </w:r>
      <w:r w:rsidR="0045697D" w:rsidRPr="00BD626E">
        <w:rPr>
          <w:rFonts w:ascii="Sylfaen" w:eastAsia="Calibri" w:hAnsi="Sylfaen" w:cs="Calibri"/>
          <w:bCs/>
          <w:i w:val="0"/>
          <w:lang w:val="ka-GE"/>
        </w:rPr>
        <w:t>3</w:t>
      </w:r>
      <w:r w:rsidRPr="00BD626E">
        <w:rPr>
          <w:rFonts w:ascii="Sylfaen" w:eastAsia="Calibri" w:hAnsi="Sylfaen" w:cs="Calibri"/>
          <w:bCs/>
          <w:i w:val="0"/>
          <w:lang w:val="ka-GE"/>
        </w:rPr>
        <w:t xml:space="preserve">.1 საკანონმდებლო, წარმომადგენლობითი და საზედამხედველო საქმიანობა </w:t>
      </w:r>
      <w:r w:rsidR="0045697D" w:rsidRPr="00BD626E">
        <w:rPr>
          <w:rFonts w:ascii="Sylfaen" w:eastAsia="Calibri" w:hAnsi="Sylfaen" w:cs="Calibri"/>
          <w:bCs/>
          <w:i w:val="0"/>
          <w:lang w:val="ka-GE"/>
        </w:rPr>
        <w:t xml:space="preserve">(პროგრამული კოდი </w:t>
      </w:r>
      <w:r w:rsidRPr="00BD626E">
        <w:rPr>
          <w:rFonts w:ascii="Sylfaen" w:eastAsia="Calibri" w:hAnsi="Sylfaen" w:cs="Calibri"/>
          <w:bCs/>
          <w:i w:val="0"/>
          <w:lang w:val="ka-GE"/>
        </w:rPr>
        <w:t>01 01 01)</w:t>
      </w:r>
    </w:p>
    <w:p w:rsidR="00687962" w:rsidRPr="00BD626E" w:rsidRDefault="00687962" w:rsidP="0002080A">
      <w:pPr>
        <w:spacing w:line="240" w:lineRule="auto"/>
        <w:jc w:val="both"/>
        <w:rPr>
          <w:rFonts w:ascii="Sylfaen" w:hAnsi="Sylfaen"/>
          <w:lang w:val="ka-GE"/>
        </w:rPr>
      </w:pPr>
    </w:p>
    <w:p w:rsidR="00687962" w:rsidRPr="00BD626E" w:rsidRDefault="00687962"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687962" w:rsidRPr="00BD626E" w:rsidRDefault="00687962" w:rsidP="0002080A">
      <w:pPr>
        <w:pStyle w:val="ListParagraph"/>
        <w:numPr>
          <w:ilvl w:val="0"/>
          <w:numId w:val="1"/>
        </w:numPr>
        <w:spacing w:after="0" w:line="240" w:lineRule="auto"/>
        <w:jc w:val="both"/>
        <w:rPr>
          <w:rFonts w:ascii="Sylfaen" w:hAnsi="Sylfaen"/>
        </w:rPr>
      </w:pPr>
      <w:r w:rsidRPr="00BD626E">
        <w:rPr>
          <w:rFonts w:ascii="Sylfaen" w:hAnsi="Sylfaen"/>
        </w:rPr>
        <w:t>საქართველოს პარლამენტის აპარატი</w:t>
      </w:r>
      <w:r w:rsidR="009850CE" w:rsidRPr="00BD626E">
        <w:rPr>
          <w:rFonts w:ascii="Sylfaen" w:hAnsi="Sylfaen"/>
          <w:lang w:val="ka-GE"/>
        </w:rPr>
        <w:t>;</w:t>
      </w:r>
    </w:p>
    <w:p w:rsidR="00687962" w:rsidRPr="00BD626E" w:rsidRDefault="00687962" w:rsidP="0002080A">
      <w:pPr>
        <w:spacing w:line="240" w:lineRule="auto"/>
        <w:jc w:val="both"/>
        <w:rPr>
          <w:rFonts w:ascii="Sylfaen" w:hAnsi="Sylfaen"/>
          <w:highlight w:val="yellow"/>
        </w:rPr>
      </w:pP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საანგარიშო პერიოდში ჩაატარა 47 პლენარული სხდომა,  მიღებულია: 284 კანონი, 610 დადგენილება, რატიფიცირებული იქნა 26 საერთაშორისო ხელშეკრულება, შეთანხმება, კონვენცია. </w:t>
      </w: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პარლამენტის მუდმივმოქმედმა დელეგაციებმა მონაწილეობა მიიღეს 53 საპარლამენტო ასამბლეაში და გაიმართა 155 შეხვედრა საერთაშორისო პარტნიორებთან. </w:t>
      </w: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საანგარიშო პერიოდში საქართველოს პარლამენტის კომიტეტების მიერ: ჩატარდა 376 კომიტეტის სხდომა; განხილულ იქნა 690 კანონპროექტი, 98 საერთაშორისო ხელშეკრულება და 75 საკანონმდებლო წინადადება; წარმოებაში მიღებულ იქნა  9 666 წერილი/განცხადება; გაიმართა 914 შეხვედრა მოქალაქეებთან, არასამთავრობო ორგანიზაციებთან და შესაბამისი დარგის წარმომადგენლებთან; შეიქმნა 16 სამუშაო ჯგუფი; ევროკავშირთან ასოცირების შესახებ შეთანხმებით გათვალისწინებული ვალდებულებების შესაბამისად განხორციელდა 86 სხვადასხვა აქტივობა/საქმიანობა;</w:t>
      </w:r>
    </w:p>
    <w:p w:rsidR="009850CE" w:rsidRPr="00BD626E" w:rsidRDefault="009850CE" w:rsidP="0002080A">
      <w:pPr>
        <w:spacing w:line="240" w:lineRule="auto"/>
        <w:jc w:val="both"/>
        <w:rPr>
          <w:rFonts w:ascii="Sylfaen" w:hAnsi="Sylfaen"/>
          <w:highlight w:val="yellow"/>
        </w:rPr>
      </w:pPr>
    </w:p>
    <w:p w:rsidR="00687962" w:rsidRPr="00BD626E" w:rsidRDefault="00687962" w:rsidP="0002080A">
      <w:pPr>
        <w:pStyle w:val="Heading4"/>
        <w:spacing w:before="0" w:line="240" w:lineRule="auto"/>
        <w:jc w:val="both"/>
        <w:rPr>
          <w:rFonts w:ascii="Sylfaen" w:eastAsia="Calibri" w:hAnsi="Sylfaen" w:cs="Calibri"/>
          <w:bCs/>
          <w:i w:val="0"/>
          <w:lang w:val="ka-GE"/>
        </w:rPr>
      </w:pPr>
      <w:r w:rsidRPr="00BD626E">
        <w:rPr>
          <w:rFonts w:ascii="Sylfaen" w:eastAsia="Calibri" w:hAnsi="Sylfaen" w:cs="Calibri"/>
          <w:bCs/>
          <w:i w:val="0"/>
          <w:lang w:val="ka-GE"/>
        </w:rPr>
        <w:lastRenderedPageBreak/>
        <w:t>6.</w:t>
      </w:r>
      <w:r w:rsidR="0045697D" w:rsidRPr="00BD626E">
        <w:rPr>
          <w:rFonts w:ascii="Sylfaen" w:eastAsia="Calibri" w:hAnsi="Sylfaen" w:cs="Calibri"/>
          <w:bCs/>
          <w:i w:val="0"/>
          <w:lang w:val="ka-GE"/>
        </w:rPr>
        <w:t>3</w:t>
      </w:r>
      <w:r w:rsidRPr="00BD626E">
        <w:rPr>
          <w:rFonts w:ascii="Sylfaen" w:eastAsia="Calibri" w:hAnsi="Sylfaen" w:cs="Calibri"/>
          <w:bCs/>
          <w:i w:val="0"/>
          <w:lang w:val="ka-GE"/>
        </w:rPr>
        <w:t>.2 საპარლამენტო ფრაქციების და მაჟორიტარი პარლამენტის წევრების ბიუროების საქმიანობა (პროგრამული კოდი 01 01 02)</w:t>
      </w:r>
    </w:p>
    <w:p w:rsidR="00687962" w:rsidRPr="00BD626E" w:rsidRDefault="00687962" w:rsidP="0002080A">
      <w:pPr>
        <w:spacing w:after="0" w:line="240" w:lineRule="auto"/>
        <w:jc w:val="both"/>
        <w:rPr>
          <w:rFonts w:ascii="Sylfaen" w:hAnsi="Sylfaen"/>
          <w:bCs/>
        </w:rPr>
      </w:pPr>
    </w:p>
    <w:p w:rsidR="00687962" w:rsidRPr="00BD626E" w:rsidRDefault="00687962"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პროგრამის განმახორციელებელი:</w:t>
      </w:r>
    </w:p>
    <w:p w:rsidR="00687962" w:rsidRPr="00BD626E" w:rsidRDefault="00687962" w:rsidP="0002080A">
      <w:pPr>
        <w:pStyle w:val="ListParagraph"/>
        <w:numPr>
          <w:ilvl w:val="0"/>
          <w:numId w:val="4"/>
        </w:numPr>
        <w:spacing w:after="3" w:line="240" w:lineRule="auto"/>
        <w:ind w:right="51"/>
        <w:jc w:val="both"/>
        <w:rPr>
          <w:rFonts w:ascii="Sylfaen" w:hAnsi="Sylfaen"/>
          <w:bCs/>
        </w:rPr>
      </w:pPr>
      <w:r w:rsidRPr="00BD626E">
        <w:rPr>
          <w:rFonts w:ascii="Sylfaen" w:hAnsi="Sylfaen"/>
          <w:bCs/>
        </w:rPr>
        <w:t>საქართველოს პარლამენტის აპარატი;</w:t>
      </w:r>
    </w:p>
    <w:p w:rsidR="00687962" w:rsidRPr="00BD626E" w:rsidRDefault="00687962" w:rsidP="0002080A">
      <w:pPr>
        <w:spacing w:line="240" w:lineRule="auto"/>
        <w:jc w:val="both"/>
        <w:rPr>
          <w:rFonts w:ascii="Sylfaen" w:hAnsi="Sylfaen"/>
          <w:highlight w:val="yellow"/>
        </w:rPr>
      </w:pP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საანგარიშო პერიოდში ფრაქციები გამოხატავენ საკუთარ პოლიტიკურ კურსს უმაღლეს საკანონმდებლო ორგანოში ქვეყნის საშინაო და საგარეო პოლიტიკის საკითხებთან დაკავშირებით;  მონაწილეობას იღებენ პარლამენტისა და მისი ორგანოების საქმიანობის სრულყოფაში;  გამოხატავენ ფრაქციის შეჯერებულ აზრს პარლამენტის უმთავრესი ფუნქციის – კანონშემოქმედებითი საქმიანობის განხორციელების შესრულებისას. ფრაქციები აქტიურად მონაწილეობდნენ საკანონმდებლო პროცესში, საკუთარი პოლიტიკური კურსის გათვალისწინებით იღებდნენ გადაწყვეტილებებს. </w:t>
      </w: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მაჟორიტარი პარლამენტის წევრის ბიუროები უზრუნველყოფენ ამომრჩევლებთან მუშაობის ორგანიზების, აღმასრულებელი ხელისუფლებისა და ადგილობრივი თვითმმართველობის შესაბამისი ორგანოების საქმიანობაში და ადგილობრივი საკითხების გადაწყვეტაში პარლამენტის წევრის მონაწილეობას.</w:t>
      </w: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მაჟორიტარი პარლამენტის წევრის ბიუროებმა მიიღეს მოქალაქეების წერილობითი განცხადებები და ზეპირი მომართვები, რაზეც მოახდინეს რეაგირება. შედგა საჯარო შეხვედრები ამომრჩევლებთან.</w:t>
      </w:r>
    </w:p>
    <w:p w:rsidR="009850CE" w:rsidRPr="00BD626E" w:rsidRDefault="009850CE" w:rsidP="0002080A">
      <w:pPr>
        <w:spacing w:line="240" w:lineRule="auto"/>
        <w:jc w:val="both"/>
        <w:rPr>
          <w:rFonts w:ascii="Sylfaen" w:hAnsi="Sylfaen"/>
          <w:highlight w:val="yellow"/>
        </w:rPr>
      </w:pPr>
    </w:p>
    <w:p w:rsidR="00687962" w:rsidRPr="00BD626E" w:rsidRDefault="00687962" w:rsidP="0002080A">
      <w:pPr>
        <w:pStyle w:val="Heading4"/>
        <w:spacing w:before="0" w:line="240" w:lineRule="auto"/>
        <w:jc w:val="both"/>
        <w:rPr>
          <w:rFonts w:ascii="Sylfaen" w:eastAsia="Calibri" w:hAnsi="Sylfaen" w:cs="Calibri"/>
          <w:bCs/>
          <w:i w:val="0"/>
          <w:lang w:val="ka-GE"/>
        </w:rPr>
      </w:pPr>
      <w:r w:rsidRPr="00BD626E">
        <w:rPr>
          <w:rFonts w:ascii="Sylfaen" w:eastAsia="Calibri" w:hAnsi="Sylfaen" w:cs="Calibri"/>
          <w:bCs/>
          <w:i w:val="0"/>
          <w:lang w:val="ka-GE"/>
        </w:rPr>
        <w:t>6.</w:t>
      </w:r>
      <w:r w:rsidR="0045697D" w:rsidRPr="00BD626E">
        <w:rPr>
          <w:rFonts w:ascii="Sylfaen" w:eastAsia="Calibri" w:hAnsi="Sylfaen" w:cs="Calibri"/>
          <w:bCs/>
          <w:i w:val="0"/>
          <w:lang w:val="ka-GE"/>
        </w:rPr>
        <w:t>3</w:t>
      </w:r>
      <w:r w:rsidRPr="00BD626E">
        <w:rPr>
          <w:rFonts w:ascii="Sylfaen" w:eastAsia="Calibri" w:hAnsi="Sylfaen" w:cs="Calibri"/>
          <w:bCs/>
          <w:i w:val="0"/>
          <w:lang w:val="ka-GE"/>
        </w:rPr>
        <w:t xml:space="preserve">.3 საკანონმდებლო საქმიანობის ადმინისტრაციული მხარდაჭერა (პროგრამული კოდი 01 01 03) </w:t>
      </w:r>
    </w:p>
    <w:p w:rsidR="00687962" w:rsidRPr="00BD626E" w:rsidRDefault="00687962" w:rsidP="0002080A">
      <w:pPr>
        <w:spacing w:after="0" w:line="240" w:lineRule="auto"/>
        <w:jc w:val="both"/>
        <w:rPr>
          <w:rFonts w:ascii="Sylfaen" w:hAnsi="Sylfaen"/>
          <w:bCs/>
        </w:rPr>
      </w:pPr>
    </w:p>
    <w:p w:rsidR="00687962" w:rsidRPr="00BD626E" w:rsidRDefault="00687962"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პროგრამის განმახორციელებელი:</w:t>
      </w:r>
    </w:p>
    <w:p w:rsidR="00687962" w:rsidRPr="00BD626E" w:rsidRDefault="00687962" w:rsidP="0002080A">
      <w:pPr>
        <w:pStyle w:val="ListParagraph"/>
        <w:numPr>
          <w:ilvl w:val="0"/>
          <w:numId w:val="4"/>
        </w:numPr>
        <w:spacing w:after="3" w:line="240" w:lineRule="auto"/>
        <w:ind w:right="51"/>
        <w:jc w:val="both"/>
        <w:rPr>
          <w:rFonts w:ascii="Sylfaen" w:hAnsi="Sylfaen"/>
          <w:bCs/>
        </w:rPr>
      </w:pPr>
      <w:r w:rsidRPr="00BD626E">
        <w:rPr>
          <w:rFonts w:ascii="Sylfaen" w:hAnsi="Sylfaen"/>
          <w:bCs/>
        </w:rPr>
        <w:t>საქართველოს პარლამენტის აპარატი</w:t>
      </w:r>
      <w:r w:rsidR="009850CE" w:rsidRPr="00BD626E">
        <w:rPr>
          <w:rFonts w:ascii="Sylfaen" w:hAnsi="Sylfaen"/>
          <w:bCs/>
          <w:lang w:val="ka-GE"/>
        </w:rPr>
        <w:t>;</w:t>
      </w:r>
    </w:p>
    <w:p w:rsidR="00A818C0" w:rsidRPr="00BD626E" w:rsidRDefault="00A818C0" w:rsidP="0002080A">
      <w:pPr>
        <w:spacing w:after="0" w:line="240" w:lineRule="auto"/>
        <w:jc w:val="both"/>
        <w:rPr>
          <w:rFonts w:ascii="Sylfaen" w:eastAsiaTheme="minorEastAsia" w:hAnsi="Sylfaen" w:cs="Sylfaen"/>
          <w:bCs/>
          <w:shd w:val="clear" w:color="auto" w:fill="FFFFFF"/>
          <w:lang w:val="ka-GE"/>
        </w:rPr>
      </w:pP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საანგარიშო პერიოდში ჩატარდა საქართველოს პარლამენტის პლენარული სხდომები; განხორციელდა პარლამენტის საქმიანობის მასობრივი ინფორმაციის საშუალებებით გაშუქებადა დოკუმენტების გამოქვეყვეყნება; </w:t>
      </w:r>
    </w:p>
    <w:p w:rsidR="00771476" w:rsidRPr="00BD626E" w:rsidRDefault="00771476" w:rsidP="0002080A">
      <w:pPr>
        <w:spacing w:after="0" w:line="240" w:lineRule="auto"/>
        <w:jc w:val="both"/>
        <w:rPr>
          <w:rFonts w:ascii="Sylfaen" w:eastAsiaTheme="minorEastAsia" w:hAnsi="Sylfaen" w:cs="Sylfaen"/>
          <w:bCs/>
          <w:shd w:val="clear" w:color="auto" w:fill="FFFFFF"/>
          <w:lang w:val="ka-GE"/>
        </w:rPr>
      </w:pPr>
    </w:p>
    <w:p w:rsidR="00A818C0" w:rsidRPr="00BD626E" w:rsidRDefault="00A818C0" w:rsidP="0002080A">
      <w:pPr>
        <w:pStyle w:val="Heading5"/>
        <w:jc w:val="both"/>
        <w:rPr>
          <w:rFonts w:ascii="Sylfaen" w:eastAsia="SimSun" w:hAnsi="Sylfaen" w:cs="Calibri"/>
          <w:b w:val="0"/>
          <w:color w:val="2F5496" w:themeColor="accent1" w:themeShade="BF"/>
        </w:rPr>
      </w:pPr>
      <w:r w:rsidRPr="00BD626E">
        <w:rPr>
          <w:rFonts w:ascii="Sylfaen" w:eastAsia="SimSun" w:hAnsi="Sylfaen" w:cs="Calibri"/>
          <w:b w:val="0"/>
          <w:color w:val="2F5496" w:themeColor="accent1" w:themeShade="BF"/>
        </w:rPr>
        <w:t>6.</w:t>
      </w:r>
      <w:r w:rsidR="0045697D" w:rsidRPr="00BD626E">
        <w:rPr>
          <w:rFonts w:ascii="Sylfaen" w:eastAsia="SimSun" w:hAnsi="Sylfaen" w:cs="Calibri"/>
          <w:b w:val="0"/>
          <w:color w:val="2F5496" w:themeColor="accent1" w:themeShade="BF"/>
          <w:lang w:val="ka-GE"/>
        </w:rPr>
        <w:t>3</w:t>
      </w:r>
      <w:r w:rsidRPr="00BD626E">
        <w:rPr>
          <w:rFonts w:ascii="Sylfaen" w:eastAsia="SimSun" w:hAnsi="Sylfaen" w:cs="Calibri"/>
          <w:b w:val="0"/>
          <w:color w:val="2F5496" w:themeColor="accent1" w:themeShade="BF"/>
        </w:rPr>
        <w:t>.3.1 საკანონმდებლო საქმიანობის ადმინისტრირება (პროგრამული კოდი 01 01 03 01)</w:t>
      </w:r>
    </w:p>
    <w:p w:rsidR="00A818C0" w:rsidRPr="00BD626E" w:rsidRDefault="00A818C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A818C0" w:rsidRPr="00BD626E" w:rsidRDefault="00A818C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პროგრამის განმახორციელებელი:</w:t>
      </w:r>
    </w:p>
    <w:p w:rsidR="00A818C0" w:rsidRPr="00BD626E" w:rsidRDefault="00A818C0" w:rsidP="0002080A">
      <w:pPr>
        <w:pStyle w:val="ListParagraph"/>
        <w:numPr>
          <w:ilvl w:val="0"/>
          <w:numId w:val="4"/>
        </w:numPr>
        <w:spacing w:after="3" w:line="240" w:lineRule="auto"/>
        <w:ind w:right="51"/>
        <w:jc w:val="both"/>
        <w:rPr>
          <w:rFonts w:ascii="Sylfaen" w:hAnsi="Sylfaen"/>
          <w:bCs/>
        </w:rPr>
      </w:pPr>
      <w:r w:rsidRPr="00BD626E">
        <w:rPr>
          <w:rFonts w:ascii="Sylfaen" w:hAnsi="Sylfaen"/>
          <w:bCs/>
        </w:rPr>
        <w:t>საქართველოს პარლამენტის აპარატი</w:t>
      </w:r>
      <w:r w:rsidR="009850CE" w:rsidRPr="00BD626E">
        <w:rPr>
          <w:rFonts w:ascii="Sylfaen" w:hAnsi="Sylfaen"/>
          <w:bCs/>
          <w:lang w:val="ka-GE"/>
        </w:rPr>
        <w:t>;</w:t>
      </w:r>
    </w:p>
    <w:p w:rsidR="00A818C0" w:rsidRPr="00BD626E" w:rsidRDefault="00A818C0" w:rsidP="0002080A">
      <w:pPr>
        <w:spacing w:line="240" w:lineRule="auto"/>
        <w:jc w:val="both"/>
        <w:rPr>
          <w:rFonts w:ascii="Sylfaen" w:eastAsia="Sylfaen" w:hAnsi="Sylfaen"/>
          <w:b/>
          <w:color w:val="000000"/>
          <w:highlight w:val="yellow"/>
        </w:rPr>
      </w:pP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Sylfaen" w:hAnsi="Sylfaen"/>
          <w:color w:val="000000"/>
        </w:rPr>
        <w:t>პარლამენტის აპარატის სასწავლო ცენტრში  ჩატარდა 24 ტრენინგი, რომლებშიც მონაწილეობა მიიღო 173-მა თანამშრომელმა.</w:t>
      </w:r>
    </w:p>
    <w:p w:rsidR="00771476" w:rsidRPr="00BD626E" w:rsidRDefault="00771476" w:rsidP="00BB4DE6">
      <w:pPr>
        <w:numPr>
          <w:ilvl w:val="0"/>
          <w:numId w:val="70"/>
        </w:numPr>
        <w:spacing w:after="0" w:line="240" w:lineRule="auto"/>
        <w:ind w:left="0"/>
        <w:jc w:val="both"/>
        <w:rPr>
          <w:rFonts w:ascii="Sylfaen" w:eastAsiaTheme="minorEastAsia" w:hAnsi="Sylfaen" w:cs="Sylfaen"/>
          <w:bCs/>
          <w:shd w:val="clear" w:color="auto" w:fill="FFFFFF"/>
          <w:lang w:val="ka-GE"/>
        </w:rPr>
      </w:pPr>
      <w:r w:rsidRPr="00BD626E">
        <w:rPr>
          <w:rFonts w:ascii="Sylfaen" w:eastAsia="Sylfaen" w:hAnsi="Sylfaen"/>
          <w:color w:val="000000"/>
        </w:rPr>
        <w:t>ადმინისტრაციული მხარდაჭერის საფუძველზე უზრუნველყოფილ იქნა საპარლამენტო საქმიანობის ღიაობა, ინფორმაციის გამჭირვალობა და ხელმისაწვდომობა, საჯარო ინფორმაციის მიწოდება, მოქალაქეთა ჩართულობის გაზრდა, ანგარიშვალდებულება, თანამედროვე ტექნოლოგიების დანერგვა და სხვა.</w:t>
      </w:r>
    </w:p>
    <w:p w:rsidR="00771476" w:rsidRPr="00BD626E" w:rsidRDefault="00771476" w:rsidP="00BB4DE6">
      <w:pPr>
        <w:numPr>
          <w:ilvl w:val="0"/>
          <w:numId w:val="70"/>
        </w:numPr>
        <w:spacing w:after="0" w:line="240" w:lineRule="auto"/>
        <w:ind w:left="0"/>
        <w:jc w:val="both"/>
        <w:rPr>
          <w:rFonts w:ascii="Sylfaen" w:eastAsia="Sylfaen" w:hAnsi="Sylfaen"/>
          <w:color w:val="000000"/>
        </w:rPr>
      </w:pPr>
      <w:r w:rsidRPr="00BD626E">
        <w:rPr>
          <w:rFonts w:ascii="Sylfaen" w:eastAsia="Sylfaen" w:hAnsi="Sylfaen"/>
          <w:color w:val="000000"/>
        </w:rPr>
        <w:t xml:space="preserve">საქართველოს პარლამენტის საზედამხედველო ფუნქციების გაძლიერების და მაკროეკონომიკური/ფისკალური პოლიტიკის საფუძვლიანი ანალიზის მიზნით, საბიუჯეტო </w:t>
      </w:r>
      <w:r w:rsidRPr="00BD626E">
        <w:rPr>
          <w:rFonts w:ascii="Sylfaen" w:eastAsia="Sylfaen" w:hAnsi="Sylfaen"/>
          <w:color w:val="000000"/>
        </w:rPr>
        <w:lastRenderedPageBreak/>
        <w:t>ოფისის მიერ აქტივობები განხორციელდა მაკროეკონომიკური გარემოს, ბიუჯეტის დაგეგმვა/შესრულების მონიტორინგის, ასევე, აღმასრულებელი ხელისუფლების მაკროეკონომიკური/ფისკალური პროგნოზების შეფასება/ანალიზის და  დამოუკიდებელი ალტერნატიული მაკროეკონომიკური/ფისკალური პროგნოზირების შესაძლებლობების გაძლიერების მიმართულებით. საანგარიშო პერიოდში მომზადდა: სახელმწიფო ბიუჯეტის შესრულების მიმდინარეობის შესახებ ანალიზის 12 ოპერატიული და 12 ყოველთვიური დოკუმენტი; სახელმწიფო ბიუჯეტის შესრულების მიმდინარეობის შესახებ ანალიზის 3 კვარტალური დოკუმენტი;</w:t>
      </w:r>
      <w:r w:rsidRPr="00BD626E">
        <w:rPr>
          <w:rFonts w:ascii="Sylfaen" w:eastAsia="Sylfaen" w:hAnsi="Sylfaen"/>
          <w:color w:val="000000"/>
          <w:lang w:val="ka-GE"/>
        </w:rPr>
        <w:t xml:space="preserve"> </w:t>
      </w:r>
      <w:r w:rsidRPr="00BD626E">
        <w:rPr>
          <w:rFonts w:ascii="Sylfaen" w:eastAsia="Sylfaen" w:hAnsi="Sylfaen"/>
          <w:color w:val="000000"/>
        </w:rPr>
        <w:t>სახელმწიფო ბიუჯეტის შესრულების მიმდინარეობის შესახებ ანალიზის 1 წლიური დოკუმენტი; „საქართველოს 2024 წლის სახელმწიფო ბიუჯეტის შესახებ“ საქართველოს კანონში ცვლილების შეტანის თაობაზე“ საქართველოს კანონის პროექტის ანალიზის</w:t>
      </w:r>
      <w:r w:rsidRPr="00BD626E">
        <w:rPr>
          <w:rFonts w:ascii="Sylfaen" w:eastAsia="Sylfaen" w:hAnsi="Sylfaen"/>
          <w:color w:val="000000"/>
          <w:lang w:val="ka-GE"/>
        </w:rPr>
        <w:t xml:space="preserve"> და წლიური პროგნოზის</w:t>
      </w:r>
      <w:r w:rsidRPr="00BD626E">
        <w:rPr>
          <w:rFonts w:ascii="Sylfaen" w:eastAsia="Sylfaen" w:hAnsi="Sylfaen"/>
          <w:color w:val="000000"/>
        </w:rPr>
        <w:t xml:space="preserve"> 2 – 2 დოკუმენტი;</w:t>
      </w:r>
      <w:r w:rsidRPr="00BD626E">
        <w:rPr>
          <w:rFonts w:ascii="Sylfaen" w:eastAsia="Sylfaen" w:hAnsi="Sylfaen"/>
          <w:color w:val="000000"/>
          <w:lang w:val="ka-GE"/>
        </w:rPr>
        <w:t xml:space="preserve"> </w:t>
      </w:r>
      <w:r w:rsidRPr="00BD626E">
        <w:rPr>
          <w:rFonts w:ascii="Sylfaen" w:eastAsia="Sylfaen" w:hAnsi="Sylfaen"/>
          <w:color w:val="000000"/>
        </w:rPr>
        <w:t>„საქართველოს 2025 წლის სახელმწიფო ბიუჯეტის შესახებ“ საქართველოს კანონის პროექტის ანალიზის 3 დოკუმენტი;</w:t>
      </w:r>
      <w:r w:rsidRPr="00BD626E">
        <w:rPr>
          <w:rFonts w:ascii="Sylfaen" w:eastAsia="Sylfaen" w:hAnsi="Sylfaen"/>
          <w:color w:val="000000"/>
          <w:lang w:val="ka-GE"/>
        </w:rPr>
        <w:t xml:space="preserve"> </w:t>
      </w:r>
      <w:r w:rsidRPr="00BD626E">
        <w:rPr>
          <w:rFonts w:ascii="Sylfaen" w:eastAsia="Sylfaen" w:hAnsi="Sylfaen"/>
          <w:color w:val="000000"/>
        </w:rPr>
        <w:t>საქართველოს მუნიციპალიტეტებისა და ავტონომიური რესპუბლიკების ფინანსების მიმოხილვის 1 წლიური დოკუმენტი;</w:t>
      </w:r>
      <w:r w:rsidRPr="00BD626E">
        <w:rPr>
          <w:rFonts w:ascii="Sylfaen" w:eastAsia="Sylfaen" w:hAnsi="Sylfaen"/>
          <w:color w:val="000000"/>
          <w:lang w:val="ka-GE"/>
        </w:rPr>
        <w:t xml:space="preserve"> </w:t>
      </w:r>
      <w:r w:rsidRPr="00BD626E">
        <w:rPr>
          <w:rFonts w:ascii="Sylfaen" w:eastAsia="Sylfaen" w:hAnsi="Sylfaen"/>
          <w:color w:val="000000"/>
        </w:rPr>
        <w:t>ეკონომიკური ზრდის კვარტალური პროგნოზის 4 დოკუმენტი; „საქართველოს 2025 წლის სახელმწიფო ბიუჯეტის შესახებ“ საქართველოს კანონის პროექტის შესაბამისი წლიური პროგნოზის 4 დოკუმენტი;</w:t>
      </w:r>
      <w:r w:rsidRPr="00BD626E">
        <w:rPr>
          <w:rFonts w:ascii="Sylfaen" w:eastAsia="Sylfaen" w:hAnsi="Sylfaen"/>
          <w:color w:val="000000"/>
          <w:lang w:val="ka-GE"/>
        </w:rPr>
        <w:t xml:space="preserve"> </w:t>
      </w:r>
      <w:r w:rsidRPr="00BD626E">
        <w:rPr>
          <w:rFonts w:ascii="Sylfaen" w:eastAsia="Sylfaen" w:hAnsi="Sylfaen"/>
          <w:color w:val="000000"/>
        </w:rPr>
        <w:t>მაკროეკონომიკური გარემოს ანალიზის 12 ყოველთვიური, 4 კვარტალური და 1 წლიური დოკუმენტი; ეკონომიკის შესაბამისი სექტორის/ინდიკატორის შესახებ 3 თემატური პუბლიკაცია.</w:t>
      </w:r>
    </w:p>
    <w:p w:rsidR="00771476" w:rsidRPr="00BD626E" w:rsidRDefault="00771476" w:rsidP="00BB4DE6">
      <w:pPr>
        <w:numPr>
          <w:ilvl w:val="0"/>
          <w:numId w:val="70"/>
        </w:numPr>
        <w:spacing w:after="0" w:line="240" w:lineRule="auto"/>
        <w:ind w:left="0"/>
        <w:jc w:val="both"/>
        <w:rPr>
          <w:rFonts w:ascii="Sylfaen" w:eastAsia="Sylfaen" w:hAnsi="Sylfaen"/>
          <w:color w:val="000000"/>
        </w:rPr>
      </w:pPr>
      <w:r w:rsidRPr="00BD626E">
        <w:rPr>
          <w:rFonts w:ascii="Sylfaen" w:eastAsia="Sylfaen" w:hAnsi="Sylfaen"/>
          <w:color w:val="000000"/>
        </w:rPr>
        <w:t xml:space="preserve">საკანონმდებლო პროცესში პარლამენტის საქმიანობის ეფექტიანად განხორციელების ხელშეწყობის მიზნით, საბიუჯეტო ოფისის მიერ აქტივობები განხორციელდა საკანონმდებლო ინიციატივების ფინანსური გავლენის შეფასების მექანიზმის გაუმჯობესების და მისი პრაქტიკაში დანერგვის ხელშეწყობის, ასევე რეგულირების გავლენის შეფასების მექანიზმის გამოყენების მხარდაჭერის მიმართულებით. </w:t>
      </w:r>
    </w:p>
    <w:p w:rsidR="00771476" w:rsidRPr="00BD626E" w:rsidRDefault="00771476" w:rsidP="00BB4DE6">
      <w:pPr>
        <w:numPr>
          <w:ilvl w:val="0"/>
          <w:numId w:val="70"/>
        </w:numPr>
        <w:spacing w:after="0" w:line="240" w:lineRule="auto"/>
        <w:ind w:left="0"/>
        <w:jc w:val="both"/>
        <w:rPr>
          <w:rFonts w:ascii="Sylfaen" w:eastAsia="Sylfaen" w:hAnsi="Sylfaen"/>
          <w:color w:val="000000"/>
        </w:rPr>
      </w:pPr>
      <w:r w:rsidRPr="00BD626E">
        <w:rPr>
          <w:rFonts w:ascii="Sylfaen" w:eastAsia="Sylfaen" w:hAnsi="Sylfaen"/>
          <w:color w:val="000000"/>
        </w:rPr>
        <w:t>საანგარიშო პერიოდში საბიუჯეტო ოფისის მიერ, განსაზღვრული მანდატის ფარგლებში განხორციელდა: საქართველოს პარლამენტში საკანონმდებლო ინიციატივის სახით წარმოდგენილი 128  საკანონმდებლო ინიციატივის ფინანსური გავლენების შეფასების შემოწმება და შესაბამისი დასკვნების მომზადება; მომზადდა 125  დადებითი და 3  უარყოფითი დასკვნა;</w:t>
      </w:r>
    </w:p>
    <w:p w:rsidR="00771476" w:rsidRPr="00BD626E" w:rsidRDefault="00771476" w:rsidP="00BB4DE6">
      <w:pPr>
        <w:numPr>
          <w:ilvl w:val="0"/>
          <w:numId w:val="70"/>
        </w:numPr>
        <w:spacing w:after="0" w:line="240" w:lineRule="auto"/>
        <w:ind w:left="0"/>
        <w:jc w:val="both"/>
        <w:rPr>
          <w:rFonts w:ascii="Sylfaen" w:eastAsia="Sylfaen" w:hAnsi="Sylfaen"/>
          <w:color w:val="000000"/>
        </w:rPr>
      </w:pPr>
      <w:r w:rsidRPr="00BD626E">
        <w:rPr>
          <w:rFonts w:ascii="Sylfaen" w:eastAsia="Sylfaen" w:hAnsi="Sylfaen"/>
          <w:color w:val="000000"/>
        </w:rPr>
        <w:t>რიგი ღონისძიებები განხორციელდა საქართველოს პარლამენტსა და ნიდერლანდების სამეფოს ფინანსთა სამინისტროს ეკონომიკისა და ფინანსების ეროვნულ აკადემიას (National Academy for Finance and Economics) შორის მიმდინარე დაძმობილების პროექტის (Twinning Project) – „საჯარო ფინანსებზე საპარლამენტო ზედამხედველობის გაძლიერება“ ფარგლებში, რომლებიც მიმართული იყო საბიუჯეტო ოფისის შესახებ ცნობადობის ამაღლების, ასევე ანალიტიკური შესაძლებლობების გაძლიერების მიმართულებით.</w:t>
      </w:r>
    </w:p>
    <w:p w:rsidR="00771476" w:rsidRPr="00BD626E" w:rsidRDefault="00771476" w:rsidP="00BB4DE6">
      <w:pPr>
        <w:numPr>
          <w:ilvl w:val="0"/>
          <w:numId w:val="70"/>
        </w:numPr>
        <w:spacing w:after="0" w:line="240" w:lineRule="auto"/>
        <w:ind w:left="0"/>
        <w:jc w:val="both"/>
        <w:rPr>
          <w:rFonts w:ascii="Sylfaen" w:eastAsia="Sylfaen" w:hAnsi="Sylfaen"/>
          <w:color w:val="000000"/>
        </w:rPr>
      </w:pPr>
      <w:r w:rsidRPr="00BD626E">
        <w:rPr>
          <w:rFonts w:ascii="Sylfaen" w:eastAsia="Sylfaen" w:hAnsi="Sylfaen"/>
          <w:color w:val="000000"/>
        </w:rPr>
        <w:t>საჯარო ფინანსების მართვის საკითხებზე საზოგადოების მაქსიმალური ინფორმირების ხელშეწყობის მიზნით, საანგარიშო პერიოდში საბიუჯეტო ოფისის მიერ განხორციელდა: მონაცემთა ვიზუალიზაციის თანამედროვე მეთოდების გამოყენებით, სახელმწიფო ბიუჯეტის, ასევე მაკროეკონომიკური გარემოს შესახებ ინფოგრაფიკების მომზადება, რომელიც შესაძლებლობას იძლევა, მომხმარებლისათვის უფრო აღქმადი ფორმატით წარმოდგენილ იქნას ინფორმაცია ძირითადი ტენდენციების თაობაზე;</w:t>
      </w:r>
    </w:p>
    <w:p w:rsidR="00771476" w:rsidRPr="00BD626E" w:rsidRDefault="00771476" w:rsidP="00BB4DE6">
      <w:pPr>
        <w:numPr>
          <w:ilvl w:val="0"/>
          <w:numId w:val="70"/>
        </w:numPr>
        <w:spacing w:after="0" w:line="240" w:lineRule="auto"/>
        <w:ind w:left="0"/>
        <w:jc w:val="both"/>
        <w:rPr>
          <w:rFonts w:ascii="Sylfaen" w:eastAsia="Sylfaen" w:hAnsi="Sylfaen"/>
          <w:color w:val="000000"/>
        </w:rPr>
      </w:pPr>
      <w:r w:rsidRPr="00BD626E">
        <w:rPr>
          <w:rFonts w:ascii="Sylfaen" w:eastAsia="Sylfaen" w:hAnsi="Sylfaen"/>
          <w:color w:val="000000"/>
        </w:rPr>
        <w:t>ინსტიტუციური  გაძლიერების მიზნით, აქტივობები განხორციელდა საბიუჯეტო ოფისის, როგორც დამოუკიდებელი ფისკალური ინსტიტუციის  დამოუკიდებლობისა და მანდატის გაძლიერების, ასევე თანამშრომელთა მუდმივი პროფესიული განვითარების ხელშეწყობის მიმართულებით.</w:t>
      </w:r>
    </w:p>
    <w:p w:rsidR="00FF5784" w:rsidRPr="00BD626E" w:rsidRDefault="00FF5784" w:rsidP="0002080A">
      <w:pPr>
        <w:spacing w:line="240" w:lineRule="auto"/>
        <w:jc w:val="both"/>
        <w:rPr>
          <w:rFonts w:ascii="Sylfaen" w:eastAsia="Sylfaen" w:hAnsi="Sylfaen"/>
          <w:b/>
          <w:color w:val="000000"/>
          <w:highlight w:val="yellow"/>
        </w:rPr>
      </w:pPr>
    </w:p>
    <w:p w:rsidR="00A818C0" w:rsidRPr="00BD626E" w:rsidRDefault="00A818C0" w:rsidP="0002080A">
      <w:pPr>
        <w:pStyle w:val="Heading5"/>
        <w:jc w:val="both"/>
        <w:rPr>
          <w:rFonts w:ascii="Sylfaen" w:eastAsia="SimSun" w:hAnsi="Sylfaen" w:cs="Calibri"/>
          <w:b w:val="0"/>
          <w:color w:val="2F5496" w:themeColor="accent1" w:themeShade="BF"/>
        </w:rPr>
      </w:pPr>
      <w:r w:rsidRPr="00BD626E">
        <w:rPr>
          <w:rFonts w:ascii="Sylfaen" w:eastAsia="SimSun" w:hAnsi="Sylfaen" w:cs="Calibri"/>
          <w:b w:val="0"/>
          <w:color w:val="2F5496" w:themeColor="accent1" w:themeShade="BF"/>
        </w:rPr>
        <w:lastRenderedPageBreak/>
        <w:t>6.</w:t>
      </w:r>
      <w:r w:rsidR="0045697D" w:rsidRPr="00BD626E">
        <w:rPr>
          <w:rFonts w:ascii="Sylfaen" w:eastAsia="SimSun" w:hAnsi="Sylfaen" w:cs="Calibri"/>
          <w:b w:val="0"/>
          <w:color w:val="2F5496" w:themeColor="accent1" w:themeShade="BF"/>
          <w:lang w:val="ka-GE"/>
        </w:rPr>
        <w:t>3</w:t>
      </w:r>
      <w:r w:rsidRPr="00BD626E">
        <w:rPr>
          <w:rFonts w:ascii="Sylfaen" w:eastAsia="SimSun" w:hAnsi="Sylfaen" w:cs="Calibri"/>
          <w:b w:val="0"/>
          <w:color w:val="2F5496" w:themeColor="accent1" w:themeShade="BF"/>
        </w:rPr>
        <w:t>.3.2 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(პროგრამული კოდი 01 01 03 02)</w:t>
      </w:r>
    </w:p>
    <w:p w:rsidR="00A818C0" w:rsidRPr="00BD626E" w:rsidRDefault="00A818C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p>
    <w:p w:rsidR="00A818C0" w:rsidRPr="00BD626E" w:rsidRDefault="00A818C0"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პროგრამის განმახორციელებელი:</w:t>
      </w:r>
    </w:p>
    <w:p w:rsidR="00A818C0" w:rsidRPr="00BD626E" w:rsidRDefault="00A818C0" w:rsidP="0002080A">
      <w:pPr>
        <w:pStyle w:val="ListParagraph"/>
        <w:numPr>
          <w:ilvl w:val="0"/>
          <w:numId w:val="4"/>
        </w:numPr>
        <w:spacing w:after="3" w:line="240" w:lineRule="auto"/>
        <w:ind w:right="51"/>
        <w:jc w:val="both"/>
        <w:rPr>
          <w:rFonts w:ascii="Sylfaen" w:hAnsi="Sylfaen"/>
          <w:bCs/>
        </w:rPr>
      </w:pPr>
      <w:r w:rsidRPr="00BD626E">
        <w:rPr>
          <w:rFonts w:ascii="Sylfaen" w:hAnsi="Sylfaen"/>
          <w:bCs/>
        </w:rPr>
        <w:t>საქართველოს პარლამენტის აპარატი</w:t>
      </w:r>
      <w:r w:rsidR="009850CE" w:rsidRPr="00BD626E">
        <w:rPr>
          <w:rFonts w:ascii="Sylfaen" w:hAnsi="Sylfaen"/>
          <w:bCs/>
          <w:lang w:val="ka-GE"/>
        </w:rPr>
        <w:t>;</w:t>
      </w:r>
    </w:p>
    <w:p w:rsidR="00A818C0" w:rsidRPr="00BD626E" w:rsidRDefault="00A818C0" w:rsidP="0002080A">
      <w:pPr>
        <w:spacing w:line="240" w:lineRule="auto"/>
        <w:jc w:val="both"/>
        <w:rPr>
          <w:rFonts w:ascii="Sylfaen" w:eastAsia="Sylfaen" w:hAnsi="Sylfaen"/>
          <w:b/>
          <w:color w:val="000000"/>
          <w:highlight w:val="yellow"/>
        </w:rPr>
      </w:pPr>
    </w:p>
    <w:p w:rsidR="008456C5" w:rsidRPr="00BD626E" w:rsidRDefault="008456C5" w:rsidP="00BB4DE6">
      <w:pPr>
        <w:numPr>
          <w:ilvl w:val="0"/>
          <w:numId w:val="70"/>
        </w:numPr>
        <w:spacing w:after="0" w:line="240" w:lineRule="auto"/>
        <w:ind w:left="0"/>
        <w:jc w:val="both"/>
        <w:rPr>
          <w:rFonts w:ascii="Sylfaen" w:eastAsia="Sylfaen" w:hAnsi="Sylfaen"/>
          <w:color w:val="000000"/>
        </w:rPr>
      </w:pPr>
      <w:r w:rsidRPr="00BD626E">
        <w:rPr>
          <w:rFonts w:ascii="Sylfaen" w:eastAsia="Sylfaen" w:hAnsi="Sylfaen"/>
          <w:color w:val="000000"/>
        </w:rPr>
        <w:t>საანგარიშო პერიოდში გენდერული თანასწორობის მუდმივმოქმედი საპარლამენტო საბჭოს მიერ: გაიმართა: 1 საბჭოს სხდომა;  53 შეხვედრა თბილისში და 8 შეხვედრა/ვიზიტი საქართველოს რეგიონებში; 1 გასვლითი საერთაშორისო ვიზიტი ქვეყნის გარეთ; 30 ფორუმი/კონფერენცია/სიტყვით გამოსვლა;</w:t>
      </w:r>
    </w:p>
    <w:p w:rsidR="00FF5784" w:rsidRPr="00BD626E" w:rsidRDefault="00FF5784" w:rsidP="0002080A">
      <w:pPr>
        <w:spacing w:line="240" w:lineRule="auto"/>
        <w:jc w:val="both"/>
        <w:rPr>
          <w:rFonts w:ascii="Sylfaen" w:eastAsia="Sylfaen" w:hAnsi="Sylfaen"/>
          <w:b/>
          <w:color w:val="000000"/>
          <w:highlight w:val="yellow"/>
        </w:rPr>
      </w:pPr>
    </w:p>
    <w:p w:rsidR="0023169F" w:rsidRPr="00242E59" w:rsidRDefault="0023169F" w:rsidP="0002080A">
      <w:pPr>
        <w:pStyle w:val="Heading2"/>
        <w:spacing w:line="240" w:lineRule="auto"/>
        <w:jc w:val="both"/>
        <w:rPr>
          <w:rFonts w:ascii="Sylfaen" w:hAnsi="Sylfaen" w:cs="Sylfaen"/>
          <w:sz w:val="22"/>
          <w:szCs w:val="22"/>
        </w:rPr>
      </w:pPr>
      <w:r w:rsidRPr="00242E59">
        <w:rPr>
          <w:rFonts w:ascii="Sylfaen" w:hAnsi="Sylfaen" w:cs="Sylfaen"/>
          <w:sz w:val="22"/>
          <w:szCs w:val="22"/>
        </w:rPr>
        <w:t>6.</w:t>
      </w:r>
      <w:r w:rsidR="0045697D" w:rsidRPr="00242E59">
        <w:rPr>
          <w:rFonts w:ascii="Sylfaen" w:hAnsi="Sylfaen" w:cs="Sylfaen"/>
          <w:sz w:val="22"/>
          <w:szCs w:val="22"/>
          <w:lang w:val="ka-GE"/>
        </w:rPr>
        <w:t>4</w:t>
      </w:r>
      <w:r w:rsidRPr="00242E59">
        <w:rPr>
          <w:rFonts w:ascii="Sylfaen" w:hAnsi="Sylfaen" w:cs="Sylfaen"/>
          <w:sz w:val="22"/>
          <w:szCs w:val="22"/>
        </w:rPr>
        <w:t xml:space="preserve"> </w:t>
      </w:r>
      <w:r w:rsidR="008C7D3D" w:rsidRPr="00242E59">
        <w:rPr>
          <w:rFonts w:ascii="Sylfaen" w:hAnsi="Sylfaen" w:cs="Sylfaen"/>
          <w:sz w:val="22"/>
          <w:szCs w:val="22"/>
        </w:rPr>
        <w:t>მიწის რეგისტრაციის ხელშეწყობა და საჯარო რეესტრის მომსახურებათა განვითარება/ხელმისაწვდომობა</w:t>
      </w:r>
      <w:r w:rsidR="008C7D3D" w:rsidRPr="00242E59">
        <w:rPr>
          <w:rFonts w:ascii="Sylfaen" w:eastAsia="Sylfaen" w:hAnsi="Sylfaen"/>
          <w:b/>
          <w:color w:val="000000"/>
          <w:sz w:val="22"/>
          <w:szCs w:val="22"/>
        </w:rPr>
        <w:t xml:space="preserve"> </w:t>
      </w:r>
      <w:r w:rsidRPr="00242E59">
        <w:rPr>
          <w:rFonts w:ascii="Sylfaen" w:hAnsi="Sylfaen" w:cs="Sylfaen"/>
          <w:sz w:val="22"/>
          <w:szCs w:val="22"/>
        </w:rPr>
        <w:t>(პროგრამული კოდი 26 08)</w:t>
      </w:r>
    </w:p>
    <w:p w:rsidR="0023169F" w:rsidRPr="00242E59" w:rsidRDefault="0023169F" w:rsidP="0002080A">
      <w:pPr>
        <w:pStyle w:val="abzacixml"/>
      </w:pPr>
    </w:p>
    <w:p w:rsidR="0023169F" w:rsidRPr="00242E59" w:rsidRDefault="0023169F" w:rsidP="0002080A">
      <w:pPr>
        <w:pStyle w:val="abzacixml"/>
      </w:pPr>
      <w:r w:rsidRPr="00242E59">
        <w:t>პროგრამის განმახორციელებელი:</w:t>
      </w:r>
    </w:p>
    <w:p w:rsidR="0023169F" w:rsidRPr="00242E59" w:rsidRDefault="0023169F" w:rsidP="0002080A">
      <w:pPr>
        <w:pStyle w:val="ListParagraph"/>
        <w:numPr>
          <w:ilvl w:val="0"/>
          <w:numId w:val="4"/>
        </w:numPr>
        <w:spacing w:after="0" w:line="240" w:lineRule="auto"/>
        <w:rPr>
          <w:rFonts w:ascii="Sylfaen" w:hAnsi="Sylfaen" w:cs="Sylfaen"/>
        </w:rPr>
      </w:pPr>
      <w:r w:rsidRPr="00242E59">
        <w:rPr>
          <w:rFonts w:ascii="Sylfaen" w:hAnsi="Sylfaen" w:cs="Sylfaen"/>
        </w:rPr>
        <w:t>სსიპ - საჯარო რეესტრის ეროვნული სააგენტო</w:t>
      </w:r>
      <w:r w:rsidR="009850CE" w:rsidRPr="00242E59">
        <w:rPr>
          <w:rFonts w:ascii="Sylfaen" w:hAnsi="Sylfaen" w:cs="Sylfaen"/>
          <w:lang w:val="ka-GE"/>
        </w:rPr>
        <w:t>;</w:t>
      </w:r>
    </w:p>
    <w:p w:rsidR="0023169F" w:rsidRPr="00BD626E" w:rsidRDefault="0023169F" w:rsidP="0002080A">
      <w:pPr>
        <w:pStyle w:val="abzacixml"/>
        <w:rPr>
          <w:highlight w:val="yellow"/>
        </w:rPr>
      </w:pPr>
    </w:p>
    <w:p w:rsidR="00242E59" w:rsidRPr="00D43009" w:rsidRDefault="00242E59" w:rsidP="00242E59">
      <w:pPr>
        <w:numPr>
          <w:ilvl w:val="3"/>
          <w:numId w:val="20"/>
        </w:numPr>
        <w:spacing w:after="0" w:line="240" w:lineRule="auto"/>
        <w:ind w:left="0"/>
        <w:jc w:val="both"/>
        <w:rPr>
          <w:rFonts w:ascii="Sylfaen" w:hAnsi="Sylfaen"/>
          <w:lang w:val="ka-GE"/>
        </w:rPr>
      </w:pPr>
      <w:r w:rsidRPr="00D43009">
        <w:rPr>
          <w:rFonts w:ascii="Sylfaen" w:hAnsi="Sylfaen"/>
          <w:lang w:val="ka-GE"/>
        </w:rPr>
        <w:t>შესაბამისი სამუშაოები დასრულ</w:t>
      </w:r>
      <w:r>
        <w:rPr>
          <w:rFonts w:ascii="Sylfaen" w:hAnsi="Sylfaen"/>
        </w:rPr>
        <w:t>დ</w:t>
      </w:r>
      <w:r w:rsidRPr="00D43009">
        <w:rPr>
          <w:rFonts w:ascii="Sylfaen" w:hAnsi="Sylfaen"/>
          <w:lang w:val="ka-GE"/>
        </w:rPr>
        <w:t>ა</w:t>
      </w:r>
      <w:r>
        <w:rPr>
          <w:rFonts w:ascii="Sylfaen" w:hAnsi="Sylfaen"/>
        </w:rPr>
        <w:t xml:space="preserve"> </w:t>
      </w:r>
      <w:r w:rsidRPr="00D43009">
        <w:rPr>
          <w:rFonts w:ascii="Sylfaen" w:hAnsi="Sylfaen"/>
          <w:lang w:val="ka-GE"/>
        </w:rPr>
        <w:t>სისტემური რეგისტრაციის ჩასატარებლად განსაზღვრულ გეოგრაფიულ არეალებზე (59 მუნიციპალიტეტი) გეგმა-გრაფიკით გათვალისწინებულ ყველა ადმინისტრაციულ ერთეულში, მიმდინარეობდა საინფორმაციო კამპანიაც;</w:t>
      </w:r>
    </w:p>
    <w:p w:rsidR="00242E59" w:rsidRPr="00D43009" w:rsidRDefault="00242E59" w:rsidP="00242E59">
      <w:pPr>
        <w:numPr>
          <w:ilvl w:val="3"/>
          <w:numId w:val="20"/>
        </w:numPr>
        <w:spacing w:after="0" w:line="240" w:lineRule="auto"/>
        <w:ind w:left="0"/>
        <w:jc w:val="both"/>
        <w:rPr>
          <w:rFonts w:ascii="Sylfaen" w:hAnsi="Sylfaen"/>
          <w:lang w:val="ka-GE"/>
        </w:rPr>
      </w:pPr>
      <w:r w:rsidRPr="00D43009">
        <w:rPr>
          <w:rFonts w:ascii="Sylfaen" w:hAnsi="Sylfaen"/>
          <w:lang w:val="ka-GE"/>
        </w:rPr>
        <w:t>საველე-საკადასტრო აზომვითი/აგეგმვითი სამუშაოების ფარგლებში, აზომილი</w:t>
      </w:r>
      <w:r>
        <w:rPr>
          <w:rFonts w:ascii="Sylfaen" w:hAnsi="Sylfaen"/>
          <w:lang w:val="ka-GE"/>
        </w:rPr>
        <w:t xml:space="preserve"> იქნ</w:t>
      </w:r>
      <w:r w:rsidRPr="00D43009">
        <w:rPr>
          <w:rFonts w:ascii="Sylfaen" w:hAnsi="Sylfaen"/>
          <w:lang w:val="ka-GE"/>
        </w:rPr>
        <w:t>ა 688 325 მიწის ნაკვეთი (185 393 ჰა); მონაცემების საჯარო გამოქვეყნება, მონაცემების გადამოწმება და უფლებათა რეგისტრაცია თოთოეულ ადმინისტრაციულ ერთეულში მიმდინარეობ</w:t>
      </w:r>
      <w:r>
        <w:rPr>
          <w:rFonts w:ascii="Sylfaen" w:hAnsi="Sylfaen"/>
          <w:lang w:val="ka-GE"/>
        </w:rPr>
        <w:t>და</w:t>
      </w:r>
      <w:r w:rsidRPr="00D43009">
        <w:rPr>
          <w:rFonts w:ascii="Sylfaen" w:hAnsi="Sylfaen"/>
          <w:lang w:val="ka-GE"/>
        </w:rPr>
        <w:t xml:space="preserve"> საამზომველო სამუშაოების დასრულებისთანავე. სისტემური რეგისტრაციის ფარგლებში, სარეგისტრაციო წარმოება დასრულ</w:t>
      </w:r>
      <w:r>
        <w:rPr>
          <w:rFonts w:ascii="Sylfaen" w:hAnsi="Sylfaen"/>
          <w:lang w:val="ka-GE"/>
        </w:rPr>
        <w:t>დ</w:t>
      </w:r>
      <w:r w:rsidRPr="00D43009">
        <w:rPr>
          <w:rFonts w:ascii="Sylfaen" w:hAnsi="Sylfaen"/>
          <w:lang w:val="ka-GE"/>
        </w:rPr>
        <w:t>ა (რეგისტრაცია, უარი, შეწყვეტა) 736 225</w:t>
      </w:r>
      <w:r w:rsidRPr="003501F0">
        <w:rPr>
          <w:rFonts w:ascii="Sylfaen" w:hAnsi="Sylfaen"/>
          <w:lang w:val="ka-GE"/>
        </w:rPr>
        <w:t xml:space="preserve"> </w:t>
      </w:r>
      <w:r w:rsidRPr="00D43009">
        <w:rPr>
          <w:rFonts w:ascii="Sylfaen" w:hAnsi="Sylfaen"/>
          <w:lang w:val="ka-GE"/>
        </w:rPr>
        <w:t xml:space="preserve"> განცხადებაზე. აქედან საკუთრების უფლება რეგისტრირებული</w:t>
      </w:r>
      <w:r>
        <w:rPr>
          <w:rFonts w:ascii="Sylfaen" w:hAnsi="Sylfaen"/>
          <w:lang w:val="ka-GE"/>
        </w:rPr>
        <w:t xml:space="preserve"> იქნა</w:t>
      </w:r>
      <w:r w:rsidRPr="00D43009">
        <w:rPr>
          <w:rFonts w:ascii="Sylfaen" w:hAnsi="Sylfaen"/>
          <w:lang w:val="ka-GE"/>
        </w:rPr>
        <w:t xml:space="preserve"> 603 931 მიწის ნაკვეთზე (647 787 ჰა);</w:t>
      </w:r>
    </w:p>
    <w:p w:rsidR="00242E59" w:rsidRPr="00D43009" w:rsidRDefault="00242E59" w:rsidP="00242E59">
      <w:pPr>
        <w:numPr>
          <w:ilvl w:val="3"/>
          <w:numId w:val="20"/>
        </w:numPr>
        <w:spacing w:after="0" w:line="240" w:lineRule="auto"/>
        <w:ind w:left="0"/>
        <w:jc w:val="both"/>
        <w:rPr>
          <w:rFonts w:ascii="Sylfaen" w:hAnsi="Sylfaen"/>
          <w:lang w:val="ka-GE"/>
        </w:rPr>
      </w:pPr>
      <w:r w:rsidRPr="00D43009">
        <w:rPr>
          <w:rFonts w:ascii="Sylfaen" w:hAnsi="Sylfaen"/>
          <w:lang w:val="ka-GE"/>
        </w:rPr>
        <w:t>გრძელდებოდა თბილისის შერჩეულ არეალებში მიწის სისტემური რეგისტრაციის პროექტი, რომლის მიხედვითაც სისტემური რეგისტრაციების განხორციელების მიზნით შერჩეული</w:t>
      </w:r>
      <w:r>
        <w:rPr>
          <w:rFonts w:ascii="Sylfaen" w:hAnsi="Sylfaen"/>
          <w:lang w:val="ka-GE"/>
        </w:rPr>
        <w:t xml:space="preserve"> იქნ</w:t>
      </w:r>
      <w:r w:rsidRPr="00D43009">
        <w:rPr>
          <w:rFonts w:ascii="Sylfaen" w:hAnsi="Sylfaen"/>
          <w:lang w:val="ka-GE"/>
        </w:rPr>
        <w:t>ა შემდეგი ლოკაციები: დიდგორი, ძველი ვეძისი, დიღომი, კვესეთი, ბეთანია, წყნეთი, ახალდაბა, კიკეთი-საღორისი, კოჯორი, წავკისი, შინდისი, ტაბახმელა. თბილისის სისტემური რეგისტრაციის არეალებზე სარეგისტრაციო დოკუმენტაციის მოძიება დასრულ</w:t>
      </w:r>
      <w:r>
        <w:rPr>
          <w:rFonts w:ascii="Sylfaen" w:hAnsi="Sylfaen"/>
          <w:lang w:val="ka-GE"/>
        </w:rPr>
        <w:t>დ</w:t>
      </w:r>
      <w:r w:rsidRPr="00D43009">
        <w:rPr>
          <w:rFonts w:ascii="Sylfaen" w:hAnsi="Sylfaen"/>
          <w:lang w:val="ka-GE"/>
        </w:rPr>
        <w:t>ა. თბილისის მერიასთან კოორდინაციით (საჭიროა ზონირების ფენების სერვისის მოწოდება) მიმდინარეობ</w:t>
      </w:r>
      <w:r>
        <w:rPr>
          <w:rFonts w:ascii="Sylfaen" w:hAnsi="Sylfaen"/>
          <w:lang w:val="ka-GE"/>
        </w:rPr>
        <w:t>და</w:t>
      </w:r>
      <w:r w:rsidRPr="00D43009">
        <w:rPr>
          <w:rFonts w:ascii="Sylfaen" w:hAnsi="Sylfaen"/>
          <w:lang w:val="ka-GE"/>
        </w:rPr>
        <w:t xml:space="preserve"> აგეგმილი მიწის ნაკვეთების საჯაროდ გამოცხადების პროცესი. თბილისის სისტემური რეგისტრაციის პროექტის ფარგლებში, აიზომა 17 836 მიწის ნაკვეთი, ჯამური ფართობით – 2 085 ჰა. თბილისის სისტემური რეგისტრაციის არეალებზე სარეგისტრაციო დოკუმენტაციის მოძიება დასრულ</w:t>
      </w:r>
      <w:r>
        <w:rPr>
          <w:rFonts w:ascii="Sylfaen" w:hAnsi="Sylfaen"/>
          <w:lang w:val="ka-GE"/>
        </w:rPr>
        <w:t>დ</w:t>
      </w:r>
      <w:r w:rsidRPr="00D43009">
        <w:rPr>
          <w:rFonts w:ascii="Sylfaen" w:hAnsi="Sylfaen"/>
          <w:lang w:val="ka-GE"/>
        </w:rPr>
        <w:t>ა და მიმდინარეობ</w:t>
      </w:r>
      <w:r>
        <w:rPr>
          <w:rFonts w:ascii="Sylfaen" w:hAnsi="Sylfaen"/>
          <w:lang w:val="ka-GE"/>
        </w:rPr>
        <w:t>და</w:t>
      </w:r>
      <w:r w:rsidRPr="00D43009">
        <w:rPr>
          <w:rFonts w:ascii="Sylfaen" w:hAnsi="Sylfaen"/>
          <w:lang w:val="ka-GE"/>
        </w:rPr>
        <w:t xml:space="preserve"> აგეგმილი მიწის ნაკვეთების საჯაროდ გამოცხადების პროცესი. თბილისის მუნიციპალიტეტის მერიის მიერ მოწოდებულ იქნა ინფორმაცია საჯაროდ გამოცხადებისთვის საჭირო ზონირების ფენების შესახებ. მიმდინარეობ</w:t>
      </w:r>
      <w:r>
        <w:rPr>
          <w:rFonts w:ascii="Sylfaen" w:hAnsi="Sylfaen"/>
          <w:lang w:val="ka-GE"/>
        </w:rPr>
        <w:t>და</w:t>
      </w:r>
      <w:r w:rsidRPr="00D43009">
        <w:rPr>
          <w:rFonts w:ascii="Sylfaen" w:hAnsi="Sylfaen"/>
          <w:lang w:val="ka-GE"/>
        </w:rPr>
        <w:t xml:space="preserve"> აღნიშნული ფენების პროგრამული არქიტექტურა და ინტეგრირება. თბილისის სისტემური რეგისტრაციის არეალებზე აგეგმილი მიწის ნაკვეთებიდან 15 976 მიწის ნაკვეთი დამუშავდა სამართლებრივად, მომზადდა შესაბამისი დასკვნები და მონაცემები გამოცხადდა საჯაროდ, დასრულდა სამუშაოები სიმაღლური ქსელის არსებული რეპერების აღდგენისა და დაკარგულის ნაცვლად ახალი რეპერების დამაგრების მიმართულებით.</w:t>
      </w:r>
    </w:p>
    <w:p w:rsidR="00946BAA" w:rsidRPr="00BD626E" w:rsidRDefault="00946BAA" w:rsidP="0002080A">
      <w:pPr>
        <w:spacing w:line="240" w:lineRule="auto"/>
        <w:rPr>
          <w:rFonts w:ascii="Sylfaen" w:hAnsi="Sylfaen"/>
          <w:highlight w:val="yellow"/>
          <w:lang w:val="ka-GE"/>
        </w:rPr>
      </w:pPr>
    </w:p>
    <w:p w:rsidR="00A23DA2" w:rsidRPr="00BD626E" w:rsidRDefault="00A23DA2" w:rsidP="0002080A">
      <w:pPr>
        <w:pStyle w:val="Heading2"/>
        <w:spacing w:line="240" w:lineRule="auto"/>
        <w:jc w:val="both"/>
        <w:rPr>
          <w:rFonts w:ascii="Sylfaen" w:hAnsi="Sylfaen" w:cs="Sylfaen"/>
          <w:sz w:val="22"/>
          <w:szCs w:val="22"/>
        </w:rPr>
      </w:pPr>
      <w:r w:rsidRPr="00BD626E">
        <w:rPr>
          <w:rFonts w:ascii="Sylfaen" w:hAnsi="Sylfaen" w:cs="Sylfaen"/>
          <w:sz w:val="22"/>
          <w:szCs w:val="22"/>
        </w:rPr>
        <w:lastRenderedPageBreak/>
        <w:t>6.</w:t>
      </w:r>
      <w:r w:rsidR="0045697D" w:rsidRPr="00BD626E">
        <w:rPr>
          <w:rFonts w:ascii="Sylfaen" w:hAnsi="Sylfaen" w:cs="Sylfaen"/>
          <w:sz w:val="22"/>
          <w:szCs w:val="22"/>
          <w:lang w:val="ka-GE"/>
        </w:rPr>
        <w:t>5</w:t>
      </w:r>
      <w:r w:rsidRPr="00BD626E">
        <w:rPr>
          <w:rFonts w:ascii="Sylfaen" w:hAnsi="Sylfaen" w:cs="Sylfaen"/>
          <w:sz w:val="22"/>
          <w:szCs w:val="22"/>
        </w:rPr>
        <w:t xml:space="preserve">  საარჩევნო გარემოს განვითარება (პროგრამული კოდი 06 01)</w:t>
      </w:r>
    </w:p>
    <w:p w:rsidR="00A23DA2" w:rsidRPr="00BD626E" w:rsidRDefault="00A23DA2" w:rsidP="0002080A">
      <w:pPr>
        <w:spacing w:line="240" w:lineRule="auto"/>
        <w:rPr>
          <w:rFonts w:ascii="Sylfaen" w:hAnsi="Sylfaen"/>
        </w:rPr>
      </w:pPr>
    </w:p>
    <w:p w:rsidR="00A23DA2" w:rsidRPr="00BD626E" w:rsidRDefault="00A23DA2" w:rsidP="0002080A">
      <w:pPr>
        <w:pStyle w:val="abzacixml"/>
      </w:pPr>
      <w:r w:rsidRPr="00BD626E">
        <w:t>პროგრამის განმახორციელებელი:</w:t>
      </w:r>
    </w:p>
    <w:p w:rsidR="00A23DA2" w:rsidRPr="00BD626E" w:rsidRDefault="00A23DA2" w:rsidP="0002080A">
      <w:pPr>
        <w:pStyle w:val="ListParagraph"/>
        <w:numPr>
          <w:ilvl w:val="0"/>
          <w:numId w:val="4"/>
        </w:numPr>
        <w:spacing w:line="240" w:lineRule="auto"/>
        <w:rPr>
          <w:rFonts w:ascii="Sylfaen" w:hAnsi="Sylfaen" w:cs="Sylfaen"/>
        </w:rPr>
      </w:pPr>
      <w:r w:rsidRPr="00BD626E">
        <w:rPr>
          <w:rFonts w:ascii="Sylfaen" w:hAnsi="Sylfaen" w:cs="Sylfaen"/>
          <w:lang w:val="ka-GE"/>
        </w:rPr>
        <w:t>საქართველოს ცენტრალური საარჩევნო კომისია</w:t>
      </w:r>
      <w:r w:rsidR="009850CE" w:rsidRPr="00BD626E">
        <w:rPr>
          <w:rFonts w:ascii="Sylfaen" w:hAnsi="Sylfaen" w:cs="Sylfaen"/>
          <w:lang w:val="ka-GE"/>
        </w:rPr>
        <w:t>;</w:t>
      </w:r>
    </w:p>
    <w:p w:rsidR="00A23DA2" w:rsidRPr="00BD626E" w:rsidRDefault="00A23DA2" w:rsidP="0002080A">
      <w:pPr>
        <w:pStyle w:val="ListParagraph"/>
        <w:spacing w:after="0" w:line="240" w:lineRule="auto"/>
        <w:jc w:val="both"/>
        <w:rPr>
          <w:rFonts w:ascii="Sylfaen" w:hAnsi="Sylfaen"/>
          <w:highlight w:val="yellow"/>
          <w:lang w:val="ka-GE"/>
        </w:rPr>
      </w:pPr>
    </w:p>
    <w:p w:rsidR="002A62A7" w:rsidRPr="00242E59" w:rsidRDefault="002A62A7" w:rsidP="002A62A7">
      <w:pPr>
        <w:numPr>
          <w:ilvl w:val="3"/>
          <w:numId w:val="20"/>
        </w:numPr>
        <w:spacing w:after="0" w:line="240" w:lineRule="auto"/>
        <w:ind w:left="0"/>
        <w:jc w:val="both"/>
        <w:rPr>
          <w:rFonts w:ascii="Sylfaen" w:hAnsi="Sylfaen"/>
          <w:lang w:val="ka-GE"/>
        </w:rPr>
      </w:pPr>
      <w:r w:rsidRPr="00242E59">
        <w:rPr>
          <w:rFonts w:ascii="Sylfaen" w:hAnsi="Sylfaen"/>
          <w:lang w:val="ka-GE"/>
        </w:rPr>
        <w:t>მომზადდა საქართველოს საარჩევნო ადმინისტრაციისა და საარჩევნო სისტემების განვითარების, რეფორმებისა და სწავლების ცენტრის მიერ 2023 წელს გაწეული საქმიანობის ანგარიში;</w:t>
      </w:r>
    </w:p>
    <w:p w:rsidR="002A62A7" w:rsidRPr="00242E59" w:rsidRDefault="002A62A7" w:rsidP="002A62A7">
      <w:pPr>
        <w:numPr>
          <w:ilvl w:val="3"/>
          <w:numId w:val="20"/>
        </w:numPr>
        <w:spacing w:after="0" w:line="240" w:lineRule="auto"/>
        <w:ind w:left="0"/>
        <w:jc w:val="both"/>
        <w:rPr>
          <w:rFonts w:ascii="Sylfaen" w:hAnsi="Sylfaen"/>
          <w:lang w:val="ka-GE"/>
        </w:rPr>
      </w:pPr>
      <w:r w:rsidRPr="00242E59">
        <w:rPr>
          <w:rFonts w:ascii="Sylfaen" w:hAnsi="Sylfaen"/>
          <w:lang w:val="ka-GE"/>
        </w:rPr>
        <w:t>განხორციელდა სასწავლო პროექტები „საარჩევნო განვითარების სკოლები“ და „ახალგაზრდული ბანაკები“.</w:t>
      </w:r>
    </w:p>
    <w:p w:rsidR="00A23DA2" w:rsidRPr="00BD626E" w:rsidRDefault="00A23DA2" w:rsidP="0002080A">
      <w:pPr>
        <w:spacing w:after="0" w:line="240" w:lineRule="auto"/>
        <w:jc w:val="both"/>
        <w:rPr>
          <w:rFonts w:ascii="Sylfaen" w:hAnsi="Sylfaen" w:cs="Sylfaen"/>
          <w:bCs/>
          <w:color w:val="000000"/>
          <w:highlight w:val="yellow"/>
          <w:shd w:val="clear" w:color="auto" w:fill="FFFFFF"/>
          <w:lang w:val="ka-GE"/>
        </w:rPr>
      </w:pPr>
    </w:p>
    <w:p w:rsidR="001A0CD0" w:rsidRPr="00BD626E" w:rsidRDefault="001A0CD0" w:rsidP="0002080A">
      <w:pPr>
        <w:pStyle w:val="Heading2"/>
        <w:spacing w:line="240" w:lineRule="auto"/>
        <w:jc w:val="both"/>
        <w:rPr>
          <w:rFonts w:ascii="Sylfaen" w:hAnsi="Sylfaen" w:cs="Sylfaen"/>
          <w:sz w:val="22"/>
          <w:szCs w:val="22"/>
        </w:rPr>
      </w:pPr>
      <w:r w:rsidRPr="00BD626E">
        <w:rPr>
          <w:rFonts w:ascii="Sylfaen" w:hAnsi="Sylfaen" w:cs="Sylfaen"/>
          <w:sz w:val="22"/>
          <w:szCs w:val="22"/>
        </w:rPr>
        <w:t>6.</w:t>
      </w:r>
      <w:r w:rsidR="0045697D" w:rsidRPr="00BD626E">
        <w:rPr>
          <w:rFonts w:ascii="Sylfaen" w:hAnsi="Sylfaen" w:cs="Sylfaen"/>
          <w:sz w:val="22"/>
          <w:szCs w:val="22"/>
          <w:lang w:val="ka-GE"/>
        </w:rPr>
        <w:t xml:space="preserve">6 </w:t>
      </w:r>
      <w:r w:rsidRPr="00BD626E">
        <w:rPr>
          <w:rFonts w:ascii="Sylfaen" w:hAnsi="Sylfaen" w:cs="Sylfaen"/>
          <w:sz w:val="22"/>
          <w:szCs w:val="22"/>
        </w:rPr>
        <w:t>სახელმწიფო აუდიტის სამსახური (პროგრამული კოდი 05 00)</w:t>
      </w:r>
    </w:p>
    <w:p w:rsidR="001A0CD0" w:rsidRPr="00BD626E" w:rsidRDefault="001A0CD0" w:rsidP="0002080A">
      <w:pPr>
        <w:spacing w:line="240" w:lineRule="auto"/>
        <w:rPr>
          <w:rFonts w:ascii="Sylfaen" w:hAnsi="Sylfaen"/>
          <w:b/>
          <w:lang w:val="ka-GE"/>
        </w:rPr>
      </w:pPr>
    </w:p>
    <w:p w:rsidR="001A0CD0" w:rsidRPr="00BD626E" w:rsidRDefault="001A0CD0" w:rsidP="0002080A">
      <w:pPr>
        <w:spacing w:after="0" w:line="240" w:lineRule="auto"/>
        <w:jc w:val="both"/>
        <w:rPr>
          <w:rFonts w:ascii="Sylfaen" w:hAnsi="Sylfaen"/>
          <w:bCs/>
        </w:rPr>
      </w:pPr>
      <w:r w:rsidRPr="00BD626E">
        <w:rPr>
          <w:rFonts w:ascii="Sylfaen" w:hAnsi="Sylfaen"/>
          <w:bCs/>
        </w:rPr>
        <w:t>პროგრამის განმახორციელებელი:</w:t>
      </w:r>
    </w:p>
    <w:p w:rsidR="001A0CD0" w:rsidRPr="00BD626E" w:rsidRDefault="001A0CD0" w:rsidP="0002080A">
      <w:pPr>
        <w:numPr>
          <w:ilvl w:val="0"/>
          <w:numId w:val="6"/>
        </w:numPr>
        <w:spacing w:after="0" w:line="240" w:lineRule="auto"/>
        <w:ind w:left="900" w:hanging="270"/>
        <w:jc w:val="both"/>
        <w:rPr>
          <w:rFonts w:ascii="Sylfaen" w:eastAsiaTheme="majorEastAsia" w:hAnsi="Sylfaen" w:cs="Sylfaen"/>
        </w:rPr>
      </w:pPr>
      <w:r w:rsidRPr="00BD626E">
        <w:rPr>
          <w:rFonts w:ascii="Sylfaen" w:eastAsiaTheme="majorEastAsia" w:hAnsi="Sylfaen" w:cs="Sylfaen"/>
        </w:rPr>
        <w:t>სახელმწიფო აუდიტის სამსახურის აპარატი;</w:t>
      </w:r>
    </w:p>
    <w:p w:rsidR="001A0CD0" w:rsidRPr="00BD626E" w:rsidRDefault="001A0CD0" w:rsidP="0002080A">
      <w:pPr>
        <w:numPr>
          <w:ilvl w:val="0"/>
          <w:numId w:val="6"/>
        </w:numPr>
        <w:spacing w:after="0" w:line="240" w:lineRule="auto"/>
        <w:ind w:left="900" w:hanging="270"/>
        <w:jc w:val="both"/>
        <w:rPr>
          <w:rFonts w:ascii="Sylfaen" w:eastAsiaTheme="majorEastAsia" w:hAnsi="Sylfaen" w:cs="Sylfaen"/>
        </w:rPr>
      </w:pPr>
      <w:r w:rsidRPr="00BD626E">
        <w:rPr>
          <w:rFonts w:ascii="Sylfaen" w:eastAsiaTheme="majorEastAsia" w:hAnsi="Sylfaen" w:cs="Sylfaen"/>
          <w:lang w:val="ka-GE"/>
        </w:rPr>
        <w:t xml:space="preserve">სსიპ - </w:t>
      </w:r>
      <w:r w:rsidRPr="00BD626E">
        <w:rPr>
          <w:rFonts w:ascii="Sylfaen" w:eastAsiaTheme="majorEastAsia" w:hAnsi="Sylfaen" w:cs="Sylfaen"/>
        </w:rPr>
        <w:t>საჯარო აუდიტის ინსტიტუტი;</w:t>
      </w:r>
    </w:p>
    <w:p w:rsidR="008C230F" w:rsidRPr="00BD626E" w:rsidRDefault="008C230F" w:rsidP="0002080A">
      <w:pPr>
        <w:spacing w:after="0" w:line="240" w:lineRule="auto"/>
        <w:ind w:left="900"/>
        <w:jc w:val="both"/>
        <w:rPr>
          <w:rFonts w:ascii="Sylfaen" w:eastAsiaTheme="majorEastAsia" w:hAnsi="Sylfaen" w:cs="Sylfaen"/>
          <w:highlight w:val="yellow"/>
        </w:rPr>
      </w:pP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 xml:space="preserve">სახელმწიფო აუდიტის სამსახურის 2024 წლის აუდიტორული საქმიანობის გეგმა განისაზღვრა 57 აუდიტით. საანგარიშგებო პერიოდში გეგმაში განხორციელებული ცვლილების გათვალისწინებით,  აუდიტების რაოდენობა გაიზარდა 59-მდე, მათ შორის: 13 ფინანსური, 29 შესაბამისობისა და 17 ეფექტიანობის აუდიტი; </w:t>
      </w:r>
    </w:p>
    <w:p w:rsidR="00B118FA" w:rsidRPr="00BD626E" w:rsidRDefault="00B118FA" w:rsidP="002D40D2">
      <w:pPr>
        <w:numPr>
          <w:ilvl w:val="3"/>
          <w:numId w:val="20"/>
        </w:numPr>
        <w:spacing w:after="0" w:line="240" w:lineRule="auto"/>
        <w:ind w:left="0"/>
        <w:jc w:val="both"/>
        <w:rPr>
          <w:rFonts w:ascii="Sylfaen" w:hAnsi="Sylfaen"/>
          <w:lang w:val="ka-GE"/>
        </w:rPr>
      </w:pPr>
      <w:r w:rsidRPr="00BD626E">
        <w:rPr>
          <w:rFonts w:ascii="Sylfaen" w:hAnsi="Sylfaen"/>
          <w:lang w:val="ka-GE"/>
        </w:rPr>
        <w:t xml:space="preserve">2024 წლის განმავლობაში სახელმწიფო აუდიტის სამსახურმა ჩაატარა 13 ფინანსური, 29 შესაბამისობისა და 16 ეფექტიანობის აუდიტი. ასევე ჩაატარა 4 უწყებათაშორისი შესაბამისობის აუდიტი და დონორი ორგანიზაციების მიერ დაფინანსებული ორი პროექტის აუდიტი; </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 xml:space="preserve">საანგარიშო პერიოდში საქართველოს პარლამენტმა განიხილა 18 აუდიტის ანგარიში; </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მომზადდა სახელმწიფო აუდიტის სამსახურის მიერ გაცემული რეკომენდაციების შესრულების წლიური ანგარიში და წარედგინა პარლამენტის საფინანსო-საბიუჯეტო კომიტეტს;</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2024 წლის აუდიტორული საქმიანობის გეგმით განსაზღვრული ყველა აუდიტი მიმდინარეობდა აუდიტის მართვის სისტემის (AMS) გამოყენებით;</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 xml:space="preserve">მომზადდა და საქართველოს პარლამენტს წარედგინა სახელმწიფო აუდიტის სამსახურის მოხსენება „2023 წლის სახელმწიფო ბიუჯეტის შესრულების წლიური ანგარიშის შესახებ“ მთავრობის ანგარიშზე და „საქართველოს 2024 წლის სახელმწიფო ბიუჯეტის შესრულების მიმდინარეობის შესახებ“ მთავრობის ანგარიშზე; </w:t>
      </w:r>
    </w:p>
    <w:p w:rsidR="00B118FA" w:rsidRPr="00BD626E" w:rsidRDefault="00B118FA" w:rsidP="002D40D2">
      <w:pPr>
        <w:numPr>
          <w:ilvl w:val="3"/>
          <w:numId w:val="20"/>
        </w:numPr>
        <w:spacing w:after="0" w:line="240" w:lineRule="auto"/>
        <w:ind w:left="0"/>
        <w:jc w:val="both"/>
        <w:rPr>
          <w:rFonts w:ascii="Sylfaen" w:hAnsi="Sylfaen"/>
          <w:lang w:val="ka-GE"/>
        </w:rPr>
      </w:pPr>
      <w:r w:rsidRPr="00BD626E">
        <w:rPr>
          <w:rFonts w:ascii="Sylfaen" w:hAnsi="Sylfaen"/>
          <w:lang w:val="ka-GE"/>
        </w:rPr>
        <w:t xml:space="preserve">მომზადდა და საქართველოს პარლამენტს წარედგინა სახელმწიფო აუდიტის სამსახურის 2023 წლის საქმიანობის ანგარიში (სახელმწიფო აუდიტის სამსახურის 2023 წლის საქმიანობის ანგარიშში აისახა 2018-2023 წლებში სახელმწიფო აუდიტის სამსახურის მიერ გაცემული რეკომენდაციების შესრულების მდგომარეობის ანალიზის  შედეგები) და დასკვნა „საქართველოს 2024 წლის სახელმწიფო ბიუჯეტის შესახებ“ საქართველოს კანონში ცვლილებების შეტანის თაობაზე; </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 xml:space="preserve">მომზადდა და საქართველოს პარლამენტს წარედგინა სახელმწიფო აუდიტის სამსახურის დასკვნა „საქართველოს 2025 წლის სახელმწიფო ბიუჯეტის შესახებ“ საქართველოს კანონის პროექტის ყველა წარდგენაზე; </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მიმდინარეობდა სახელმწიფო აუდიტის სამსახურის მიერ გაცემული რეკომენდაციების შესრულების მონიტორინგის ელექტრონული სისტემის (</w:t>
      </w:r>
      <w:hyperlink r:id="rId11" w:history="1">
        <w:r w:rsidRPr="00BD626E">
          <w:rPr>
            <w:rFonts w:ascii="Sylfaen" w:hAnsi="Sylfaen"/>
            <w:lang w:val="ka-GE"/>
          </w:rPr>
          <w:t>www.aris.sao.ge</w:t>
        </w:r>
      </w:hyperlink>
      <w:r w:rsidRPr="00BD626E">
        <w:rPr>
          <w:rFonts w:ascii="Sylfaen" w:hAnsi="Sylfaen"/>
          <w:lang w:val="ka-GE"/>
        </w:rPr>
        <w:t xml:space="preserve">) საბიუჯეტო ორგანიზაციებში დანერგვის პროცესი. 2024 წლის ბოლოს  სისტემაში ასახულ იქნა 160-ზე მეტი აუდიტის ანგარიშის 1,800-ზე მეტი რეკომენდაცია; </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lastRenderedPageBreak/>
        <w:t xml:space="preserve">2024 წელს </w:t>
      </w:r>
      <w:r w:rsidRPr="00BD626E">
        <w:rPr>
          <w:rFonts w:ascii="Sylfaen" w:eastAsiaTheme="majorEastAsia" w:hAnsi="Sylfaen" w:cs="Sylfaen"/>
        </w:rPr>
        <w:t xml:space="preserve">საჯარო აუდიტის </w:t>
      </w:r>
      <w:r w:rsidRPr="00BD626E">
        <w:rPr>
          <w:rFonts w:ascii="Sylfaen" w:hAnsi="Sylfaen"/>
          <w:lang w:val="ka-GE"/>
        </w:rPr>
        <w:t>ინსტიტუტის სერტიფიცირებისა და ტრენინგების სამსახურის მიერ შემუშავდა და სახელმწიფო აუდიტის სამსახურის მოთხოვნილებათა გათვალისწინებით განხორციელდა სასწავლო ტრენინგები და პროგრამები, მათ შორის საჯარო სექტორის აუდიტორული მომსახურების სასერტიფიკაციო პროგრამის სასწავლო კურსი განხორციელდა 2 ჯგუფთან. აღნიშნულ პროგრამას ესწრებოდა 35 მსმენელი. კურსის დასრულების შემდეგ ჩატარდა საჯარო სექტორში აუდიტორული მომსახურების გაწევის უფლების მოპოვების მსურველ პირთა სასერტიფიკაციო 2 გამოცდა.   გამოცდაზე გასული 29 პირთაგან სერტიფიკატი მოიპოვა 11 მონაწილემ. სახელმწიფო აუდიტის სამსახურის თანამშრომლებისთვის ჩატარდა შემდეგი ტრენინგები: „პერსონალურ მონაცემთა დაცვის საფუძვლები“  ჩატარდა სახელმწიფო აუდიტის სამსახურის 13 ჯგუფთან, დაესწრო - 255 მონაწილე; „შეზღუდული შესაძლებლობების მქონე პირთა უფლებები და მათთან კომუნიკაციის ეტიკეტი“ ჩატარდა სახელმწიფო აუდიტის სამსახურის 8 ჯგუფთან, დაესწრო - 220 თანამშრომელი; ასევე, სახელმწიფო აუდიტის სამსახურის თანამშრომლებისთვის ჩატარდა ტრეინინგი „სტაჟირების პროგრამა„    დაესწრო - 18 ადამიანი; სახელმწიფო ხაზინის ელექტრონული მომსახურების სისტემას (გადახდების პროცედურები)  დაესწრო 18 - ადამიანი. გამოყენებითი ხელოვნური ინტელექტი (Adobe) - დაესწრო  7 თანამშრომელი;</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 xml:space="preserve">ჩატარდა აკრედიტირებული პროგრამები: „პიროვნული და პროფესიული კომპეტენციების განვითარების კურსი”  10 ჯგუფთან, მათ შორის განხორციელდა 5 კორპორატიული დაკვეთა თბილისის მუნიციპალიტეტის მერიასთან და 1 კორპორატიული დაკვეთა რუსთავის მუნიციპალიტეტის მერიასთან. სულ პროგრამას დაესწრო  168 საჯარო მოხელე, მათ შორის თბილისის მუნიციპალიტეტის მერიის 78 თანამშრომელი, რუსთავის მუნიციპალიტეტის მერიის 20 თანამშრომელი და სახელმწიფო აუდიტის სამსახურის 2 თანამშრომელი. „მოხელის მენეჯერული უნარები“ ჩატარდა 2 ჯგუფთან, პროგრამას ესწრებოდა  25 მსმენელი; </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საანგარიშო პერიოდში ჩატარდა შემდეგი ტრენინგები: „ბიზნეს პროტოკოლი და საერთაშორისო ურთიერთობები“ დაესწრო - 18 ადამიანი, მათ შორის სახელმწიფო აუდიტის სამსახურის 4 თანამშრომელი. „სამუშაოს შესრულების მართვა და მოხელის შეფასება საჯარო სამსახურში“,  დაესწრო საჯარო სექტორის 6 წარმომადგენელი; „საბიუჯეტო კანონმდებლობა“ ჩატარდა 2 ჯგუფთან,  დაესწრო - 20 ადამიანი. „ბუღალტრული აღრიცხვა საჯარო სექტორში“ ტრენინგს დაესწრო 19 ადამიანი. „ინვენტარიზაციის პროცესის მართვა საბიუჯეტო ორგანიზაციაში“ ტრენინგი ჩატარდა 5 ჯგუფთან და დაესწრო  83 ადამიანი, მათ შორის  9 სახელმწიფო აუდიტის სამსახურის თანამშრომელი. „სისტემური აუდიტი“ ჩატარდა 3 ჯგუფთან, დაესწრო - 42 საჯარო მოხელე. „რისკების მართვა სახელმწიფო შესყიდვებში“ ტრენინგს დაესწრო 17 ადამიანი, მათ შორის 2 სახელმწიფო აუდიტის სამსახურის წარმომადგენელი. „ფინანსური თაღლითობა, კორუფცია, პრევენცია, გამოვლენა და კონტროლი“ ჩატარდა 2 ჯგუფთან, დაესწრო - 29 საჯარო მოხელე. „საბიუჯეტო ორგანიზაციების ფინანსური ანგარიშგების მომზადება საერთაშორისო სტანდარტების (სბსს) მიხედვით“ ტრენინგს დაესწრო 7 ადამიანი. „შეზღუდული შესაძლებლობების მქონე პირთა უფლებები და მათთან კომუნიკაციის ეტიკეტი“ ტრენინგს დაესწრო  17 ადამიანი, მათ შორის 10 სახელმწიფო აუდიტის სამსახურის თანამშრომელი. „მონაცემთა ვიზუალიზაცია“ ტრენინგს დაესწრო - 9 ადამიანი, მათ შორის 1 სახელმწიფო აუდიტის სამსახურის თანამშრომელი; ეფექტიანობის აუდიტი ჩატარდა 2 ჯგუფთან, ტრენინგს დაესწრო 19 ადამიანი. შესაბამისობის აუდიტი ჩატარდა 2 ჯგუფთან და დაესწრო - 11 ადამიანი;</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 xml:space="preserve">თბილისის მუნიციპალიტეტის მერიასთან გაფორმებული ხელშეკრულების ფარგლებში ჩატარდა შემდეგი ტრენინგები: „საჯარო სექტორის ბუღალტრული აღრიცხვის საერთაშორისო სტანდარტები (სსბასს) (IPSAS)“  9 ჯგუფთან, დაესწრო მერიის 162 თანამშრომელი;  „საბიუჯეტო ორგანიზაციის ბუღალტრული აღრიცხვა - ანგარიშგების სახელმწიფო ხაზინის ელექტრონული მომსახურების სისტემასთან ინტეგრირებული პროგრამული უზრუნველყოფის  ბუღალტრული </w:t>
      </w:r>
      <w:r w:rsidRPr="00BD626E">
        <w:rPr>
          <w:rFonts w:ascii="Sylfaen" w:hAnsi="Sylfaen"/>
          <w:lang w:val="ka-GE"/>
        </w:rPr>
        <w:lastRenderedPageBreak/>
        <w:t>პროგრამა (ესბა ESBA)“ ჩატარდა 9 ჯგუფთან, ესწრებოდა თბილისის მუნიციპალიტეტის მერიის 136 თანამშრომელი;</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რუსთავის მერიასთან გაფორმებული ხელშეკრულების ფარგლებში განხორციელდა შემდეგი ტრენინგები: „სოციალური პოლიტიკის წარმოება ადგილობრივ დონეზე“, დაესწრო - 14 მონაწილე;  „პიროვნული და პროფესიული კომპეტენციების განვითარების კურსი“, დაესწრო - 20 მონაწილე;  „პროექტების მართვა“, დაესწრო - 16 მონაწილე; „ქცევის მეცნიერება და საჯარო პოლიტიკა - როგორ მივიღოთ მდგრადი ცვლილება სწრაფად და ხარჯთეფექტურად“, დაესწრო - 16 მონაწილე; „სანივთო და ვალდებულებითი სამართალი“, დაესწრო - 10 მონაწილე; „პერსონალურ მონაცემთა დაცვის საფუძვლები“, დაესწრო - 14 მონაწილე;  „Ms excel“, დაესწრო  - 15 მონაწილე;  „მიწის სამართალი, მიწის სამართლის თანამედროვე გამოწვევები“, დაესწრო - 10 მონაწილე. სახელშეკრულებლო სამართალი და ხელშეკრულების შედგენის ტექნიკა დაესწრო - 10 მონაწილე; მედიაცია: დავის გადაწყვეტის ალტერნატიული და ეფექტური მექანიზმი, ნოვაცია ქართულ სამართლებრივ სივრცეში დაესწრო - 10 მონაწილე;  დარწმუნების ფსიქოლოგია და არგუმენტაციას დაესწრო - 15 მონაწილე; გენდერული მეინსტრიმინგს - 15 მონაწილე; სტრესის მართვას - 15 მონაწილე;</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სპეციალურ პენიტენციურ სამსახურთან გაფორმებული  ხელშეკრულების ფარგლებში ჩატარდა შემდეგი ტრენინგი: „ინვენტარიზაციის პროცესის მართვა საბიუჯეტო ორგანიზაციაში“, დაესწრო  - 20 მსმენელი. საქართველოს ენერგეტიკისა და წყალმომარაგების მარეგულირებელი ეროვნული კომისიასთან გაფორმებული ხელშეკრულების ფარგლებში ჩატარდა პროგრამა „მაღალეფექტური გუნდური ლიდერობა“,  დაესწრო - 22 ადამიანი;  „ხარისხისა და პროცესების მართვა“, დაესწრო  - 24 ადამიანი;</w:t>
      </w:r>
    </w:p>
    <w:p w:rsidR="00B118FA" w:rsidRPr="00BD626E" w:rsidRDefault="00B118FA" w:rsidP="00B118FA">
      <w:pPr>
        <w:numPr>
          <w:ilvl w:val="3"/>
          <w:numId w:val="20"/>
        </w:numPr>
        <w:spacing w:after="0" w:line="240" w:lineRule="auto"/>
        <w:ind w:left="0"/>
        <w:jc w:val="both"/>
        <w:rPr>
          <w:rFonts w:ascii="Sylfaen" w:hAnsi="Sylfaen"/>
          <w:lang w:val="ka-GE"/>
        </w:rPr>
      </w:pPr>
      <w:r w:rsidRPr="00BD626E">
        <w:rPr>
          <w:rFonts w:ascii="Sylfaen" w:hAnsi="Sylfaen"/>
          <w:lang w:val="ka-GE"/>
        </w:rPr>
        <w:t xml:space="preserve">ქუთაისის მერიასთან გაფორმებული ხელშეკრულების ფარგლებში ჩატარდა გასვლითი ტრენინგი „მართვის თანამედროვე პრაქტიკები და ლიდერობა“, დაესწრო - 7 ადამიანი; ანტიკორუფციულ ბიუროსთან გაფორმებული ხელშეკრულების ფარგლებში ჩატარდა ტრენინგი „გამჭვრვალობისა და ანგარიშვალდებულების მექანიზმები საჯარო სამსახურშია“,  დაესწრო - 15 ადამიანი. კომუნიკაციების კომისიასთან გაფორმებული ხელშეკრულების ფარგლებში ჩატარდა ტრენინგი  - შეზღუდული შესაძლებლობების მქონე პირთა უფლებები და მათთან კომუნიკაციის ეტიკეტი, დაესწრო - 8 ადამიანი, დაავადებათა კონტროლის და საზოგადოებრივი ჯანმრთელობის ეროვნული ცენტრის“ (NCDC) თანამშრომლებისთვის, ასევე, NCDC-ს პარტნიორ, საზოგადოებრივი ჯანმრთელობის სფეროში მომუშავე ორგანიზაციების წარმომადგენლებისთვის, გაფორმებული ხელშეკრულების ფარგლებში ტრენინგს პერსონალურ მონაცემთა დაცვის საფუძვლები  დაესწრო 23 ადამიანი. </w:t>
      </w:r>
    </w:p>
    <w:p w:rsidR="001A0CD0" w:rsidRPr="00BD626E" w:rsidRDefault="001A0CD0" w:rsidP="0002080A">
      <w:pPr>
        <w:spacing w:line="240" w:lineRule="auto"/>
        <w:jc w:val="both"/>
        <w:rPr>
          <w:rFonts w:ascii="Sylfaen" w:hAnsi="Sylfaen"/>
          <w:highlight w:val="yellow"/>
        </w:rPr>
      </w:pPr>
    </w:p>
    <w:p w:rsidR="00947CDC" w:rsidRPr="00BD626E" w:rsidRDefault="00947CDC" w:rsidP="0002080A">
      <w:pPr>
        <w:pStyle w:val="Heading2"/>
        <w:spacing w:before="0" w:line="240" w:lineRule="auto"/>
        <w:jc w:val="both"/>
        <w:rPr>
          <w:rFonts w:ascii="Sylfaen" w:hAnsi="Sylfaen" w:cs="Sylfaen"/>
          <w:sz w:val="22"/>
          <w:szCs w:val="22"/>
        </w:rPr>
      </w:pPr>
      <w:r w:rsidRPr="00BD626E">
        <w:rPr>
          <w:rFonts w:ascii="Sylfaen" w:hAnsi="Sylfaen" w:cs="Sylfaen"/>
          <w:sz w:val="22"/>
          <w:szCs w:val="22"/>
        </w:rPr>
        <w:t>6.7 სპეციალურ საგამოძიებო სამსახური (პროგრამული კოდი: 51 00)</w:t>
      </w:r>
    </w:p>
    <w:p w:rsidR="00947CDC" w:rsidRPr="00BD626E" w:rsidRDefault="00947CDC" w:rsidP="0002080A">
      <w:pPr>
        <w:pStyle w:val="abzacixml"/>
      </w:pPr>
    </w:p>
    <w:p w:rsidR="00947CDC" w:rsidRPr="00BD626E" w:rsidRDefault="00947CDC" w:rsidP="0002080A">
      <w:pPr>
        <w:pStyle w:val="abzacixml"/>
      </w:pPr>
      <w:r w:rsidRPr="00BD626E">
        <w:t>პროგრამის განმახორციელებელი:</w:t>
      </w:r>
    </w:p>
    <w:p w:rsidR="00947CDC" w:rsidRPr="00BD626E" w:rsidRDefault="00947CDC" w:rsidP="0002080A">
      <w:pPr>
        <w:pStyle w:val="abzacixml"/>
        <w:numPr>
          <w:ilvl w:val="0"/>
          <w:numId w:val="23"/>
        </w:numPr>
      </w:pPr>
      <w:r w:rsidRPr="00BD626E">
        <w:t>სპეციალური საგამოძიებო სამსახური</w:t>
      </w:r>
      <w:r w:rsidR="009850CE" w:rsidRPr="00BD626E">
        <w:t>;</w:t>
      </w:r>
    </w:p>
    <w:p w:rsidR="00947CDC" w:rsidRPr="00BD626E" w:rsidRDefault="00947CDC" w:rsidP="0002080A">
      <w:pPr>
        <w:pStyle w:val="abzacixml"/>
        <w:rPr>
          <w:highlight w:val="yellow"/>
        </w:rPr>
      </w:pP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საანგარიშო პერეიოდში სპეციალური საგამოძიებო სამსახურში შემოვიდა 2 936 შეტყობინება, რომელზეც განხორციელებული იქნა შესაბამისი რეაგირება. აღნიშნული შეტყობინებების საფუძველზე, სპეციალური საგამოძიებო სამსახურის მიერ გამოძიება დაიწყო 383 სისხლის სამართლის საქმეზე;</w:t>
      </w: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 xml:space="preserve">სპეციალური საგამოძიებო სამსახურის 149 თანამშრომლისთვის, დონორი ორგანიზაციების მხარდაჭერით, განხორციელდა 13 სასწავლო აქტივობა (მათ შორის: ფიზიკური მტკიცებულებების დამუშავება; მედიასთან კომუნიკაცია; კიბერძალადობის, როგორც სექსუალური ძალადობის </w:t>
      </w:r>
      <w:r w:rsidRPr="00BD626E">
        <w:rPr>
          <w:rFonts w:ascii="Sylfaen" w:hAnsi="Sylfaen"/>
          <w:lang w:val="ka-GE"/>
        </w:rPr>
        <w:lastRenderedPageBreak/>
        <w:t>ერთ-ერთი ფორმის გამოძიების ხარისხის გაუმჯობესება და მსხვერპლთა დაცვა; ციფრული მტკიცებულებების მოპოვება; სასწავლო პროგრამა ევროკავშირის საკითხებზე საქართველოს ექსპერტებისთვის; წამება - არასათანადო მოპყრობა, პრაქტიკული შესავალი საერთაშორისო სისხლის სამართალში: სემინარი მტკიცებულებების შეგროვებისა და მართვის შესახებ; განსაკუთრებით მძიმე დანაშაულების გამოძიებისა და სისხლისსამართლებრივი დევნის პროცესში; „პერსონალურ მონაცემთა დაცვის შესახებ“ საქართველოს კანონში შესული სიახლეები და გამოწვევები, IPSAS მოთხოვნები და სახაზინო მომსახურების პრინციპები შიდა სააღრიცხვო პოლიტიკის შემუშავებისას);</w:t>
      </w: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საქართველოს მასშტაბით სპეციალურმა საგამოძიებო სამსახურმა, საქართველოს განათლების, მეცნიერებისა და ახალგაზრდობის სამინისტროსთან და სსიპ - საგანმანათლებლო დაწესებულების მანდატურის სამსახურთან მჭიდრო კოორდინაციით, ცნობიერების ამაღლების მიზნით, წამოიწყო კამპანია პირადი ცხოვრების საიდუმლოების ხელყოფის საკითხებთან დაკავშირებით. აღნიშნული კამპანიის ფარგლებში შეხვედრები ჩატარდა 70 საჯარო სკოლაში, საინფორმაციო კამპანიამ მოიცვა თბილისის - 22, შიდა და ქვემო ქართლის - 9, კახეთის - 11, იმერეთის - 11, აჭარის ავტონომიური რესპუბლიკის - 11 და სამეგრელოს - 6 სკოლა;</w:t>
      </w: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სპეციალური საგამოძიებო სამსახურის წარმომადგენლებმა მონაწილეობა მიიღეს შემდეგ ღონისძიებებში:</w:t>
      </w:r>
    </w:p>
    <w:p w:rsidR="00B22602" w:rsidRPr="00BD626E" w:rsidRDefault="00B22602" w:rsidP="00BB4DE6">
      <w:pPr>
        <w:pStyle w:val="ListParagraph"/>
        <w:numPr>
          <w:ilvl w:val="3"/>
          <w:numId w:val="69"/>
        </w:numPr>
        <w:spacing w:after="0" w:line="240" w:lineRule="auto"/>
        <w:ind w:left="540" w:hanging="256"/>
        <w:jc w:val="both"/>
        <w:rPr>
          <w:rFonts w:ascii="Sylfaen" w:hAnsi="Sylfaen"/>
          <w:lang w:val="ka-GE"/>
        </w:rPr>
      </w:pPr>
      <w:r w:rsidRPr="00BD626E">
        <w:rPr>
          <w:rFonts w:ascii="Sylfaen" w:hAnsi="Sylfaen" w:cs="Sylfaen"/>
          <w:lang w:val="ka-GE"/>
        </w:rPr>
        <w:t>პროექტი</w:t>
      </w:r>
      <w:r w:rsidRPr="00BD626E">
        <w:rPr>
          <w:rFonts w:ascii="Sylfaen" w:hAnsi="Sylfaen"/>
          <w:lang w:val="ka-GE"/>
        </w:rPr>
        <w:t xml:space="preserve"> „ჟურნალისტთა უსაფრთხოება“;</w:t>
      </w:r>
    </w:p>
    <w:p w:rsidR="00B22602" w:rsidRPr="00BD626E" w:rsidRDefault="00B22602" w:rsidP="00BB4DE6">
      <w:pPr>
        <w:pStyle w:val="ListParagraph"/>
        <w:numPr>
          <w:ilvl w:val="3"/>
          <w:numId w:val="69"/>
        </w:numPr>
        <w:spacing w:after="0" w:line="240" w:lineRule="auto"/>
        <w:ind w:left="540" w:hanging="256"/>
        <w:jc w:val="both"/>
        <w:rPr>
          <w:rFonts w:ascii="Sylfaen" w:hAnsi="Sylfaen" w:cs="Sylfaen"/>
          <w:lang w:val="ka-GE"/>
        </w:rPr>
      </w:pPr>
      <w:r w:rsidRPr="00BD626E">
        <w:rPr>
          <w:rFonts w:ascii="Sylfaen" w:hAnsi="Sylfaen" w:cs="Sylfaen"/>
          <w:lang w:val="ka-GE"/>
        </w:rPr>
        <w:t>ანტიკორუფციული ბიუროს მიერ ორგანიზებული კონფერენცია - „კორუფციის პრევენცია: ანტიკორუფციული რეფორმა საქართველოში და საერთაშორისო პრაქტიკა“;</w:t>
      </w:r>
    </w:p>
    <w:p w:rsidR="00B22602" w:rsidRPr="00BD626E" w:rsidRDefault="00B22602" w:rsidP="00BB4DE6">
      <w:pPr>
        <w:pStyle w:val="ListParagraph"/>
        <w:numPr>
          <w:ilvl w:val="3"/>
          <w:numId w:val="69"/>
        </w:numPr>
        <w:spacing w:after="0" w:line="240" w:lineRule="auto"/>
        <w:ind w:left="540" w:hanging="256"/>
        <w:jc w:val="both"/>
        <w:rPr>
          <w:rFonts w:ascii="Sylfaen" w:hAnsi="Sylfaen" w:cs="Sylfaen"/>
          <w:lang w:val="ka-GE"/>
        </w:rPr>
      </w:pPr>
      <w:r w:rsidRPr="00BD626E">
        <w:rPr>
          <w:rFonts w:ascii="Sylfaen" w:hAnsi="Sylfaen" w:cs="Sylfaen"/>
          <w:lang w:val="ka-GE"/>
        </w:rPr>
        <w:t>გენდერული თანასწორობის, ქალთა მიმართ ძალადობისა და ოჯახში მომუშავე უწყებათაშორისო კომისიის ორგანიზებული შეხვედრა;</w:t>
      </w:r>
    </w:p>
    <w:p w:rsidR="00B22602" w:rsidRPr="00BD626E" w:rsidRDefault="00B22602" w:rsidP="00BB4DE6">
      <w:pPr>
        <w:pStyle w:val="ListParagraph"/>
        <w:numPr>
          <w:ilvl w:val="3"/>
          <w:numId w:val="69"/>
        </w:numPr>
        <w:spacing w:after="0" w:line="240" w:lineRule="auto"/>
        <w:ind w:left="540" w:hanging="256"/>
        <w:jc w:val="both"/>
        <w:rPr>
          <w:rFonts w:ascii="Sylfaen" w:hAnsi="Sylfaen" w:cs="Sylfaen"/>
          <w:lang w:val="ka-GE"/>
        </w:rPr>
      </w:pPr>
      <w:r w:rsidRPr="00BD626E">
        <w:rPr>
          <w:rFonts w:ascii="Sylfaen" w:hAnsi="Sylfaen" w:cs="Sylfaen"/>
          <w:lang w:val="ka-GE"/>
        </w:rPr>
        <w:t>ევროპის საბჭოს კორუფციის წინააღმდეგ სახელმწიფოთა ჯგუფის GRECO-ს 96-ე პლენარული სხდომა;</w:t>
      </w:r>
    </w:p>
    <w:p w:rsidR="00B22602" w:rsidRPr="00BD626E" w:rsidRDefault="00B22602" w:rsidP="00BB4DE6">
      <w:pPr>
        <w:pStyle w:val="ListParagraph"/>
        <w:numPr>
          <w:ilvl w:val="3"/>
          <w:numId w:val="69"/>
        </w:numPr>
        <w:spacing w:after="0" w:line="240" w:lineRule="auto"/>
        <w:ind w:left="540" w:hanging="256"/>
        <w:jc w:val="both"/>
        <w:rPr>
          <w:rFonts w:ascii="Sylfaen" w:hAnsi="Sylfaen" w:cs="Sylfaen"/>
          <w:lang w:val="ka-GE"/>
        </w:rPr>
      </w:pPr>
      <w:r w:rsidRPr="00BD626E">
        <w:rPr>
          <w:rFonts w:ascii="Sylfaen" w:hAnsi="Sylfaen" w:cs="Sylfaen"/>
          <w:lang w:val="ka-GE"/>
        </w:rPr>
        <w:t>კონფერენცია პოლიციის ანგარიშვალდებულება - დამოუკიდებელი პოლიციის საჩივრების ორგანოებისა და პოლიციის კონტროლის პრაქტიკა და დილემები (ფრანკფურტი/გერმანია);</w:t>
      </w:r>
    </w:p>
    <w:p w:rsidR="00B22602" w:rsidRPr="00BD626E" w:rsidRDefault="00B22602" w:rsidP="00BB4DE6">
      <w:pPr>
        <w:pStyle w:val="ListParagraph"/>
        <w:numPr>
          <w:ilvl w:val="3"/>
          <w:numId w:val="69"/>
        </w:numPr>
        <w:spacing w:after="0" w:line="240" w:lineRule="auto"/>
        <w:ind w:left="540" w:hanging="256"/>
        <w:jc w:val="both"/>
        <w:rPr>
          <w:rFonts w:ascii="Sylfaen" w:hAnsi="Sylfaen" w:cs="Sylfaen"/>
          <w:lang w:val="ka-GE"/>
        </w:rPr>
      </w:pPr>
      <w:r w:rsidRPr="00BD626E">
        <w:rPr>
          <w:rFonts w:ascii="Sylfaen" w:hAnsi="Sylfaen" w:cs="Sylfaen"/>
          <w:lang w:val="ka-GE"/>
        </w:rPr>
        <w:t>ერთობლივი სამუშაო შეხვედრა დისკრიმინაციის ნიშნით შეუწყნარებლობით მოტივირებულ დანაშაულებზე;</w:t>
      </w: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სპეციალური საგამოძიებო სამსახურის წარმომადგენლებმა, საუკეთესო საერთაშორისო პრაქტიკების გაცნობის მიზნით, მონაწილეობა მიიღეს 5 ქვეყნის საერთაშორისო სასწავლო ვიზიტებსა და კონფერენციებში (დიდი ბრიტანეთი, ესპანეთი, გერმანია, მაკედონია, სომხეთი);</w:t>
      </w: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სპეციალური საგამოძიებო სამსახურის წარმომადგენლებმა მონაწილეობა მიიღეს</w:t>
      </w:r>
      <w:r w:rsidRPr="00BD626E">
        <w:rPr>
          <w:rFonts w:ascii="Sylfaen" w:hAnsi="Sylfaen"/>
        </w:rPr>
        <w:t xml:space="preserve"> </w:t>
      </w:r>
      <w:r w:rsidRPr="00BD626E">
        <w:rPr>
          <w:rFonts w:ascii="Sylfaen" w:hAnsi="Sylfaen"/>
          <w:lang w:val="ka-GE"/>
        </w:rPr>
        <w:t>ქ. მადრიდში შიდა სისხლის სამართლის საქმეთა საგამოძიებო ქსელის (Internal Criminal Investigations Network) მესამე ყოველწლიურ შეხვედრაში;</w:t>
      </w: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სპეციალური საგამოძიებო სამსახურის ორგანიზებით, გაიმართა კონფერენცია პედოფილიასთან ბრძოლის და ბავშვთა უსაფრთხოების საკითხებზე, პედოფიის რეესტრისა და მონიტორინგის მექანიზმის შექმნის ინიციატივა წარედგინა სახალხო დამცველს, საჯარო უწყებების და სამედიცინო წრეების წარმომადგენლებს. საკანონმდებლო ცვლილებები განსახილველად და დასამტკიცებლად გადაეგზავნა საქართველოს პარლამენტს;</w:t>
      </w: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სპეციალური საგამოძიებო სამსახურის მიერ გავრცელდა 57 ოფიციალური განცხადება, ჩატარდა 1 ბრიფინგი, მომზადდა და გავრცელდა სხვადასხვა თემატიკის 49 საინფორმაციო ვიდეო-რგოლი;</w:t>
      </w:r>
    </w:p>
    <w:p w:rsidR="00B22602" w:rsidRPr="00BD626E" w:rsidRDefault="00B22602" w:rsidP="00B22602">
      <w:pPr>
        <w:numPr>
          <w:ilvl w:val="3"/>
          <w:numId w:val="20"/>
        </w:numPr>
        <w:spacing w:after="0" w:line="240" w:lineRule="auto"/>
        <w:ind w:left="0"/>
        <w:jc w:val="both"/>
        <w:rPr>
          <w:rFonts w:ascii="Sylfaen" w:hAnsi="Sylfaen"/>
          <w:lang w:val="ka-GE"/>
        </w:rPr>
      </w:pPr>
      <w:r w:rsidRPr="00BD626E">
        <w:rPr>
          <w:rFonts w:ascii="Sylfaen" w:hAnsi="Sylfaen"/>
          <w:lang w:val="ka-GE"/>
        </w:rPr>
        <w:t>საზოგადოებაში დანაშაულების ცნობიერების ამაღლების შესახებ საინფორმაციო კამპანიის ფარგლებში, თბილისის მასშტაბით გაიმართა საინფორმაციო ხასიათის აქცია და სპეციალური საგამოძიებო სამსახურის თანამშრომლების მიერ დარიგდა საინფორმაციო ბუკლეტები.</w:t>
      </w:r>
    </w:p>
    <w:p w:rsidR="00C369E5" w:rsidRPr="00BD626E" w:rsidRDefault="00C369E5" w:rsidP="0002080A">
      <w:pPr>
        <w:spacing w:line="240" w:lineRule="auto"/>
        <w:rPr>
          <w:rFonts w:ascii="Sylfaen" w:hAnsi="Sylfaen"/>
          <w:highlight w:val="yellow"/>
        </w:rPr>
      </w:pPr>
    </w:p>
    <w:p w:rsidR="00A23DA2" w:rsidRPr="00BD626E" w:rsidRDefault="00A23DA2" w:rsidP="0002080A">
      <w:pPr>
        <w:pStyle w:val="Heading2"/>
        <w:spacing w:line="240" w:lineRule="auto"/>
        <w:jc w:val="both"/>
        <w:rPr>
          <w:rFonts w:ascii="Sylfaen" w:hAnsi="Sylfaen" w:cs="Sylfaen"/>
          <w:sz w:val="22"/>
          <w:szCs w:val="22"/>
        </w:rPr>
      </w:pPr>
      <w:r w:rsidRPr="00BD626E">
        <w:rPr>
          <w:rFonts w:ascii="Sylfaen" w:hAnsi="Sylfaen" w:cs="Sylfaen"/>
          <w:sz w:val="22"/>
          <w:szCs w:val="22"/>
        </w:rPr>
        <w:lastRenderedPageBreak/>
        <w:t>6.</w:t>
      </w:r>
      <w:r w:rsidRPr="00BD626E">
        <w:rPr>
          <w:rFonts w:ascii="Sylfaen" w:hAnsi="Sylfaen" w:cs="Sylfaen"/>
          <w:sz w:val="22"/>
          <w:szCs w:val="22"/>
          <w:lang w:val="ka-GE"/>
        </w:rPr>
        <w:t>8</w:t>
      </w:r>
      <w:r w:rsidRPr="00BD626E">
        <w:rPr>
          <w:rFonts w:ascii="Sylfaen" w:hAnsi="Sylfaen" w:cs="Sylfaen"/>
          <w:sz w:val="22"/>
          <w:szCs w:val="22"/>
        </w:rPr>
        <w:t xml:space="preserve">  პოლიტიკური პარტიების დაფინანსება (პროგრამული კოდი 06 03)</w:t>
      </w:r>
    </w:p>
    <w:p w:rsidR="00A23DA2" w:rsidRPr="00BD626E" w:rsidRDefault="00A23DA2" w:rsidP="0002080A">
      <w:pPr>
        <w:pStyle w:val="abzacixml"/>
      </w:pPr>
    </w:p>
    <w:p w:rsidR="00A23DA2" w:rsidRPr="00BD626E" w:rsidRDefault="00A23DA2" w:rsidP="0002080A">
      <w:pPr>
        <w:pStyle w:val="abzacixml"/>
      </w:pPr>
      <w:r w:rsidRPr="00BD626E">
        <w:t>პროგრამის განმახორციელებელი:</w:t>
      </w:r>
    </w:p>
    <w:p w:rsidR="00A23DA2" w:rsidRPr="00BD626E" w:rsidRDefault="00A23DA2" w:rsidP="0002080A">
      <w:pPr>
        <w:pStyle w:val="ListParagraph"/>
        <w:numPr>
          <w:ilvl w:val="0"/>
          <w:numId w:val="4"/>
        </w:numPr>
        <w:spacing w:after="0" w:line="240" w:lineRule="auto"/>
        <w:rPr>
          <w:rFonts w:ascii="Sylfaen" w:hAnsi="Sylfaen" w:cs="Sylfaen"/>
        </w:rPr>
      </w:pPr>
      <w:r w:rsidRPr="00BD626E">
        <w:rPr>
          <w:rFonts w:ascii="Sylfaen" w:hAnsi="Sylfaen" w:cs="Sylfaen"/>
        </w:rPr>
        <w:t>საქართველოს ცენტრალური საარჩევნო კომისია</w:t>
      </w:r>
      <w:r w:rsidR="009850CE" w:rsidRPr="00BD626E">
        <w:rPr>
          <w:rFonts w:ascii="Sylfaen" w:hAnsi="Sylfaen" w:cs="Sylfaen"/>
          <w:lang w:val="ka-GE"/>
        </w:rPr>
        <w:t>;</w:t>
      </w:r>
    </w:p>
    <w:p w:rsidR="00A23DA2" w:rsidRPr="00BD626E" w:rsidRDefault="00A23DA2" w:rsidP="0002080A">
      <w:pPr>
        <w:pStyle w:val="abzacixml"/>
      </w:pPr>
    </w:p>
    <w:p w:rsidR="00616A1B" w:rsidRPr="00BD626E" w:rsidRDefault="00616A1B" w:rsidP="0002080A">
      <w:pPr>
        <w:numPr>
          <w:ilvl w:val="3"/>
          <w:numId w:val="20"/>
        </w:numPr>
        <w:spacing w:after="0" w:line="240" w:lineRule="auto"/>
        <w:ind w:left="0"/>
        <w:jc w:val="both"/>
        <w:rPr>
          <w:rFonts w:ascii="Sylfaen" w:hAnsi="Sylfaen"/>
          <w:lang w:val="ka-GE"/>
        </w:rPr>
      </w:pPr>
      <w:r w:rsidRPr="00BD626E">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002A62A7" w:rsidRPr="00BD626E">
        <w:rPr>
          <w:rFonts w:ascii="Sylfaen" w:hAnsi="Sylfaen"/>
          <w:lang w:val="ka-GE"/>
        </w:rPr>
        <w:t>4</w:t>
      </w:r>
      <w:r w:rsidRPr="00BD626E">
        <w:rPr>
          <w:rFonts w:ascii="Sylfaen" w:hAnsi="Sylfaen"/>
          <w:lang w:val="ka-GE"/>
        </w:rPr>
        <w:t xml:space="preserve"> კვალიფიციური პოლიტიკური პარტია. </w:t>
      </w:r>
    </w:p>
    <w:p w:rsidR="00A23DA2" w:rsidRPr="00BD626E" w:rsidRDefault="00A23DA2" w:rsidP="0002080A">
      <w:pPr>
        <w:tabs>
          <w:tab w:val="left" w:pos="360"/>
        </w:tabs>
        <w:spacing w:after="0" w:line="240" w:lineRule="auto"/>
        <w:ind w:left="360"/>
        <w:jc w:val="both"/>
        <w:rPr>
          <w:rFonts w:ascii="Sylfaen" w:eastAsia="Calibri" w:hAnsi="Sylfaen" w:cs="Sylfaen"/>
          <w:highlight w:val="yellow"/>
        </w:rPr>
      </w:pPr>
    </w:p>
    <w:p w:rsidR="00BA0968" w:rsidRPr="00BD626E" w:rsidRDefault="00BA0968" w:rsidP="0002080A">
      <w:pPr>
        <w:pStyle w:val="Heading2"/>
        <w:spacing w:line="240" w:lineRule="auto"/>
        <w:jc w:val="both"/>
        <w:rPr>
          <w:rFonts w:ascii="Sylfaen" w:hAnsi="Sylfaen" w:cs="Sylfaen"/>
          <w:sz w:val="22"/>
          <w:szCs w:val="22"/>
        </w:rPr>
      </w:pPr>
      <w:r w:rsidRPr="00BD626E">
        <w:rPr>
          <w:rFonts w:ascii="Sylfaen" w:hAnsi="Sylfaen" w:cs="Sylfaen"/>
          <w:sz w:val="22"/>
          <w:szCs w:val="22"/>
        </w:rPr>
        <w:t>6.9 სსიპ − იურიდიული დახმარების სამსახური (პროგრამული კოდი 36 00)</w:t>
      </w:r>
    </w:p>
    <w:p w:rsidR="00BA0968" w:rsidRPr="00BD626E" w:rsidRDefault="00BA0968" w:rsidP="0002080A">
      <w:pPr>
        <w:tabs>
          <w:tab w:val="left" w:pos="360"/>
        </w:tabs>
        <w:spacing w:after="0" w:line="240" w:lineRule="auto"/>
        <w:jc w:val="both"/>
        <w:rPr>
          <w:rFonts w:ascii="Sylfaen" w:hAnsi="Sylfaen" w:cs="Sylfaen"/>
          <w:bCs/>
          <w:color w:val="000000"/>
          <w:shd w:val="clear" w:color="auto" w:fill="FFFFFF"/>
          <w:lang w:val="ka-GE"/>
        </w:rPr>
      </w:pPr>
    </w:p>
    <w:p w:rsidR="00BA0968" w:rsidRPr="00BD626E" w:rsidRDefault="00BA0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პროგრამის განმახორციელებელი:</w:t>
      </w:r>
    </w:p>
    <w:p w:rsidR="00BA0968" w:rsidRPr="00BD626E" w:rsidRDefault="00BA0968" w:rsidP="0002080A">
      <w:pPr>
        <w:numPr>
          <w:ilvl w:val="0"/>
          <w:numId w:val="6"/>
        </w:numPr>
        <w:spacing w:after="0" w:line="240" w:lineRule="auto"/>
        <w:ind w:left="900" w:hanging="270"/>
        <w:jc w:val="both"/>
        <w:rPr>
          <w:rFonts w:ascii="Sylfaen" w:hAnsi="Sylfaen"/>
          <w:bCs/>
        </w:rPr>
      </w:pPr>
      <w:r w:rsidRPr="00BD626E">
        <w:rPr>
          <w:rFonts w:ascii="Sylfaen" w:eastAsiaTheme="majorEastAsia" w:hAnsi="Sylfaen" w:cs="Sylfaen"/>
        </w:rPr>
        <w:t>სსიპ − იურიდიული დახმარების სამსახური</w:t>
      </w:r>
      <w:r w:rsidR="009850CE" w:rsidRPr="00BD626E">
        <w:rPr>
          <w:rFonts w:ascii="Sylfaen" w:eastAsiaTheme="majorEastAsia" w:hAnsi="Sylfaen" w:cs="Sylfaen"/>
          <w:lang w:val="ka-GE"/>
        </w:rPr>
        <w:t>;</w:t>
      </w:r>
    </w:p>
    <w:p w:rsidR="00472296" w:rsidRPr="00BD626E" w:rsidRDefault="00472296" w:rsidP="0002080A">
      <w:pPr>
        <w:spacing w:after="0" w:line="240" w:lineRule="auto"/>
        <w:jc w:val="both"/>
        <w:rPr>
          <w:rFonts w:ascii="Sylfaen" w:hAnsi="Sylfaen" w:cs="Sylfaen"/>
          <w:highlight w:val="yellow"/>
          <w:lang w:val="ka-GE"/>
        </w:rPr>
      </w:pP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bCs/>
          <w:color w:val="000000"/>
          <w:shd w:val="clear" w:color="auto" w:fill="FFFFFF"/>
          <w:lang w:val="ka-GE"/>
        </w:rPr>
        <w:t>მომსახურების ხარისხის გაუმჯობესების მიზნით განახლდა უფასო იურიდიული დახმარების პორტალის ვებგვერდი</w:t>
      </w:r>
      <w:r w:rsidRPr="00BD626E">
        <w:rPr>
          <w:rFonts w:ascii="Sylfaen" w:hAnsi="Sylfaen" w:cs="Sylfaen"/>
          <w:lang w:val="ka-GE"/>
        </w:rPr>
        <w:t xml:space="preserve"> (freelaw.ge), რითაც უფრო მოქნილი გახდა იურიდიული მომსახურების გამწევი სხვადასხვა ორგანიზაციის ძიების პროცესი. პორტალს დაემატა სხვადასხვა ფუნქცია</w:t>
      </w:r>
      <w:r w:rsidRPr="00BD626E">
        <w:rPr>
          <w:rFonts w:ascii="Sylfaen" w:hAnsi="Sylfaen" w:cs="Sylfaen"/>
        </w:rPr>
        <w:t>;</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t>ჩატარდა იურიდიული საქმისწარმოების მართვის საინფორმაციო სისტემის (Case Bank) სრული ტექნიკური მხარდაჭერა, რომელიც უზრუნველყოფს სხვადასხვა სახის ხარვეზების აღმოფხვრას და სისტემის გამართულ ფუნქციონირებას;</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t>USAID სამართლის უზენაესობის პროგრამის (USAID RoLP) მხარდაჭერით ჩატარდა:</w:t>
      </w:r>
    </w:p>
    <w:p w:rsidR="00F51633" w:rsidRPr="00BD626E" w:rsidRDefault="00F51633" w:rsidP="00BB4DE6">
      <w:pPr>
        <w:pStyle w:val="ListParagraph"/>
        <w:numPr>
          <w:ilvl w:val="0"/>
          <w:numId w:val="100"/>
        </w:numPr>
        <w:tabs>
          <w:tab w:val="left" w:pos="10440"/>
        </w:tabs>
        <w:spacing w:after="0" w:line="240" w:lineRule="auto"/>
        <w:jc w:val="both"/>
        <w:rPr>
          <w:rFonts w:ascii="Sylfaen" w:hAnsi="Sylfaen" w:cs="Sylfaen"/>
          <w:lang w:val="ka-GE"/>
        </w:rPr>
      </w:pPr>
      <w:r w:rsidRPr="00BD626E">
        <w:rPr>
          <w:rFonts w:ascii="Sylfaen" w:hAnsi="Sylfaen" w:cs="Sylfaen"/>
          <w:lang w:val="ka-GE"/>
        </w:rPr>
        <w:t>თხუთმეტი ტრენინგი თემებზე - „შრომის სამართალი“ (5 ტრენინგი); „სასესხო ურთიერთობის სამართლებრივი რეგულირება, მატერიალური და პროცესუალური ასპექტები“ (3 ტრენინგი); „მიწის რეგისტრაციის საკითხები“ (3 ტრენინგი); ,,საერთაშორისო სამართალწარმოება’’ (1 ტრენინგი); ,,შენობა-ნაგებობის უფლებების რეგისტრაცია'' (3 ტრენინგი);</w:t>
      </w:r>
    </w:p>
    <w:p w:rsidR="00F51633" w:rsidRPr="00BD626E" w:rsidRDefault="00F51633" w:rsidP="00BB4DE6">
      <w:pPr>
        <w:pStyle w:val="ListParagraph"/>
        <w:numPr>
          <w:ilvl w:val="0"/>
          <w:numId w:val="100"/>
        </w:numPr>
        <w:tabs>
          <w:tab w:val="left" w:pos="10440"/>
        </w:tabs>
        <w:spacing w:after="0" w:line="240" w:lineRule="auto"/>
        <w:jc w:val="both"/>
        <w:rPr>
          <w:rFonts w:ascii="Sylfaen" w:hAnsi="Sylfaen" w:cs="Sylfaen"/>
          <w:lang w:val="ka-GE"/>
        </w:rPr>
      </w:pPr>
      <w:r w:rsidRPr="00BD626E">
        <w:rPr>
          <w:rFonts w:ascii="Sylfaen" w:hAnsi="Sylfaen" w:cs="Sylfaen"/>
          <w:lang w:val="ka-GE"/>
        </w:rPr>
        <w:t>ცხრა ტრენინგი  შემდეგ თემებზე - „შრომის სამართალი“ (2 ტრენინგი); „სასესხო ურთიერთობის სამართლებრივი რეგულირება, მატერიალური და პროცესუალური ასპექტები“ (2 ტრენინგი); „ეფექტური კომუნიკაცია“ (2 ტრენინგი); ,,ადამიანის ძირითადი უფლებები’’ (1 ტრენინგი); ,,შშმ პირთა უფლებები’’ (1 ტრენინგი); ,,მიწის რეგისტრაციის საკითხები’’ (1 ტრენინგი).</w:t>
      </w:r>
    </w:p>
    <w:p w:rsidR="00F51633" w:rsidRPr="00BD626E" w:rsidRDefault="00F51633" w:rsidP="00BB4DE6">
      <w:pPr>
        <w:pStyle w:val="ListParagraph"/>
        <w:numPr>
          <w:ilvl w:val="0"/>
          <w:numId w:val="100"/>
        </w:numPr>
        <w:tabs>
          <w:tab w:val="left" w:pos="10440"/>
        </w:tabs>
        <w:spacing w:after="0" w:line="240" w:lineRule="auto"/>
        <w:jc w:val="both"/>
        <w:rPr>
          <w:rFonts w:ascii="Sylfaen" w:hAnsi="Sylfaen" w:cs="Sylfaen"/>
          <w:lang w:val="ka-GE"/>
        </w:rPr>
      </w:pPr>
      <w:r w:rsidRPr="00BD626E">
        <w:rPr>
          <w:rFonts w:ascii="Sylfaen" w:hAnsi="Sylfaen" w:cs="Sylfaen"/>
          <w:lang w:val="ka-GE"/>
        </w:rPr>
        <w:t>8 ღონისძიება, ერთი შეხვედრა ფოთის მე-7 საჯარო სკოლაში; ერთი შეხვედრა აბაშის მუნიციპალიტეტის მერიაში ადგილობრივ მოსახლეობასთან, ერთი შეხვედრა ქ. ქუთაისის სკოლა „იმედის“ მოსწავლეებთან, ერთი შეხვედრა სენაკის რაიონის სოფელ ნოსირის საჯარო სკოლაში, ოთხი იმიტირებული სასამართლო პროცესი ზუგდიდის, ფოთის, ზესტაფონისა და სენაკის რაიონულ სასამართლოებში.</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t>გაეროს ბავშვთა ფონდისა და საქართველოს ახალგაზრდა იურისტთა ასოციაციის მხარდაჭერით ჩატარდა ტრენერთა სამი ტრენინგი თემაზე - ,,ბავშვის ოჯახიდან განცალკევება, როგორც უკიდურესი ზომა“;</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t xml:space="preserve">ამერიკის საელჩოს ანტინარკოტიკული და სამართალდაცვითი პროგრამების საერთაშორისო ბიუროს INL და ფლორიდის შტატის მაიამი-დეიდის ოლქის ადვოკატების ერთობლივი პროექტის მხარდაჭერით ჩატარდა ორი ტრენინგი და ტრენერთა ერთი ტრენინგი შემდეგ თემაზე - „ნაფიც მსაჯულთა სასამართლოს უნარ-ჩვევები“; </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t xml:space="preserve">გაეროს განვითარების პროგრამისა (UNDP) და დიდი ბრიტანეთის მთავრობის მხარდაჭერით ჩატარდა სამი ტრენინგი, შემდეგ თემაზე - „კონფლიქტის მართვა და მედიატორის უნარ-ჩვევები“; </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lastRenderedPageBreak/>
        <w:t>გაეროს ლტოლვილთა უმაღლესი კომისარიატის (UNHCR) მხარდაჭერით ჩატარდა ერთი ტრენინგი, შემდეგ თემაზე - ,,მოქალაქეობის არქონის საკითხები’’;</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t>გაეროს ქალთა ორგანიზაციის (UN WOMEN) მხარდაჭერით ჩატარდა ერთი ტრენინგი, შემდეგ თემაზე - ,,ქალების, მშვიდობისა და უსაფრთხოების დღის წესრიგი და საქართველოს კონტექსტი'' (1 ტრენინგი);</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t>ბიზნესისა და ტექნოლოგიების უნივერსიტეტის (BTU) მიერ, ჩატარდა ერთი ონლაინ ტრენინგი თემაზე - ,,ხელოვნური ინტელექტის ლიგალტექ პროგრამა „Logos“-ის გამოყენება კონსულტანტებისა და ადვოკატების მიერ’’;</w:t>
      </w:r>
    </w:p>
    <w:p w:rsidR="00F51633" w:rsidRPr="00BD626E" w:rsidRDefault="00F51633" w:rsidP="00BB4DE6">
      <w:pPr>
        <w:pStyle w:val="ListParagraph"/>
        <w:numPr>
          <w:ilvl w:val="0"/>
          <w:numId w:val="101"/>
        </w:numPr>
        <w:tabs>
          <w:tab w:val="left" w:pos="10440"/>
        </w:tabs>
        <w:spacing w:after="0" w:line="240" w:lineRule="auto"/>
        <w:ind w:left="0"/>
        <w:jc w:val="both"/>
        <w:rPr>
          <w:rFonts w:ascii="Sylfaen" w:hAnsi="Sylfaen" w:cs="Sylfaen"/>
          <w:lang w:val="ka-GE"/>
        </w:rPr>
      </w:pPr>
      <w:r w:rsidRPr="00BD626E">
        <w:rPr>
          <w:rFonts w:ascii="Sylfaen" w:hAnsi="Sylfaen" w:cs="Sylfaen"/>
          <w:lang w:val="ka-GE"/>
        </w:rPr>
        <w:t>USAID-ის სამართლის უზენაესობის პროგრამის მხარდაჭერით  ბორჯომში გაიმართა საზაფხულო ბანაკი სტუდენტი პარალეგალებისთვის. ღონისძიებაში მონაწილეობას იღებდნენ პარალეგალები აჭარისა და იმერეთის რეგიონიდან და სტუდენტები სამცხე-ჯავახეთის სახელმწიფო უნივერსიტეტიდან;</w:t>
      </w:r>
    </w:p>
    <w:p w:rsidR="00F51633" w:rsidRPr="00BD626E" w:rsidRDefault="00F51633" w:rsidP="00BB4DE6">
      <w:pPr>
        <w:pStyle w:val="ListParagraph"/>
        <w:numPr>
          <w:ilvl w:val="0"/>
          <w:numId w:val="101"/>
        </w:numPr>
        <w:shd w:val="clear" w:color="auto" w:fill="FFFFFF" w:themeFill="background1"/>
        <w:tabs>
          <w:tab w:val="left" w:pos="10440"/>
        </w:tabs>
        <w:spacing w:after="0" w:line="240" w:lineRule="auto"/>
        <w:ind w:left="0"/>
        <w:jc w:val="both"/>
        <w:rPr>
          <w:rFonts w:ascii="Sylfaen" w:hAnsi="Sylfaen" w:cs="Sylfaen"/>
          <w:lang w:val="ka-GE"/>
        </w:rPr>
      </w:pPr>
      <w:r w:rsidRPr="00BD626E">
        <w:rPr>
          <w:rFonts w:ascii="Sylfaen" w:hAnsi="Sylfaen" w:cs="Sylfaen"/>
          <w:lang w:val="ka-GE"/>
        </w:rPr>
        <w:t>სამსახურის ცნობიერების ამაღლების მიზნით განხორციელდა სხვადასხვა ღონისძიება:</w:t>
      </w:r>
    </w:p>
    <w:p w:rsidR="00F51633" w:rsidRPr="00BD626E" w:rsidRDefault="00F51633" w:rsidP="00BB4DE6">
      <w:pPr>
        <w:pStyle w:val="ListParagraph"/>
        <w:numPr>
          <w:ilvl w:val="0"/>
          <w:numId w:val="103"/>
        </w:numPr>
        <w:shd w:val="clear" w:color="auto" w:fill="FFFFFF" w:themeFill="background1"/>
        <w:tabs>
          <w:tab w:val="left" w:pos="10440"/>
        </w:tabs>
        <w:spacing w:after="0" w:line="240" w:lineRule="auto"/>
        <w:ind w:left="810"/>
        <w:jc w:val="both"/>
        <w:rPr>
          <w:rFonts w:ascii="Sylfaen" w:hAnsi="Sylfaen" w:cs="Sylfaen"/>
          <w:lang w:val="ka-GE"/>
        </w:rPr>
      </w:pPr>
      <w:r w:rsidRPr="00BD626E">
        <w:rPr>
          <w:rFonts w:ascii="Sylfaen" w:hAnsi="Sylfaen" w:cs="Sylfaen"/>
          <w:lang w:val="ka-GE"/>
        </w:rPr>
        <w:t>აკაკი წერეთლის სახელმწიფო უნივერსიტეტში</w:t>
      </w:r>
      <w:r w:rsidR="004F165C" w:rsidRPr="00BD626E">
        <w:rPr>
          <w:rFonts w:ascii="Sylfaen" w:hAnsi="Sylfaen" w:cs="Sylfaen"/>
          <w:lang w:val="ka-GE"/>
        </w:rPr>
        <w:t xml:space="preserve"> წარადგენილ იქნა </w:t>
      </w:r>
      <w:r w:rsidRPr="00BD626E">
        <w:rPr>
          <w:rFonts w:ascii="Sylfaen" w:hAnsi="Sylfaen" w:cs="Sylfaen"/>
          <w:lang w:val="ka-GE"/>
        </w:rPr>
        <w:t>სამსახურის 2023 წლის საქმიანობის ანგარიში;</w:t>
      </w:r>
    </w:p>
    <w:p w:rsidR="00F51633" w:rsidRPr="00BD626E" w:rsidRDefault="00F51633" w:rsidP="00BB4DE6">
      <w:pPr>
        <w:pStyle w:val="ListParagraph"/>
        <w:numPr>
          <w:ilvl w:val="0"/>
          <w:numId w:val="103"/>
        </w:numPr>
        <w:shd w:val="clear" w:color="auto" w:fill="FFFFFF" w:themeFill="background1"/>
        <w:tabs>
          <w:tab w:val="left" w:pos="10440"/>
        </w:tabs>
        <w:spacing w:after="0" w:line="240" w:lineRule="auto"/>
        <w:ind w:left="810"/>
        <w:jc w:val="both"/>
        <w:rPr>
          <w:rFonts w:ascii="Sylfaen" w:hAnsi="Sylfaen" w:cs="Sylfaen"/>
          <w:lang w:val="ka-GE"/>
        </w:rPr>
      </w:pPr>
      <w:r w:rsidRPr="00BD626E">
        <w:rPr>
          <w:rFonts w:ascii="Sylfaen" w:hAnsi="Sylfaen" w:cs="Sylfaen"/>
          <w:lang w:val="ka-GE"/>
        </w:rPr>
        <w:t>გა</w:t>
      </w:r>
      <w:r w:rsidR="004F165C" w:rsidRPr="00BD626E">
        <w:rPr>
          <w:rFonts w:ascii="Sylfaen" w:hAnsi="Sylfaen" w:cs="Sylfaen"/>
          <w:lang w:val="ka-GE"/>
        </w:rPr>
        <w:t>ი</w:t>
      </w:r>
      <w:r w:rsidRPr="00BD626E">
        <w:rPr>
          <w:rFonts w:ascii="Sylfaen" w:hAnsi="Sylfaen" w:cs="Sylfaen"/>
          <w:lang w:val="ka-GE"/>
        </w:rPr>
        <w:t>მართა საინფორმაციო კამპანია ოზურგეთის, ლანჩხუთისა და ჩოხატაურის მუნიციპალიტეტების 18 სოფელში, შეხვედრებს დაესწრო 600 ადამიანი, გაიცა 100 კონსულტაცია და 10 დოკუმენტი. მოსახლეობასთან შეხვედრები და მობილური კონსულტაციები ჩატარდა სხვადასხვა სოფელში;</w:t>
      </w:r>
    </w:p>
    <w:p w:rsidR="00F51633" w:rsidRPr="00BD626E" w:rsidRDefault="00F51633" w:rsidP="00BB4DE6">
      <w:pPr>
        <w:pStyle w:val="ListParagraph"/>
        <w:numPr>
          <w:ilvl w:val="0"/>
          <w:numId w:val="103"/>
        </w:numPr>
        <w:shd w:val="clear" w:color="auto" w:fill="FFFFFF" w:themeFill="background1"/>
        <w:tabs>
          <w:tab w:val="left" w:pos="10440"/>
        </w:tabs>
        <w:spacing w:after="0" w:line="240" w:lineRule="auto"/>
        <w:ind w:left="810"/>
        <w:jc w:val="both"/>
        <w:rPr>
          <w:rFonts w:ascii="Sylfaen" w:hAnsi="Sylfaen" w:cs="Sylfaen"/>
          <w:lang w:val="ka-GE"/>
        </w:rPr>
      </w:pPr>
      <w:r w:rsidRPr="00BD626E">
        <w:rPr>
          <w:rFonts w:ascii="Sylfaen" w:hAnsi="Sylfaen" w:cs="Sylfaen"/>
          <w:lang w:val="ka-GE"/>
        </w:rPr>
        <w:t>იურიდიული დახმარების ბიუროს მობილური საკონსულტაციო ცენტრის ჩართულობით, ჩატარდა საინფორმაციო და საკონსულტაციო კამპანიები მუნიციპალიტეტების სოფლებში. ხობის მუნიციპალიტეტის სოფლებში;</w:t>
      </w:r>
    </w:p>
    <w:p w:rsidR="00F51633" w:rsidRPr="00BD626E" w:rsidRDefault="00F51633" w:rsidP="00BB4DE6">
      <w:pPr>
        <w:pStyle w:val="ListParagraph"/>
        <w:numPr>
          <w:ilvl w:val="0"/>
          <w:numId w:val="103"/>
        </w:numPr>
        <w:shd w:val="clear" w:color="auto" w:fill="FFFFFF" w:themeFill="background1"/>
        <w:tabs>
          <w:tab w:val="left" w:pos="10440"/>
        </w:tabs>
        <w:spacing w:after="0" w:line="240" w:lineRule="auto"/>
        <w:ind w:left="810"/>
        <w:jc w:val="both"/>
        <w:rPr>
          <w:rFonts w:ascii="Sylfaen" w:hAnsi="Sylfaen" w:cs="Sylfaen"/>
          <w:lang w:val="ka-GE"/>
        </w:rPr>
      </w:pPr>
      <w:r w:rsidRPr="00BD626E">
        <w:rPr>
          <w:rFonts w:ascii="Sylfaen" w:hAnsi="Sylfaen" w:cs="Sylfaen"/>
          <w:lang w:val="ka-GE"/>
        </w:rPr>
        <w:t>იურიდიული დახმარების სამსახურისა და USAID სამართლის უზენაესობის პროგრამის ორგანიზებით, გაიმართა იმიტირებული სასამართლო პროცესი სენაკის რაიონულ სასამართლოში.</w:t>
      </w:r>
      <w:r w:rsidRPr="00BD626E">
        <w:rPr>
          <w:rFonts w:ascii="Sylfaen" w:hAnsi="Sylfaen" w:cs="Sylfaen"/>
        </w:rPr>
        <w:t xml:space="preserve"> </w:t>
      </w:r>
      <w:r w:rsidRPr="00BD626E">
        <w:rPr>
          <w:rFonts w:ascii="Sylfaen" w:hAnsi="Sylfaen" w:cs="Sylfaen"/>
          <w:lang w:val="ka-GE"/>
        </w:rPr>
        <w:t>იმიტირებულ პროცესზე მხარეებს წარმოადგენდნენ სტუდენტი პარალეგალები ბათუმიდან, ხოლო ნაფიცი მსაჯულები გახლდათ სენაკის N1 საჯარო სკოლის მოსწავლეები;</w:t>
      </w:r>
    </w:p>
    <w:p w:rsidR="004F165C" w:rsidRPr="00BD626E" w:rsidRDefault="00F51633" w:rsidP="00BB4DE6">
      <w:pPr>
        <w:pStyle w:val="ListParagraph"/>
        <w:numPr>
          <w:ilvl w:val="0"/>
          <w:numId w:val="103"/>
        </w:numPr>
        <w:shd w:val="clear" w:color="auto" w:fill="FFFFFF" w:themeFill="background1"/>
        <w:tabs>
          <w:tab w:val="left" w:pos="10440"/>
        </w:tabs>
        <w:spacing w:after="0" w:line="240" w:lineRule="auto"/>
        <w:ind w:left="810"/>
        <w:jc w:val="both"/>
        <w:rPr>
          <w:rFonts w:ascii="Sylfaen" w:hAnsi="Sylfaen" w:cs="Sylfaen"/>
          <w:lang w:val="ka-GE"/>
        </w:rPr>
      </w:pPr>
      <w:r w:rsidRPr="00BD626E">
        <w:rPr>
          <w:rFonts w:ascii="Sylfaen" w:hAnsi="Sylfaen" w:cs="Sylfaen"/>
          <w:lang w:val="ka-GE"/>
        </w:rPr>
        <w:t>იურიდიული დახმარების ბიუროები მონაწილეობდნენ სახელმწიფო პროგრამებისა და სერვისების შესახებ ფართომასშტაბიან მრავალკომპონენტიან საინფორმაციო კამპანიაში. შეხვედრები ჩატარდა და საინფორმაციო ბუკლეტები დარიგდა ეთნიკური უმცირესობებით დასახლებულ სოფლებში</w:t>
      </w:r>
      <w:r w:rsidR="00C61562" w:rsidRPr="00BD626E">
        <w:rPr>
          <w:rFonts w:ascii="Sylfaen" w:hAnsi="Sylfaen" w:cs="Sylfaen"/>
          <w:lang w:val="ka-GE"/>
        </w:rPr>
        <w:t xml:space="preserve"> </w:t>
      </w:r>
      <w:r w:rsidR="00C61562" w:rsidRPr="00BD626E">
        <w:rPr>
          <w:rFonts w:ascii="Sylfaen" w:hAnsi="Sylfaen"/>
          <w:lang w:val="ka-GE"/>
        </w:rPr>
        <w:t>(ცურტავი, ნახიდური, კალინინო, ქესალო, მუღანლო, აქთაქლია, ყარათაკლია, დარბაზი, ძველი ქვეში, სულდა, ხანდო, ეშტია, სათხა</w:t>
      </w:r>
      <w:r w:rsidR="001B5F6F" w:rsidRPr="00BD626E">
        <w:rPr>
          <w:rFonts w:ascii="Sylfaen" w:hAnsi="Sylfaen"/>
          <w:lang w:val="ka-GE"/>
        </w:rPr>
        <w:t>)</w:t>
      </w:r>
      <w:r w:rsidR="00E408E7" w:rsidRPr="00BD626E">
        <w:rPr>
          <w:rFonts w:ascii="Sylfaen" w:hAnsi="Sylfaen" w:cs="Sylfaen"/>
          <w:lang w:val="ka-GE"/>
        </w:rPr>
        <w:t>;</w:t>
      </w:r>
      <w:r w:rsidRPr="00BD626E">
        <w:rPr>
          <w:rFonts w:ascii="Sylfaen" w:hAnsi="Sylfaen" w:cs="Sylfaen"/>
          <w:lang w:val="ka-GE"/>
        </w:rPr>
        <w:t xml:space="preserve"> </w:t>
      </w:r>
    </w:p>
    <w:p w:rsidR="00F51633" w:rsidRPr="00BD626E" w:rsidRDefault="00F51633" w:rsidP="00BB4DE6">
      <w:pPr>
        <w:pStyle w:val="ListParagraph"/>
        <w:numPr>
          <w:ilvl w:val="0"/>
          <w:numId w:val="103"/>
        </w:numPr>
        <w:tabs>
          <w:tab w:val="left" w:pos="10440"/>
        </w:tabs>
        <w:spacing w:after="0" w:line="240" w:lineRule="auto"/>
        <w:ind w:left="810"/>
        <w:jc w:val="both"/>
        <w:rPr>
          <w:rFonts w:ascii="Sylfaen" w:hAnsi="Sylfaen" w:cs="Sylfaen"/>
          <w:lang w:val="ka-GE"/>
        </w:rPr>
      </w:pPr>
      <w:r w:rsidRPr="00BD626E">
        <w:rPr>
          <w:rFonts w:ascii="Sylfaen" w:hAnsi="Sylfaen" w:cs="Sylfaen"/>
          <w:lang w:val="ka-GE"/>
        </w:rPr>
        <w:t>ფოთის იურიდიული დახმარების ბიურომ მობილური საინფორმაციო და საკონსულტაციო კამპანია საანგარიშო პერიოდის მარტ</w:t>
      </w:r>
      <w:r w:rsidR="00E408E7" w:rsidRPr="00BD626E">
        <w:rPr>
          <w:rFonts w:ascii="Sylfaen" w:hAnsi="Sylfaen" w:cs="Sylfaen"/>
          <w:lang w:val="ka-GE"/>
        </w:rPr>
        <w:t>ში</w:t>
      </w:r>
      <w:r w:rsidRPr="00BD626E">
        <w:rPr>
          <w:rFonts w:ascii="Sylfaen" w:hAnsi="Sylfaen" w:cs="Sylfaen"/>
          <w:lang w:val="ka-GE"/>
        </w:rPr>
        <w:t xml:space="preserve"> დაიწყო და მთლიანად მოიცვა მისი სამოქმედო ტერიტორია - ხობის, სენაკის, აბაშის, მარტვილის მუნიციპალიტეტები და ქალაქ ფოთის ტერიტორია. ჩატარდა 50 გასვლითი ღონისძიება. კამპანიის ფარგლებში განხორციელდა შეხვედრა 1 300 მოქალაქესთან</w:t>
      </w:r>
      <w:r w:rsidR="00E408E7" w:rsidRPr="00BD626E">
        <w:rPr>
          <w:rFonts w:ascii="Sylfaen" w:hAnsi="Sylfaen" w:cs="Sylfaen"/>
          <w:lang w:val="ka-GE"/>
        </w:rPr>
        <w:t>,</w:t>
      </w:r>
      <w:r w:rsidRPr="00BD626E">
        <w:rPr>
          <w:rFonts w:ascii="Sylfaen" w:hAnsi="Sylfaen" w:cs="Sylfaen"/>
          <w:lang w:val="ka-GE"/>
        </w:rPr>
        <w:t xml:space="preserve"> მობილურ საკონსულტაციო ცენტრში ინდივიდუალური სამართლებრივი კონსულტაცია გაეწია 367 მოქალაქეს, ადგილზე შედგენილ იქნა 3 სამართლებრივი დოკუმენტი, ასევე მობილურ საკონსულტაციო ცენტრში დაკმაყოფილებულ იქნა შშმ პირის განცხადება ადვოკატის დანიშვნასთან დაკავშირებით;</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 xml:space="preserve">გაიმართა შეხვედრა სსიპ – სახელმწიფო ზრუნვისა და ტრეფიკინგის მსხვერპლთა, დაზარალებულთა დახმარების სააგენტოს სტრუქტურულ ერთეულში – სიღნაღის ძალადობის მსხვერპლთა მომსახურების დაწესებულებაში. თავშესაფრის ბენეფიციარებს განემარტათ </w:t>
      </w:r>
      <w:r w:rsidRPr="00BD626E">
        <w:rPr>
          <w:rFonts w:ascii="Sylfaen" w:hAnsi="Sylfaen" w:cs="Sylfaen"/>
          <w:lang w:val="ka-GE"/>
        </w:rPr>
        <w:lastRenderedPageBreak/>
        <w:t>იურიდიული დახმარების წესი და პირობები. ბენეფიციარებს ასევე კონსულტაცია გაეწიათ ქალთა მიმართ და ოჯახში ძალადობის საკითხებზე</w:t>
      </w:r>
      <w:r w:rsidRPr="00BD626E">
        <w:rPr>
          <w:rFonts w:ascii="Sylfaen" w:hAnsi="Sylfaen" w:cs="Sylfaen"/>
        </w:rPr>
        <w:t>;</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 xml:space="preserve">ივანე ჯავახიშვილის სახელობის თბილისის სახელმწიფო უნივერსიტეტში, იურიდიული ფაკულტეტის სტუდენტებისათვის გაიმართა პანელური დისკუსია თემაზე </w:t>
      </w:r>
      <w:r w:rsidR="00E408E7" w:rsidRPr="00BD626E">
        <w:rPr>
          <w:rFonts w:ascii="Sylfaen" w:hAnsi="Sylfaen" w:cs="Sylfaen"/>
          <w:lang w:val="ka-GE"/>
        </w:rPr>
        <w:t>„</w:t>
      </w:r>
      <w:r w:rsidRPr="00BD626E">
        <w:rPr>
          <w:rFonts w:ascii="Sylfaen" w:hAnsi="Sylfaen" w:cs="Sylfaen"/>
          <w:lang w:val="ka-GE"/>
        </w:rPr>
        <w:t>იურისტის პროფესიული განვითარება</w:t>
      </w:r>
      <w:r w:rsidR="00E408E7" w:rsidRPr="00BD626E">
        <w:rPr>
          <w:rFonts w:ascii="Sylfaen" w:hAnsi="Sylfaen" w:cs="Sylfaen"/>
          <w:lang w:val="ka-GE"/>
        </w:rPr>
        <w:t>“</w:t>
      </w:r>
      <w:r w:rsidRPr="00BD626E">
        <w:rPr>
          <w:rFonts w:ascii="Sylfaen" w:hAnsi="Sylfaen" w:cs="Sylfaen"/>
          <w:lang w:val="ka-GE"/>
        </w:rPr>
        <w:t>;</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 xml:space="preserve">აკაკი წერეთლის სახელმწიფო უნივერსიტეტში, იურიდიული ფაკულტეტის სტუდენტებისათვის გაიმართა პანელური დისკუსია თემაზე </w:t>
      </w:r>
      <w:r w:rsidR="00E408E7" w:rsidRPr="00BD626E">
        <w:rPr>
          <w:rFonts w:ascii="Sylfaen" w:hAnsi="Sylfaen" w:cs="Sylfaen"/>
          <w:lang w:val="ka-GE"/>
        </w:rPr>
        <w:t>„</w:t>
      </w:r>
      <w:r w:rsidRPr="00BD626E">
        <w:rPr>
          <w:rFonts w:ascii="Sylfaen" w:hAnsi="Sylfaen" w:cs="Sylfaen"/>
          <w:lang w:val="ka-GE"/>
        </w:rPr>
        <w:t>იურისტის პროფესიული განვითარება</w:t>
      </w:r>
      <w:r w:rsidR="00E408E7" w:rsidRPr="00BD626E">
        <w:rPr>
          <w:rFonts w:ascii="Sylfaen" w:hAnsi="Sylfaen" w:cs="Sylfaen"/>
          <w:lang w:val="ka-GE"/>
        </w:rPr>
        <w:t>“</w:t>
      </w:r>
      <w:r w:rsidRPr="00BD626E">
        <w:rPr>
          <w:rFonts w:ascii="Sylfaen" w:hAnsi="Sylfaen" w:cs="Sylfaen"/>
          <w:lang w:val="ka-GE"/>
        </w:rPr>
        <w:t>;</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შეხვედრა გაიმართა სიღნაღის მუნიციპალიტეტის სოფელ ანაგის საჯარო სკოლის მოსწავლეებთან. შეხვედრაზე სკოლის მოსწავლეებს განემარტათ იურიდიული დახმარების წესი და პირობები, საუბარი შეეხო დისკრიმინაციის აღმოფხვრის, ბულინგისა და ტოლერანტობის საკითხებს;</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ჩატარდა სამუშაო შეხვედრა საინფორმაციო კამპანიის „ძალადობის მსხვერპლი ქალებისა და გოგონებისათვის“ ფარგლებში</w:t>
      </w:r>
      <w:r w:rsidR="00E408E7" w:rsidRPr="00BD626E">
        <w:rPr>
          <w:rFonts w:ascii="Sylfaen" w:hAnsi="Sylfaen" w:cs="Sylfaen"/>
          <w:lang w:val="ka-GE"/>
        </w:rPr>
        <w:t>;</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შეხვედრა გა</w:t>
      </w:r>
      <w:r w:rsidR="00E408E7" w:rsidRPr="00BD626E">
        <w:rPr>
          <w:rFonts w:ascii="Sylfaen" w:hAnsi="Sylfaen" w:cs="Sylfaen"/>
          <w:lang w:val="ka-GE"/>
        </w:rPr>
        <w:t>ი</w:t>
      </w:r>
      <w:r w:rsidRPr="00BD626E">
        <w:rPr>
          <w:rFonts w:ascii="Sylfaen" w:hAnsi="Sylfaen" w:cs="Sylfaen"/>
          <w:lang w:val="ka-GE"/>
        </w:rPr>
        <w:t>მართა საჩხერის მუნიციპალიტეტის სოფელ საირხის მართლმადიდებლური სკოლის მოსწავლეებთან;</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 xml:space="preserve">ფოთის საქალაქო სასამართლოში გაიმართა იმიტირებული სასამართლო პროცესი ნაფიც მსაჯულთა მონაწილეობით. პროცესზე  მხარეებს და  ნაფიც მსაჯულებს  წარმოადგენდნენ  გიორგი ჭყონდიდელის სახელობის ქალაქ ფოთის </w:t>
      </w:r>
      <w:r w:rsidR="00E408E7" w:rsidRPr="00BD626E">
        <w:rPr>
          <w:rFonts w:ascii="Sylfaen" w:hAnsi="Sylfaen" w:cs="Sylfaen"/>
          <w:lang w:val="ka-GE"/>
        </w:rPr>
        <w:t>N</w:t>
      </w:r>
      <w:r w:rsidRPr="00BD626E">
        <w:rPr>
          <w:rFonts w:ascii="Sylfaen" w:hAnsi="Sylfaen" w:cs="Sylfaen"/>
          <w:lang w:val="ka-GE"/>
        </w:rPr>
        <w:t>7 საჯარო სკოლის</w:t>
      </w:r>
      <w:r w:rsidR="00E408E7" w:rsidRPr="00BD626E">
        <w:rPr>
          <w:rFonts w:ascii="Sylfaen" w:hAnsi="Sylfaen" w:cs="Sylfaen"/>
          <w:lang w:val="ka-GE"/>
        </w:rPr>
        <w:t xml:space="preserve"> </w:t>
      </w:r>
      <w:r w:rsidRPr="00BD626E">
        <w:rPr>
          <w:rFonts w:ascii="Sylfaen" w:hAnsi="Sylfaen" w:cs="Sylfaen"/>
          <w:lang w:val="ka-GE"/>
        </w:rPr>
        <w:t>მოსწავლეები;</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ფოთის იურიდიული დახმარების ბიუროს წარმომადგენლები მონაწილეობდნენ ქ. ფოთის N12 საჯარო სკოლაში, e-Twinning-ის საერთაშორისო პროექტის "PETS: Respect and Responsibility"-ის ფარგლებში ცხოველების უფლებებთან დაკავშირებით ჩატარებულ კონფერენციაში. ბიუროს წარმომადგენელმა არასრულწლოვანებს მიაწოდა ინფორმაცია იურიდიული დახმარების სამსახურის სერვისების შესახებ, მათ შორის, არასრულწლოვანთა უფლებების დაცვის მიმართულებით;</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შეხვედრა გაიმართა საჩხერის მუნიციპალიტეტის სოფელ სარეკის მოსახლეობასთან. მოსახლეობას ინფორმაცია მიეწოდა იურიდიული დახმარების სამსახურის საქმიანობისა და ქალთა უფლებების შესახებ, განხილულ იქნა დისკრიმინაციის აღმოფხვრის,  ბულინგისა და ტოლერანტობის, ასევე ქალთა მიმართ და ოჯახში ძალადობის საკითხები;</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 xml:space="preserve">გაიმართა შეხვედრები ვახტანგ ფირცხალავას სახელობის ქალაქ ჩხოროწყუს </w:t>
      </w:r>
      <w:r w:rsidR="00E408E7" w:rsidRPr="00BD626E">
        <w:rPr>
          <w:rFonts w:ascii="Sylfaen" w:hAnsi="Sylfaen" w:cs="Sylfaen"/>
          <w:lang w:val="ka-GE"/>
        </w:rPr>
        <w:t>N</w:t>
      </w:r>
      <w:r w:rsidRPr="00BD626E">
        <w:rPr>
          <w:rFonts w:ascii="Sylfaen" w:hAnsi="Sylfaen" w:cs="Sylfaen"/>
          <w:lang w:val="ka-GE"/>
        </w:rPr>
        <w:t>2 საჯარო სკოლის  მოსწავლეებთან  და ჩხოროწყუს მუნიციპალიტეტის მერიის ქალ თანამშრომლებთან. სკოლაში გამართული შეხვედრის თემები იყო არასრულწლოვანთა უფლებები, ბულინგი, ტოლერანტობა, თანასწორუფლებიანობა, იურიდიული დახმარების სამსახურის სერვისები. მოსწავლეები აქტიურად ჩაერთნენ როლურ თამაშებში;</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შეხვედრა გაიმართა წალენჯიხის საკრებულოს ქალ თანამშრომლებთან, რომლებიც გაეცნენ უფასო სამართლებრივი დახმარების სისტემას, სამსახურის სერვისებსა და მიმდინარე სტატისტიკას;</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შეხვედრა გაიმართა  სოფელი  ციხისძირის საჯარო სკოლაში. ადვოკატებმა  მეცხრე კლასის მოსწავლეებთან  ჩაატარეს  სემინარი, რომლის ფარგლებშიც ისაუბრეს  არასრუწლოვანთა მართლმსაჯულების საკითხებზე, ბავშვთა უფლებების კონვენციაზე და ბავშვის უფლებათა კოდექსზე, ოჯახში ძალადობის, ბულინგისა და სხვა მნიშვნელოვან სამართლებრივ საკითხებზე პასუხები;</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 xml:space="preserve">შეხვედრა გაიმართა ქედის მუნიციპალიტეტის წარმომადგენლებთან და მუნიციპალიტეტში არსებულ ე.წ. „ქალთა ოთახი“–ს მენეჯერებთან, ასევე კოლეჯ „ბლექსი“-ში, რომლიც მიზანიც იყო დამსწრეთა ინფორმირება, როგორც ზოგადად ქალთა უფლებების, ქალთა და მამაკაცთა თანასწორუფლებიანობის, გენდერული ნიშნით დისკრიმინაციის დაუშვებლობის, ასევე ქალთა </w:t>
      </w:r>
      <w:r w:rsidRPr="00BD626E">
        <w:rPr>
          <w:rFonts w:ascii="Sylfaen" w:hAnsi="Sylfaen" w:cs="Sylfaen"/>
          <w:lang w:val="ka-GE"/>
        </w:rPr>
        <w:lastRenderedPageBreak/>
        <w:t>და ოჯახში ძალადობის მსხვერპლთა უფლებებსა და მათი დაცვის სახელმწიფო მექანიზმებსა და საშუალებებზე;</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საქართველოს ეროვნულ უნივერსიტეტში, იურიდიული დახმარების სამსახურმა ჩაატარა შეხვედრა შეზღუდული შესაძლებლობების მქონე პირთა თემის წარმომადგენლებთან. შეხვედრის მიზანი იყო სამსახურის შეზღუდული შესაძლებლობის მქონე პირთა უფლებების დაცვის 2024 წლის სამოქმედო გეგმის განხილვა</w:t>
      </w:r>
      <w:r w:rsidR="00F0218F" w:rsidRPr="00BD626E">
        <w:rPr>
          <w:rFonts w:ascii="Sylfaen" w:hAnsi="Sylfaen" w:cs="Sylfaen"/>
        </w:rPr>
        <w:t>;</w:t>
      </w:r>
      <w:r w:rsidRPr="00BD626E">
        <w:rPr>
          <w:rFonts w:ascii="Sylfaen" w:hAnsi="Sylfaen" w:cs="Sylfaen"/>
          <w:lang w:val="ka-GE"/>
        </w:rPr>
        <w:t xml:space="preserve"> </w:t>
      </w:r>
    </w:p>
    <w:p w:rsidR="00F51633" w:rsidRPr="00BD626E" w:rsidRDefault="00F51633"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გაფორმდა ურთიერთთანამშრომლობის მემორანდუმი იურიდიული დახმარების სამსახურსა და საქართველოს საერთაშორისო უნივერსიტეტ ჯიუს შორის;</w:t>
      </w:r>
    </w:p>
    <w:p w:rsidR="00F51633" w:rsidRPr="00BD626E" w:rsidRDefault="00F0218F" w:rsidP="00BB4DE6">
      <w:pPr>
        <w:pStyle w:val="ListParagraph"/>
        <w:numPr>
          <w:ilvl w:val="0"/>
          <w:numId w:val="101"/>
        </w:numPr>
        <w:tabs>
          <w:tab w:val="left" w:pos="10440"/>
        </w:tabs>
        <w:spacing w:after="0" w:line="240" w:lineRule="auto"/>
        <w:ind w:left="0" w:hanging="426"/>
        <w:jc w:val="both"/>
        <w:rPr>
          <w:rFonts w:ascii="Sylfaen" w:hAnsi="Sylfaen" w:cs="Sylfaen"/>
          <w:lang w:val="ka-GE"/>
        </w:rPr>
      </w:pPr>
      <w:r w:rsidRPr="00BD626E">
        <w:rPr>
          <w:rFonts w:ascii="Sylfaen" w:hAnsi="Sylfaen" w:cs="Sylfaen"/>
          <w:lang w:val="ka-GE"/>
        </w:rPr>
        <w:t>მსჯავრდებული ქალებისთვის „ნარინჯისფერი კვირეულის“ ფარგლებში თელავში, ქუთაისში, ზუგდიდსა და ბათუმში გაიმართა საინფორმაციო შეხვედრები</w:t>
      </w:r>
      <w:r w:rsidR="00F51633" w:rsidRPr="00BD626E">
        <w:rPr>
          <w:rFonts w:ascii="Sylfaen" w:hAnsi="Sylfaen" w:cs="Sylfaen"/>
          <w:lang w:val="ka-GE"/>
        </w:rPr>
        <w:t>. ღონისძიებები გაიმართა დანაშაულის პრევენციის, არასაპატიმრო სასჯელთა აღსრულებისა და პრობაციის ეროვნული  სააგენტოს ინიციატივითა და იურიდიული დახმარების სამსახურის მხარდაჭერით. შეხვედრების მიზანს ბენეფიციარებისთვის ქალთა უფლებების, ქალთა და მამაკაცთა თანასწორუფლებიანობის, გენდერული ნიშნით დისკრიმინაციის დაუშვებლობის, ასევე ქალთა და ოჯახში ძალადობის მსხვერპლთა უფლებების და მათი დაცვის სახელმწიფო მექანიზმების შესახებ ცნობადობის ამაღლება წარმოადგენდა;</w:t>
      </w:r>
    </w:p>
    <w:p w:rsidR="00F51633" w:rsidRPr="00BD626E" w:rsidRDefault="00F51633" w:rsidP="00BB4DE6">
      <w:pPr>
        <w:pStyle w:val="ListParagraph"/>
        <w:numPr>
          <w:ilvl w:val="0"/>
          <w:numId w:val="101"/>
        </w:numPr>
        <w:tabs>
          <w:tab w:val="left" w:pos="10440"/>
        </w:tabs>
        <w:spacing w:after="0" w:line="240" w:lineRule="auto"/>
        <w:ind w:left="0" w:hanging="437"/>
        <w:jc w:val="both"/>
        <w:rPr>
          <w:rFonts w:ascii="Sylfaen" w:hAnsi="Sylfaen" w:cs="Sylfaen"/>
          <w:lang w:val="ka-GE"/>
        </w:rPr>
      </w:pPr>
      <w:r w:rsidRPr="00BD626E">
        <w:rPr>
          <w:rFonts w:ascii="Sylfaen" w:hAnsi="Sylfaen" w:cs="Sylfaen"/>
          <w:lang w:val="ka-GE"/>
        </w:rPr>
        <w:t>საერთაშორისო ურთიერთობების განვითარების ფარგლებში განხორციელდა შემდეგი ღონისძიებები:</w:t>
      </w:r>
    </w:p>
    <w:p w:rsidR="00F51633" w:rsidRPr="00BD626E" w:rsidRDefault="00F51633" w:rsidP="00BB4DE6">
      <w:pPr>
        <w:pStyle w:val="ListParagraph"/>
        <w:numPr>
          <w:ilvl w:val="0"/>
          <w:numId w:val="102"/>
        </w:numPr>
        <w:spacing w:after="0" w:line="240" w:lineRule="auto"/>
        <w:ind w:left="567" w:hanging="283"/>
        <w:jc w:val="both"/>
        <w:rPr>
          <w:rFonts w:ascii="Sylfaen" w:hAnsi="Sylfaen" w:cs="Sylfaen"/>
          <w:lang w:val="ka-GE"/>
        </w:rPr>
      </w:pPr>
      <w:r w:rsidRPr="00BD626E">
        <w:rPr>
          <w:rFonts w:ascii="Sylfaen" w:hAnsi="Sylfaen" w:cs="Sylfaen"/>
          <w:lang w:val="ka-GE"/>
        </w:rPr>
        <w:t>„იურიდიული დახმარების სამსახურის სერვისების გაუმჯობესება ლტოლვილებისა და თავშესაფრის მაძიებლებისათვის საქართველოში" პროექტის ფარგლებში იურიდიული დახმარების სამსახურის ადვოკატებმა და ორგანიზაცია „უფლებები საქართველოს“ წარმომადგენლებმა სამუშაო შეხვედრა გამართეს, რომელსაც იურიდიული დახმარების სამსახური ახორციელებს გაეროს ლტოლვილთა უმაღლესი კომისარიატის (UNHCR) მხარდაჭერით</w:t>
      </w:r>
      <w:r w:rsidRPr="00BD626E">
        <w:rPr>
          <w:rFonts w:ascii="Sylfaen" w:hAnsi="Sylfaen" w:cs="Sylfaen"/>
        </w:rPr>
        <w:t>;</w:t>
      </w:r>
      <w:r w:rsidRPr="00BD626E">
        <w:rPr>
          <w:rFonts w:ascii="Sylfaen" w:hAnsi="Sylfaen" w:cs="Sylfaen"/>
          <w:lang w:val="ka-GE"/>
        </w:rPr>
        <w:t xml:space="preserve">  </w:t>
      </w:r>
    </w:p>
    <w:p w:rsidR="00F51633" w:rsidRPr="00BD626E" w:rsidRDefault="00F51633" w:rsidP="00BB4DE6">
      <w:pPr>
        <w:pStyle w:val="ListParagraph"/>
        <w:numPr>
          <w:ilvl w:val="0"/>
          <w:numId w:val="102"/>
        </w:numPr>
        <w:spacing w:after="0" w:line="240" w:lineRule="auto"/>
        <w:ind w:left="567" w:hanging="283"/>
        <w:jc w:val="both"/>
        <w:rPr>
          <w:rFonts w:ascii="Sylfaen" w:hAnsi="Sylfaen" w:cs="Sylfaen"/>
          <w:lang w:val="ka-GE"/>
        </w:rPr>
      </w:pPr>
      <w:r w:rsidRPr="00BD626E">
        <w:rPr>
          <w:rFonts w:ascii="Sylfaen" w:hAnsi="Sylfaen" w:cs="Sylfaen"/>
          <w:lang w:val="ka-GE"/>
        </w:rPr>
        <w:t xml:space="preserve">იურიდიული დახმარების სამსახურმა მონაწილეობა მიიღო USAID სამართლის უზენაესობის პროგრამის მიერ ორგანიზებულ კონფერენციაში </w:t>
      </w:r>
      <w:r w:rsidR="00F0218F" w:rsidRPr="00BD626E">
        <w:rPr>
          <w:rFonts w:ascii="Sylfaen" w:hAnsi="Sylfaen" w:cs="Sylfaen"/>
          <w:lang w:val="ka-GE"/>
        </w:rPr>
        <w:t>„გავხადოთ მართლმსაჯულება ყველასთვის თანაბრად ხელმისაწვდომი“</w:t>
      </w:r>
      <w:r w:rsidRPr="00BD626E">
        <w:rPr>
          <w:rFonts w:ascii="Sylfaen" w:hAnsi="Sylfaen" w:cs="Sylfaen"/>
        </w:rPr>
        <w:t>;</w:t>
      </w:r>
    </w:p>
    <w:p w:rsidR="007246E7" w:rsidRPr="00BD626E" w:rsidRDefault="00F51633" w:rsidP="00BB4DE6">
      <w:pPr>
        <w:pStyle w:val="ListParagraph"/>
        <w:numPr>
          <w:ilvl w:val="0"/>
          <w:numId w:val="102"/>
        </w:numPr>
        <w:spacing w:after="0" w:line="240" w:lineRule="auto"/>
        <w:ind w:left="567" w:hanging="283"/>
        <w:jc w:val="both"/>
        <w:rPr>
          <w:rFonts w:ascii="Sylfaen" w:hAnsi="Sylfaen" w:cs="Sylfaen"/>
          <w:lang w:val="ka-GE"/>
        </w:rPr>
      </w:pPr>
      <w:r w:rsidRPr="00BD626E">
        <w:rPr>
          <w:rFonts w:ascii="Sylfaen" w:hAnsi="Sylfaen" w:cs="Sylfaen"/>
          <w:lang w:val="ka-GE"/>
        </w:rPr>
        <w:t xml:space="preserve">USAID სამართლის უზენაესობის პროგრამის მხარდაჭერით იურიდიული დახმარების სამსახურის წარმომადგენლებისთვის გაიმართა სამუშაო შეხვედრა, თემაზე - ნაფიც მსაჯულთა სასამართლო. </w:t>
      </w:r>
    </w:p>
    <w:p w:rsidR="00F0218F" w:rsidRPr="00BD626E" w:rsidRDefault="00F0218F" w:rsidP="00F0218F">
      <w:pPr>
        <w:pStyle w:val="ListParagraph"/>
        <w:spacing w:after="0" w:line="240" w:lineRule="auto"/>
        <w:jc w:val="both"/>
        <w:rPr>
          <w:rFonts w:ascii="Sylfaen" w:hAnsi="Sylfaen" w:cs="Sylfaen"/>
          <w:lang w:val="ka-GE"/>
        </w:rPr>
      </w:pPr>
    </w:p>
    <w:p w:rsidR="0045697D" w:rsidRPr="00BD626E" w:rsidRDefault="0045697D" w:rsidP="0002080A">
      <w:pPr>
        <w:pStyle w:val="Heading2"/>
        <w:spacing w:line="240" w:lineRule="auto"/>
        <w:jc w:val="both"/>
        <w:rPr>
          <w:rFonts w:ascii="Sylfaen" w:hAnsi="Sylfaen" w:cs="Sylfaen"/>
          <w:sz w:val="22"/>
          <w:szCs w:val="22"/>
        </w:rPr>
      </w:pPr>
      <w:r w:rsidRPr="00BD626E">
        <w:rPr>
          <w:rFonts w:ascii="Sylfaen" w:hAnsi="Sylfaen" w:cs="Sylfaen"/>
          <w:sz w:val="22"/>
          <w:szCs w:val="22"/>
        </w:rPr>
        <w:t>6.10. საქართველოს სახალხო დამცველის აპარატი (პროგრამული კოდი 41 00)</w:t>
      </w:r>
    </w:p>
    <w:p w:rsidR="0045697D" w:rsidRPr="00BD626E" w:rsidRDefault="0045697D" w:rsidP="0002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
          <w:lang w:val="ka-GE"/>
        </w:rPr>
      </w:pPr>
    </w:p>
    <w:p w:rsidR="0045697D" w:rsidRPr="00BD626E" w:rsidRDefault="0045697D" w:rsidP="0002080A">
      <w:pPr>
        <w:spacing w:after="0" w:line="240" w:lineRule="auto"/>
        <w:jc w:val="both"/>
        <w:rPr>
          <w:rFonts w:ascii="Sylfaen" w:hAnsi="Sylfaen" w:cs="Sylfaen"/>
          <w:lang w:val="ka-GE"/>
        </w:rPr>
      </w:pPr>
      <w:r w:rsidRPr="00BD626E">
        <w:rPr>
          <w:rFonts w:ascii="Sylfaen" w:hAnsi="Sylfaen"/>
          <w:lang w:val="ka-GE"/>
        </w:rPr>
        <w:t xml:space="preserve"> </w:t>
      </w:r>
      <w:r w:rsidRPr="00BD626E">
        <w:rPr>
          <w:rFonts w:ascii="Sylfaen" w:hAnsi="Sylfaen"/>
          <w:bCs/>
        </w:rPr>
        <w:t xml:space="preserve">პროგრამის განმახორციელებელი </w:t>
      </w:r>
    </w:p>
    <w:p w:rsidR="0045697D" w:rsidRPr="00BD626E" w:rsidRDefault="0045697D" w:rsidP="0002080A">
      <w:pPr>
        <w:pStyle w:val="ListParagraph"/>
        <w:numPr>
          <w:ilvl w:val="0"/>
          <w:numId w:val="57"/>
        </w:numPr>
        <w:tabs>
          <w:tab w:val="left" w:pos="720"/>
          <w:tab w:val="left" w:pos="1260"/>
        </w:tabs>
        <w:autoSpaceDN w:val="0"/>
        <w:spacing w:after="0" w:line="240" w:lineRule="auto"/>
        <w:jc w:val="both"/>
        <w:rPr>
          <w:rFonts w:ascii="Sylfaen" w:hAnsi="Sylfaen" w:cs="Sylfaen"/>
          <w:lang w:val="ka-GE"/>
        </w:rPr>
      </w:pPr>
      <w:r w:rsidRPr="00BD626E">
        <w:rPr>
          <w:rFonts w:ascii="Sylfaen" w:hAnsi="Sylfaen" w:cs="Sylfaen"/>
          <w:lang w:val="ka-GE"/>
        </w:rPr>
        <w:t>საქართველოს სახალხო დამცველის აპარატი</w:t>
      </w:r>
      <w:r w:rsidR="009850CE" w:rsidRPr="00BD626E">
        <w:rPr>
          <w:rFonts w:ascii="Sylfaen" w:hAnsi="Sylfaen" w:cs="Sylfaen"/>
          <w:lang w:val="ka-GE"/>
        </w:rPr>
        <w:t>;</w:t>
      </w:r>
      <w:r w:rsidRPr="00BD626E">
        <w:rPr>
          <w:rFonts w:ascii="Sylfaen" w:hAnsi="Sylfaen" w:cs="Sylfaen"/>
          <w:lang w:val="ka-GE"/>
        </w:rPr>
        <w:t xml:space="preserve"> </w:t>
      </w:r>
    </w:p>
    <w:p w:rsidR="00BA0968" w:rsidRPr="00BD626E" w:rsidRDefault="00BA0968" w:rsidP="0002080A">
      <w:pPr>
        <w:spacing w:after="0" w:line="240" w:lineRule="auto"/>
        <w:jc w:val="both"/>
        <w:rPr>
          <w:rFonts w:ascii="Sylfaen" w:hAnsi="Sylfaen" w:cs="Sylfaen"/>
          <w:highlight w:val="yellow"/>
          <w:lang w:val="ka-GE"/>
        </w:rPr>
      </w:pP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მომზადდა და საქართველოს პარლამენტს წარედგინა საქართველოში ადამიანის უფლებათა და თავისუფლებათა დაცვის მდგომარეობის შესახებ საქართველოს სახალხო დამცველის 202</w:t>
      </w:r>
      <w:r w:rsidRPr="00BD626E">
        <w:rPr>
          <w:rFonts w:ascii="Sylfaen" w:hAnsi="Sylfaen" w:cs="Sylfaen"/>
        </w:rPr>
        <w:t>3</w:t>
      </w:r>
      <w:r w:rsidRPr="00BD626E">
        <w:rPr>
          <w:rFonts w:ascii="Sylfaen" w:hAnsi="Sylfaen" w:cs="Sylfaen"/>
          <w:lang w:val="ka-GE"/>
        </w:rPr>
        <w:t xml:space="preserve"> წლის ანგარიში და 2024 წლის სამოქმედო გეგმა;</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 xml:space="preserve">ადამიანის უფლებათა და თავისუფლებათა დაცვის საკითხებზე სახალხო დამცველის აპარატის ორგანიზებითა და მონაწილოებით ჩატარდა სხვადასხვა სახის შეხვედრები და ღონისძიებები; </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საქართველოს სახალხო დამცველის აპარატში  ადამიანის უფლებათა დარღვევის ფაქტების შესახებ შემოვიდა  6 003 განცხადება და საჩივარი (მ. შ. განცხადება/საჩივარი - 5 063, ოქმი - 960),  შედგა  850  ოქმი;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lastRenderedPageBreak/>
        <w:t>ელექტრონული ფოსტით მიღებულ იქნა 2 275 წერილი, ცხელ ხაზზე შემოსული ზარების რაოდენობამ შეადგინა 11 183, მათ შორის პენიტენციური დაწესებულებებიდან განხორციელდა      2 430</w:t>
      </w:r>
      <w:r w:rsidRPr="00BD626E">
        <w:rPr>
          <w:rFonts w:ascii="Sylfaen" w:hAnsi="Sylfaen"/>
          <w:sz w:val="20"/>
          <w:szCs w:val="20"/>
          <w:lang w:val="ka-GE"/>
        </w:rPr>
        <w:t xml:space="preserve"> </w:t>
      </w:r>
      <w:r w:rsidRPr="00BD626E">
        <w:rPr>
          <w:rFonts w:ascii="Sylfaen" w:hAnsi="Sylfaen" w:cs="Sylfaen"/>
          <w:lang w:val="ka-GE"/>
        </w:rPr>
        <w:t>ზარი;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აპარატში მიღებაზე იმყოფებოდა 729 ვიზიტორი, ონლაინ მომსახურება გაეწია 857 ადამიანს;</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ადამიანის უფლებათა და თავისუფლებათა სავარაუდო დარღვევის ფაქტებზე მომზადდა და გაიცა 64 რეკომენდაცია/წინადადება, საქართველოს უზენაეს და თბილისის საქალაქო სასამართლოს წარედგინა სასამართლოს მეგობრის 7 მოსაზრება, საქართველოს საკონსტიტუციო სასამართლოს გაეგზავნა  2 კონსტიტუციური სარჩელი;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მომზადდა პრევენციის ეროვნული მექანიზმის  2023 წლის ანგარიში და 2024 წლის სამოქმედო გეგმა;</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დახურული ტიპის 65 დაწესებულებაში განხორციელდა 92 პრევენციული ვიზიტი: 4  პენიტენციურ დაწესებულებაში 17 ვიზიტი, 7 დროებითი მოთავსების იზოლატორში 11 ვიზიტი, 14 პოლიციის სამმართველოში და დეპარტამენტში - 14 ვიზიტი, მიგრაციის ცენტრში (თბილისი) – 2 ვიზიტი,  7 ფსიქიატრიულ დაწესებულებაში - 11  ვიზიტი, ექსპერტიზის ბიუროში - 1 მონიტორინგის ვიზიტი,  თავდაცვის ძალების 10 ობიექტში - 13 ვიზიტი, 1 საცხოვრისში - 2 ვიზიტი, 12 შშმპ პანსიონატში - 13 ვიზიტი, 8  ბავშვთა სახლში - 8  ვიზიტი;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სისხლის სამართლის მართლმსაჯულების მიმართულებით პენიტენციურ დაწესებულებებში განხორციელდა 464 ვიზიტი,  მონახულებულ იქნა 1 279 პატიმარი. ფსიქიკური ჯანმრთელობის ეროვნულ ცენტრში განხორციელდა  21 ვიზიტი, მონახულებულ იქნა 52 პაციენტი. დროებითი მოთავსების იზოლატორებში განხორციელდა 81 ვიზიტი, მონახულებულ იქნა  305 დაკავებული. შინაგან საქმეთა სამინისტროს პოლიციის სამმართველოებში განხორციელდა 3 ვიზიტი, მონახულებულ იქნა 17 პირი. სამედიცინო ცენტრ „ვივამედში“ განხორციელდა 5 ვიზიტი, მონახულებულ იქნა 3 პაციენტი. სამოქალაქო სექტორის სხვადასხვა კლინიკებში განხორციელდა  8 ვიზიტი, მონახულებულ იქნა 25 პირი;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საერთაშორისო ექსპერტის ჩართულობით მომზადდა კვლევა სისხლის სამართლის მართლმსაჯულების სფეროში ფსიქიკური ჯანმრთელობის პრობლემების მქონე პატიმართა/პაციენტთა მდგომარეობის შესახებ. ასევე, მომზადდა შპს აღმოსავლეთ საქართველოს ფსიქიკური ჯანმრთელობის ცენტრის (სურამი) და  ბედიანის შშმ პირთა პანსიონატის ვიზიტის შემდგომი ანგარიშები. გამოქვეყნდა ბათუმის სამედიცინო ცენტრის ფსიქიატრიული სტაციონარის მონიტორინგის ანგარიში;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ადამიანის უფლებათა სწავლების მიმართულებით მომზადდა გაეროში გასაგზავნი დოკუმენტი, მოსაზრებები და ანგარიშები. ადამიანის უფლებების სწავლების არაფორმალური მიმართულების გაძლიერების მიზნით, ჩატარდა არაერთი შეხვედრა საჯარო  სკოლებში, რომელსაც ესწრებოდა 244 მოსწავლე. ადამიანის უფლებათა სწავლება უმაღლესი განათლების საფეხურთან დაკავშირებით ჩატარდა შეხვედრა და სემინარები უმაღლესი განათლების დაწესებულებების სტუდენტებთან,  დაესწრო - 149 სტუდენტი;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შშმ პირთა უფლებების დაცვის მიმართულებით მომზადდა: 12 რელიზი, საქართველოს სახალხო დამცველის 2023 წლის საპარლამენტო ანგარიშის, შეზღუდული შესაძლებლობის მქონე პირთა უფლებრივი მდგომარეობის ამსახველი  თავი, 7 ქვეთავი და შესაბამისი რეკომენდაციები. მომზადდა 2022 წლის საპარლამენტო ანგარიშში შშმ პირთა უფლებების მიმართულებით ასახული რეკომენდაციების შესრულების სტატუსის შესახებ ინფორმაცია და 2 სპეციალური ანგარიში;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 xml:space="preserve">განხორციელდა  49 ვიზიტი (22 გეგმიური, 27 არაგეგმიური), სხვადასხვა დაწესებულებებში, მათ შორის თბილისის ჩვილ ბავშვთა მცირე საოჯახო ტიპის სახლებში, ფსიქიატრიულ დაწესებულებებში, შშმ პირთა სათემო ორგანიზაციებში (მცირე საოჯახო ტიპის სახლებსა და თავშესაფრებში), შშმ პირთა პანსიონატებში.    მომზადდა მონიტორინგის ვიზიტების შემდგომი </w:t>
      </w:r>
      <w:r w:rsidRPr="00BD626E">
        <w:rPr>
          <w:rFonts w:ascii="Sylfaen" w:hAnsi="Sylfaen" w:cs="Sylfaen"/>
          <w:lang w:val="ka-GE"/>
        </w:rPr>
        <w:lastRenderedPageBreak/>
        <w:t xml:space="preserve">ტექნიკური ანგარიშები - 10. გაეროს შშმ პირთა უფლებების კონვენციის პოპულარიზაციის მიზნით გაიმართა 2 საინფორმაციო შეხვედრა  გორის მუნიციპალიტეტში. </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 xml:space="preserve">ჩატარდა სახალხო დამცველთან არსებული შშმ პირთა უფლებების კონვენციის პოპულარიზაციის, დაცვისა და იმპლემენტაციის მონიტორინგის საკონსულტაციო საბჭოს 3 სამუშაო შეხვედრა, მომზადდა საბჭოს სხდომების 2 ოქმი და დღის წესრიგი. აპარატის წარმომადგენლები დაესწრნენ გაეროს შშმ პირთა უფლებების კონვენციის წევრი სახელმწიფოების მე - 17 კონფერენციას; </w:t>
      </w:r>
    </w:p>
    <w:p w:rsidR="00273BC6" w:rsidRPr="00BD626E" w:rsidRDefault="00273BC6" w:rsidP="00273BC6">
      <w:pPr>
        <w:numPr>
          <w:ilvl w:val="3"/>
          <w:numId w:val="2"/>
        </w:numPr>
        <w:spacing w:after="0" w:line="240" w:lineRule="auto"/>
        <w:ind w:left="0"/>
        <w:jc w:val="both"/>
        <w:rPr>
          <w:rFonts w:ascii="Sylfaen" w:hAnsi="Sylfaen"/>
          <w:noProof/>
          <w:lang w:val="ka-GE"/>
        </w:rPr>
      </w:pPr>
      <w:r w:rsidRPr="00BD626E">
        <w:rPr>
          <w:rFonts w:ascii="Sylfaen" w:hAnsi="Sylfaen" w:cs="Sylfaen"/>
          <w:lang w:val="ka-GE"/>
        </w:rPr>
        <w:t>„კონფლიქტით დაზარალებული მოსახლეობის უფლებრივი მდგომარეობის შესახებ“ მომზადდა სახალხო დამცველის წლიური ანგარიშის ქვეთავი,  ასევე,  სხვადასხვა სახის საერთაშორისო კითხვარი და ანგარიში ოკუპირებულ ტერიტორიებზე მცხოვრები მოსახლეობის უფლებრივი მდგომარეობის შესახებ. ეგრეთ წოდებულ საზღვრისპირა სოფლებში კონფლიქტით დაზარალებული მოსახლეობის უფლებრივი მდგომარეობის დაცვის მიზნით განხორციელდა 18 მონიტორინგი;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სამოქალაქო, პოლიტიკური, ეკონომიკური, სოციალური და კულტურული უფლებების დაცვის მიმართულებით მომზადდა 2023 წლის საპარლამენტო ანგარიშის შესაბამისი თავები (15 თავი), შესასწავლად შემოვიდა 479 საქმე, დასრულდა 503 საქმის შესწავლა. მომზადდა სხვადასხვა სახელმწიფო უწყებაში გასაგზავნი 865 წერილი. გაიგზავნა 22 რეკომენდაცია და 13 წინადადება და 3 სასამართლოს მეგობრის მოსაზრება;</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მომზადდა 33 განცხადება,  11 რელიზი და 3 სპეციალური ანგარიში,  ხანდაზმულთა ხანგრძლივი მოვლის დაწესებულებების მონიტორინგის შემდგომი ანგარიში და „სტაციონარულ სამედიცინო დაწესებულებებში ინფექციის პრევენციისა და კონტროლის ღონისძიებების განხორციელების მონიტორინგის შედეგები“;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9 რეგიონული ოფისის (აჭარის, იმერეთის, სამეგრელოს, ზემო სვანეთის, გურიის, კახეთის, ქვემო ქართლის, შიდა ქართლის, სამცხე-ჯავახეთის) საქმიანობის ფარგლებში განხორციელდა 1 212 სატელეფონო კონსულტაცია; ოფისების მიერ ორგანიზება გაეწია 857 შეხვედრას; დამატებით მონაწილეობა იქნა მიღებული სხვადასხვა უწყებების თუ ორგანიზაციების მიერ ორგანიზებულ 163 შეხვედრაში. ადგილობრივ ხელისუფლებასთან ადვოკატირების გზით გადაწყდა 115 საქმე. სავარაუდო უფლებადარღვევის შესახებ შედგა 98 ოქმი და მოხსენებითი ბარათი, რეგიონულ ოფისებში  მიღებაზე იმყოფებოდა  1 163  ვიზიტორი;</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 xml:space="preserve">ბავშვთა უფლებების დაცვის  მიმართულებით, მომზადდა საპარლამენტო ანგარიშის „ბავშვთა უფლებრივი მდგომარეობის შესახებ“ თავი და თემატური ქვეთავები, საქმისწარმოების ფარგლებში მომზადდა 639 კორესპონდენცია, საქმისწარმოების დასრულების შესახებ 192 დოკუმენტი, 3 რეკომენდაცია, საერთაშორისო ორგანიზაციებთან გასაგზავნი  15 დოკუმენტი და 4 კორესპონდენცია. სატელეფონო კონსულტაცია გაეწია 257 პირს.  განმცხადებლის მოთხოვნის საფუძველზე კონსულტაციის მიზნით  N5 პენიტენციურ დაწესებულებაში განხორციელდა 2 ვიზიტი, N8 პენიტენციურ დაწესებულებაში - 1 ვიზიტი, ბავშვთან გასაუბრების მიზნით, მის საცხოვრებელ სახლში განხორციელდა 1 ვიზიტი. დამატებით  კონსულტაცია გაეწია 31 პირს. ბავშვთა უფლებრივი მდგომარეობის შეფასების მიზნით, მონიტორინგი განხორციელდა  24 მცირე საოჯახო ტიპის სახლში და 4 დედათა და ბავშვთა თავშესაფარში. ერთი ვიზიტი განხორციელდა მარტყოფის თავშესაფარში. ბავშვთა უფლებებზე  საინფორმაციო შეხვედრები ჩატარდა  17 საჯარო სკოლის და 3 კერძო სკოლის მოსწავლეებთან (ჯამში 444 მოსწავლესთან), ასევე, 1  საზოგადოებრივი და 1   ახალგაზრდული ცენტრების და 7 მცირე საოჯახო ტიპის სახლში მცხოვრებ ბავშვებთან; </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 xml:space="preserve">გენდერის მიმართულებით მომზადდა საპარლამენტო ანგარიშის გენდერული თანასწორობის 7 თემატური თავი, ფემიციდის სპეციალური ანგარიში - 1, ქალთა მიმართ სექსუალური ძალადობის დანაშაულებზე მართლმსაჯულების განხორციელება საქართველოში (2021-2022) - 1 კვლევა;  </w:t>
      </w:r>
      <w:r w:rsidRPr="00BD626E">
        <w:rPr>
          <w:rFonts w:ascii="Sylfaen" w:hAnsi="Sylfaen" w:cs="Sylfaen"/>
          <w:lang w:val="ka-GE"/>
        </w:rPr>
        <w:lastRenderedPageBreak/>
        <w:t>ლგბტ+ ჯგუფის სექსუალური, რეპროდუქციული ჯანმრთელობა და უფლებები - 1 კვლევა;  ოკუპირებულ ტერიტორიებზე და საოკუპაციო ხაზთან მდებარე სოფლებში მცხოვრებ ქალებთან შეხვედრების შესახებ - 1 ანგარიში; ძალადობისა და ტრეფიკინგის მსხვერპლთა მომსახურების დაწესებულებების მონიტორინგის შესახებ - 1 ანგარიში; საქართველოში პროსტიტუციაში ჩართულ პირთა უფლებრივი მდგომარეობის შესახებ - 1 მეთოდოლოგიური დოკუმენტი, ქალთა და გოგოების საერთაშორისო დღესთან დაკავშირებით - 2  განცხადება; მომზადდა ფემიციდის საკითხთან დაკავშირებით 4 წლის ტენდენციებისა და სტატისტიკის დოკუმენტი, საკრებულოებში დასაქმებულების გენდერულ ჭრილში შეფასების დოკუმენტი და 1  სასამართლო მეგობრის მოსაზრება თბილისის სააპელაციო სასამართლოსთვის ქალის მკვლელობის საქმეზე გენდერული მოტივის იდენტიფიცირებასთან დაკავშირებით .ფემიციდის თემაზე ჩატარდა 2 სამუშაო შეხვედრა  პროკურორებთან და მოსამართლეებთან; 1 შეხვედრა გაიმართა დრეულ ასაკში ქორწინების თემაზე   სკოლის მოსწავლეებთან და  1 შეხვედრა რეპროდუქციული ჯანმრთელობის საკითხებზე ეთნიკური უმცირესობის ქალებთან. აპარატის თანამშრომლებმა მონაწილეობა მიიღეს  54 შეხვედრაში;  2 შეხვედრა გაიმართა ეთნიკური უმცირესობისა და სოფლად მცხოვრებ ქალებთან, 10 შეხვედრა რეგიონებში დევნილ ქალებთან და არასამთავრობო, საერთაშორისო ორგანიზაციებთან. 8 შეხვედრა დონორ ორგანიზაციებთან, 2 შეხვედრა სტუდენტებთან და 1 შეხვედრა იურისტებთან. გენდერული თანასწორობის მიმართულებით არსებული მიღწევებისა და გამოწვევების გაცნობის თაობაზე, ლუნდის უნივერსიტეტის წარმომადგენლებთან გაიმართა 1 შეხვედრა;   განხორციელდა 9 მონიტორინგი (პირველადი და განმეორებითი) ძალადობის მსხვერპლთა თავშესაფრებში. 8 ვიზიტი კრიზისულ ცენტრებში. 1 ვიზიტი პენიტენციურ დაწესებულებაში ბრალდებულის მოსანახულებლად;</w:t>
      </w:r>
    </w:p>
    <w:p w:rsidR="00273BC6" w:rsidRPr="00BD626E" w:rsidRDefault="00273BC6" w:rsidP="00273BC6">
      <w:pPr>
        <w:numPr>
          <w:ilvl w:val="3"/>
          <w:numId w:val="2"/>
        </w:numPr>
        <w:spacing w:after="0" w:line="240" w:lineRule="auto"/>
        <w:ind w:left="0"/>
        <w:jc w:val="both"/>
        <w:rPr>
          <w:rFonts w:ascii="Sylfaen" w:hAnsi="Sylfaen" w:cs="Sylfaen"/>
          <w:lang w:val="ka-GE"/>
        </w:rPr>
      </w:pPr>
      <w:r w:rsidRPr="00BD626E">
        <w:rPr>
          <w:rFonts w:ascii="Sylfaen" w:hAnsi="Sylfaen" w:cs="Sylfaen"/>
          <w:lang w:val="ka-GE"/>
        </w:rPr>
        <w:t>სამართლებრივი უზრუნველყოფისა და ადამიანური რესურსების მართვის მიმართულებით მომზადდა 1 419  ბრძანება; გამოცხადდა 11 ღია, 4 შიდა, 1 დახურული და 6 გამარტივებული კონკურსი. კანდიდატები შეირჩნენ 3 შიდა,  7 ღია, 1 დახურული და 4 გამარტივებული  კონკურსის ფარგლებში, ჩაიშალა 3 ღია და 2 გამარტივებული კონკურსი.  შემოსულ საჩივრებზე მომზადდა 163  პასუხი; სამართლებრივი კონსულტაციები გაეწია სახალხო დამცველის აპარატის სხვადასხვა სტრუქტურულ ერთეულს.  ჩატარდა 1 დისციპლინური წარმოება;</w:t>
      </w:r>
    </w:p>
    <w:p w:rsidR="00273BC6" w:rsidRPr="00BD626E" w:rsidRDefault="00273BC6" w:rsidP="00BB4DE6">
      <w:pPr>
        <w:numPr>
          <w:ilvl w:val="0"/>
          <w:numId w:val="90"/>
        </w:numPr>
        <w:spacing w:after="0" w:line="240" w:lineRule="auto"/>
        <w:ind w:left="0" w:hanging="270"/>
        <w:jc w:val="both"/>
        <w:rPr>
          <w:rFonts w:ascii="Sylfaen" w:hAnsi="Sylfaen"/>
          <w:noProof/>
          <w:lang w:val="ka-GE"/>
        </w:rPr>
      </w:pPr>
      <w:r w:rsidRPr="00BD626E">
        <w:rPr>
          <w:rFonts w:ascii="Sylfaen" w:hAnsi="Sylfaen"/>
          <w:noProof/>
          <w:lang w:val="ka-GE"/>
        </w:rPr>
        <w:t xml:space="preserve">სტრატეგიული სამართალწარმოების უზრუნველყოფის მიზნით მომზადდა და საკონსტიტუციო სასამართლოს წარედგინა ორი კონსტიტუციური სარჩელი, ასევე, წარდგენილ იქნა ერთი სასამართლოს მეგობრის მოსაზრება კონსტიტუციურ სარჩელებზე; 2023 წლის საპარლამენტო ანგარიშისთვის მომზადდა 10 თავი, 1 დანართი და 2 ქვეთავი; მომზადდა საქართველოს სახალხო დამცველის 2020 წლის საპარლამენტო ანგარიშში ასახული რეკომენდაციების შესრულების მდგომარეობის შესახებ ინფორმაცია, ასევე, 2022 წლის საპარლამენტო ანგარიშის რეკომენდაციების შესრულების მონიტორინგის 93 წერილი. 2023 წლის საპარლამენტო ანგარიშის თავების მომზადების მიზნით სახელმწიფო უწყებებში გაიგზავნა 19 წერილი. გაეროს ეკონომიკური, სოციალური და კულტურული უფლებების კომიტეტის 74 - ე წინასასესიო სამუშაო შეხვედრისათვის მომზადდა და გაიგზავნა ალტერნატიული ანგარიში; მომზადდა და ევროპის საბჭოს მინისტრთა კომიტეტს წარედგინა 4 კომუნიკაცია: „ცინცაბაძის ჯგუფის საქმეებზე“, „მერაბიშვილი საქართველოს წინააღმდეგ“ აღსრულების მდგომარეობის შესახებ და „იდენტობის ჯგუფის საქმეებზე. მომზადდა ადამიანის უფლებათა ევროპული სასამართლოს მიერ საქართველოს წინააღმდეგ გამოტანილი გადაწყვეტილებების აღსრულების თაობაზე იუსტიციის სამინისტროს ანგარიშის ალტერნატიული ანგარიში; </w:t>
      </w:r>
    </w:p>
    <w:p w:rsidR="00273BC6" w:rsidRPr="00BD626E" w:rsidRDefault="00273BC6" w:rsidP="00BB4DE6">
      <w:pPr>
        <w:numPr>
          <w:ilvl w:val="0"/>
          <w:numId w:val="90"/>
        </w:numPr>
        <w:spacing w:after="0" w:line="240" w:lineRule="auto"/>
        <w:ind w:left="0" w:hanging="270"/>
        <w:jc w:val="both"/>
        <w:rPr>
          <w:rFonts w:ascii="Sylfaen" w:hAnsi="Sylfaen"/>
          <w:noProof/>
          <w:lang w:val="ka-GE"/>
        </w:rPr>
      </w:pPr>
      <w:r w:rsidRPr="00BD626E">
        <w:rPr>
          <w:rFonts w:ascii="Sylfaen" w:hAnsi="Sylfaen"/>
          <w:noProof/>
          <w:lang w:val="ka-GE"/>
        </w:rPr>
        <w:t>მომზადდა ანგარიში „კანონის უზენაესობის მდგომარეობის შესახებ საქართველოში“  და გაეგზავნა ადამიანის უფლებათა ეროვნული ინსტიტუტების ევროპული ქსელის (ENNHRI) სამდივნოს. მომზადდა საინფორმაციო დოკუმენტი  „როდის დავიწყეთ ENNHRI-ის ფარგლებში კანონის უზენაესობის შესახებ ანგარიშების მომზადება და რას წარმოადგენს ეს ანგარიშგება“;</w:t>
      </w:r>
    </w:p>
    <w:p w:rsidR="00273BC6" w:rsidRPr="00BD626E" w:rsidRDefault="00273BC6" w:rsidP="00BB4DE6">
      <w:pPr>
        <w:numPr>
          <w:ilvl w:val="0"/>
          <w:numId w:val="90"/>
        </w:numPr>
        <w:spacing w:after="0" w:line="240" w:lineRule="auto"/>
        <w:ind w:left="0" w:hanging="270"/>
        <w:jc w:val="both"/>
        <w:rPr>
          <w:rFonts w:ascii="Sylfaen" w:hAnsi="Sylfaen"/>
          <w:noProof/>
          <w:lang w:val="ka-GE"/>
        </w:rPr>
      </w:pPr>
      <w:r w:rsidRPr="00BD626E">
        <w:rPr>
          <w:rFonts w:ascii="Sylfaen" w:hAnsi="Sylfaen"/>
          <w:noProof/>
          <w:lang w:val="ka-GE"/>
        </w:rPr>
        <w:lastRenderedPageBreak/>
        <w:t xml:space="preserve">მომზადდა მოსაზრებები საქართველოს პარლამენტის განათლების, მეცნიერებისა და ახალგაზრდულ საქმეთა კომიტეტის 2024 წლის სამოქმედო გეგმასთან დაკავშირებით. მომზადდა და გაიგზავნა (ad hoc) ალტერნატიული ანგარიში სოციალური უფლებების ევროპულ კომიტეტში. მომზადდა სპეციალური ანგარიშის „ეროვნული უმცირესობების წარმომადგენელთა ხელმისაწვდომობა ჯანმრთელობის დაცვის სერვისებზე“ მონახაზი. მომზადდა სახალხო დამცველის და/ან მისი მოადგილეებისთვის სხვადასხვა კონფერენციებსა თუ შეხვედრებზე გამოსასვლელად </w:t>
      </w:r>
      <w:r w:rsidRPr="00BD626E">
        <w:rPr>
          <w:rFonts w:ascii="Sylfaen" w:hAnsi="Sylfaen"/>
          <w:noProof/>
        </w:rPr>
        <w:t>8</w:t>
      </w:r>
      <w:r w:rsidRPr="00BD626E">
        <w:rPr>
          <w:rFonts w:ascii="Sylfaen" w:hAnsi="Sylfaen"/>
          <w:noProof/>
          <w:lang w:val="ka-GE"/>
        </w:rPr>
        <w:t xml:space="preserve"> მოხსენებება;</w:t>
      </w:r>
    </w:p>
    <w:p w:rsidR="00273BC6" w:rsidRPr="00BD626E" w:rsidRDefault="00273BC6" w:rsidP="00BB4DE6">
      <w:pPr>
        <w:numPr>
          <w:ilvl w:val="0"/>
          <w:numId w:val="90"/>
        </w:numPr>
        <w:spacing w:after="0" w:line="240" w:lineRule="auto"/>
        <w:ind w:left="0" w:hanging="270"/>
        <w:jc w:val="both"/>
        <w:rPr>
          <w:rFonts w:ascii="Sylfaen" w:hAnsi="Sylfaen"/>
          <w:noProof/>
          <w:lang w:val="ka-GE"/>
        </w:rPr>
      </w:pPr>
      <w:r w:rsidRPr="00BD626E">
        <w:rPr>
          <w:rFonts w:ascii="Sylfaen" w:hAnsi="Sylfaen"/>
          <w:noProof/>
          <w:lang w:val="ka-GE"/>
        </w:rPr>
        <w:t>საქართველოს სახალხო დამცველის აპარატსა და ამერიკის შეერთებული შტატების საერთაშორისო განვითარების სააგენტოს (USAID)  შორის  საგრანტო შეთანხმების USAID-PDO პარტნიორობის პროგრამის ფარგლებში განხორციელდა 7 სამუშაო შეხვედრა</w:t>
      </w:r>
      <w:r w:rsidR="00D069CA" w:rsidRPr="00BD626E">
        <w:rPr>
          <w:rFonts w:ascii="Sylfaen" w:hAnsi="Sylfaen"/>
          <w:noProof/>
          <w:lang w:val="ka-GE"/>
        </w:rPr>
        <w:t>,</w:t>
      </w:r>
      <w:r w:rsidRPr="00BD626E">
        <w:rPr>
          <w:rFonts w:ascii="Sylfaen" w:hAnsi="Sylfaen"/>
          <w:noProof/>
          <w:lang w:val="ka-GE"/>
        </w:rPr>
        <w:t xml:space="preserve"> 7 ტრენინგი</w:t>
      </w:r>
      <w:r w:rsidR="00D069CA" w:rsidRPr="00BD626E">
        <w:rPr>
          <w:rFonts w:ascii="Sylfaen" w:hAnsi="Sylfaen"/>
          <w:noProof/>
          <w:lang w:val="ka-GE"/>
        </w:rPr>
        <w:t>.</w:t>
      </w:r>
      <w:r w:rsidRPr="00BD626E">
        <w:rPr>
          <w:rFonts w:ascii="Sylfaen" w:hAnsi="Sylfaen"/>
          <w:noProof/>
          <w:lang w:val="ka-GE"/>
        </w:rPr>
        <w:t xml:space="preserve"> შედგა 1 სასწავლო ვიზიტი</w:t>
      </w:r>
      <w:r w:rsidR="00D069CA" w:rsidRPr="00BD626E">
        <w:rPr>
          <w:rFonts w:ascii="Sylfaen" w:hAnsi="Sylfaen"/>
          <w:noProof/>
          <w:lang w:val="ka-GE"/>
        </w:rPr>
        <w:t>.</w:t>
      </w:r>
      <w:r w:rsidRPr="00BD626E">
        <w:rPr>
          <w:rFonts w:ascii="Sylfaen" w:hAnsi="Sylfaen"/>
          <w:noProof/>
          <w:lang w:val="ka-GE"/>
        </w:rPr>
        <w:t xml:space="preserve"> პროგრამის ფარგლებში დაქირავებულ იქნა 8 ექსპერტი. </w:t>
      </w:r>
    </w:p>
    <w:p w:rsidR="00484303" w:rsidRPr="00BD626E" w:rsidRDefault="00484303" w:rsidP="0002080A">
      <w:pPr>
        <w:spacing w:after="0" w:line="240" w:lineRule="auto"/>
        <w:jc w:val="both"/>
        <w:rPr>
          <w:rFonts w:ascii="Sylfaen" w:hAnsi="Sylfaen" w:cs="Sylfaen"/>
          <w:highlight w:val="yellow"/>
          <w:lang w:val="ka-GE"/>
        </w:rPr>
      </w:pPr>
    </w:p>
    <w:p w:rsidR="00A21CB7" w:rsidRPr="00BD626E" w:rsidRDefault="00A21CB7" w:rsidP="0002080A">
      <w:pPr>
        <w:pStyle w:val="Heading2"/>
        <w:spacing w:line="240" w:lineRule="auto"/>
        <w:jc w:val="both"/>
        <w:rPr>
          <w:rFonts w:ascii="Sylfaen" w:hAnsi="Sylfaen" w:cs="Sylfaen"/>
          <w:sz w:val="22"/>
          <w:szCs w:val="22"/>
        </w:rPr>
      </w:pPr>
      <w:r w:rsidRPr="00BD626E">
        <w:rPr>
          <w:rFonts w:ascii="Sylfaen" w:hAnsi="Sylfaen" w:cs="Sylfaen"/>
          <w:sz w:val="22"/>
          <w:szCs w:val="22"/>
        </w:rPr>
        <w:t>6</w:t>
      </w:r>
      <w:r w:rsidR="0045697D" w:rsidRPr="00BD626E">
        <w:rPr>
          <w:rFonts w:ascii="Sylfaen" w:hAnsi="Sylfaen" w:cs="Sylfaen"/>
          <w:sz w:val="22"/>
          <w:szCs w:val="22"/>
        </w:rPr>
        <w:t>.11</w:t>
      </w:r>
      <w:r w:rsidRPr="00BD626E">
        <w:rPr>
          <w:rFonts w:ascii="Sylfaen" w:hAnsi="Sylfaen" w:cs="Sylfaen"/>
          <w:sz w:val="22"/>
          <w:szCs w:val="22"/>
        </w:rPr>
        <w:t xml:space="preserve"> </w:t>
      </w:r>
      <w:r w:rsidR="0045697D" w:rsidRPr="00BD626E">
        <w:rPr>
          <w:rFonts w:ascii="Sylfaen" w:hAnsi="Sylfaen" w:cs="Sylfaen"/>
          <w:sz w:val="22"/>
          <w:szCs w:val="22"/>
          <w:lang w:val="ka-GE"/>
        </w:rPr>
        <w:t>სსიპ - ანტიკო</w:t>
      </w:r>
      <w:r w:rsidR="0052290F" w:rsidRPr="00BD626E">
        <w:rPr>
          <w:rFonts w:ascii="Sylfaen" w:hAnsi="Sylfaen" w:cs="Sylfaen"/>
          <w:sz w:val="22"/>
          <w:szCs w:val="22"/>
          <w:lang w:val="ka-GE"/>
        </w:rPr>
        <w:t>რუფციული ბიურო</w:t>
      </w:r>
      <w:r w:rsidRPr="00BD626E">
        <w:rPr>
          <w:rFonts w:ascii="Sylfaen" w:hAnsi="Sylfaen" w:cs="Sylfaen"/>
          <w:sz w:val="22"/>
          <w:szCs w:val="22"/>
        </w:rPr>
        <w:t xml:space="preserve"> (პროგრამული კოდი </w:t>
      </w:r>
      <w:r w:rsidR="0045697D" w:rsidRPr="00BD626E">
        <w:rPr>
          <w:rFonts w:ascii="Sylfaen" w:hAnsi="Sylfaen" w:cs="Sylfaen"/>
          <w:sz w:val="22"/>
          <w:szCs w:val="22"/>
          <w:lang w:val="ka-GE"/>
        </w:rPr>
        <w:t>55 00</w:t>
      </w:r>
      <w:r w:rsidRPr="00BD626E">
        <w:rPr>
          <w:rFonts w:ascii="Sylfaen" w:hAnsi="Sylfaen" w:cs="Sylfaen"/>
          <w:sz w:val="22"/>
          <w:szCs w:val="22"/>
        </w:rPr>
        <w:t>)</w:t>
      </w:r>
    </w:p>
    <w:p w:rsidR="00A21CB7" w:rsidRPr="00BD626E" w:rsidRDefault="00A21CB7" w:rsidP="0002080A">
      <w:pPr>
        <w:pStyle w:val="abzacixml"/>
      </w:pPr>
    </w:p>
    <w:p w:rsidR="00A21CB7" w:rsidRPr="00BD626E" w:rsidRDefault="00A21CB7" w:rsidP="0002080A">
      <w:pPr>
        <w:pStyle w:val="abzacixml"/>
      </w:pPr>
      <w:r w:rsidRPr="00BD626E">
        <w:t>პროგრამის განმახორციელებელი:</w:t>
      </w:r>
    </w:p>
    <w:p w:rsidR="00A21CB7" w:rsidRPr="00BD626E" w:rsidRDefault="00A21CB7" w:rsidP="0002080A">
      <w:pPr>
        <w:pStyle w:val="ListParagraph"/>
        <w:numPr>
          <w:ilvl w:val="0"/>
          <w:numId w:val="4"/>
        </w:numPr>
        <w:spacing w:after="0" w:line="240" w:lineRule="auto"/>
        <w:rPr>
          <w:rFonts w:ascii="Sylfaen" w:hAnsi="Sylfaen" w:cs="Sylfaen"/>
        </w:rPr>
      </w:pPr>
      <w:r w:rsidRPr="00BD626E">
        <w:rPr>
          <w:rFonts w:ascii="Sylfaen" w:hAnsi="Sylfaen" w:cs="Sylfaen"/>
        </w:rPr>
        <w:t xml:space="preserve">სსიპ - </w:t>
      </w:r>
      <w:r w:rsidR="0052290F" w:rsidRPr="00BD626E">
        <w:rPr>
          <w:rFonts w:ascii="Sylfaen" w:hAnsi="Sylfaen" w:cs="Sylfaen"/>
          <w:lang w:val="ka-GE"/>
        </w:rPr>
        <w:t>ანტიკორუფციული ბიურო</w:t>
      </w:r>
      <w:r w:rsidR="009850CE" w:rsidRPr="00BD626E">
        <w:rPr>
          <w:rFonts w:ascii="Sylfaen" w:hAnsi="Sylfaen" w:cs="Sylfaen"/>
          <w:lang w:val="ka-GE"/>
        </w:rPr>
        <w:t>;</w:t>
      </w:r>
    </w:p>
    <w:p w:rsidR="00A21CB7" w:rsidRPr="00BD626E" w:rsidRDefault="00A21CB7" w:rsidP="0002080A">
      <w:pPr>
        <w:pStyle w:val="abzacixml"/>
        <w:rPr>
          <w:highlight w:val="yellow"/>
        </w:rPr>
      </w:pP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საანგარიშო პერიოდში ანტიკორუფციული პოლიტიკის შემუშავების პროცესის ხელშეწყობის მიზნით, ანტიკორუფციულ საკითხებზე კვლევითი საქმიანობის და სამომავლო თანამშრომლობის დასაგეგმად, განხორციელდა სამუშაო ვიზიტი გერმანიაში, ქალაქ მიუნხენში, რომლის ფარგლებშიც რეგენსბურგის უნივერსიტეტსა და სსიპ - ანტიკორუფციულ ბიუროს შორის მოეწერა ხელი ურთიერთანამშრომლობის მემორანდუმს;</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ქმედითი ანტიკორუფციული პოლიტიკის დოკუმენტის შემუშავების და  საუკეთესო საერთაშორისო გამოცდილების გაზიარების მიზნით, სსიპ - ანტიკორუფციული ბიუროს ორგანიზებით ჩატარდა საერთაშორისო კონფერენცია - „კორუფციის პრევენცია: ანტიკორუფციული რეფორმა საქართველოში და საერთაშორისო პრაქტიკა”;</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სსიპ - ანტიკორუფციული ბიუროს წარმომადგენლებმა მონაწილეობა მიიღეს GRECO-ს 97-ე პლენარულ სესიაში, ქალაქ სტრასბურგში, სადაც განხილულ იქნა და დამტკიცდა სხვადასხვა ქვეყნების შესრულების ანგარიშები;</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საერთაშორისო ურთიერთობების გაღრმავების მიზნით ანტიკორუფციული ბიუროს წარმომადგენლები დაესწრნენ მსოფლიო ბანკის მიერ ორგანიზებულ შეხვედრას „სამართლიანობისა და კანონის უზენაესობის გლობალურ ფორუმს ინკლუზიური და მდგრადი განვითარების ხელშეწყობა“;</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სსიპ - ანტიკორუფციული ბიუროს წარმომადგენლებმა მონაწილეობა მიიღეს ლიეტუვაში, ქალაქ ვილნიუსში გამართულ 21-ე საერთაშორისო ანტიკორუფციულ კონფერენციაში, რომელიც წარმოადგენს მსოფლიოში მთავარ გლობალურ ფორუმს და აერთიანებს სახელმწიფოთა მაღალი დონის თანამდებობის პირებს, სამოქალაქო საზოგადოებისა და კერძო სექტორის წარმომადგენლებს, რათა ერთობლივად იქნეს დაძლეული კორუფციასთან დაკავშირებული გამოწვევები;</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 xml:space="preserve">სსიპ - ანტიკორუფციული ბიუროს საერთაშორისო ურთიერთობების დეპარტამენტი აქტიურად იყო ჩართული ევროკავშირის (GIZ და OECD-SIGMA-ს) მიერ ორგანიზებულ ექსპერტთა შეხვედრაში, სადაც შემუშავდა მეთოდოლოგია ევროკომისიის გაფართოების სამომავლო ანგარიშისთვის. ანტიკორუფციული ბიუროს წარმომადგენლების მიერ აღმოჩენილი ხარვეზების საფუძველზე. მეთოდოლოგიის პირვანდელი ფორმულა სრულად იქნა შეცვლილი. შეცვლილი მეთოდოლოგიის თანახმად, საქართველომ აღმოსავლეთ პარტნიორობის ქვეყნებს შორის </w:t>
      </w:r>
      <w:r w:rsidRPr="00BD626E">
        <w:rPr>
          <w:rFonts w:ascii="Sylfaen" w:hAnsi="Sylfaen"/>
        </w:rPr>
        <w:lastRenderedPageBreak/>
        <w:t>პირველი ადგილი დაიკავა. ამ მიზნით შეხვედრები და მოლაპარაკებები გაიმართა თბილისში, პარიზსა და ბრიუსელში;</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 xml:space="preserve">GIZ-თან თანამშრომლობით ჰააგაში ჩატარდა საზაფხულო სკოლა ეთიკისა და კეთილსინდისიერების თემაზე, რომლის ფარგლებში სსიპ - ანტიკორუფციული ბიუროს  თანამშრომლების მიერ საერთაშორისო პარტნიორებისთვის ჩატარდა პრეზენტაცია საქართველოში ანტიკორუფციული რეფორმების თაობაზე; </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გაეროს კორუფციის წინააღმდეგ კონვენციის (UNCAC) შეფასების მეორე ციკლის ფარგლებში სახელმწიფო ვიზიტის მომზადებისთვის განხორციელდა შემდეგი საქმიანობა: დაიდენტიფიცირდა პასუხისმგებელი უწყებები; ჩამოყალიბდა კომისია და სამუშაო ჯგუფი; განხორციელდა საანგარიშო პროცესში დამატებითი უწყებების ჩართვა; შედგა კონსულტაცია გაეროს სამდივნოს (UNODC) წარმომადგენლებთან; გაეროში გასაგზავნი თვითშეფასებისა და საბოლოო ანგარიშის დოკუმენტების განახლების მიზნით შედგა ინდივიდუალური შეხვედრები 18 უწყების და სატელეფონო კონსულტაციები 9 უწყების წარმომადგენელთან; განხორციელდა 25 უწყებიდან მიღებული დოკუმენტაციის კონსოლიდაცია;</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2024 წლის წინასაარჩევნო მონიტორინგის ფარგლებში, სსიპ - ანტიკორუფციული ბიურო  აქტიურ კომუნიკაციას აწარმოებდა საერთაშრისო სადამკვირვებლო მისიებთან. ამ მხრივ: გაიმართა შეხვედრა ეუთოს მისიის წარმომადგენლებთან, ევროსაბჭოს საპარლამენტო ასამბლეის დელეგაციასთან, NDI და IRI წარმომადგენლებთან და არჩევნების დამკვირვებელ ორგანიზაციათა ევროპული ქსელის (ENEMO) მისიასთან;</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საანგარიშო პერიოდში სსიპ - ანტიკორუფციულ ბიუროში შესული იქნა არაერთი განცხადება, რაზეც განხორციელდა შესაბამისი რეაგირება მათ შორის სამართებლივი კონსულტაციები;</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უზრუნველყოფის ფარგლებში: სხვადასხვა ვალდებულებით დეკლარაცია წარადგინა 6 977  პირმა, ცხელ ხაზზე დეკლარაციის შევსებასთან დაკავშირებით დაფიქსირდა 7 576 პასუხგაცემული ზარი, ცხელი ხაზის მეშვეობით დეკლარანტებთან დაკავშირებით მომართვის 1 249 შემთხვევა, ხოლო ონლაინ დახმარების მეშვეობით -  895 შემთხვევა დაფიქსირდა;</w:t>
      </w:r>
    </w:p>
    <w:p w:rsidR="00524ACB" w:rsidRPr="00BD626E" w:rsidRDefault="00524ACB" w:rsidP="00524ACB">
      <w:pPr>
        <w:numPr>
          <w:ilvl w:val="3"/>
          <w:numId w:val="20"/>
        </w:numPr>
        <w:spacing w:after="0" w:line="240" w:lineRule="auto"/>
        <w:ind w:left="0"/>
        <w:jc w:val="both"/>
        <w:rPr>
          <w:rFonts w:ascii="Sylfaen" w:hAnsi="Sylfaen"/>
        </w:rPr>
      </w:pPr>
      <w:r w:rsidRPr="00BD626E">
        <w:rPr>
          <w:rFonts w:ascii="Sylfaen" w:hAnsi="Sylfaen"/>
        </w:rPr>
        <w:t>„კორუფციის წინააღმდეგ ბრძოლის შესახებ“ საქართველოს კანონში განხორციელებული ცვლილების თანახმად სსიპ - ანტიკორუფციულ ბიუროს მიერ  შემოწმდა წარდგენილი ყველა დეკლარაცია. (ხარვეზის აღმოჩენის შემთხვევაში თანამდებობის პირს ეძლევა მისი აღმოფხვრის შესაძლებლობა). დეკლარაცია საჯარო ხდება ხარვეზის აღმოფხვრის შემდეგ. ცვლილების ძალაში შესვლიდან გადამოწმდა 1 562 დეკლარაცია. ხარვეზის თაობაზე შეტყობინება გაეგზავნა 1 040 დეკლარანტს.</w:t>
      </w:r>
    </w:p>
    <w:p w:rsidR="00283527" w:rsidRPr="00BD626E" w:rsidRDefault="00283527" w:rsidP="0002080A">
      <w:pPr>
        <w:pStyle w:val="abzacixml"/>
        <w:rPr>
          <w:highlight w:val="yellow"/>
        </w:rPr>
      </w:pPr>
    </w:p>
    <w:p w:rsidR="00A21CB7" w:rsidRPr="00242E59" w:rsidRDefault="00A21CB7" w:rsidP="0002080A">
      <w:pPr>
        <w:pStyle w:val="Heading2"/>
        <w:spacing w:line="240" w:lineRule="auto"/>
        <w:jc w:val="both"/>
        <w:rPr>
          <w:rFonts w:ascii="Sylfaen" w:hAnsi="Sylfaen" w:cs="Sylfaen"/>
          <w:sz w:val="22"/>
          <w:szCs w:val="22"/>
        </w:rPr>
      </w:pPr>
      <w:r w:rsidRPr="00242E59">
        <w:rPr>
          <w:rFonts w:ascii="Sylfaen" w:hAnsi="Sylfaen" w:cs="Sylfaen"/>
          <w:sz w:val="22"/>
          <w:szCs w:val="22"/>
        </w:rPr>
        <w:t>6.1</w:t>
      </w:r>
      <w:r w:rsidRPr="00242E59">
        <w:rPr>
          <w:rFonts w:ascii="Sylfaen" w:hAnsi="Sylfaen" w:cs="Sylfaen"/>
          <w:sz w:val="22"/>
          <w:szCs w:val="22"/>
          <w:lang w:val="ka-GE"/>
        </w:rPr>
        <w:t>2</w:t>
      </w:r>
      <w:r w:rsidRPr="00242E59">
        <w:rPr>
          <w:rFonts w:ascii="Sylfaen" w:hAnsi="Sylfaen" w:cs="Sylfaen"/>
          <w:sz w:val="22"/>
          <w:szCs w:val="22"/>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(პროგრამული კოდი 26 03)</w:t>
      </w:r>
    </w:p>
    <w:p w:rsidR="00A21CB7" w:rsidRPr="00242E59" w:rsidRDefault="00A21CB7" w:rsidP="0002080A">
      <w:pPr>
        <w:pStyle w:val="abzacixml"/>
      </w:pPr>
    </w:p>
    <w:p w:rsidR="00A21CB7" w:rsidRPr="00242E59" w:rsidRDefault="00A21CB7" w:rsidP="0002080A">
      <w:pPr>
        <w:pStyle w:val="abzacixml"/>
      </w:pPr>
      <w:r w:rsidRPr="00242E59">
        <w:t>პროგრამის განმახორციელებელი:</w:t>
      </w:r>
    </w:p>
    <w:p w:rsidR="00A21CB7" w:rsidRPr="00242E59" w:rsidRDefault="00A21CB7" w:rsidP="0002080A">
      <w:pPr>
        <w:pStyle w:val="ListParagraph"/>
        <w:numPr>
          <w:ilvl w:val="0"/>
          <w:numId w:val="4"/>
        </w:numPr>
        <w:spacing w:after="0" w:line="240" w:lineRule="auto"/>
        <w:rPr>
          <w:rFonts w:ascii="Sylfaen" w:hAnsi="Sylfaen" w:cs="Sylfaen"/>
        </w:rPr>
      </w:pPr>
      <w:r w:rsidRPr="00242E59">
        <w:rPr>
          <w:rFonts w:ascii="Sylfaen" w:hAnsi="Sylfaen" w:cs="Sylfaen"/>
        </w:rPr>
        <w:t>სსიპ - საქართველოს ეროვნული არქივი</w:t>
      </w:r>
      <w:r w:rsidR="009850CE" w:rsidRPr="00242E59">
        <w:rPr>
          <w:rFonts w:ascii="Sylfaen" w:hAnsi="Sylfaen" w:cs="Sylfaen"/>
          <w:lang w:val="ka-GE"/>
        </w:rPr>
        <w:t>;</w:t>
      </w:r>
    </w:p>
    <w:p w:rsidR="00A21CB7" w:rsidRPr="00BD626E" w:rsidRDefault="00A21CB7" w:rsidP="0002080A">
      <w:pPr>
        <w:pStyle w:val="abzacixml"/>
        <w:rPr>
          <w:highlight w:val="yellow"/>
        </w:rPr>
      </w:pP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საარქივო მომსახურება შეუფერხებლად მიეწოდებოდა მოქალაქეებს, სხვადასხვა სახელმწიფო და კერძო ორგანიზაციას</w:t>
      </w:r>
      <w:r w:rsidR="0052756D">
        <w:rPr>
          <w:rFonts w:ascii="Sylfaen" w:hAnsi="Sylfaen"/>
        </w:rPr>
        <w:t xml:space="preserve">, </w:t>
      </w:r>
      <w:r w:rsidR="0052756D">
        <w:rPr>
          <w:rFonts w:ascii="Sylfaen" w:hAnsi="Sylfaen"/>
          <w:lang w:val="ka-GE"/>
        </w:rPr>
        <w:t>მათ შორის</w:t>
      </w:r>
      <w:r w:rsidRPr="008256B6">
        <w:rPr>
          <w:rFonts w:ascii="Sylfaen" w:hAnsi="Sylfaen"/>
          <w:lang w:val="ka-GE"/>
        </w:rPr>
        <w:t>:</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 xml:space="preserve">„მიწის ნაკვეთებზე უფლებათა სისტემური და სპორადული რეგისტრაციის სპეციალური წესისა და საკადასტრო მონაცემების სრულყოფის შესახებ“ სახელმწიფო პროექტის ფარგლებში, სსიპ „საჯარო რეესტრის ეროვნული სააგენტოს“ მიერ მოთხოვნილ </w:t>
      </w:r>
      <w:r w:rsidRPr="00242E59">
        <w:rPr>
          <w:rFonts w:ascii="Sylfaen" w:hAnsi="Sylfaen" w:cs="Sylfaen"/>
          <w:lang w:val="ka-GE"/>
        </w:rPr>
        <w:lastRenderedPageBreak/>
        <w:t xml:space="preserve">ინფორმაციასთან დაკავშირებით პასუხის სახით გაიგზავნა 568 831 (559 336 – სისტემური რეგისტრაცია, 9 495  – სპორადული რეგისტრაცია) წერილი; </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 xml:space="preserve">მოქალაქეთა მომართვის საფუძველზე დარეგისტრირდა და მომზადდა სოციალურ-უფლებრივი ხასიათის 19 867 საარქივო ცნობა; </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უნიკალური საარქივო მასალების გაცნობის მიზნით მკვლევართა დარბაზში 2 393-მა მკვლევარმა იმუშავა (მათ შორის, 122  – უცხო ქვეყნის მოქალაქე), მათზე გაიცა 45 108 შესანახი ერთეული.</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ეროვნული არქივის საქმიანობისა და მისი პოპულარიზაციის მიზნით მომზადდა 114 სატელევიზიო სიუჟეტი; 160 ინტერნეტსტატია; 18 საგაზეთო პუბლიკაცია; 16 რადიოგადაცემა</w:t>
      </w:r>
      <w:r>
        <w:rPr>
          <w:rFonts w:ascii="Sylfaen" w:hAnsi="Sylfaen"/>
          <w:lang w:val="ka-GE"/>
        </w:rPr>
        <w:t>;</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საკონსერვაციო-პროფილაქტიკური დამუშავება ჩაუტარდა 110 ერთეულ ფონოდოკუმენტს; 797 ერთეულ კინოდოკუმენტს; 140 ერთეულ ფოტოდოკუმენტს</w:t>
      </w:r>
      <w:r>
        <w:rPr>
          <w:rFonts w:ascii="Sylfaen" w:hAnsi="Sylfaen"/>
          <w:lang w:val="ka-GE"/>
        </w:rPr>
        <w:t>;</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 xml:space="preserve"> ქაღალდისფუძიანი დოკუმენტების ფიზიკური დაცვის მიმართულებით შესრულდა: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რესტავრაცია − 26 356 ფურცელი;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ყდაში ჩასმა-ჩაკერება − 719 საქმე;</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საქმეთა შეკერვა − 13 851 საქმე.</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განსაკუთრებული ღირებულების მქონე დოკუმენტების გადათვალიერების შედეგად შეირჩა: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ქაღალდისფუძიანი დოკუმენტები − 551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ფოტოდოკუმენტები − 190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ფონოდოკუმენტები − 667 შესანახი ერთეული.</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დოკუმენტების არსებობისა და მდგომარეობის შემოწმება: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ქაღალდისფუძიანი დოკუმენტები − 143 325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კინოდოკუმენტები − 3 262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ფოტოდოკუმენტები − 500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ფონოდოკუმენტები − 2 000 შესანახი ერთეული.</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საინფორმაციო-საძიებო სისტემის  შექმნისა და განვითარების მიზნით აღიწერა ჩანაწერები: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 xml:space="preserve">მმართველობითი დოკუმენტაცია − 16 797 შესანახი ერთეული; </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პირადი წარმოშობის დოკუმენტები − 431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სამეცნიერო-ტექნიკური დოკუმენტაცია − 1 972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კინოდოკუმენტები − 40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 xml:space="preserve">ფოტოდოკუმენტები − 2 080 შესანახი ერთეული; </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ფონოკუმენტები – 598 შესანახი ერთეული.</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ეროვნული საარქივო ფონდის ფორმირების/დაკომპლექტების მიზნით ეროვნულმა არქივმა მიიღო:</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მმართველობითი დოკუმენტაცია − 31 256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სამეცნიერო-ტექნიკური დოკუმენტაცია − 12 335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კინოდოკუმენტები − 161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ფოტოდოკუმენტები − 2 080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ფონოდოკუმენტები − 573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პირადი შემადგენლობის დოკუმენტები − 12 511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პირადი წარმოშობის დოკუმენტების მოქალაქეებისაგან მიღება − 977 შესანახი ერთეული.</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დოკუმენტების ანაწერების გადამუშავება (ანაწერების გადამუშავების აქტში შესული შესანახი ერთეულების რაოდენობა):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მმართველობითი დოკუმენტაცია − 25 017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კინოდოკუმენტები − 797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ფოტოდოკუმენტები − 1 967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ფონოდოკუმენტები − 394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lastRenderedPageBreak/>
        <w:t>პირადი შემადგენლობის დოკუმენტები − 2 011 შესანახი ერთეული.</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დოკუმენტების კატალოგიზაციის მიმართულებით:</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მმართველობითი დოკუმენტაციისა და პირადი წარმოშობის დოკუმენტები − 580 ბარათი;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კინოდოკუმენტები − 400  ბარათი;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ფოტოდოკუმენტები − 2 000 ბარათი;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ფონოდოკუმენტები − 649 ბარათი.</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ორგანიზაციებისა და საწარმოების საქმეთა ანაწერების დამტკიცების (შეთანხმება) მიმართულებით:</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მმართველობითი დოკუმენტაცია – 39 461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სამეცნიერო-ტექნიკური დოკუმენტაცია – 14 750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პირადი შემადგენლობის დოკუმენტები – 19 724 შესანახი ერთეული.</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არქივებში დაცული დოკუმენტების ექსპერტიზის ფარგლებში დათვალიერდა 36 043 შესანახი ერთეული, საიდანაც გასანადგურებლად გამოიყო:</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მმართველობითი დოკუმენტაცია – 37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კინოდოკუმენტი – 127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ფოტოდოკუმენტები – 30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პირადი შემადგენლობის დოკუმენტები – 18 520 შესანახი ერთეული.</w:t>
      </w:r>
    </w:p>
    <w:p w:rsidR="00242E59" w:rsidRPr="00CC1269"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ეროვნულ საარქივო ფონდს შეემატა</w:t>
      </w:r>
      <w:r>
        <w:rPr>
          <w:rFonts w:ascii="Sylfaen" w:hAnsi="Sylfaen"/>
          <w:lang w:val="ka-GE"/>
        </w:rPr>
        <w:t xml:space="preserve"> 100-</w:t>
      </w:r>
      <w:r w:rsidRPr="008256B6">
        <w:rPr>
          <w:rFonts w:ascii="Sylfaen" w:hAnsi="Sylfaen"/>
          <w:lang w:val="ka-GE"/>
        </w:rPr>
        <w:t xml:space="preserve">ზე მეტი სხვადასხვა წყარო-დაწესებულების დოკუმენტები; </w:t>
      </w:r>
      <w:r w:rsidRPr="00CC1269">
        <w:rPr>
          <w:rFonts w:ascii="Sylfaen" w:hAnsi="Sylfaen"/>
          <w:lang w:val="ka-GE"/>
        </w:rPr>
        <w:t xml:space="preserve">ფოტოგანყოფილება დაკომპლექტდა 2 080 შესანახი ერთეული ფოტოდოკუმენტით; კინოგანყოფილება შეივსო </w:t>
      </w:r>
      <w:r w:rsidRPr="008256B6">
        <w:rPr>
          <w:rFonts w:ascii="Sylfaen" w:hAnsi="Sylfaen"/>
          <w:lang w:val="ka-GE"/>
        </w:rPr>
        <w:t>161</w:t>
      </w:r>
      <w:r w:rsidRPr="00CC1269">
        <w:rPr>
          <w:rFonts w:ascii="Sylfaen" w:hAnsi="Sylfaen"/>
          <w:lang w:val="ka-GE"/>
        </w:rPr>
        <w:t xml:space="preserve"> შესანახი ერთეული კინოდოკუმენტით; ფონოგანყოფილებამ დაცვაზე მიიღო 573 შესანახი ერთეული, სამეცნიერო-საცნობარო ბიბლიოთეკის ფონდი შეივსო საჩუქრად გადმოცემული 69 ერთეული მედიამასალით;</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მიმდინარეობდა მონაცემების შეყვანა სამ კატალოგში: „ერეკლე მეორე“, „ხელნაწერები“, კინოკატალოგი;</w:t>
      </w:r>
    </w:p>
    <w:p w:rsidR="00242E59" w:rsidRPr="008256B6" w:rsidRDefault="00242E59" w:rsidP="00242E59">
      <w:pPr>
        <w:numPr>
          <w:ilvl w:val="3"/>
          <w:numId w:val="20"/>
        </w:numPr>
        <w:spacing w:after="0" w:line="240" w:lineRule="auto"/>
        <w:ind w:left="0"/>
        <w:jc w:val="both"/>
        <w:rPr>
          <w:rFonts w:ascii="Sylfaen" w:hAnsi="Sylfaen"/>
          <w:lang w:val="ka-GE"/>
        </w:rPr>
      </w:pPr>
      <w:r>
        <w:rPr>
          <w:rFonts w:ascii="Sylfaen" w:hAnsi="Sylfaen"/>
          <w:lang w:val="ka-GE"/>
        </w:rPr>
        <w:t xml:space="preserve">დასრულდა </w:t>
      </w:r>
      <w:r w:rsidRPr="008256B6">
        <w:rPr>
          <w:rFonts w:ascii="Sylfaen" w:hAnsi="Sylfaen"/>
          <w:lang w:val="ka-GE"/>
        </w:rPr>
        <w:t>ქართული კულტურის ერთ-ერთი გამორჩეული ძეგლის, XII საუკუნის ქურაშის ოთხთავის რესტავრაცია და ხელნაწერი ეცერის თემს დაუბრუნ</w:t>
      </w:r>
      <w:r>
        <w:rPr>
          <w:rFonts w:ascii="Sylfaen" w:hAnsi="Sylfaen"/>
          <w:lang w:val="ka-GE"/>
        </w:rPr>
        <w:t>დ</w:t>
      </w:r>
      <w:r w:rsidRPr="008256B6">
        <w:rPr>
          <w:rFonts w:ascii="Sylfaen" w:hAnsi="Sylfaen"/>
          <w:lang w:val="ka-GE"/>
        </w:rPr>
        <w:t>ა;</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დასრულდა მუშაობა მკვლევართა მომსახურების ახალ პროგრამაზე;</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ელექტრონული არქივის შექმნის მიზნით, USAID-ის მხარდაჭერით, გაიმართა კონსულტაციები  2 ექსპერტთან;</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შემუშავდა დაკომპლექტების წყარო-ორგანიზაციათა „ელექტრონული პასპორტების“ პროგრამა;</w:t>
      </w:r>
    </w:p>
    <w:p w:rsidR="00242E59" w:rsidRPr="008256B6" w:rsidRDefault="00242E59" w:rsidP="00242E59">
      <w:pPr>
        <w:numPr>
          <w:ilvl w:val="3"/>
          <w:numId w:val="20"/>
        </w:numPr>
        <w:spacing w:after="0" w:line="240" w:lineRule="auto"/>
        <w:ind w:left="0"/>
        <w:jc w:val="both"/>
        <w:rPr>
          <w:rFonts w:ascii="Sylfaen" w:hAnsi="Sylfaen"/>
          <w:lang w:val="ka-GE"/>
        </w:rPr>
      </w:pPr>
      <w:r>
        <w:rPr>
          <w:rFonts w:ascii="Sylfaen" w:hAnsi="Sylfaen"/>
          <w:lang w:val="ka-GE"/>
        </w:rPr>
        <w:t>მიმდინარეობდ</w:t>
      </w:r>
      <w:r w:rsidRPr="008256B6">
        <w:rPr>
          <w:rFonts w:ascii="Sylfaen" w:hAnsi="Sylfaen"/>
          <w:lang w:val="ka-GE"/>
        </w:rPr>
        <w:t>ა ელ. ნომენკლატურებზე მუშაობა;</w:t>
      </w:r>
    </w:p>
    <w:p w:rsidR="00242E59" w:rsidRPr="008256B6"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ეროვნული არქივის საგამოფენო პავილიონში გაიმართა გამოფენები: „ხელოვანი იუსტიციელები“, „სოხუმი“ და საქართველოს პირველი რესპუბლიკის გამოფენა, „დოდო აბაშიძე –100“;</w:t>
      </w:r>
    </w:p>
    <w:p w:rsidR="00242E59" w:rsidRPr="00BE034C" w:rsidRDefault="00242E59" w:rsidP="00242E59">
      <w:pPr>
        <w:numPr>
          <w:ilvl w:val="3"/>
          <w:numId w:val="20"/>
        </w:numPr>
        <w:spacing w:after="0" w:line="240" w:lineRule="auto"/>
        <w:ind w:left="0"/>
        <w:jc w:val="both"/>
        <w:rPr>
          <w:rFonts w:ascii="Sylfaen" w:hAnsi="Sylfaen"/>
          <w:lang w:val="ka-GE"/>
        </w:rPr>
      </w:pPr>
      <w:r w:rsidRPr="008256B6">
        <w:rPr>
          <w:rFonts w:ascii="Sylfaen" w:hAnsi="Sylfaen"/>
          <w:lang w:val="ka-GE"/>
        </w:rPr>
        <w:t>საგანმანათლებლო</w:t>
      </w:r>
      <w:r w:rsidRPr="00BE034C">
        <w:rPr>
          <w:rFonts w:ascii="Sylfaen" w:hAnsi="Sylfaen"/>
          <w:lang w:val="ka-GE"/>
        </w:rPr>
        <w:t xml:space="preserve">-სამეცნიერო </w:t>
      </w:r>
      <w:r>
        <w:rPr>
          <w:rFonts w:ascii="Sylfaen" w:hAnsi="Sylfaen"/>
          <w:lang w:val="ka-GE"/>
        </w:rPr>
        <w:t>მიმართულებით:</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ჩატარდა მეცხრე სამეცნიერო საერთაშორისო კონფერენცია „არქივთმცოდნეობა, წყაროთმცოდნეობა – ტენდენციები და გამოწვევები“;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ჩატარდა სკოლის მოსწავლეთა მეცხრე საგანმანათლებლო პროექტი „საქართველოს პირველი დემოკრატიული რესპუბლიკა“;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გაიმართა წიგნის „ბერძნები საქართველოში“ პრეზენტაცია;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Pr>
          <w:rFonts w:ascii="Sylfaen" w:hAnsi="Sylfaen" w:cs="Sylfaen"/>
          <w:lang w:val="ka-GE"/>
        </w:rPr>
        <w:t xml:space="preserve">აღინიშნა </w:t>
      </w:r>
      <w:r w:rsidRPr="00242E59">
        <w:rPr>
          <w:rFonts w:ascii="Sylfaen" w:hAnsi="Sylfaen" w:cs="Sylfaen"/>
          <w:lang w:val="ka-GE"/>
        </w:rPr>
        <w:t>რეჟისორ თენგიზ აბულაძის 100 წლის იუბილე მისი ფილმების კვირეულით;</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გაიმართა რეჟისორ ოთარ იოსელიანის ფილმების რეტროსპექტივა;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აკაკი ჩხენკელის დაბადებიდან 150 წლის საიუბილეო ღონისძიებებთან დაკავშირებით გაფორმდა ურთიერთთანამშრომლობის მემორანდუმი საქართველოს საგარეო საქმეთა სამინისტროს, საქართველოს ეროვნულ არქივსა და თბილისის სახელმწიფო უნივერსიტეტს შორის, არქივის ვებგვერდზე ხელმისაწვდომი გახდა აკაკი ჩხენკელთან დაკავშირებული საარქივო დოკუმენტები;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lastRenderedPageBreak/>
        <w:t xml:space="preserve">ეროვნულ არქივსა და კინოსტუდია „ქართულ ფილმში“ დაცული კინოდოკუმენტების შესახებ ინფორმაციის მისაღებად შეიქმნა ონლაინ კატალოგი;  </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ბავშვთა დაცვის საერთაშორისო დღესთან დაკავშირებით ეროვნულ არქივში გაიმართა ანიმაციური ფილმების ორდღიანი ჩვენება;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საფრანგეთში, ლევილში, 1924 წლის სახალხო აჯანყების 100 წლისთავისადმი მიძღვნილ ღონისძიებაზე ეროვნულ არქივში დაცული მასალის გამოფენა მოეწყო და ჩატარდა სამეცნიერო კონფერენცია, რომელშიც ეროვნული არქივის სამეცნიერო განყოფილების თანამშრომელი მონაწილეობდა;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გაიმართა რეჟისორ ოთარ იოსელიანის ფილმების რეტროსპექტივა.</w:t>
      </w:r>
    </w:p>
    <w:p w:rsidR="00242E59" w:rsidRPr="002A4312" w:rsidRDefault="00242E59" w:rsidP="00242E59">
      <w:pPr>
        <w:numPr>
          <w:ilvl w:val="3"/>
          <w:numId w:val="20"/>
        </w:numPr>
        <w:spacing w:after="0" w:line="240" w:lineRule="auto"/>
        <w:ind w:left="0"/>
        <w:jc w:val="both"/>
        <w:rPr>
          <w:rFonts w:ascii="Sylfaen" w:hAnsi="Sylfaen"/>
          <w:lang w:val="ka-GE"/>
        </w:rPr>
      </w:pPr>
      <w:r w:rsidRPr="002A4312">
        <w:rPr>
          <w:rFonts w:ascii="Sylfaen" w:hAnsi="Sylfaen"/>
          <w:lang w:val="ka-GE"/>
        </w:rPr>
        <w:t>ქართველი და გერმანელი მეცნიერების კვლევითი საქმიანობის ხელშეწყობის მიზნით ეროვნულ არქივსა და მაქს ვებერის ფონდის საქართველოს ოფისს შორის გაფორმდა თანამშრომლობის მემორანდუმი;</w:t>
      </w:r>
    </w:p>
    <w:p w:rsidR="00242E59" w:rsidRPr="002A4312" w:rsidRDefault="00242E59" w:rsidP="00242E59">
      <w:pPr>
        <w:numPr>
          <w:ilvl w:val="3"/>
          <w:numId w:val="20"/>
        </w:numPr>
        <w:spacing w:after="0" w:line="240" w:lineRule="auto"/>
        <w:ind w:left="0"/>
        <w:jc w:val="both"/>
        <w:rPr>
          <w:rFonts w:ascii="Sylfaen" w:hAnsi="Sylfaen"/>
          <w:lang w:val="ka-GE"/>
        </w:rPr>
      </w:pPr>
      <w:r w:rsidRPr="002A4312">
        <w:rPr>
          <w:rFonts w:ascii="Sylfaen" w:hAnsi="Sylfaen"/>
          <w:lang w:val="ka-GE"/>
        </w:rPr>
        <w:t>ჩეხეთის კინოარქივთან თანამშრომლობით ჩატარდა ჩეხური ფილმების ჩვენება („აღმოაჩინე ჩეხური კინომემკვიდრეობა“);</w:t>
      </w:r>
    </w:p>
    <w:p w:rsidR="00242E59" w:rsidRPr="00222F66" w:rsidRDefault="00242E59" w:rsidP="00242E59">
      <w:pPr>
        <w:numPr>
          <w:ilvl w:val="3"/>
          <w:numId w:val="20"/>
        </w:numPr>
        <w:spacing w:after="0" w:line="240" w:lineRule="auto"/>
        <w:ind w:left="0"/>
        <w:jc w:val="both"/>
        <w:rPr>
          <w:rFonts w:ascii="Sylfaen" w:hAnsi="Sylfaen"/>
          <w:lang w:val="ka-GE"/>
        </w:rPr>
      </w:pPr>
      <w:r w:rsidRPr="002A4312">
        <w:rPr>
          <w:rFonts w:ascii="Sylfaen" w:hAnsi="Sylfaen"/>
          <w:lang w:val="ka-GE"/>
        </w:rPr>
        <w:t>ჩატარდა</w:t>
      </w:r>
      <w:r w:rsidRPr="00222F66">
        <w:rPr>
          <w:rFonts w:ascii="Sylfaen" w:hAnsi="Sylfaen"/>
          <w:lang w:val="ka-GE"/>
        </w:rPr>
        <w:t xml:space="preserve"> თბილისის საარქივო ფილმების მესამე საერთაშორისო ფესტივალი;</w:t>
      </w:r>
    </w:p>
    <w:p w:rsidR="00242E59" w:rsidRPr="002A4312" w:rsidRDefault="00242E59" w:rsidP="00242E59">
      <w:pPr>
        <w:numPr>
          <w:ilvl w:val="3"/>
          <w:numId w:val="20"/>
        </w:numPr>
        <w:spacing w:after="0" w:line="240" w:lineRule="auto"/>
        <w:ind w:left="0"/>
        <w:jc w:val="both"/>
        <w:rPr>
          <w:rFonts w:ascii="Sylfaen" w:hAnsi="Sylfaen"/>
          <w:lang w:val="ka-GE"/>
        </w:rPr>
      </w:pPr>
      <w:r w:rsidRPr="002A4312">
        <w:rPr>
          <w:rFonts w:ascii="Sylfaen" w:hAnsi="Sylfaen"/>
          <w:lang w:val="ka-GE"/>
        </w:rPr>
        <w:t>საქართველოს ეროვნული არქივის მიერ დამუშავდა 98 სხვადასხვა ორგანიზაციის დოკუმენტები სამეცნიერო-ტექნიკური კუთხით;</w:t>
      </w:r>
    </w:p>
    <w:p w:rsidR="00242E59" w:rsidRPr="00CC1269" w:rsidRDefault="00242E59" w:rsidP="00242E59">
      <w:pPr>
        <w:numPr>
          <w:ilvl w:val="3"/>
          <w:numId w:val="20"/>
        </w:numPr>
        <w:spacing w:after="0" w:line="240" w:lineRule="auto"/>
        <w:ind w:left="0"/>
        <w:jc w:val="both"/>
        <w:rPr>
          <w:rFonts w:ascii="Sylfaen" w:hAnsi="Sylfaen"/>
          <w:lang w:val="ka-GE"/>
        </w:rPr>
      </w:pPr>
      <w:r w:rsidRPr="00CC1269">
        <w:rPr>
          <w:rFonts w:ascii="Sylfaen" w:hAnsi="Sylfaen"/>
          <w:lang w:val="ka-GE"/>
        </w:rPr>
        <w:t>გრძელდება მუშაობა 5 სამეცნიერო კვლევით თემასა (ხელნაწერთა ანალიტიკური კატალოგი, V ტომი; II მსოფლიო ომი; ბერძნების მიგრაცია საქართველოში; თბილისის კულტურული დაწესებულებების არქიტექტურა; ანტისაბჭოთა ეროვნული მოძრაობა და აჯანყებები საქართველოში 1921-1924 წწ.) და გამოცემებზე</w:t>
      </w:r>
      <w:r w:rsidRPr="002A4312">
        <w:rPr>
          <w:rFonts w:ascii="Sylfaen" w:hAnsi="Sylfaen"/>
          <w:lang w:val="ka-GE"/>
        </w:rPr>
        <w:t>;</w:t>
      </w:r>
    </w:p>
    <w:p w:rsidR="00242E59" w:rsidRPr="002A4312" w:rsidRDefault="00242E59" w:rsidP="00242E59">
      <w:pPr>
        <w:numPr>
          <w:ilvl w:val="3"/>
          <w:numId w:val="20"/>
        </w:numPr>
        <w:spacing w:after="0" w:line="240" w:lineRule="auto"/>
        <w:ind w:left="0"/>
        <w:jc w:val="both"/>
        <w:rPr>
          <w:rFonts w:ascii="Sylfaen" w:hAnsi="Sylfaen"/>
          <w:lang w:val="ka-GE"/>
        </w:rPr>
      </w:pPr>
      <w:r w:rsidRPr="002A4312">
        <w:rPr>
          <w:rFonts w:ascii="Sylfaen" w:hAnsi="Sylfaen"/>
          <w:lang w:val="ka-GE"/>
        </w:rPr>
        <w:t>დოკუმენტების ელექტრონულად შენახვისა და გამოყენების მიზნით გაციფრულდა:</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წერილობითი დოკუმენტი – 2 786 393 ფაილი;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კინოდოკუმენტი – 129 შესანახი ერთეული;</w:t>
      </w:r>
    </w:p>
    <w:p w:rsidR="00242E59" w:rsidRPr="00242E59" w:rsidRDefault="00242E59" w:rsidP="00BB4DE6">
      <w:pPr>
        <w:pStyle w:val="ListParagraph"/>
        <w:numPr>
          <w:ilvl w:val="0"/>
          <w:numId w:val="102"/>
        </w:numPr>
        <w:spacing w:after="0" w:line="240" w:lineRule="auto"/>
        <w:ind w:left="567" w:hanging="283"/>
        <w:jc w:val="both"/>
        <w:rPr>
          <w:rFonts w:ascii="Sylfaen" w:hAnsi="Sylfaen" w:cs="Sylfaen"/>
          <w:lang w:val="ka-GE"/>
        </w:rPr>
      </w:pPr>
      <w:r w:rsidRPr="00242E59">
        <w:rPr>
          <w:rFonts w:ascii="Sylfaen" w:hAnsi="Sylfaen" w:cs="Sylfaen"/>
          <w:lang w:val="ka-GE"/>
        </w:rPr>
        <w:t>ფოტოდოკუმენტი – 7 375 შესანახი ერთეული;</w:t>
      </w:r>
    </w:p>
    <w:p w:rsidR="00242E59" w:rsidRPr="002A4312" w:rsidRDefault="00242E59" w:rsidP="00BB4DE6">
      <w:pPr>
        <w:pStyle w:val="ListParagraph"/>
        <w:numPr>
          <w:ilvl w:val="0"/>
          <w:numId w:val="102"/>
        </w:numPr>
        <w:spacing w:after="0" w:line="240" w:lineRule="auto"/>
        <w:ind w:left="567" w:hanging="283"/>
        <w:jc w:val="both"/>
        <w:rPr>
          <w:rFonts w:ascii="Sylfaen" w:hAnsi="Sylfaen" w:cs="Sylfaen"/>
        </w:rPr>
      </w:pPr>
      <w:r w:rsidRPr="00242E59">
        <w:rPr>
          <w:rFonts w:ascii="Sylfaen" w:hAnsi="Sylfaen" w:cs="Sylfaen"/>
          <w:lang w:val="ka-GE"/>
        </w:rPr>
        <w:t>ფონოდოკუმენტი – 465 შესანახი ერთეული.</w:t>
      </w:r>
      <w:r w:rsidRPr="002A4312">
        <w:rPr>
          <w:rFonts w:ascii="Sylfaen" w:hAnsi="Sylfaen" w:cs="Sylfaen"/>
        </w:rPr>
        <w:t xml:space="preserve"> </w:t>
      </w:r>
    </w:p>
    <w:p w:rsidR="00242E59" w:rsidRPr="00CC1269" w:rsidRDefault="00242E59" w:rsidP="00242E59">
      <w:pPr>
        <w:numPr>
          <w:ilvl w:val="3"/>
          <w:numId w:val="20"/>
        </w:numPr>
        <w:spacing w:after="0" w:line="240" w:lineRule="auto"/>
        <w:ind w:left="0"/>
        <w:jc w:val="both"/>
        <w:rPr>
          <w:rFonts w:ascii="Sylfaen" w:hAnsi="Sylfaen"/>
          <w:lang w:val="ka-GE"/>
        </w:rPr>
      </w:pPr>
      <w:r w:rsidRPr="00CC1269">
        <w:rPr>
          <w:rFonts w:ascii="Sylfaen" w:hAnsi="Sylfaen"/>
          <w:lang w:val="ka-GE"/>
        </w:rPr>
        <w:t>ეროვნული არქივის 368 თანამშრომელმა გაიარა სხვადასხვა ტრენინგკურსი</w:t>
      </w:r>
      <w:r>
        <w:rPr>
          <w:rFonts w:ascii="Sylfaen" w:hAnsi="Sylfaen"/>
          <w:lang w:val="ka-GE"/>
        </w:rPr>
        <w:t>;</w:t>
      </w:r>
    </w:p>
    <w:p w:rsidR="00242E59" w:rsidRPr="00CC1269" w:rsidRDefault="00242E59" w:rsidP="00242E59">
      <w:pPr>
        <w:numPr>
          <w:ilvl w:val="3"/>
          <w:numId w:val="20"/>
        </w:numPr>
        <w:spacing w:after="0" w:line="240" w:lineRule="auto"/>
        <w:ind w:left="0"/>
        <w:jc w:val="both"/>
        <w:rPr>
          <w:rFonts w:ascii="Sylfaen" w:hAnsi="Sylfaen"/>
          <w:lang w:val="ka-GE"/>
        </w:rPr>
      </w:pPr>
      <w:r>
        <w:rPr>
          <w:rFonts w:ascii="Sylfaen" w:hAnsi="Sylfaen"/>
          <w:lang w:val="ka-GE"/>
        </w:rPr>
        <w:t>მიმდინარეობდა</w:t>
      </w:r>
      <w:r w:rsidRPr="00CC1269">
        <w:rPr>
          <w:rFonts w:ascii="Sylfaen" w:hAnsi="Sylfaen"/>
          <w:lang w:val="ka-GE"/>
        </w:rPr>
        <w:t xml:space="preserve"> შიდა ქართლის (გორი) რეგიონული არქივის ახალი შენობის სამშენებლო სამუშაოები;</w:t>
      </w:r>
    </w:p>
    <w:p w:rsidR="00242E59" w:rsidRPr="00CC1269" w:rsidRDefault="00242E59" w:rsidP="00242E59">
      <w:pPr>
        <w:numPr>
          <w:ilvl w:val="3"/>
          <w:numId w:val="20"/>
        </w:numPr>
        <w:spacing w:after="0" w:line="240" w:lineRule="auto"/>
        <w:ind w:left="0"/>
        <w:jc w:val="both"/>
        <w:rPr>
          <w:rFonts w:ascii="Sylfaen" w:hAnsi="Sylfaen"/>
          <w:lang w:val="ka-GE"/>
        </w:rPr>
      </w:pPr>
      <w:r w:rsidRPr="00CC1269">
        <w:rPr>
          <w:rFonts w:ascii="Sylfaen" w:hAnsi="Sylfaen"/>
          <w:lang w:val="ka-GE"/>
        </w:rPr>
        <w:t xml:space="preserve">შემუშავდა მცხეთა-მთიანეთის რეგიონული არქივის ახალი შენობის საპროექტო-სახარჯთაღრიცხვო დოკუმენტაცია; </w:t>
      </w:r>
    </w:p>
    <w:p w:rsidR="00242E59" w:rsidRPr="00CC1269" w:rsidRDefault="00242E59" w:rsidP="00242E59">
      <w:pPr>
        <w:numPr>
          <w:ilvl w:val="3"/>
          <w:numId w:val="20"/>
        </w:numPr>
        <w:spacing w:after="0" w:line="240" w:lineRule="auto"/>
        <w:ind w:left="0"/>
        <w:jc w:val="both"/>
        <w:rPr>
          <w:rFonts w:ascii="Sylfaen" w:hAnsi="Sylfaen"/>
          <w:lang w:val="ka-GE"/>
        </w:rPr>
      </w:pPr>
      <w:r w:rsidRPr="00CC1269">
        <w:rPr>
          <w:rFonts w:ascii="Sylfaen" w:hAnsi="Sylfaen"/>
          <w:lang w:val="ka-GE"/>
        </w:rPr>
        <w:t>დაკორექტირდა ახალი კინოსაცავის პროექტი;</w:t>
      </w:r>
    </w:p>
    <w:p w:rsidR="00242E59" w:rsidRPr="00CC1269" w:rsidRDefault="00242E59" w:rsidP="00242E59">
      <w:pPr>
        <w:numPr>
          <w:ilvl w:val="3"/>
          <w:numId w:val="20"/>
        </w:numPr>
        <w:spacing w:after="0" w:line="240" w:lineRule="auto"/>
        <w:ind w:left="0"/>
        <w:jc w:val="both"/>
        <w:rPr>
          <w:rFonts w:ascii="Sylfaen" w:hAnsi="Sylfaen"/>
          <w:lang w:val="ka-GE"/>
        </w:rPr>
      </w:pPr>
      <w:r w:rsidRPr="00CC1269">
        <w:rPr>
          <w:rFonts w:ascii="Sylfaen" w:hAnsi="Sylfaen"/>
          <w:lang w:val="ka-GE"/>
        </w:rPr>
        <w:t>განხორციელდა დუშეთის რეგიონული არქივის შენობის მცირე</w:t>
      </w:r>
      <w:r>
        <w:rPr>
          <w:rFonts w:ascii="Sylfaen" w:hAnsi="Sylfaen"/>
          <w:lang w:val="ka-GE"/>
        </w:rPr>
        <w:t xml:space="preserve"> და </w:t>
      </w:r>
      <w:r w:rsidRPr="00CC1269">
        <w:rPr>
          <w:rFonts w:ascii="Sylfaen" w:hAnsi="Sylfaen"/>
          <w:lang w:val="ka-GE"/>
        </w:rPr>
        <w:t>სამეგრელოს რეგიონული არქივის შენობის სარეაბილიტაციო სამუშაოები;</w:t>
      </w:r>
      <w:r>
        <w:rPr>
          <w:rFonts w:ascii="Sylfaen" w:hAnsi="Sylfaen"/>
          <w:lang w:val="ka-GE"/>
        </w:rPr>
        <w:t xml:space="preserve"> ასევე, </w:t>
      </w:r>
      <w:r w:rsidRPr="00CC1269">
        <w:rPr>
          <w:rFonts w:ascii="Sylfaen" w:hAnsi="Sylfaen"/>
          <w:lang w:val="ka-GE"/>
        </w:rPr>
        <w:t>სამეგრელოს, გურიისა და სამცხე-ჯავახეთის რეგიონული არქივის შენობების საცავებში</w:t>
      </w:r>
      <w:r>
        <w:rPr>
          <w:rFonts w:ascii="Sylfaen" w:hAnsi="Sylfaen"/>
          <w:lang w:val="ka-GE"/>
        </w:rPr>
        <w:t xml:space="preserve"> -</w:t>
      </w:r>
      <w:r w:rsidRPr="00CC1269">
        <w:rPr>
          <w:rFonts w:ascii="Sylfaen" w:hAnsi="Sylfaen"/>
          <w:lang w:val="ka-GE"/>
        </w:rPr>
        <w:t xml:space="preserve"> </w:t>
      </w:r>
      <w:r>
        <w:rPr>
          <w:rFonts w:ascii="Sylfaen" w:hAnsi="Sylfaen"/>
          <w:lang w:val="ka-GE"/>
        </w:rPr>
        <w:t>გა</w:t>
      </w:r>
      <w:r w:rsidRPr="00CC1269">
        <w:rPr>
          <w:rFonts w:ascii="Sylfaen" w:hAnsi="Sylfaen"/>
          <w:lang w:val="ka-GE"/>
        </w:rPr>
        <w:t>ნათების სისტემის სარეაბილიტაციო სამუშაოები;</w:t>
      </w:r>
    </w:p>
    <w:p w:rsidR="00242E59" w:rsidRPr="002A4312" w:rsidRDefault="00242E59" w:rsidP="00242E59">
      <w:pPr>
        <w:numPr>
          <w:ilvl w:val="3"/>
          <w:numId w:val="20"/>
        </w:numPr>
        <w:spacing w:after="0" w:line="240" w:lineRule="auto"/>
        <w:ind w:left="0"/>
        <w:jc w:val="both"/>
        <w:rPr>
          <w:rFonts w:ascii="Sylfaen" w:hAnsi="Sylfaen"/>
          <w:lang w:val="ka-GE"/>
        </w:rPr>
      </w:pPr>
      <w:r w:rsidRPr="002A4312">
        <w:rPr>
          <w:rFonts w:ascii="Sylfaen" w:hAnsi="Sylfaen"/>
          <w:lang w:val="ka-GE"/>
        </w:rPr>
        <w:t>დასრულდა სამკითხველო (მკვლევართა) დარბაზში იატაკის საფარის შეცვლის და ეროვნული არქივის ადმინისტრაციულ შენობაში მცირე სარემონტო სამუშაოები;</w:t>
      </w:r>
    </w:p>
    <w:p w:rsidR="00242E59" w:rsidRPr="00CC1269" w:rsidRDefault="00242E59" w:rsidP="00242E59">
      <w:pPr>
        <w:numPr>
          <w:ilvl w:val="3"/>
          <w:numId w:val="20"/>
        </w:numPr>
        <w:spacing w:after="0" w:line="240" w:lineRule="auto"/>
        <w:ind w:left="0"/>
        <w:jc w:val="both"/>
        <w:rPr>
          <w:rFonts w:ascii="Sylfaen" w:hAnsi="Sylfaen"/>
          <w:lang w:val="ka-GE"/>
        </w:rPr>
      </w:pPr>
      <w:r w:rsidRPr="00CC1269">
        <w:rPr>
          <w:rFonts w:ascii="Sylfaen" w:hAnsi="Sylfaen"/>
          <w:lang w:val="ka-GE"/>
        </w:rPr>
        <w:t>განხორციელდა მესტიის ადგილობრივი არქივის შენობის მცირე სარემონტო სამუშაოები და გათბობის სისტემის მონტაჟი;</w:t>
      </w:r>
    </w:p>
    <w:p w:rsidR="00242E59" w:rsidRPr="00EB51C0" w:rsidRDefault="00242E59" w:rsidP="00242E59">
      <w:pPr>
        <w:numPr>
          <w:ilvl w:val="3"/>
          <w:numId w:val="20"/>
        </w:numPr>
        <w:spacing w:after="0" w:line="240" w:lineRule="auto"/>
        <w:ind w:left="0"/>
        <w:jc w:val="both"/>
        <w:rPr>
          <w:rFonts w:ascii="Sylfaen" w:hAnsi="Sylfaen"/>
          <w:lang w:val="ka-GE"/>
        </w:rPr>
      </w:pPr>
      <w:r w:rsidRPr="00EB51C0">
        <w:rPr>
          <w:rFonts w:ascii="Sylfaen" w:hAnsi="Sylfaen"/>
          <w:lang w:val="ka-GE"/>
        </w:rPr>
        <w:t>ქვემო ქართლის რეგიონული არქივის შენობის ფასადის ჰიდროსაიზოლაციო სამუშაოების შესყიდვის მიზნით დამუშავდა ტექპირობა და გამოცხადდა ტენდერი;</w:t>
      </w:r>
    </w:p>
    <w:p w:rsidR="00242E59" w:rsidRPr="00EB51C0" w:rsidRDefault="00242E59" w:rsidP="00242E59">
      <w:pPr>
        <w:numPr>
          <w:ilvl w:val="3"/>
          <w:numId w:val="20"/>
        </w:numPr>
        <w:spacing w:after="0" w:line="240" w:lineRule="auto"/>
        <w:ind w:left="0"/>
        <w:jc w:val="both"/>
        <w:rPr>
          <w:rFonts w:ascii="Sylfaen" w:hAnsi="Sylfaen"/>
          <w:lang w:val="ka-GE"/>
        </w:rPr>
      </w:pPr>
      <w:r w:rsidRPr="00EB51C0">
        <w:rPr>
          <w:rFonts w:ascii="Sylfaen" w:hAnsi="Sylfaen"/>
          <w:lang w:val="ka-GE"/>
        </w:rPr>
        <w:t>განახლდა ქალაქ ხაშურში მდებარე არქივის შენობის წყალარინების ქსელი და მომზადდა ქალაქის ცენტრალურ ქსელთან დასაერთებლად</w:t>
      </w:r>
      <w:r>
        <w:rPr>
          <w:rFonts w:ascii="Sylfaen" w:hAnsi="Sylfaen"/>
          <w:lang w:val="ka-GE"/>
        </w:rPr>
        <w:t>;</w:t>
      </w:r>
    </w:p>
    <w:p w:rsidR="00242E59" w:rsidRPr="002A4312" w:rsidRDefault="00242E59" w:rsidP="00242E59">
      <w:pPr>
        <w:numPr>
          <w:ilvl w:val="3"/>
          <w:numId w:val="20"/>
        </w:numPr>
        <w:spacing w:after="0" w:line="240" w:lineRule="auto"/>
        <w:ind w:left="0"/>
        <w:jc w:val="both"/>
        <w:rPr>
          <w:rFonts w:ascii="Sylfaen" w:hAnsi="Sylfaen"/>
          <w:lang w:val="ka-GE"/>
        </w:rPr>
      </w:pPr>
      <w:r>
        <w:rPr>
          <w:rFonts w:ascii="Sylfaen" w:hAnsi="Sylfaen"/>
          <w:lang w:val="ka-GE"/>
        </w:rPr>
        <w:t>მიმდინარეობდა</w:t>
      </w:r>
      <w:r w:rsidRPr="00EB51C0">
        <w:rPr>
          <w:rFonts w:ascii="Sylfaen" w:hAnsi="Sylfaen"/>
          <w:lang w:val="ka-GE"/>
        </w:rPr>
        <w:t xml:space="preserve"> საისტორიო, უახლესი და კინო-ფოტო-ფონოარქივის საცავებში დამონტაჟებული ავტომატური ხანძარქრობის სისტემის სრული დეტალური შემოწმება/ტესტირება.</w:t>
      </w:r>
    </w:p>
    <w:p w:rsidR="009850CE" w:rsidRPr="00BD626E" w:rsidRDefault="009850CE" w:rsidP="0002080A">
      <w:pPr>
        <w:pStyle w:val="abzacixml"/>
        <w:rPr>
          <w:highlight w:val="yellow"/>
        </w:rPr>
      </w:pPr>
    </w:p>
    <w:p w:rsidR="00EC285D" w:rsidRPr="00BD626E" w:rsidRDefault="00EC285D" w:rsidP="0002080A">
      <w:pPr>
        <w:pStyle w:val="Heading2"/>
        <w:spacing w:line="240" w:lineRule="auto"/>
        <w:jc w:val="both"/>
        <w:rPr>
          <w:rFonts w:ascii="Sylfaen" w:hAnsi="Sylfaen" w:cs="Sylfaen"/>
          <w:sz w:val="22"/>
          <w:szCs w:val="22"/>
        </w:rPr>
      </w:pPr>
      <w:r w:rsidRPr="00BD626E">
        <w:rPr>
          <w:rFonts w:ascii="Sylfaen" w:hAnsi="Sylfaen" w:cs="Sylfaen"/>
          <w:sz w:val="22"/>
          <w:szCs w:val="22"/>
        </w:rPr>
        <w:t>6.13 პერსონალურ მონაცემთა დაცვის სამსახური</w:t>
      </w:r>
      <w:r w:rsidR="00D51CA2">
        <w:rPr>
          <w:rFonts w:ascii="Sylfaen" w:hAnsi="Sylfaen" w:cs="Sylfaen"/>
          <w:sz w:val="22"/>
          <w:szCs w:val="22"/>
        </w:rPr>
        <w:t xml:space="preserve"> (</w:t>
      </w:r>
      <w:r w:rsidRPr="00BD626E">
        <w:rPr>
          <w:rFonts w:ascii="Sylfaen" w:hAnsi="Sylfaen" w:cs="Sylfaen"/>
          <w:sz w:val="22"/>
          <w:szCs w:val="22"/>
        </w:rPr>
        <w:t>პროგრამული კოდი 39 00)</w:t>
      </w:r>
    </w:p>
    <w:p w:rsidR="00EC285D" w:rsidRPr="00BD626E" w:rsidRDefault="00EC285D" w:rsidP="0002080A">
      <w:pPr>
        <w:pStyle w:val="abzacixml"/>
      </w:pPr>
    </w:p>
    <w:p w:rsidR="00EC285D" w:rsidRPr="00BD626E" w:rsidRDefault="00EC285D" w:rsidP="0002080A">
      <w:pPr>
        <w:spacing w:after="0" w:line="240" w:lineRule="auto"/>
        <w:jc w:val="both"/>
        <w:rPr>
          <w:rFonts w:ascii="Sylfaen" w:hAnsi="Sylfaen"/>
          <w:bCs/>
        </w:rPr>
      </w:pPr>
      <w:r w:rsidRPr="00BD626E">
        <w:rPr>
          <w:rFonts w:ascii="Sylfaen" w:hAnsi="Sylfaen"/>
          <w:bCs/>
        </w:rPr>
        <w:t xml:space="preserve">პროგრამის განმახორციელებელი: </w:t>
      </w:r>
    </w:p>
    <w:p w:rsidR="00EC285D" w:rsidRPr="00BD626E" w:rsidRDefault="00EC285D" w:rsidP="0002080A">
      <w:pPr>
        <w:numPr>
          <w:ilvl w:val="0"/>
          <w:numId w:val="6"/>
        </w:numPr>
        <w:spacing w:after="0" w:line="240" w:lineRule="auto"/>
        <w:ind w:left="900" w:hanging="270"/>
        <w:jc w:val="both"/>
        <w:rPr>
          <w:rFonts w:ascii="Sylfaen" w:eastAsia="Sylfaen" w:hAnsi="Sylfaen"/>
        </w:rPr>
      </w:pPr>
      <w:r w:rsidRPr="00BD626E">
        <w:rPr>
          <w:rFonts w:ascii="Sylfaen" w:eastAsiaTheme="majorEastAsia" w:hAnsi="Sylfaen" w:cs="Sylfaen"/>
          <w:lang w:val="ka-GE"/>
        </w:rPr>
        <w:t xml:space="preserve">პერსონალურ მონაცემთა დაცვის </w:t>
      </w:r>
      <w:r w:rsidRPr="00BD626E">
        <w:rPr>
          <w:rFonts w:ascii="Sylfaen" w:eastAsiaTheme="majorEastAsia" w:hAnsi="Sylfaen" w:cs="Sylfaen"/>
        </w:rPr>
        <w:t>სამსახური</w:t>
      </w:r>
      <w:r w:rsidR="009850CE" w:rsidRPr="00BD626E">
        <w:rPr>
          <w:rFonts w:ascii="Sylfaen" w:eastAsiaTheme="majorEastAsia" w:hAnsi="Sylfaen" w:cs="Sylfaen"/>
          <w:lang w:val="ka-GE"/>
        </w:rPr>
        <w:t>;</w:t>
      </w:r>
    </w:p>
    <w:p w:rsidR="00E65053" w:rsidRPr="00BD626E" w:rsidRDefault="00E65053" w:rsidP="0002080A">
      <w:pPr>
        <w:spacing w:after="0" w:line="240" w:lineRule="auto"/>
        <w:jc w:val="both"/>
        <w:rPr>
          <w:rFonts w:ascii="Sylfaen" w:eastAsiaTheme="majorEastAsia" w:hAnsi="Sylfaen" w:cs="Sylfaen"/>
          <w:highlight w:val="yellow"/>
        </w:rPr>
      </w:pP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საანგარიშო პერიოდში სამსახურმა მიიღო მოქალაქეთა 863 განცხადება და 799 შეტყობინება;</w:t>
      </w: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სამსახურმა დაიწყო მონაცემთა დამუშავების კანონიერების შემოწმება (ინსპექტირება) 265 ფაქტზე (</w:t>
      </w:r>
      <w:r w:rsidRPr="00BD626E">
        <w:rPr>
          <w:rFonts w:ascii="Sylfaen" w:eastAsiaTheme="minorEastAsia" w:hAnsi="Sylfaen" w:cs="Sylfaen"/>
          <w:bCs/>
          <w:color w:val="000000"/>
          <w:shd w:val="clear" w:color="auto" w:fill="FFFFFF"/>
        </w:rPr>
        <w:t>83</w:t>
      </w:r>
      <w:r w:rsidRPr="00BD626E">
        <w:rPr>
          <w:rFonts w:ascii="Sylfaen" w:eastAsiaTheme="minorEastAsia" w:hAnsi="Sylfaen" w:cs="Sylfaen"/>
          <w:bCs/>
          <w:color w:val="000000"/>
          <w:shd w:val="clear" w:color="auto" w:fill="FFFFFF"/>
          <w:lang w:val="ka-GE"/>
        </w:rPr>
        <w:t xml:space="preserve"> ინსპექტირება დაიწყო გეგმიურად, ხოლო 182 -  არაგეგმიურად);</w:t>
      </w: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გამოვლინდა სამართალდარღვევის 500 ფაქტი, რომელთაგან 25 შემთხვევა გამოვლენილ იქნა 2023 წელს დაწყებული და საანგარიშო პერიოდში დასრულებული, ხოლო 475 ფაქტი - საანგარიშო პერიოდში დაწყებული და დასრულებული შემოწმების (ინსპექტირების)  საფუძველზე. გამოვლენილ სამართალდარღვევათაგან, სამსახურმა ადმინისტრაციული სახდელის სახით ჯარიმა და გაფრთხილება გამოიყენა </w:t>
      </w:r>
      <w:r w:rsidRPr="00BD626E">
        <w:rPr>
          <w:rFonts w:ascii="Sylfaen" w:eastAsiaTheme="minorEastAsia" w:hAnsi="Sylfaen" w:cs="Sylfaen"/>
          <w:bCs/>
          <w:color w:val="000000"/>
          <w:shd w:val="clear" w:color="auto" w:fill="FFFFFF"/>
        </w:rPr>
        <w:t>493</w:t>
      </w:r>
      <w:r w:rsidRPr="00BD626E">
        <w:rPr>
          <w:rFonts w:ascii="Sylfaen" w:eastAsiaTheme="minorEastAsia" w:hAnsi="Sylfaen" w:cs="Sylfaen"/>
          <w:bCs/>
          <w:color w:val="000000"/>
          <w:shd w:val="clear" w:color="auto" w:fill="FFFFFF"/>
          <w:lang w:val="ka-GE"/>
        </w:rPr>
        <w:t xml:space="preserve"> შემთხვევაში;</w:t>
      </w: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გარდა ადმინისტრაციული სახდელის დაკისრებისა, აღმოჩენილ ნაკლოვანებათა აღმოფხვრის მიზნით, გამოვლენილი ხარვეზების გამოსასწორებლად, სამსახური გასცემს რეკომენდაციებსა და შესასრულებლად სავალდებულო დავალებებს. სამსახურმა საჯარო დაწესებულებებისთვის, კერძო ორგანიზაციებისთვისა და სამართალდამცავი ორგანოებისათვის გასცა 708 დავალება და რეკომენდაცია;</w:t>
      </w: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პერსონალურ მონაცემთა დაცვასთან დაკავშირებულ საკითხებზე, კონსულტაცია გაეწიათ საჯარო დაწესებულებებს, კერძო ორგანიზაციებს, სამართალდამცავ ორგანოებსა და ასევე, ფიზიკურ პირებს. საანგარიშო პერიოდში გაიცა 16 462 კონსულტაცია;</w:t>
      </w: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ჩატარდა საქართველოს სახელით დასადები 13 საერთაშორისო შეთანხმების ექსპერტიზა;</w:t>
      </w: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საანგარიშო პერიოდში სამსახურმა მონაცემთა უსაფრთხოების დარღვევის (ინციდენტი) თაობაზე მონაცემთა დამუშავებისთვის პასუხისმგებელი პირისგან მიიღო 11 შეტყობინება; </w:t>
      </w: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პერსონალური მონაცემების დაცვის საკითხებზე საჯარო მოსა</w:t>
      </w:r>
      <w:r w:rsidRPr="00BD626E">
        <w:rPr>
          <w:rFonts w:ascii="Sylfaen" w:eastAsiaTheme="minorEastAsia" w:hAnsi="Sylfaen" w:cs="Sylfaen"/>
          <w:bCs/>
          <w:color w:val="000000"/>
          <w:shd w:val="clear" w:color="auto" w:fill="FFFFFF"/>
          <w:lang w:val="ka-GE"/>
        </w:rPr>
        <w:softHyphen/>
        <w:t>მსახურეების, კერძო სექტორის წარმომადგენლების, დაინტერესებული პირებისა და სხვადასხვა მიზნობრივი ჯგუფის ცნობიერების ამაღლების მიზნით, სამსახურის მიერ ჩატარდა 108 ტრენინგი/საინფორმაციო შეხვედრა, რომელშიც 6 522 მსმენელი მონაწილეობდა;</w:t>
      </w:r>
    </w:p>
    <w:p w:rsidR="002542DC" w:rsidRPr="00BD626E" w:rsidRDefault="002542DC" w:rsidP="002542DC">
      <w:pPr>
        <w:numPr>
          <w:ilvl w:val="0"/>
          <w:numId w:val="63"/>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ფარგლებში, სამსახურმა სატელეფონო კომუნიკაციის ფარული მიყურადება-ჩაწერის შეჩერების მექანიზმი (კონტროლის ელექტრონული სისტემის საშუალებით) 91 შემთხვევაში გამოიყენა, რაც გამოწვეული იყო სასამართლოს განჩინების დაგვიანებით წარმოდგენით.</w:t>
      </w:r>
    </w:p>
    <w:p w:rsidR="00EC285D" w:rsidRPr="00BD626E" w:rsidRDefault="00EC285D" w:rsidP="0002080A">
      <w:pPr>
        <w:pStyle w:val="abzacixml"/>
        <w:rPr>
          <w:highlight w:val="yellow"/>
        </w:rPr>
      </w:pPr>
    </w:p>
    <w:p w:rsidR="00A21CB7" w:rsidRPr="004932D6" w:rsidRDefault="00A21CB7" w:rsidP="0002080A">
      <w:pPr>
        <w:pStyle w:val="Heading2"/>
        <w:spacing w:line="240" w:lineRule="auto"/>
        <w:jc w:val="both"/>
        <w:rPr>
          <w:rFonts w:ascii="Sylfaen" w:hAnsi="Sylfaen" w:cs="Sylfaen"/>
          <w:sz w:val="22"/>
          <w:szCs w:val="22"/>
        </w:rPr>
      </w:pPr>
      <w:r w:rsidRPr="004932D6">
        <w:rPr>
          <w:rFonts w:ascii="Sylfaen" w:hAnsi="Sylfaen" w:cs="Sylfaen"/>
          <w:sz w:val="22"/>
          <w:szCs w:val="22"/>
        </w:rPr>
        <w:t>6.</w:t>
      </w:r>
      <w:r w:rsidR="00EC285D" w:rsidRPr="004932D6">
        <w:rPr>
          <w:rFonts w:ascii="Sylfaen" w:hAnsi="Sylfaen" w:cs="Sylfaen"/>
          <w:sz w:val="22"/>
          <w:szCs w:val="22"/>
          <w:lang w:val="ka-GE"/>
        </w:rPr>
        <w:t>14</w:t>
      </w:r>
      <w:r w:rsidRPr="004932D6">
        <w:rPr>
          <w:rFonts w:ascii="Sylfaen" w:hAnsi="Sylfaen" w:cs="Sylfaen"/>
          <w:sz w:val="22"/>
          <w:szCs w:val="22"/>
        </w:rPr>
        <w:t xml:space="preserve"> იუსტიციის სახლის მომსახურებათა განვითარება და ხელმისაწვდომობა (პროგრამული კოდი 26 07)</w:t>
      </w:r>
    </w:p>
    <w:p w:rsidR="00A21CB7" w:rsidRPr="004932D6" w:rsidRDefault="00A21CB7" w:rsidP="0002080A">
      <w:pPr>
        <w:pStyle w:val="abzacixml"/>
      </w:pPr>
    </w:p>
    <w:p w:rsidR="00A21CB7" w:rsidRPr="004932D6" w:rsidRDefault="00A21CB7" w:rsidP="0002080A">
      <w:pPr>
        <w:pStyle w:val="abzacixml"/>
      </w:pPr>
      <w:r w:rsidRPr="004932D6">
        <w:t>პროგრამის განმახორციელებელი:</w:t>
      </w:r>
    </w:p>
    <w:p w:rsidR="00A21CB7" w:rsidRPr="004932D6" w:rsidRDefault="00A21CB7" w:rsidP="0002080A">
      <w:pPr>
        <w:pStyle w:val="ListParagraph"/>
        <w:numPr>
          <w:ilvl w:val="0"/>
          <w:numId w:val="4"/>
        </w:numPr>
        <w:spacing w:after="0" w:line="240" w:lineRule="auto"/>
        <w:rPr>
          <w:rFonts w:ascii="Sylfaen" w:hAnsi="Sylfaen" w:cs="Sylfaen"/>
        </w:rPr>
      </w:pPr>
      <w:r w:rsidRPr="004932D6">
        <w:rPr>
          <w:rFonts w:ascii="Sylfaen" w:hAnsi="Sylfaen" w:cs="Sylfaen"/>
        </w:rPr>
        <w:t>სსიპ - იუსტიციის სახლი</w:t>
      </w:r>
      <w:r w:rsidR="009850CE" w:rsidRPr="004932D6">
        <w:rPr>
          <w:rFonts w:ascii="Sylfaen" w:hAnsi="Sylfaen" w:cs="Sylfaen"/>
          <w:lang w:val="ka-GE"/>
        </w:rPr>
        <w:t>;</w:t>
      </w:r>
    </w:p>
    <w:p w:rsidR="00F25922" w:rsidRPr="00BD626E" w:rsidRDefault="00F25922" w:rsidP="0002080A">
      <w:pPr>
        <w:spacing w:after="0" w:line="240" w:lineRule="auto"/>
        <w:rPr>
          <w:rFonts w:ascii="Sylfaen" w:hAnsi="Sylfaen" w:cs="Sylfaen"/>
          <w:highlight w:val="yellow"/>
          <w:lang w:val="ka-GE"/>
        </w:rPr>
      </w:pP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მომსახურ</w:t>
      </w:r>
      <w:r>
        <w:rPr>
          <w:rFonts w:ascii="Sylfaen" w:hAnsi="Sylfaen"/>
          <w:lang w:val="ka-GE"/>
        </w:rPr>
        <w:t>ება გაეწია</w:t>
      </w:r>
      <w:r w:rsidRPr="00A51D4C">
        <w:rPr>
          <w:rFonts w:ascii="Sylfaen" w:hAnsi="Sylfaen"/>
          <w:lang w:val="ka-GE"/>
        </w:rPr>
        <w:t xml:space="preserve"> 5 555 385 მომხმარებელს;  </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კომუნიკაციის სხვადასხვა საშუალებით („F</w:t>
      </w:r>
      <w:r w:rsidRPr="00952DC8">
        <w:rPr>
          <w:rFonts w:ascii="Sylfaen" w:hAnsi="Sylfaen"/>
          <w:lang w:val="ka-GE"/>
        </w:rPr>
        <w:t>acebook</w:t>
      </w:r>
      <w:r w:rsidRPr="00A51D4C">
        <w:rPr>
          <w:rFonts w:ascii="Sylfaen" w:hAnsi="Sylfaen"/>
          <w:lang w:val="ka-GE"/>
        </w:rPr>
        <w:t>“ გვერდი, სატელეფონო ცენტრი, კანცელარიის პროგრამა, მომხმარებლის ხმა, ელექტრონული ფოსტა) შემოვიდა 14 750 მომხმარებლის უკუკავშირი, რომელსაც მოჰყვა შესაბამისი რეაგირება;</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lastRenderedPageBreak/>
        <w:t>საქართველოში მიმდინარე საჯარო მმართველობის რეფორმის ფარგლებში, სახელმწიფო უწყებებში ხარისხის მართვის ერთიანი სისტემის ჩამოყალიბების მიზნით</w:t>
      </w:r>
      <w:r>
        <w:rPr>
          <w:rFonts w:ascii="Sylfaen" w:hAnsi="Sylfaen"/>
          <w:lang w:val="ka-GE"/>
        </w:rPr>
        <w:t>,</w:t>
      </w:r>
      <w:r w:rsidRPr="00A51D4C">
        <w:rPr>
          <w:rFonts w:ascii="Sylfaen" w:hAnsi="Sylfaen"/>
          <w:lang w:val="ka-GE"/>
        </w:rPr>
        <w:t xml:space="preserve"> წარმატებით განხორციელ</w:t>
      </w:r>
      <w:r>
        <w:rPr>
          <w:rFonts w:ascii="Sylfaen" w:hAnsi="Sylfaen"/>
          <w:lang w:val="ka-GE"/>
        </w:rPr>
        <w:t>დ</w:t>
      </w:r>
      <w:r w:rsidRPr="00A51D4C">
        <w:rPr>
          <w:rFonts w:ascii="Sylfaen" w:hAnsi="Sylfaen"/>
          <w:lang w:val="ka-GE"/>
        </w:rPr>
        <w:t>ა საქმიანობის შეფასების განმეორებითი ციკლი ხარისხის მართვის საერთაშორისო მოდელის − შეფასების ერთიანი სისტემის (Common Assessment Framework  − СAF) გამოყენებით;</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შეფასების ერთიანი სისტემის ეფექტიანი მომხმარებლის სტატუსის მოპოვების მიზნით</w:t>
      </w:r>
      <w:r>
        <w:rPr>
          <w:rFonts w:ascii="Sylfaen" w:hAnsi="Sylfaen"/>
          <w:lang w:val="ka-GE"/>
        </w:rPr>
        <w:t>,</w:t>
      </w:r>
      <w:r w:rsidRPr="00A51D4C">
        <w:rPr>
          <w:rFonts w:ascii="Sylfaen" w:hAnsi="Sylfaen"/>
          <w:lang w:val="ka-GE"/>
        </w:rPr>
        <w:t xml:space="preserve"> მოწვ</w:t>
      </w:r>
      <w:r>
        <w:rPr>
          <w:rFonts w:ascii="Sylfaen" w:hAnsi="Sylfaen"/>
          <w:lang w:val="ka-GE"/>
        </w:rPr>
        <w:t>ეულ იქნა</w:t>
      </w:r>
      <w:r w:rsidRPr="00A51D4C">
        <w:rPr>
          <w:rFonts w:ascii="Sylfaen" w:hAnsi="Sylfaen"/>
          <w:lang w:val="ka-GE"/>
        </w:rPr>
        <w:t xml:space="preserve"> CAF ექსპერტები, რომელთაც შეაფასეს ჩარჩოს დანერგვის პროცესში ორგანიზაციის შესრულებული სამუშაო</w:t>
      </w:r>
      <w:r>
        <w:rPr>
          <w:rFonts w:ascii="Sylfaen" w:hAnsi="Sylfaen"/>
          <w:lang w:val="ka-GE"/>
        </w:rPr>
        <w:t>,</w:t>
      </w:r>
      <w:r w:rsidRPr="00A51D4C">
        <w:rPr>
          <w:rFonts w:ascii="Sylfaen" w:hAnsi="Sylfaen"/>
          <w:lang w:val="ka-GE"/>
        </w:rPr>
        <w:t xml:space="preserve"> მიღ</w:t>
      </w:r>
      <w:r>
        <w:rPr>
          <w:rFonts w:ascii="Sylfaen" w:hAnsi="Sylfaen"/>
          <w:lang w:val="ka-GE"/>
        </w:rPr>
        <w:t>ებული იქნა</w:t>
      </w:r>
      <w:r w:rsidRPr="00A51D4C">
        <w:rPr>
          <w:rFonts w:ascii="Sylfaen" w:hAnsi="Sylfaen"/>
          <w:lang w:val="ka-GE"/>
        </w:rPr>
        <w:t xml:space="preserve"> შეფასების ერთიანი სისტემის ეფექტიანი მომხმარებლის სტატუსი (CAF);</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იმიჯის შესწავლის, მომხმარებელთა დამოკიდებულებების განსაზღვრის, კმაყოფილებისა და უკმაყოფილების მიზეზების იდენტიფიცირების მიზნით ჩატარებული მომხმარებელთა კმაყოფილების კვლევის ფარგლებში (4 000-ზე მეტი იმ მომხმარებლის გამოკითხვა მოხდა, რომელთაც უკანასკნელი 3 თვის განმავლობაში მიიღეს მომსახურება) გამოკითხული მომხმარებლების რაოდენობა, რომელთა დადებითმა გამოცდილებამ  შეადგინა</w:t>
      </w:r>
      <w:r>
        <w:rPr>
          <w:rFonts w:ascii="Sylfaen" w:hAnsi="Sylfaen"/>
          <w:lang w:val="ka-GE"/>
        </w:rPr>
        <w:t xml:space="preserve"> 91%;</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 xml:space="preserve">ვანის, საჩხერის, ლანჩხუთის, წნორისა და ამბროლაურის  ფილიალებში დაინერგა რიგის მართვის ელექტრონული სისტემა </w:t>
      </w:r>
      <w:r>
        <w:rPr>
          <w:rFonts w:ascii="Sylfaen" w:hAnsi="Sylfaen"/>
          <w:lang w:val="ka-GE"/>
        </w:rPr>
        <w:t>„</w:t>
      </w:r>
      <w:r w:rsidRPr="00A51D4C">
        <w:rPr>
          <w:rFonts w:ascii="Sylfaen" w:hAnsi="Sylfaen"/>
          <w:lang w:val="ka-GE"/>
        </w:rPr>
        <w:t>Qmatic orchestra 7</w:t>
      </w:r>
      <w:r>
        <w:rPr>
          <w:rFonts w:ascii="Sylfaen" w:hAnsi="Sylfaen"/>
          <w:lang w:val="ka-GE"/>
        </w:rPr>
        <w:t>“</w:t>
      </w:r>
      <w:r w:rsidRPr="00A51D4C">
        <w:rPr>
          <w:rFonts w:ascii="Sylfaen" w:hAnsi="Sylfaen"/>
          <w:lang w:val="ka-GE"/>
        </w:rPr>
        <w:t>;</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 xml:space="preserve">რუსთავის, გორისა და თბილისის ფილიალებში </w:t>
      </w:r>
      <w:r>
        <w:rPr>
          <w:rFonts w:ascii="Sylfaen" w:hAnsi="Sylfaen"/>
          <w:lang w:val="ka-GE"/>
        </w:rPr>
        <w:t>„</w:t>
      </w:r>
      <w:r w:rsidRPr="00A51D4C">
        <w:rPr>
          <w:rFonts w:ascii="Sylfaen" w:hAnsi="Sylfaen"/>
          <w:lang w:val="ka-GE"/>
        </w:rPr>
        <w:t>QMATIC</w:t>
      </w:r>
      <w:r>
        <w:rPr>
          <w:rFonts w:ascii="Sylfaen" w:hAnsi="Sylfaen"/>
          <w:lang w:val="ka-GE"/>
        </w:rPr>
        <w:t>“</w:t>
      </w:r>
      <w:r w:rsidRPr="00A51D4C">
        <w:rPr>
          <w:rFonts w:ascii="Sylfaen" w:hAnsi="Sylfaen"/>
          <w:lang w:val="ka-GE"/>
        </w:rPr>
        <w:t>-ის (რიგის მართვის ელექტრონული სისტემა) დაზიანებული ფიზიკური მოწყობილობების ჩანაცვლების მიზნით გაფორმდა ხელშეკრულება, რომლის ფარგლებშიც ჩატარდა შესაბამისი სამუშაოები და შეიცვალა უვარგისი კომპონენტები;</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გაერო</w:t>
      </w:r>
      <w:r>
        <w:rPr>
          <w:rFonts w:ascii="Sylfaen" w:hAnsi="Sylfaen"/>
          <w:lang w:val="ka-GE"/>
        </w:rPr>
        <w:t>-</w:t>
      </w:r>
      <w:r w:rsidRPr="00A51D4C">
        <w:rPr>
          <w:rFonts w:ascii="Sylfaen" w:hAnsi="Sylfaen"/>
          <w:lang w:val="ka-GE"/>
        </w:rPr>
        <w:t>ს განვითარების პროგრამის (UNDP) დაფინანსებით, შემუშავ</w:t>
      </w:r>
      <w:r>
        <w:rPr>
          <w:rFonts w:ascii="Sylfaen" w:hAnsi="Sylfaen"/>
          <w:lang w:val="ka-GE"/>
        </w:rPr>
        <w:t>დ</w:t>
      </w:r>
      <w:r w:rsidRPr="00A51D4C">
        <w:rPr>
          <w:rFonts w:ascii="Sylfaen" w:hAnsi="Sylfaen"/>
          <w:lang w:val="ka-GE"/>
        </w:rPr>
        <w:t>ა ბიზნესის ანალიტიკური სისტემა (BI), რომელიც თავის თავში სსიპ „იუსტიციის სახლის“ 10 ყველაზე მსხვილი პარტნიორის 24 ელექტრონულ პროგრამას აერთიანებს. შედეგად, შესაძლებელია სხვადასხვა ტიპის სტატისტიკური მონაცემების განსხვავებული ფორმით და შინაარსით უმოკლეს დროში დამუშავება სისტემაში პარტნიორი ორგანიზაციებისა და ელექტრონული პროგრამების შემდგომი ინტეგრაციის მიზნით;</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წარმატებით მოქმედებ</w:t>
      </w:r>
      <w:r>
        <w:rPr>
          <w:rFonts w:ascii="Sylfaen" w:hAnsi="Sylfaen"/>
          <w:lang w:val="ka-GE"/>
        </w:rPr>
        <w:t>და</w:t>
      </w:r>
      <w:r w:rsidRPr="00A51D4C">
        <w:rPr>
          <w:rFonts w:ascii="Sylfaen" w:hAnsi="Sylfaen"/>
          <w:lang w:val="ka-GE"/>
        </w:rPr>
        <w:t xml:space="preserve"> მომხმარებლის უკუკავშირის განსხვავებული პლატფორმები (რიგის მართვის ელექტრონულ სისტემასთან ინტეგრირებული უკუკავშირი, მომხმარებლის ხმის დაფა, სატელეფონო ცენტრი და ა.შ.). იმის გათვალისწინებით, რომ ორგანიზაციის განვითარებისა და შეფასების ერთ-ერთი საუკეთესო საშუალება სწორედ მომხმარებლის უკუკავშირია, გაიზარდა უკუკავშირის არხების რაოდენობა:</w:t>
      </w:r>
    </w:p>
    <w:p w:rsidR="00A40082" w:rsidRPr="00952DC8" w:rsidRDefault="00A40082" w:rsidP="00A40082">
      <w:pPr>
        <w:pStyle w:val="ListParagraph"/>
        <w:numPr>
          <w:ilvl w:val="0"/>
          <w:numId w:val="4"/>
        </w:numPr>
        <w:spacing w:after="0" w:line="240" w:lineRule="auto"/>
        <w:jc w:val="both"/>
        <w:rPr>
          <w:rFonts w:ascii="Sylfaen" w:hAnsi="Sylfaen" w:cs="Sylfaen"/>
        </w:rPr>
      </w:pPr>
      <w:r w:rsidRPr="00952DC8">
        <w:rPr>
          <w:rFonts w:ascii="Sylfaen" w:hAnsi="Sylfaen" w:cs="Sylfaen"/>
        </w:rPr>
        <w:t>სატელეფონო მომსახურების შემდგომ ავტომატურად გაგზავნილი მოკლე ტექსტური შეტყობინება (SMS);</w:t>
      </w:r>
    </w:p>
    <w:p w:rsidR="00A40082" w:rsidRPr="00952DC8" w:rsidRDefault="00A40082" w:rsidP="00A40082">
      <w:pPr>
        <w:pStyle w:val="ListParagraph"/>
        <w:numPr>
          <w:ilvl w:val="0"/>
          <w:numId w:val="4"/>
        </w:numPr>
        <w:spacing w:after="0" w:line="240" w:lineRule="auto"/>
        <w:jc w:val="both"/>
        <w:rPr>
          <w:rFonts w:ascii="Sylfaen" w:hAnsi="Sylfaen" w:cs="Sylfaen"/>
        </w:rPr>
      </w:pPr>
      <w:r w:rsidRPr="00952DC8">
        <w:rPr>
          <w:rFonts w:ascii="Sylfaen" w:hAnsi="Sylfaen" w:cs="Sylfaen"/>
        </w:rPr>
        <w:t xml:space="preserve">ოფიციალურ ვებგვერდზე ინტეგრირებული უკუკავშირის მოდული, რომელიც 24 საათის განმავლობაშია ხელმისაწვდომი მომხმარებლისთვის. </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პროცესების სტანდარტიზაციის, მათი გამარტივებისა და ერთგვაროვანი პრაქტიკის დამკვიდრების მიზნით, სტრუქტურული ერთეულებისა და ტერიტორიული ორგანოების ხელმძღვანელების ჩართულობით, განხორციელდა ძირითადი პროცესების იდენტიფიცირება და განსაკუთრებულად მნიშვნელოვან პროცესებზე შეიქმნა სტანდარტული საოპერაციო პროცედურის დოკუმენტები (SOP), რომელიც დეტალურად აღწერს უშუალოდ პროცესს, პასუხისმგებელი პირების როლებს და სამოქმედო გეგმას. დოკუმენტები განთავსებული</w:t>
      </w:r>
      <w:r>
        <w:rPr>
          <w:rFonts w:ascii="Sylfaen" w:hAnsi="Sylfaen"/>
          <w:lang w:val="ka-GE"/>
        </w:rPr>
        <w:t xml:space="preserve"> იქნ</w:t>
      </w:r>
      <w:r w:rsidRPr="00A51D4C">
        <w:rPr>
          <w:rFonts w:ascii="Sylfaen" w:hAnsi="Sylfaen"/>
          <w:lang w:val="ka-GE"/>
        </w:rPr>
        <w:t>ა შიდა სა</w:t>
      </w:r>
      <w:r>
        <w:rPr>
          <w:rFonts w:ascii="Sylfaen" w:hAnsi="Sylfaen"/>
          <w:lang w:val="ka-GE"/>
        </w:rPr>
        <w:t>ი</w:t>
      </w:r>
      <w:r w:rsidRPr="00A51D4C">
        <w:rPr>
          <w:rFonts w:ascii="Sylfaen" w:hAnsi="Sylfaen"/>
          <w:lang w:val="ka-GE"/>
        </w:rPr>
        <w:t>ნფორმაციო ვებგვერდზე, საიდანაც ხელმისაწვდომია ორგანიზაციაში დასაქმებული ნებისმიერი უფლებამოსილი პირისთვის;</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მასპინძლ</w:t>
      </w:r>
      <w:r>
        <w:rPr>
          <w:rFonts w:ascii="Sylfaen" w:hAnsi="Sylfaen"/>
          <w:lang w:val="ka-GE"/>
        </w:rPr>
        <w:t>ობა გაეწია</w:t>
      </w:r>
      <w:r w:rsidRPr="00A51D4C">
        <w:rPr>
          <w:rFonts w:ascii="Sylfaen" w:hAnsi="Sylfaen"/>
          <w:lang w:val="ka-GE"/>
        </w:rPr>
        <w:t xml:space="preserve"> სხვადასხვა ქვეყნის </w:t>
      </w:r>
      <w:r w:rsidRPr="00C15A76">
        <w:rPr>
          <w:rFonts w:ascii="Sylfaen" w:hAnsi="Sylfaen"/>
          <w:lang w:val="ka-GE"/>
        </w:rPr>
        <w:t>31</w:t>
      </w:r>
      <w:r w:rsidRPr="00A51D4C">
        <w:rPr>
          <w:rFonts w:ascii="Sylfaen" w:hAnsi="Sylfaen"/>
          <w:lang w:val="ka-GE"/>
        </w:rPr>
        <w:t xml:space="preserve"> დელეგაციას. ცნობადობის გაზრდის და იმიჯის გამყარების მიზნით დელეგაციებისთვის ჩატარდა ტურები მომსახურების სივრცეში, რა დროსაც მათ შესაძლებლობა ჰქონდათ, გასცნობოდნენ </w:t>
      </w:r>
      <w:r>
        <w:rPr>
          <w:rFonts w:ascii="Sylfaen" w:hAnsi="Sylfaen"/>
          <w:lang w:val="ka-GE"/>
        </w:rPr>
        <w:t>სსიპ „</w:t>
      </w:r>
      <w:r w:rsidRPr="00A51D4C">
        <w:rPr>
          <w:rFonts w:ascii="Sylfaen" w:hAnsi="Sylfaen"/>
          <w:lang w:val="ka-GE"/>
        </w:rPr>
        <w:t>იუსტიციის სახლის</w:t>
      </w:r>
      <w:r>
        <w:rPr>
          <w:rFonts w:ascii="Sylfaen" w:hAnsi="Sylfaen"/>
          <w:lang w:val="ka-GE"/>
        </w:rPr>
        <w:t>“</w:t>
      </w:r>
      <w:r w:rsidRPr="00A51D4C">
        <w:rPr>
          <w:rFonts w:ascii="Sylfaen" w:hAnsi="Sylfaen"/>
          <w:lang w:val="ka-GE"/>
        </w:rPr>
        <w:t xml:space="preserve"> კონცეფციასა და  დანერგილ ინოვაციებს; </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lastRenderedPageBreak/>
        <w:t>დასრულდა განახლებული ვებგვერდის დიზაინსა და დეველოპმენტზე  მუშაობა. ვებგვერდის სატესტო ვერსია გაეშვა და მიმდინარეობ</w:t>
      </w:r>
      <w:r>
        <w:rPr>
          <w:rFonts w:ascii="Sylfaen" w:hAnsi="Sylfaen"/>
          <w:lang w:val="ka-GE"/>
        </w:rPr>
        <w:t>და</w:t>
      </w:r>
      <w:r w:rsidRPr="00A51D4C">
        <w:rPr>
          <w:rFonts w:ascii="Sylfaen" w:hAnsi="Sylfaen"/>
          <w:lang w:val="ka-GE"/>
        </w:rPr>
        <w:t xml:space="preserve"> შემოწმება;</w:t>
      </w:r>
    </w:p>
    <w:p w:rsidR="00A40082" w:rsidRPr="00A51D4C" w:rsidRDefault="00A40082" w:rsidP="00A40082">
      <w:pPr>
        <w:numPr>
          <w:ilvl w:val="3"/>
          <w:numId w:val="20"/>
        </w:numPr>
        <w:spacing w:after="0" w:line="240" w:lineRule="auto"/>
        <w:ind w:left="0"/>
        <w:jc w:val="both"/>
        <w:rPr>
          <w:rFonts w:ascii="Sylfaen" w:hAnsi="Sylfaen"/>
          <w:lang w:val="ka-GE"/>
        </w:rPr>
      </w:pPr>
      <w:r w:rsidRPr="00A51D4C">
        <w:rPr>
          <w:rFonts w:ascii="Sylfaen" w:hAnsi="Sylfaen"/>
          <w:lang w:val="ka-GE"/>
        </w:rPr>
        <w:t>სამტრედიის, ბათუმის</w:t>
      </w:r>
      <w:r>
        <w:rPr>
          <w:rFonts w:ascii="Sylfaen" w:hAnsi="Sylfaen"/>
          <w:lang w:val="ka-GE"/>
        </w:rPr>
        <w:t xml:space="preserve"> </w:t>
      </w:r>
      <w:r w:rsidRPr="00C15A76">
        <w:rPr>
          <w:rFonts w:ascii="Sylfaen" w:hAnsi="Sylfaen"/>
          <w:lang w:val="ka-GE"/>
        </w:rPr>
        <w:t>№2</w:t>
      </w:r>
      <w:r w:rsidRPr="00A51D4C">
        <w:rPr>
          <w:rFonts w:ascii="Sylfaen" w:hAnsi="Sylfaen"/>
          <w:lang w:val="ka-GE"/>
        </w:rPr>
        <w:t>, ხაშურის, თერჯოლის, შროშის, რუსთავის სახლის ფილიალები აღიჭურვა მარკეტინგული ატრიბუტიკით და გაიხსნა</w:t>
      </w:r>
      <w:r>
        <w:rPr>
          <w:rFonts w:ascii="Sylfaen" w:hAnsi="Sylfaen"/>
          <w:lang w:val="ka-GE"/>
        </w:rPr>
        <w:t>;</w:t>
      </w:r>
    </w:p>
    <w:p w:rsidR="00A40082" w:rsidRPr="00C15A76" w:rsidRDefault="00A40082" w:rsidP="00A40082">
      <w:pPr>
        <w:numPr>
          <w:ilvl w:val="3"/>
          <w:numId w:val="20"/>
        </w:numPr>
        <w:spacing w:after="0" w:line="240" w:lineRule="auto"/>
        <w:ind w:left="0"/>
        <w:jc w:val="both"/>
        <w:rPr>
          <w:rFonts w:ascii="Sylfaen" w:hAnsi="Sylfaen"/>
          <w:lang w:val="ka-GE"/>
        </w:rPr>
      </w:pPr>
      <w:r w:rsidRPr="00C15A76">
        <w:rPr>
          <w:rFonts w:ascii="Sylfaen" w:hAnsi="Sylfaen"/>
          <w:lang w:val="ka-GE"/>
        </w:rPr>
        <w:t>UNDP-</w:t>
      </w:r>
      <w:r>
        <w:rPr>
          <w:rFonts w:ascii="Sylfaen" w:hAnsi="Sylfaen"/>
          <w:lang w:val="ka-GE"/>
        </w:rPr>
        <w:t>თან</w:t>
      </w:r>
      <w:r w:rsidRPr="00C15A76">
        <w:rPr>
          <w:rFonts w:ascii="Sylfaen" w:hAnsi="Sylfaen"/>
          <w:lang w:val="ka-GE"/>
        </w:rPr>
        <w:t xml:space="preserve"> საერთო პროექტის ფარგლებში, ეთნიკური უმცირესობების წარმომადგენლებისა და შეზღუდული შესაძლებლობის მქონე პირებისთვის შემუშავდა 10 საინფორმაციო ვიდეორგოლი ყველაზე მოთხოვნადი სერვისების შესახებ;</w:t>
      </w:r>
    </w:p>
    <w:p w:rsidR="00A40082" w:rsidRPr="00C15A76" w:rsidRDefault="00A40082" w:rsidP="00A40082">
      <w:pPr>
        <w:numPr>
          <w:ilvl w:val="3"/>
          <w:numId w:val="20"/>
        </w:numPr>
        <w:spacing w:after="0" w:line="240" w:lineRule="auto"/>
        <w:ind w:left="0"/>
        <w:jc w:val="both"/>
        <w:rPr>
          <w:rFonts w:ascii="Sylfaen" w:hAnsi="Sylfaen"/>
          <w:lang w:val="ka-GE"/>
        </w:rPr>
      </w:pPr>
      <w:r w:rsidRPr="00C15A76">
        <w:rPr>
          <w:rFonts w:ascii="Sylfaen" w:hAnsi="Sylfaen"/>
          <w:lang w:val="ka-GE"/>
        </w:rPr>
        <w:t>სერვისების ცნობადობის გაზრდის მიზნით შემუშავდა 13 ვიდეორგოლი;</w:t>
      </w:r>
    </w:p>
    <w:p w:rsidR="00A40082" w:rsidRPr="00C15A76" w:rsidRDefault="00A40082" w:rsidP="00A40082">
      <w:pPr>
        <w:numPr>
          <w:ilvl w:val="3"/>
          <w:numId w:val="20"/>
        </w:numPr>
        <w:spacing w:after="0" w:line="240" w:lineRule="auto"/>
        <w:ind w:left="0"/>
        <w:jc w:val="both"/>
        <w:rPr>
          <w:rFonts w:ascii="Sylfaen" w:hAnsi="Sylfaen"/>
          <w:lang w:val="ka-GE"/>
        </w:rPr>
      </w:pPr>
      <w:r w:rsidRPr="00C15A76">
        <w:rPr>
          <w:rFonts w:ascii="Sylfaen" w:hAnsi="Sylfaen"/>
          <w:lang w:val="ka-GE"/>
        </w:rPr>
        <w:t xml:space="preserve">თბილისის იუსტიციის სახლში ქართული სამართლის ჰოლოგრამული მუზეუმი გაიხსნა, რომელიც ჰოლოგრამული, ციფრული ფორმატის გამოსახულებებით არის წარმოდგენილი და  დამთვალიერებელს ქართული სამართლის განვითარების მრავალსაუკუნოვან ისტორიას აცნობს; </w:t>
      </w:r>
      <w:r>
        <w:rPr>
          <w:rFonts w:ascii="Sylfaen" w:hAnsi="Sylfaen"/>
          <w:lang w:val="ka-GE"/>
        </w:rPr>
        <w:t>აღნიშნულ</w:t>
      </w:r>
      <w:r w:rsidRPr="00C15A76">
        <w:rPr>
          <w:rFonts w:ascii="Sylfaen" w:hAnsi="Sylfaen"/>
          <w:lang w:val="ka-GE"/>
        </w:rPr>
        <w:t xml:space="preserve"> სივრცეში განთავსებული ტექნიკის ფუნქციონირებისთვის შესყიდულ იქნა შესაბამისი პროგრამების მართვის მუდმივი ლიცენზიები</w:t>
      </w:r>
      <w:r>
        <w:rPr>
          <w:rFonts w:ascii="Sylfaen" w:hAnsi="Sylfaen"/>
          <w:lang w:val="ka-GE"/>
        </w:rPr>
        <w:t xml:space="preserve">, ასევე, განხორციელდა </w:t>
      </w:r>
      <w:r w:rsidRPr="00A40082">
        <w:rPr>
          <w:rFonts w:ascii="Sylfaen" w:hAnsi="Sylfaen"/>
          <w:lang w:val="ka-GE"/>
        </w:rPr>
        <w:t>გაგრილების სისტემის მოწყობის სამუშაოები;</w:t>
      </w:r>
    </w:p>
    <w:p w:rsidR="00A40082" w:rsidRPr="00C15A76" w:rsidRDefault="00A40082" w:rsidP="00A40082">
      <w:pPr>
        <w:numPr>
          <w:ilvl w:val="3"/>
          <w:numId w:val="20"/>
        </w:numPr>
        <w:spacing w:after="0" w:line="240" w:lineRule="auto"/>
        <w:ind w:left="0"/>
        <w:jc w:val="both"/>
        <w:rPr>
          <w:rFonts w:ascii="Sylfaen" w:hAnsi="Sylfaen"/>
          <w:lang w:val="ka-GE"/>
        </w:rPr>
      </w:pPr>
      <w:r w:rsidRPr="00C15A76">
        <w:rPr>
          <w:rFonts w:ascii="Sylfaen" w:hAnsi="Sylfaen"/>
          <w:lang w:val="ka-GE"/>
        </w:rPr>
        <w:t>დაინერგა სპეციალური პენიტენციური სამსახურის სერვისი – ვიდეოპაემნით სარგებლობის სერვისი. სერვისზე განცხადების ჩაბარება შესაძლებელია საქართველოს მასშტაბით იუსტიციის სახლის ნებისმიერ ფილიალში; ბათუმის, რუსთავის, ქუთაისისა და თბილისის ცენტრალურ ფილიალებში კი მოეწყო სივრცეები ვიდეოპაემნის განხორციელების/ჩატარების უზრუნველსაყოფად;</w:t>
      </w:r>
    </w:p>
    <w:p w:rsidR="00A40082" w:rsidRPr="00C15A76" w:rsidRDefault="00A40082" w:rsidP="00A40082">
      <w:pPr>
        <w:numPr>
          <w:ilvl w:val="3"/>
          <w:numId w:val="20"/>
        </w:numPr>
        <w:spacing w:after="0" w:line="240" w:lineRule="auto"/>
        <w:ind w:left="0"/>
        <w:jc w:val="both"/>
        <w:rPr>
          <w:rFonts w:ascii="Sylfaen" w:hAnsi="Sylfaen"/>
          <w:lang w:val="ka-GE"/>
        </w:rPr>
      </w:pPr>
      <w:r w:rsidRPr="00C15A76">
        <w:rPr>
          <w:rFonts w:ascii="Sylfaen" w:hAnsi="Sylfaen"/>
          <w:lang w:val="ka-GE"/>
        </w:rPr>
        <w:t>თბილისის ცენტრალურ ფილიალში მოეწყო თვითმომსახურების სივრცე, სადაც განთავსდა თვითმომსახურების ტერმინალები. თვითმომსახურების ტერმინალების საშუალებით მოქალაქეებს აქვთ შესაძლებლობა, დამოუკიდებლად, ოპერატორის დახმარების გარეშე მიიღონ მათთვის სასურველი 20 სერვისიდან ერთ-ერთი, რაც უზრუნველყოფს მოლოდინის დროის შემცირებას და მომხმარებელთა ნაკადის ოპტიმიზაციას. ამ ეტაპზე ტერმინალში დაინტეგრირებული</w:t>
      </w:r>
      <w:r>
        <w:rPr>
          <w:rFonts w:ascii="Sylfaen" w:hAnsi="Sylfaen"/>
          <w:lang w:val="ka-GE"/>
        </w:rPr>
        <w:t xml:space="preserve"> იქნ</w:t>
      </w:r>
      <w:r w:rsidRPr="00C15A76">
        <w:rPr>
          <w:rFonts w:ascii="Sylfaen" w:hAnsi="Sylfaen"/>
          <w:lang w:val="ka-GE"/>
        </w:rPr>
        <w:t>ა პორტალზე my.gov.ge ხელმისაწვდომი ყველაზე მოთხოვნადი 20 სერვისი. უახლოეს პერიოდში დაემატება 10-მდე ახალი სერვისი</w:t>
      </w:r>
      <w:r>
        <w:rPr>
          <w:rFonts w:ascii="Sylfaen" w:hAnsi="Sylfaen"/>
          <w:lang w:val="ka-GE"/>
        </w:rPr>
        <w:t>;</w:t>
      </w:r>
    </w:p>
    <w:p w:rsidR="00A40082" w:rsidRPr="00C15A76" w:rsidRDefault="00A40082" w:rsidP="00A40082">
      <w:pPr>
        <w:numPr>
          <w:ilvl w:val="3"/>
          <w:numId w:val="20"/>
        </w:numPr>
        <w:spacing w:after="0" w:line="240" w:lineRule="auto"/>
        <w:ind w:left="0"/>
        <w:jc w:val="both"/>
        <w:rPr>
          <w:rFonts w:ascii="Sylfaen" w:hAnsi="Sylfaen"/>
          <w:lang w:val="ka-GE"/>
        </w:rPr>
      </w:pPr>
      <w:r w:rsidRPr="00C15A76">
        <w:rPr>
          <w:rFonts w:ascii="Sylfaen" w:hAnsi="Sylfaen"/>
          <w:lang w:val="ka-GE"/>
        </w:rPr>
        <w:t>დაინერგა ახალი სერვისი, რაც გულისხმობს უცხოელთა ჯანმრთელობის დაზღვევის სერვისის გაცემას იუსტიციის სახლებსა და მობილურ იუსტიციის სახლებში;</w:t>
      </w:r>
    </w:p>
    <w:p w:rsidR="00A40082" w:rsidRPr="00A51D4C" w:rsidRDefault="00A40082" w:rsidP="00A40082">
      <w:pPr>
        <w:numPr>
          <w:ilvl w:val="3"/>
          <w:numId w:val="20"/>
        </w:numPr>
        <w:spacing w:after="0" w:line="240" w:lineRule="auto"/>
        <w:ind w:left="0"/>
        <w:jc w:val="both"/>
        <w:rPr>
          <w:rFonts w:ascii="Sylfaen" w:hAnsi="Sylfaen"/>
          <w:lang w:val="ka-GE"/>
        </w:rPr>
      </w:pPr>
      <w:r w:rsidRPr="00C15A76">
        <w:rPr>
          <w:rFonts w:ascii="Sylfaen" w:hAnsi="Sylfaen"/>
          <w:lang w:val="ka-GE"/>
        </w:rPr>
        <w:t>გაეშვა ახალი სერვისი – „ბიზნესასისტენტი“, რომელიც სპეციალურად ბიზნესსექტორის წარმომადგენელთათვის შექმნილი პროდუქტია და საქმიან წრეებს სახელმწიფო სერვისებზე  უფრო სწრაფ და კომფორტულ წვდომას სთავაზობს. მომსახურება 5 განსხვავებულ სხვადასხვა საჭიროებაზე  მორგებულ პაკეტს მოიცავს;</w:t>
      </w:r>
    </w:p>
    <w:p w:rsidR="00A40082" w:rsidRPr="00FE38B3" w:rsidRDefault="00A40082" w:rsidP="00A40082">
      <w:pPr>
        <w:numPr>
          <w:ilvl w:val="3"/>
          <w:numId w:val="20"/>
        </w:numPr>
        <w:spacing w:after="0" w:line="240" w:lineRule="auto"/>
        <w:ind w:left="0"/>
        <w:jc w:val="both"/>
        <w:rPr>
          <w:rFonts w:ascii="Sylfaen" w:hAnsi="Sylfaen"/>
          <w:lang w:val="ka-GE"/>
        </w:rPr>
      </w:pPr>
      <w:r w:rsidRPr="00FE38B3">
        <w:rPr>
          <w:rFonts w:ascii="Sylfaen" w:hAnsi="Sylfaen"/>
          <w:lang w:val="ka-GE"/>
        </w:rPr>
        <w:t>დასრულდა თერჯოლისა და შროშის იუსტიციის სახლების მშენებლობა, ფილიალები აღიჭურვა ავეჯით და გაიხსნა საზეიმო ღონისძიებით. აგრეთვე, ავეჯითა და ტექნიკით აღიჭურვა ხაშურისა და სამტრედიის იუსტიციის სახლები. მიმდინარეობდა გლდანის, ახმეტის, საგარეჯოს, ხელვაჩაურის, ზოტის, ტოლებისა და ცაიშის იუსტიციის სახლების სამშენებლო სამუშაოები. მცხეთისა და ჭალის იუსტიციის სახლებში მიმდინარეობდა მშენებლობის წინა მოსამზადებელი სამუშაოები</w:t>
      </w:r>
      <w:r>
        <w:rPr>
          <w:rFonts w:ascii="Sylfaen" w:hAnsi="Sylfaen"/>
          <w:lang w:val="ka-GE"/>
        </w:rPr>
        <w:t>;</w:t>
      </w:r>
    </w:p>
    <w:p w:rsidR="00A40082" w:rsidRPr="00FE38B3" w:rsidRDefault="00A40082" w:rsidP="00A40082">
      <w:pPr>
        <w:numPr>
          <w:ilvl w:val="3"/>
          <w:numId w:val="20"/>
        </w:numPr>
        <w:spacing w:after="0" w:line="240" w:lineRule="auto"/>
        <w:ind w:left="0"/>
        <w:jc w:val="both"/>
        <w:rPr>
          <w:rFonts w:ascii="Sylfaen" w:hAnsi="Sylfaen"/>
          <w:lang w:val="ka-GE"/>
        </w:rPr>
      </w:pPr>
      <w:r w:rsidRPr="00FE38B3">
        <w:rPr>
          <w:rFonts w:ascii="Sylfaen" w:hAnsi="Sylfaen"/>
          <w:lang w:val="ka-GE"/>
        </w:rPr>
        <w:t>ქვეყნის მასშტაბით იუსტიციის სახლის ფილიალებში განხორციელდა სხვადასხვა სახის სარემონტო-სარეაბილიტაციო სამუშაოები (ღობეების აღდგენა-რეაბილიტაცია, სახურავების შეცვლა, შიდა და გარე სივრცეების კოსმეტიკური სამუშაოები და სხვა). ასევე, საჭიროების შესაბამისად ფილიალებში განხორციელდა აგრეგატებისა და მისი შემადგენელი ნაწილების შეძენა, ჩანაცვლება და მონტაჟი (გენერატორები, უწყვეტი კვების წყაროები, კონდენციონერები და ა.შ). დასრულდა თბილისის ცენტრალური ფილიალის სახურავის N9 პეტალის სარეაბილიტაციო სამუშაოები, ასევე განხორციელდა გათბობის სისტემის სრული რეაბილიტაცია.</w:t>
      </w:r>
    </w:p>
    <w:p w:rsidR="00A21CB7" w:rsidRPr="00BD626E" w:rsidRDefault="00A21CB7" w:rsidP="0002080A">
      <w:pPr>
        <w:pStyle w:val="abzacixml"/>
        <w:rPr>
          <w:highlight w:val="yellow"/>
        </w:rPr>
      </w:pPr>
    </w:p>
    <w:p w:rsidR="005E0DDE" w:rsidRPr="00BD626E" w:rsidRDefault="005E0DDE" w:rsidP="0002080A">
      <w:pPr>
        <w:spacing w:after="0" w:line="240" w:lineRule="auto"/>
        <w:ind w:left="360"/>
        <w:jc w:val="both"/>
        <w:rPr>
          <w:rFonts w:ascii="Sylfaen" w:eastAsia="Calibri" w:hAnsi="Sylfaen" w:cs="Sylfaen"/>
          <w:highlight w:val="yellow"/>
        </w:rPr>
      </w:pPr>
    </w:p>
    <w:p w:rsidR="00EC285D" w:rsidRPr="00383A8C" w:rsidRDefault="00EC285D" w:rsidP="0002080A">
      <w:pPr>
        <w:pStyle w:val="Heading2"/>
        <w:spacing w:line="240" w:lineRule="auto"/>
        <w:jc w:val="both"/>
        <w:rPr>
          <w:rFonts w:ascii="Sylfaen" w:hAnsi="Sylfaen" w:cs="Sylfaen"/>
          <w:sz w:val="22"/>
          <w:szCs w:val="22"/>
        </w:rPr>
      </w:pPr>
      <w:r w:rsidRPr="00383A8C">
        <w:rPr>
          <w:rFonts w:ascii="Sylfaen" w:hAnsi="Sylfaen" w:cs="Sylfaen"/>
          <w:sz w:val="22"/>
          <w:szCs w:val="22"/>
        </w:rPr>
        <w:t>6.</w:t>
      </w:r>
      <w:r w:rsidRPr="00383A8C">
        <w:rPr>
          <w:rFonts w:ascii="Sylfaen" w:hAnsi="Sylfaen" w:cs="Sylfaen"/>
          <w:sz w:val="22"/>
          <w:szCs w:val="22"/>
          <w:lang w:val="ka-GE"/>
        </w:rPr>
        <w:t>15</w:t>
      </w:r>
      <w:r w:rsidRPr="00383A8C">
        <w:rPr>
          <w:rFonts w:ascii="Sylfaen" w:hAnsi="Sylfaen" w:cs="Sylfaen"/>
          <w:sz w:val="22"/>
          <w:szCs w:val="22"/>
        </w:rPr>
        <w:t xml:space="preserve"> 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(პროგრამული კოდი 26 </w:t>
      </w:r>
      <w:r w:rsidRPr="00383A8C">
        <w:rPr>
          <w:rFonts w:ascii="Sylfaen" w:hAnsi="Sylfaen" w:cs="Sylfaen"/>
          <w:sz w:val="22"/>
          <w:szCs w:val="22"/>
          <w:lang w:val="ka-GE"/>
        </w:rPr>
        <w:t>09</w:t>
      </w:r>
      <w:r w:rsidRPr="00383A8C">
        <w:rPr>
          <w:rFonts w:ascii="Sylfaen" w:hAnsi="Sylfaen" w:cs="Sylfaen"/>
          <w:sz w:val="22"/>
          <w:szCs w:val="22"/>
        </w:rPr>
        <w:t>)</w:t>
      </w:r>
    </w:p>
    <w:p w:rsidR="00EC285D" w:rsidRPr="00383A8C" w:rsidRDefault="00EC285D" w:rsidP="0002080A">
      <w:pPr>
        <w:spacing w:line="240" w:lineRule="auto"/>
        <w:rPr>
          <w:rFonts w:ascii="Sylfaen" w:hAnsi="Sylfaen"/>
        </w:rPr>
      </w:pPr>
    </w:p>
    <w:p w:rsidR="00EC285D" w:rsidRPr="00383A8C" w:rsidRDefault="00EC285D"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rPr>
      </w:pPr>
      <w:r w:rsidRPr="00383A8C">
        <w:rPr>
          <w:rFonts w:ascii="Sylfaen" w:hAnsi="Sylfaen" w:cs="Sylfaen"/>
        </w:rPr>
        <w:t>პროგრამის განმახორციელებელი:</w:t>
      </w:r>
    </w:p>
    <w:p w:rsidR="00EC285D" w:rsidRPr="00383A8C" w:rsidRDefault="00EC285D" w:rsidP="0002080A">
      <w:pPr>
        <w:pStyle w:val="ListParagraph"/>
        <w:numPr>
          <w:ilvl w:val="0"/>
          <w:numId w:val="4"/>
        </w:numPr>
        <w:spacing w:after="0" w:line="240" w:lineRule="auto"/>
        <w:rPr>
          <w:rFonts w:ascii="Sylfaen" w:hAnsi="Sylfaen" w:cs="Sylfaen"/>
        </w:rPr>
      </w:pPr>
      <w:r w:rsidRPr="00383A8C">
        <w:rPr>
          <w:rFonts w:ascii="Sylfaen" w:hAnsi="Sylfaen" w:cs="Sylfaen"/>
        </w:rPr>
        <w:t>სსიპ - საჯარო რეესტრის ეროვნული სააგენტო</w:t>
      </w:r>
      <w:r w:rsidR="009850CE" w:rsidRPr="00383A8C">
        <w:rPr>
          <w:rFonts w:ascii="Sylfaen" w:hAnsi="Sylfaen" w:cs="Sylfaen"/>
          <w:lang w:val="ka-GE"/>
        </w:rPr>
        <w:t>;</w:t>
      </w:r>
    </w:p>
    <w:p w:rsidR="00EC285D" w:rsidRPr="00BD626E" w:rsidRDefault="00EC285D" w:rsidP="0002080A">
      <w:pPr>
        <w:spacing w:after="0" w:line="240" w:lineRule="auto"/>
        <w:jc w:val="both"/>
        <w:rPr>
          <w:rFonts w:ascii="Sylfaen" w:hAnsi="Sylfaen"/>
          <w:highlight w:val="yellow"/>
        </w:rPr>
      </w:pPr>
    </w:p>
    <w:p w:rsidR="004932D6" w:rsidRPr="008A2E4A" w:rsidRDefault="004932D6" w:rsidP="004932D6">
      <w:pPr>
        <w:numPr>
          <w:ilvl w:val="3"/>
          <w:numId w:val="20"/>
        </w:numPr>
        <w:spacing w:after="0" w:line="240" w:lineRule="auto"/>
        <w:ind w:left="0"/>
        <w:jc w:val="both"/>
        <w:rPr>
          <w:rFonts w:ascii="Sylfaen" w:hAnsi="Sylfaen"/>
          <w:lang w:val="ka-GE"/>
        </w:rPr>
      </w:pPr>
      <w:r w:rsidRPr="008A2E4A">
        <w:rPr>
          <w:rFonts w:ascii="Sylfaen" w:hAnsi="Sylfaen"/>
          <w:lang w:val="ka-GE"/>
        </w:rPr>
        <w:t>დასრულდა</w:t>
      </w:r>
      <w:r>
        <w:rPr>
          <w:rFonts w:ascii="Sylfaen" w:hAnsi="Sylfaen"/>
          <w:lang w:val="ka-GE"/>
        </w:rPr>
        <w:t xml:space="preserve"> </w:t>
      </w:r>
      <w:r w:rsidRPr="008A2E4A">
        <w:rPr>
          <w:rFonts w:ascii="Sylfaen" w:hAnsi="Sylfaen"/>
          <w:lang w:val="ka-GE"/>
        </w:rPr>
        <w:t>მუშაობა IPRS-ის მიმართულების ხედვის და დაინტერესებული მხარეების მენეჯმენტის სტრატეგიის დოკუმენტებზე;</w:t>
      </w:r>
    </w:p>
    <w:p w:rsidR="004932D6" w:rsidRPr="008A2E4A" w:rsidRDefault="004932D6" w:rsidP="004932D6">
      <w:pPr>
        <w:numPr>
          <w:ilvl w:val="3"/>
          <w:numId w:val="20"/>
        </w:numPr>
        <w:spacing w:after="0" w:line="240" w:lineRule="auto"/>
        <w:ind w:left="0"/>
        <w:jc w:val="both"/>
        <w:rPr>
          <w:rFonts w:ascii="Sylfaen" w:hAnsi="Sylfaen"/>
          <w:lang w:val="ka-GE"/>
        </w:rPr>
      </w:pPr>
      <w:r w:rsidRPr="008A2E4A">
        <w:rPr>
          <w:rFonts w:ascii="Sylfaen" w:hAnsi="Sylfaen"/>
          <w:lang w:val="ka-GE"/>
        </w:rPr>
        <w:t>მიმდინარეობდა მუშაობა</w:t>
      </w:r>
      <w:r>
        <w:rPr>
          <w:rFonts w:ascii="Sylfaen" w:hAnsi="Sylfaen"/>
          <w:lang w:val="ka-GE"/>
        </w:rPr>
        <w:t xml:space="preserve"> </w:t>
      </w:r>
      <w:r w:rsidRPr="008A2E4A">
        <w:rPr>
          <w:rFonts w:ascii="Sylfaen" w:hAnsi="Sylfaen"/>
          <w:lang w:val="ka-GE"/>
        </w:rPr>
        <w:t>პროგრამის განახლებაზე შემდეგი მიმართულებები</w:t>
      </w:r>
      <w:r>
        <w:rPr>
          <w:rFonts w:ascii="Sylfaen" w:hAnsi="Sylfaen"/>
          <w:lang w:val="ka-GE"/>
        </w:rPr>
        <w:t>თ</w:t>
      </w:r>
      <w:r w:rsidRPr="008A2E4A">
        <w:rPr>
          <w:rFonts w:ascii="Sylfaen" w:hAnsi="Sylfaen"/>
          <w:lang w:val="ka-GE"/>
        </w:rPr>
        <w:t>: დამისამართება; შემდგომი რეგისტრაციები; სისტემური და სპორადული რეგისტრაცია;  გეოდეზია-კადასტრი და საჯარო სამართლებრივი შეზღუდვები;</w:t>
      </w:r>
    </w:p>
    <w:p w:rsidR="004932D6" w:rsidRPr="008A2E4A" w:rsidRDefault="004932D6" w:rsidP="004932D6">
      <w:pPr>
        <w:numPr>
          <w:ilvl w:val="3"/>
          <w:numId w:val="20"/>
        </w:numPr>
        <w:spacing w:after="0" w:line="240" w:lineRule="auto"/>
        <w:ind w:left="0"/>
        <w:jc w:val="both"/>
        <w:rPr>
          <w:rFonts w:ascii="Sylfaen" w:hAnsi="Sylfaen"/>
          <w:lang w:val="ka-GE"/>
        </w:rPr>
      </w:pPr>
      <w:r w:rsidRPr="008A2E4A">
        <w:rPr>
          <w:rFonts w:ascii="Sylfaen" w:hAnsi="Sylfaen"/>
          <w:lang w:val="ka-GE"/>
        </w:rPr>
        <w:t xml:space="preserve">დასრულდა მუშაობა დოკუმენტების პროექტებზე: </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 xml:space="preserve">ეროვნულ გეოპორტალზე სივრცითი მონაცემების გამოქვეყნებისთვის პასუხისმგებელი შესაბამისი უფლებამოსილი სუბიექტებისა და მათ მიერ უფლებამოსილებების ფარგლებში გამოსაქვეყნებელი მონაცემები; </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 xml:space="preserve">მეტამონაცემების ეროვნული პროფილი; </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მონაცემთა პროდუქტის სპეციფიკაციის ეროვნული პროფილი;</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 xml:space="preserve">ეროვნულ გეოპორტალზე გამოქვეყნებული სივრცითი მონაცემების რესურსებთან დაშვების (ლიცენზიის), მათი გამოყენებისა და გაზიარების პირობები და წესები; </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 xml:space="preserve">ტექნიკური ჩარჩო რეგლამენტი; </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 xml:space="preserve">მონაცემთა გაცვლისა და ერთობლივი გამოყენების მოდელის ეროვნული პროფილი; </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 xml:space="preserve">მონიტორინგის ყოველწლიური ანგარიშის ეროვნული პროფილი; </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საკოორდინაციო საბჭოს შემადგენლობა და დებულება;</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ეროვნული სივრცითი მონაცემების ინფრასტრუქტურის შექმნის, მართვის, ფუნქციონირებისა და განვითარების მიზნით ეროვნული სივრცითი მონაცემების ინფრასტრუქტურის სტრატეგიისა და შესაბამისი წლის სამოქმედო გეგმა;</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მონაცემთა მოდელის ტექნიკური სპეციფიკაცია;</w:t>
      </w:r>
    </w:p>
    <w:p w:rsidR="004932D6" w:rsidRPr="008A2E4A" w:rsidRDefault="004932D6" w:rsidP="004932D6">
      <w:pPr>
        <w:pStyle w:val="ListParagraph"/>
        <w:numPr>
          <w:ilvl w:val="0"/>
          <w:numId w:val="4"/>
        </w:numPr>
        <w:spacing w:after="0" w:line="240" w:lineRule="auto"/>
        <w:jc w:val="both"/>
        <w:rPr>
          <w:rFonts w:ascii="Sylfaen" w:hAnsi="Sylfaen" w:cs="Sylfaen"/>
        </w:rPr>
      </w:pPr>
      <w:r w:rsidRPr="008A2E4A">
        <w:rPr>
          <w:rFonts w:ascii="Sylfaen" w:hAnsi="Sylfaen" w:cs="Sylfaen"/>
        </w:rPr>
        <w:t>ქსელური სერვისების იმპლემენტაციის ტექნიკური სპეციფიკაცია.</w:t>
      </w:r>
    </w:p>
    <w:p w:rsidR="004932D6" w:rsidRPr="00985C00" w:rsidRDefault="004932D6" w:rsidP="004932D6">
      <w:pPr>
        <w:numPr>
          <w:ilvl w:val="3"/>
          <w:numId w:val="20"/>
        </w:numPr>
        <w:spacing w:after="0" w:line="240" w:lineRule="auto"/>
        <w:ind w:left="0"/>
        <w:jc w:val="both"/>
        <w:rPr>
          <w:rFonts w:ascii="Sylfaen" w:hAnsi="Sylfaen"/>
          <w:lang w:val="ka-GE"/>
        </w:rPr>
      </w:pPr>
      <w:r w:rsidRPr="00985C00">
        <w:rPr>
          <w:rFonts w:ascii="Sylfaen" w:hAnsi="Sylfaen"/>
          <w:lang w:val="ka-GE"/>
        </w:rPr>
        <w:t>მიმდინარეობდა სივრცითი მონაცემების ინფრასტრუქტურის ეროვნული გეოპორტალის არსებული ვერსიის bug-ების გასწორების (bug fixing) პროცესი;</w:t>
      </w:r>
    </w:p>
    <w:p w:rsidR="004932D6" w:rsidRPr="00985C00" w:rsidRDefault="004932D6" w:rsidP="004932D6">
      <w:pPr>
        <w:numPr>
          <w:ilvl w:val="3"/>
          <w:numId w:val="20"/>
        </w:numPr>
        <w:spacing w:after="0" w:line="240" w:lineRule="auto"/>
        <w:ind w:left="0"/>
        <w:jc w:val="both"/>
        <w:rPr>
          <w:rFonts w:ascii="Sylfaen" w:hAnsi="Sylfaen"/>
          <w:lang w:val="ka-GE"/>
        </w:rPr>
      </w:pPr>
      <w:r w:rsidRPr="00985C00">
        <w:rPr>
          <w:rFonts w:ascii="Sylfaen" w:hAnsi="Sylfaen"/>
          <w:lang w:val="ka-GE"/>
        </w:rPr>
        <w:t>მიმდინარეობდა INSPIRE მონაცემების ვალიდატორის გეოპორტალში ინტეგრაცია, გეოპორტალის ავტორიზაციის მოდულზე და ორგანიზაციის რეგისტრაციისა და მომხმარებლების ორგანიზაციაში გაწევრების ფუნქციონალზე მუშაობა, ფორმის ველების აღწერა და სხვ.</w:t>
      </w:r>
    </w:p>
    <w:p w:rsidR="004932D6" w:rsidRPr="00985C00" w:rsidRDefault="004932D6" w:rsidP="004932D6">
      <w:pPr>
        <w:numPr>
          <w:ilvl w:val="3"/>
          <w:numId w:val="20"/>
        </w:numPr>
        <w:spacing w:after="0" w:line="240" w:lineRule="auto"/>
        <w:ind w:left="0"/>
        <w:jc w:val="both"/>
        <w:rPr>
          <w:rFonts w:ascii="Sylfaen" w:hAnsi="Sylfaen"/>
          <w:lang w:val="ka-GE"/>
        </w:rPr>
      </w:pPr>
      <w:r w:rsidRPr="00985C00">
        <w:rPr>
          <w:rFonts w:ascii="Sylfaen" w:hAnsi="Sylfaen"/>
          <w:lang w:val="ka-GE"/>
        </w:rPr>
        <w:t>„გონიერი კონტრაქტის“ ელექტრონული სერვისის განვითარების ფარგლებში, პროექტის შესაბამისად დაკომპლექტდა ეჯაილ გუნდი. დაქვემდებარების ხელშეკრულების თანახმად, სსიპ „ციფრული მმართველობის სააგენტოსთან“ მიმდინარეობდა მოლაპარაკებები ტექნიკური დახმარების ხელშეკრულების პროექტის შეთანხმების მიზნით (ხელშეკრულების პროექტი კომენტარებისთვის გადაეგზავნა მსოფლიო ბანკს);</w:t>
      </w:r>
    </w:p>
    <w:p w:rsidR="004932D6" w:rsidRPr="00985C00" w:rsidRDefault="004932D6" w:rsidP="004932D6">
      <w:pPr>
        <w:numPr>
          <w:ilvl w:val="3"/>
          <w:numId w:val="20"/>
        </w:numPr>
        <w:spacing w:after="0" w:line="240" w:lineRule="auto"/>
        <w:ind w:left="0"/>
        <w:jc w:val="both"/>
        <w:rPr>
          <w:rFonts w:ascii="Sylfaen" w:hAnsi="Sylfaen"/>
          <w:lang w:val="ka-GE"/>
        </w:rPr>
      </w:pPr>
      <w:r w:rsidRPr="00985C00">
        <w:rPr>
          <w:rFonts w:ascii="Sylfaen" w:hAnsi="Sylfaen"/>
          <w:lang w:val="ka-GE"/>
        </w:rPr>
        <w:t xml:space="preserve">შეიქმნა და დაინერგა გონიერი კონტრაქტის პროგრამული უზრუნველყოფა (Smart Contract), რომლის მეშვეობით საქართველოს მოქალაქეებს მსოფლიოს ნებისმიერი წერტილიდან სრულად დისტანციურად შეუძლიათ უძრავ ქონებაზე გარიგების დადება, ნასყიდობის საფასურის გადახდა და უფლების რეგისტრაცია. გონიერი კონტრაქტის მეშვეობით ხელმისაწვდომია შემდეგი მომსახურებები: ნასყიდობის რეგისტრაცია; ნასყიდობისა და იპოთეკის რეგისტრაცია. </w:t>
      </w:r>
      <w:r w:rsidRPr="00985C00">
        <w:rPr>
          <w:rFonts w:ascii="Sylfaen" w:hAnsi="Sylfaen"/>
          <w:lang w:val="ka-GE"/>
        </w:rPr>
        <w:lastRenderedPageBreak/>
        <w:t>გონიერი კონტრაქტის დახმარებით უძრავი ქონების შეძენა და საკუთრების უფლების რეგისტრაცია შეძლეს აშშ-ში, შვედეთსა და ისრაელში მყოფმა საქართველოს მოქალაქეებმა</w:t>
      </w:r>
      <w:r>
        <w:rPr>
          <w:rFonts w:ascii="Sylfaen" w:hAnsi="Sylfaen"/>
          <w:lang w:val="ka-GE"/>
        </w:rPr>
        <w:t>.</w:t>
      </w:r>
    </w:p>
    <w:p w:rsidR="00EC285D" w:rsidRPr="00BD626E" w:rsidRDefault="00EC285D" w:rsidP="0002080A">
      <w:pPr>
        <w:spacing w:after="0" w:line="240" w:lineRule="auto"/>
        <w:jc w:val="both"/>
        <w:rPr>
          <w:rFonts w:ascii="Sylfaen" w:eastAsiaTheme="minorEastAsia" w:hAnsi="Sylfaen" w:cs="Sylfaen"/>
          <w:bCs/>
          <w:color w:val="000000"/>
          <w:highlight w:val="yellow"/>
          <w:shd w:val="clear" w:color="auto" w:fill="FFFFFF"/>
          <w:lang w:val="ka-GE"/>
        </w:rPr>
      </w:pPr>
    </w:p>
    <w:p w:rsidR="00AF6277" w:rsidRPr="00D900EF" w:rsidRDefault="00AF6277" w:rsidP="0002080A">
      <w:pPr>
        <w:pStyle w:val="Heading2"/>
        <w:spacing w:line="240" w:lineRule="auto"/>
        <w:jc w:val="both"/>
        <w:rPr>
          <w:rFonts w:ascii="Sylfaen" w:hAnsi="Sylfaen" w:cs="Sylfaen"/>
          <w:sz w:val="22"/>
          <w:szCs w:val="22"/>
        </w:rPr>
      </w:pPr>
      <w:r w:rsidRPr="00D900EF">
        <w:rPr>
          <w:rFonts w:ascii="Sylfaen" w:hAnsi="Sylfaen" w:cs="Sylfaen"/>
          <w:sz w:val="22"/>
          <w:szCs w:val="22"/>
        </w:rPr>
        <w:t>6.1</w:t>
      </w:r>
      <w:r w:rsidR="00EC285D" w:rsidRPr="00D900EF">
        <w:rPr>
          <w:rFonts w:ascii="Sylfaen" w:hAnsi="Sylfaen" w:cs="Sylfaen"/>
          <w:sz w:val="22"/>
          <w:szCs w:val="22"/>
          <w:lang w:val="ka-GE"/>
        </w:rPr>
        <w:t>6</w:t>
      </w:r>
      <w:r w:rsidRPr="00D900EF">
        <w:rPr>
          <w:rFonts w:ascii="Sylfaen" w:hAnsi="Sylfaen" w:cs="Sylfaen"/>
          <w:sz w:val="22"/>
          <w:szCs w:val="22"/>
        </w:rPr>
        <w:t xml:space="preserve"> ელექტრონული მმართველობის განვითარება (პროგრამული კოდი 26 05)</w:t>
      </w:r>
    </w:p>
    <w:p w:rsidR="00AF6277" w:rsidRPr="00D900EF" w:rsidRDefault="00AF6277" w:rsidP="0002080A">
      <w:pPr>
        <w:pStyle w:val="abzacixml"/>
      </w:pPr>
    </w:p>
    <w:p w:rsidR="00AF6277" w:rsidRPr="00D900EF" w:rsidRDefault="00AF6277" w:rsidP="0002080A">
      <w:pPr>
        <w:pStyle w:val="abzacixml"/>
      </w:pPr>
      <w:r w:rsidRPr="00D900EF">
        <w:t>პროგრამის განმახორციელებელი:</w:t>
      </w:r>
    </w:p>
    <w:p w:rsidR="00AF6277" w:rsidRPr="00D900EF" w:rsidRDefault="00AF6277" w:rsidP="0002080A">
      <w:pPr>
        <w:pStyle w:val="ListParagraph"/>
        <w:numPr>
          <w:ilvl w:val="0"/>
          <w:numId w:val="4"/>
        </w:numPr>
        <w:spacing w:after="0" w:line="240" w:lineRule="auto"/>
        <w:rPr>
          <w:rFonts w:ascii="Sylfaen" w:hAnsi="Sylfaen" w:cs="Sylfaen"/>
        </w:rPr>
      </w:pPr>
      <w:r w:rsidRPr="00D900EF">
        <w:rPr>
          <w:rFonts w:ascii="Sylfaen" w:hAnsi="Sylfaen" w:cs="Sylfaen"/>
        </w:rPr>
        <w:t>სსიპ - ციფრული მმართველობის სააგენტო</w:t>
      </w:r>
      <w:r w:rsidR="009850CE" w:rsidRPr="00D900EF">
        <w:rPr>
          <w:rFonts w:ascii="Sylfaen" w:hAnsi="Sylfaen" w:cs="Sylfaen"/>
          <w:lang w:val="ka-GE"/>
        </w:rPr>
        <w:t>;</w:t>
      </w:r>
    </w:p>
    <w:p w:rsidR="00AF6277" w:rsidRPr="00BD626E" w:rsidRDefault="00AF6277" w:rsidP="0002080A">
      <w:pPr>
        <w:pStyle w:val="abzacixml"/>
        <w:rPr>
          <w:highlight w:val="yellow"/>
        </w:rPr>
      </w:pP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პორტალი My.gov.ge  – დასრულდა მუშაობა და მზადაა რეალურ გარემოში გასაშვებად შემდეგი სერვისები და ფუნქციონალი: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სსიპ „სახელმწიფო სერვისების განვითარების სააგენტოს“ სერვისებში ტექნიკური ცვლილებები;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გაფართოებული ძიების ფუნქციონალი;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გამარტივებული შევსება ქონების, ბიზნესის და განმეორებითი მოწმობების სერვისებში;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განახლდა პორტალის „წესები და პირობები“;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განხორციელდა მცირე ცვლილებები სხვადასხვა სერვისში;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ავტორიზებული მომხმარებლებისთვის შემუშავდა განაცხადის გამარტივებული შევსების ფუნქციონალი ბიზნესის და ქონების სერვისებში;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განახლდა და დაიხვეწა პორტალზე სერვისების ძიების ფუნქციონალი.</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მიმდინარეობდა სისტემის ცალკეული კომპონენტების დეველოპმენტი. სატესტო რეჟიმშია ძებნა სამეწარმეო და ეკონომიკური საქმიანობების რეესტრში და  განათლების, მეცნიერებისა და ახალგაზრდობის სამინისტროს ახალი სერვისები;</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მიმდინარეობდა მუშაობა სამეწარმეო რეესტრის ჩათიშული სერვისების აღდგენაზე და საჯარო რეესტრის დოკუმენტბრუნვის სისტემის სერვისების iFrame-ის ჩანაცვლების თაობაზე;</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 xml:space="preserve">მიმდინარეობდა </w:t>
      </w:r>
      <w:r>
        <w:rPr>
          <w:rFonts w:ascii="Sylfaen" w:hAnsi="Sylfaen"/>
          <w:lang w:val="ka-GE"/>
        </w:rPr>
        <w:t xml:space="preserve">საქართველოს </w:t>
      </w:r>
      <w:r w:rsidRPr="004775CC">
        <w:rPr>
          <w:rFonts w:ascii="Sylfaen" w:hAnsi="Sylfaen"/>
          <w:lang w:val="ka-GE"/>
        </w:rPr>
        <w:t>განათლების, მეცნიერებისა და ახალგაზრდობის სამინისტროს სერვისების დამატებაზე მუშაობა, ასევე, „ქართუ ბანკისა“ და „თიბისი ბანკის“ გადახდების სისტემების ინტეგრაცია;</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მიმდინარეობდა ანალიტიკა პორტალზე ახალი სერვისის დამატების შესახებ, რომლის მეშვეობითაც დაინტერესებული პირები ელექტრონულად შეავსებენ განცხადებას საჯარო რეესტრის  და კერძო აღმასრულებლის ავტორიზაციის  უფლების მინიჭების თაობაზე;</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უსაფრთხოების მიზნით პორტალზე მიმდინარეობდა 2-ფაქტორიანი ავთენტიფიკაციის დამატება, რაც სატესტო რეჟიმშია</w:t>
      </w:r>
      <w:r>
        <w:rPr>
          <w:rFonts w:ascii="Sylfaen" w:hAnsi="Sylfaen"/>
          <w:lang w:val="ka-GE"/>
        </w:rPr>
        <w:t>;</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საანგარიშო პერიოდში: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პორტალზე ინტეგრირებული სერვისების რაოდენობას დაემატა 6 ახალი სერვისი (სულ 400-მდე);</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სერვისების გამოყენების ჯამური მაჩვენებელი – 13 378 479 სერვისი;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სტანდარტულად ინტეგრირებული სერვისების გამოყენების მაჩვენებელი – 1 411 233 სერვისი;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ელექტრონული დოკუმენტის მიწოდების სერვისის გამოყენების მაჩვენებელი – 954 353 სერვისი;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სხვა დანარჩენი სერვისების გამოყენების მაჩვენებელი – 4 166 165 სერვისი;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პორტალზე რეგისტრირებულია – 81 746 იურიდიული და 18 593 ფიზიკური პირი.</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My.gov.ge-ს მობილური აპლიკაციის – Google Play Store-ზე რელიზისთვის განახლდა და ინგლისურად ითარგმნა privacy policy-ს ტექსტი. ანდროიდ და iOS სისტემისთვის გაშვებულია აპლიკაციის  2.1.1. ვერსია, სადაც ხელმისაწვდომია ციფრული დოკუმენტები, გამარტივებული შევსება ბიზნესის და ქონების სერვისებში, მუშაობა დასრულებულია 2.1.2. ვერსიაზე</w:t>
      </w:r>
      <w:r>
        <w:rPr>
          <w:rFonts w:ascii="Sylfaen" w:hAnsi="Sylfaen"/>
          <w:lang w:val="ka-GE"/>
        </w:rPr>
        <w:t>;</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lastRenderedPageBreak/>
        <w:t>მიმდინარეობდა ტესტირება 2.2.0 ვერსიის რელიზისთვის და მუშაობა ცვლილებებზე 2-</w:t>
      </w:r>
      <w:r>
        <w:rPr>
          <w:rFonts w:ascii="Sylfaen" w:hAnsi="Sylfaen"/>
          <w:lang w:val="ka-GE"/>
        </w:rPr>
        <w:t>ფ</w:t>
      </w:r>
      <w:r w:rsidRPr="004775CC">
        <w:rPr>
          <w:rFonts w:ascii="Sylfaen" w:hAnsi="Sylfaen"/>
          <w:lang w:val="ka-GE"/>
        </w:rPr>
        <w:t>აქტორიანი ავთენტიფიკაციის დანერგვისთვის;</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მუდმივ რეჟიმში ხორციელდებოდა My.gov.ge-ზე ინტეგრირებული სერვისების ტექნიკური მხარდაჭერა და მონიტორინგი;</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მიმდინარეობდა სისტემის კომპონენტების დეველოპმენტი, ძირითადი ფუნქციონალის ტესტირება, ხარვეზების გასწორება და ფუნქციონალის  და UI/UX -ის გაუმჯობესება: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ინფრასტრუქტურაში ჩაერთო 14 ახალი ორგანიზაცია (სულ ინფრასტრუქტურაში ჩართულია 289 ორგანიზაცია);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მონაცემთა გაცვლის ინფრასტრუქტურაში ხელმისაწვდომი სერვისების რაოდენობა –   176 მთავარი სერვისი (530 ქვესერვისი);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ინფრასტრუქტურაში ტრანზაქციების რაოდენობა – 255 036 273 ტრანზაქცია;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ელექტრონული დოკუმენტბრუნვის სახელმწიფო ინფრასტრუქტურის გავლით გაგზავნილი ელექტრონული დოკუმენტების რაოდენობა – 995 869 დოკუმენტი.</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მიმდინარეობდა მუშაობა შემდეგ მნიშვნელოვან პროექტებზე:</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 xml:space="preserve">ბრალდებულთა/მსჯავრდებულთა აღრიცხვის სისტემა (OIS); </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საქართველოს საკანონმდებლო მაცნეს მართვის ავტომატური საშუალებების სისტემა;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 xml:space="preserve">cis.gov.ge – სისხლის სამართლის საქმისწარმოების სისტემის სასამართლოსთან ინტეგრაცია (დოკუმენტების მიმოცვლის ელექტრონული სერვისი); </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სისხლის სამართლის საქმისწარმოების სისტემა (cis.gov.ge; e-enforcement.ge);</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სააღსრულებო საქმისწარმოების ელექტრონული სისტემის განახლება;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ქართული ენის ელექტრონული სწავლების პლატფორმა (eacademy.tcj.gov.ge);</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 xml:space="preserve">ბილინგის მართვის და მონიტორინგის სისტემა; </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ელექტრონული მართვის სისტემა (EMS);</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იუსტიციის სახლის ვებგვერდი და ელექტრონული სისტემა;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პენიტენციური სამსახურის ჯავშნების სისტემა;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BI სისტემის ინტეგრაცია;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სახელმწიფო შესყიდვების ერთიანი ელექტრონული სისტემა;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აჭარის ავტონომიური რესპუბლიკის განათლების, კულტურისა და სპორტის სამინისტროს საქვეუწყებო დაწესებულების – საარქივო სამმართველოს, არქივის მართვის სისტემის შექმნა;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საჯარო შესყიდვების ერთიანი ელ</w:t>
      </w:r>
      <w:r>
        <w:rPr>
          <w:rFonts w:ascii="Sylfaen" w:hAnsi="Sylfaen" w:cs="Sylfaen"/>
        </w:rPr>
        <w:t>ექტრონული</w:t>
      </w:r>
      <w:r w:rsidRPr="004775CC">
        <w:rPr>
          <w:rFonts w:ascii="Sylfaen" w:hAnsi="Sylfaen" w:cs="Sylfaen"/>
        </w:rPr>
        <w:t xml:space="preserve"> სისტემა  GE-GP (system);</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სახელმწიფო ენის პორტალი (ენის პალატა);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პოლიტიკის შემუშავებისა და კოორდინაციის მართვის ელექტრონული სისტემა – PDCEMS;</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კიბერუსაფრთხოების ეროვნული სტრატეგიისა და სამოქმედო გეგმის შესრულების პროცესის მონიტორინგსა და შეფასების ელექტრონული სისტემა;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უნივერსალური ადმინისტრირების პანელი;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დანაშაულის პრევენციის, არასაპატიმრო სასჯელთა აღსრულებისა და პრობაციის ეროვნული სააგენტოს ოფიციალური ვებგვერდი  (cpp.gov.ge);</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საქართველოს იუსტიციის სამინისტროს ვებგვერდი (justice.gov.ge);</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სახალხო დამცველის აპარატის შიდა სოფტი (ქეის მენეჯმენტი);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RE_BOX სისტემა;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EMS – საქართველო-ევროკავშირის ასოცირების შეთანხმების განხორციელების დაგეგმვისა და მონიტორინგის ელექტრონული სისტემა (დაახლოების მონაცემთა ბაზა – იუსტიციის სამინისტრო);</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სანოტარო მოქმედებათა რეგისტრაციის ელ</w:t>
      </w:r>
      <w:r>
        <w:rPr>
          <w:rFonts w:ascii="Sylfaen" w:hAnsi="Sylfaen" w:cs="Sylfaen"/>
          <w:lang w:val="ka-GE"/>
        </w:rPr>
        <w:t>ექტრონული</w:t>
      </w:r>
      <w:r w:rsidRPr="004775CC">
        <w:rPr>
          <w:rFonts w:ascii="Sylfaen" w:hAnsi="Sylfaen" w:cs="Sylfaen"/>
        </w:rPr>
        <w:t xml:space="preserve"> სისტემის განახლება;</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lastRenderedPageBreak/>
        <w:t>ციფრული მმართველობის სააგენტოს ვებგვერდი (dga.gov.ge);</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ანტიკორუფციული ბიუროს ოფიციალური ვებგვერდი acb.gov.ge;</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საქართველოს შინაგან საქმეთა სამინისტროს ვებსაიტი;</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პოლიტიკის შემუშავებისა და კოორდინაციის მართვის ელ. სისტემა - PDCEMS.</w:t>
      </w:r>
    </w:p>
    <w:p w:rsidR="00383A8C" w:rsidRPr="004775CC" w:rsidRDefault="00383A8C" w:rsidP="00383A8C">
      <w:pPr>
        <w:pStyle w:val="ListParagraph"/>
        <w:numPr>
          <w:ilvl w:val="0"/>
          <w:numId w:val="4"/>
        </w:numPr>
        <w:spacing w:after="0" w:line="240" w:lineRule="auto"/>
        <w:jc w:val="both"/>
        <w:rPr>
          <w:rFonts w:ascii="Sylfaen" w:hAnsi="Sylfaen" w:cs="Sylfaen"/>
        </w:rPr>
      </w:pPr>
      <w:r w:rsidRPr="004775CC">
        <w:rPr>
          <w:rFonts w:ascii="Sylfaen" w:hAnsi="Sylfaen" w:cs="Sylfaen"/>
        </w:rPr>
        <w:t>მიმდინარეობდა ზემოაღნიშნული პროექტების, სისტემებისა თუ ვებგვერდის ტექნიკური მხარდაჭერა და მონიტორინგი;</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IT და ინტერნეტმომსახურება გაეწია 171 ორგანიზაციას, ხოლო G3-ის ფარგლებში – 289 ორგანიზაციას;</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კომპიუტერულ ინციდენტებზე დახმარების ჯგუფმა „CERT.DGA.GOV.GE“-მ რეაგირება მოახდინა საქართველოს კიბერსივრცეში დაფიქსირებულ 131 ინციდენტზე;</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მიმდინარეობდა მუშაობა სხვადასხვა საერთაშორისო ორგანიზაციისგან საფრთხეების შესახებ მიღებული ინფორმაციის ავტომატურ რეჟიმში მესამე კატეგორიის კრიტიკული ინფორმაციული სისტემის სუბიექტებთან შეტყობინების თაობაზე;</w:t>
      </w:r>
    </w:p>
    <w:p w:rsidR="00383A8C" w:rsidRPr="004775CC" w:rsidRDefault="00383A8C" w:rsidP="00383A8C">
      <w:pPr>
        <w:numPr>
          <w:ilvl w:val="3"/>
          <w:numId w:val="20"/>
        </w:numPr>
        <w:spacing w:after="0" w:line="240" w:lineRule="auto"/>
        <w:ind w:left="0"/>
        <w:jc w:val="both"/>
        <w:rPr>
          <w:rFonts w:ascii="Sylfaen" w:hAnsi="Sylfaen"/>
          <w:lang w:val="ka-GE"/>
        </w:rPr>
      </w:pPr>
      <w:r>
        <w:rPr>
          <w:rFonts w:ascii="Sylfaen" w:hAnsi="Sylfaen"/>
          <w:lang w:val="ka-GE"/>
        </w:rPr>
        <w:t xml:space="preserve">განხორციელდა </w:t>
      </w:r>
      <w:r w:rsidRPr="004775CC">
        <w:rPr>
          <w:rFonts w:ascii="Sylfaen" w:hAnsi="Sylfaen"/>
          <w:lang w:val="ka-GE"/>
        </w:rPr>
        <w:t>კიბერუსაფრთხოების აუდიტი სააგენტოში არსებულ რამდენიმე სერვერზე;</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მიმდინარეობდა მუშაობა სხვადასხვა საერთაშორისო ორგანიზაციისგან საფრთხეების შესახებ მიღებული ინფორმაციის ავტომატურ რეჟიმში მესამე კატეგორიის კრიტიკული ინფორმაციული სისტემის სუბიექტებთან შეტყობინების თაობაზე;</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მომზადდა ღია წყაროების კვლევისა და პასიური სკანირების (OSINT) მეთოდოლოგია;</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კიბერუსაფრთხოების აუდიტისთვის მომზადდა CIS კონტროლების კითხვარი;</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Times New Roman" w:hAnsi="Times New Roman" w:cs="Times New Roman"/>
          <w:lang w:val="ka-GE"/>
        </w:rPr>
        <w:t>⁠</w:t>
      </w:r>
      <w:r w:rsidRPr="004775CC">
        <w:rPr>
          <w:rFonts w:ascii="Sylfaen" w:hAnsi="Sylfaen"/>
          <w:lang w:val="ka-GE"/>
        </w:rPr>
        <w:t>სააგენტოს შიდა ინფრასტრუქტურაში არსებულ 2 სერვერზე აღმოჩენილ იქნა კრიტიკული დონის მოწყვლადობა, მომზადდა რეკომენდაციები და მიმდინარეობდა გამოსწორებითი სამუშაოები;</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მესამე კატეგორიის კრიტიკული ინფორმაციული სისტემის სუბიექტების ინფრასტრუქტურაში არსებული SIEM სისტემების დეტალური აღრიცხვა;</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მესამე კატეგორიის კრიტიკული ინფორმაციული სისტემის სუბიექტებთან პოტენციურ საფრთხეთა შესახებ ინფორმაციის გაზიარების MISP-ის პლატფორმაზე დაინერგა ორმაგი ავთენტიფიკაციის მექანიზმი, რაც გაზიარებული ინფორმაციის კონფიდენციალურობას გააუმჯობესებს;</w:t>
      </w:r>
    </w:p>
    <w:p w:rsidR="00383A8C" w:rsidRPr="004775CC" w:rsidRDefault="00383A8C" w:rsidP="00383A8C">
      <w:pPr>
        <w:numPr>
          <w:ilvl w:val="3"/>
          <w:numId w:val="20"/>
        </w:numPr>
        <w:spacing w:after="0" w:line="240" w:lineRule="auto"/>
        <w:ind w:left="0"/>
        <w:jc w:val="both"/>
        <w:rPr>
          <w:rFonts w:ascii="Sylfaen" w:hAnsi="Sylfaen"/>
          <w:lang w:val="ka-GE"/>
        </w:rPr>
      </w:pPr>
      <w:r w:rsidRPr="004775CC">
        <w:rPr>
          <w:rFonts w:ascii="Sylfaen" w:hAnsi="Sylfaen"/>
          <w:lang w:val="ka-GE"/>
        </w:rPr>
        <w:t>მესამე კატეგორიის კრიტიკული ინფორმაციული სისტემის სუბიექტებთან საფრთხეების თავიდან არიდების მიზნით გაზიარებული იქნა APT28  კამპანიის შეტევის ინდიკატორები</w:t>
      </w:r>
      <w:r>
        <w:rPr>
          <w:rFonts w:ascii="Sylfaen" w:hAnsi="Sylfaen"/>
          <w:lang w:val="ka-GE"/>
        </w:rPr>
        <w:t>;</w:t>
      </w:r>
    </w:p>
    <w:p w:rsidR="00383A8C" w:rsidRPr="002D04F5" w:rsidRDefault="00383A8C" w:rsidP="00383A8C">
      <w:pPr>
        <w:numPr>
          <w:ilvl w:val="3"/>
          <w:numId w:val="20"/>
        </w:numPr>
        <w:spacing w:after="0" w:line="240" w:lineRule="auto"/>
        <w:ind w:left="0"/>
        <w:jc w:val="both"/>
        <w:rPr>
          <w:rFonts w:ascii="Sylfaen" w:hAnsi="Sylfaen"/>
        </w:rPr>
      </w:pPr>
      <w:r w:rsidRPr="00800C20">
        <w:rPr>
          <w:rFonts w:ascii="Sylfaen" w:hAnsi="Sylfaen"/>
          <w:color w:val="000000"/>
          <w:lang w:val="ka-GE"/>
        </w:rPr>
        <w:t>მუდმივად ხორციელდებოდა კიბერინციდენტებზე რეაგირება და გავრცელებული ფიშინგის შემთხვევების დაბლოკვა ინტერნეტ სერვის პროვაიდერებთან კომუნიკაციის გზით.</w:t>
      </w:r>
    </w:p>
    <w:p w:rsidR="00C96C7D" w:rsidRPr="00BD626E" w:rsidRDefault="00C96C7D" w:rsidP="0002080A">
      <w:pPr>
        <w:pStyle w:val="abzacixml"/>
        <w:rPr>
          <w:highlight w:val="yellow"/>
        </w:rPr>
      </w:pPr>
    </w:p>
    <w:p w:rsidR="00C96C7D" w:rsidRPr="00BD626E" w:rsidRDefault="00C96C7D" w:rsidP="0002080A">
      <w:pPr>
        <w:pStyle w:val="abzacixml"/>
        <w:rPr>
          <w:highlight w:val="yellow"/>
        </w:rPr>
      </w:pPr>
    </w:p>
    <w:p w:rsidR="00EC285D" w:rsidRPr="00BD626E" w:rsidRDefault="00EC285D" w:rsidP="0002080A">
      <w:pPr>
        <w:pStyle w:val="Heading2"/>
        <w:spacing w:line="240" w:lineRule="auto"/>
        <w:jc w:val="both"/>
        <w:rPr>
          <w:rFonts w:ascii="Sylfaen" w:hAnsi="Sylfaen" w:cs="Sylfaen"/>
          <w:sz w:val="22"/>
          <w:szCs w:val="22"/>
        </w:rPr>
      </w:pPr>
      <w:r w:rsidRPr="00BD626E">
        <w:rPr>
          <w:rFonts w:ascii="Sylfaen" w:hAnsi="Sylfaen" w:cs="Sylfaen"/>
          <w:sz w:val="22"/>
          <w:szCs w:val="22"/>
        </w:rPr>
        <w:t>6.1</w:t>
      </w:r>
      <w:r w:rsidRPr="00BD626E">
        <w:rPr>
          <w:rFonts w:ascii="Sylfaen" w:hAnsi="Sylfaen" w:cs="Sylfaen"/>
          <w:sz w:val="22"/>
          <w:szCs w:val="22"/>
          <w:lang w:val="ka-GE"/>
        </w:rPr>
        <w:t>7</w:t>
      </w:r>
      <w:r w:rsidRPr="00BD626E">
        <w:rPr>
          <w:rFonts w:ascii="Sylfaen" w:hAnsi="Sylfaen" w:cs="Sylfaen"/>
          <w:sz w:val="22"/>
          <w:szCs w:val="22"/>
        </w:rPr>
        <w:t xml:space="preserve"> საარჩევნო ინსტიტუციის განვითარების და სამოქალაქო განათლების ხელშეწყობა (პროგრამული კოდი 06 02)</w:t>
      </w:r>
    </w:p>
    <w:p w:rsidR="00EC285D" w:rsidRPr="00BD626E" w:rsidRDefault="00EC285D" w:rsidP="0002080A">
      <w:pPr>
        <w:pStyle w:val="abzacixml"/>
      </w:pPr>
    </w:p>
    <w:p w:rsidR="00EC285D" w:rsidRPr="00BD626E" w:rsidRDefault="00EC285D" w:rsidP="0002080A">
      <w:pPr>
        <w:pStyle w:val="abzacixml"/>
        <w:rPr>
          <w:rFonts w:eastAsiaTheme="minorHAnsi"/>
        </w:rPr>
      </w:pPr>
      <w:r w:rsidRPr="00BD626E">
        <w:rPr>
          <w:rFonts w:eastAsiaTheme="minorHAnsi"/>
        </w:rPr>
        <w:t>პროგრამის განმახორციელებელი:</w:t>
      </w:r>
    </w:p>
    <w:p w:rsidR="00EC285D" w:rsidRPr="00BD626E" w:rsidRDefault="00EC285D" w:rsidP="0002080A">
      <w:pPr>
        <w:pStyle w:val="ListParagraph"/>
        <w:numPr>
          <w:ilvl w:val="0"/>
          <w:numId w:val="4"/>
        </w:numPr>
        <w:spacing w:after="0" w:line="240" w:lineRule="auto"/>
        <w:rPr>
          <w:rFonts w:ascii="Sylfaen" w:hAnsi="Sylfaen" w:cs="Sylfaen"/>
          <w:lang w:val="ka-GE"/>
        </w:rPr>
      </w:pPr>
      <w:r w:rsidRPr="00BD626E">
        <w:rPr>
          <w:rFonts w:ascii="Sylfaen" w:hAnsi="Sylfaen" w:cs="Sylfaen"/>
          <w:lang w:val="ka-GE"/>
        </w:rPr>
        <w:t>სსიპ - საარჩევნო სისტემების განვითარების,  რეფორმებისა და სწავლების ცენტრი</w:t>
      </w:r>
      <w:r w:rsidR="009850CE" w:rsidRPr="00BD626E">
        <w:rPr>
          <w:rFonts w:ascii="Sylfaen" w:hAnsi="Sylfaen" w:cs="Sylfaen"/>
          <w:lang w:val="ka-GE"/>
        </w:rPr>
        <w:t>;</w:t>
      </w:r>
    </w:p>
    <w:p w:rsidR="00D91909" w:rsidRPr="00BD626E" w:rsidRDefault="00D91909" w:rsidP="0002080A">
      <w:pPr>
        <w:pStyle w:val="ListParagraph"/>
        <w:spacing w:after="0" w:line="240" w:lineRule="auto"/>
        <w:rPr>
          <w:rFonts w:ascii="Sylfaen" w:hAnsi="Sylfaen" w:cs="Sylfaen"/>
          <w:highlight w:val="yellow"/>
        </w:rPr>
      </w:pPr>
    </w:p>
    <w:p w:rsidR="009108D3" w:rsidRPr="00BD626E" w:rsidRDefault="009108D3" w:rsidP="0002080A">
      <w:pPr>
        <w:pStyle w:val="ListParagraph"/>
        <w:spacing w:after="0" w:line="240" w:lineRule="auto"/>
        <w:rPr>
          <w:rFonts w:ascii="Sylfaen" w:hAnsi="Sylfaen" w:cs="Sylfaen"/>
          <w:highlight w:val="yellow"/>
        </w:rPr>
      </w:pP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ჩატარდა სემესტრული სასწავლო პროგრამა „საარჩევნო სამართალი“ და საინფორმაციო-სასწავლო კურსი „არჩევნები და ახალგაზრდა ამომრჩეველი“;</w:t>
      </w: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განხორციელდა ტრენერის პროფესიული უნარების განვითარების სასწავლო პროგრამა, გადამზადდა 118 ტრენერი;</w:t>
      </w: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ჩატარდა საარჩევნო ადმინისტრაციის მოხელის სასერტიფიკაციო გამოცდა;</w:t>
      </w: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lastRenderedPageBreak/>
        <w:t>საუბნო საარჩევნო კომისიების პოტენციურ წევრებად გადამზადების და საარჩევნო სამოქალაქო ცნობიერების ამაღლების მიზნით ჩატარდა საინფორმაციო-სასწავლო პროექტი „საარჩევნო ადმინისტრატორის კურსები“.</w:t>
      </w:r>
    </w:p>
    <w:p w:rsidR="002A62A7" w:rsidRPr="00BD626E" w:rsidRDefault="002A62A7" w:rsidP="002A62A7">
      <w:pPr>
        <w:spacing w:after="0" w:line="240" w:lineRule="auto"/>
        <w:jc w:val="both"/>
        <w:rPr>
          <w:rFonts w:ascii="Sylfaen" w:hAnsi="Sylfaen" w:cs="Sylfaen"/>
          <w:bCs/>
          <w:color w:val="000000"/>
          <w:shd w:val="clear" w:color="auto" w:fill="FFFFFF"/>
          <w:lang w:val="ka-GE"/>
        </w:rPr>
      </w:pP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საგანმანათლებლო დაწესებულებებში განხორციელდა სემესტრული სასწავლო პროგრამა "საარჩევნო სამართალი" და საჯარო სკოლებში - საინფორმაციო-სასწავლო კურსი „არჩევნები და ახალგაზრდა ამომრჩეველი“; </w:t>
      </w: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საუბნო საარჩევნო კომისიების პოტენციურ წევრებად გადამზადების და საარჩევნო სამოქალაქო ცნობიერების ამაღლების მიზნით, ჩატარდა საინფორმაციო-სასწავლო პროექტი „საარჩევნო ადმინისტრატორის კურსები“;</w:t>
      </w: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განხორციელდა ახალი პროექტი საჯარო სკოლების სამოქალაქო განათლების პედაგოგებისთვის - „დემოკრატიული არჩევნები და საარჩევნო გარემო“; </w:t>
      </w: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საარჩევნო რეფორმის შესაბამისად, განხორციელდა საუბნო საარჩევნო კომისიის წევრთა და ხელმძღვანელი პირთა სერტიფიცირების გამოცდების მასშტაბური პროექტი;</w:t>
      </w:r>
    </w:p>
    <w:p w:rsidR="002A62A7" w:rsidRPr="00BD626E" w:rsidRDefault="002A62A7" w:rsidP="002A62A7">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საარჩევნო ადმინისტრაციის მაღალკვალიფიციური მოხელეებით დაკომპლექტების სტრატეგიული ამოცანის შესაბამისად, ჩატარდა საარჩევნო ადმინისტრაციის მოხელეთა სერტიფიცირების 2 გამოცდა. არეალმა მოიცვა 11 მუნიციპალიტეტი, საგამოცდო ლოკაციებზე ჯამში 12 საგამოცდო ცენტრი ფუნქციონირებდა.</w:t>
      </w:r>
    </w:p>
    <w:p w:rsidR="009108D3" w:rsidRPr="00BD626E" w:rsidRDefault="009108D3" w:rsidP="0002080A">
      <w:pPr>
        <w:pStyle w:val="ListParagraph"/>
        <w:spacing w:after="0" w:line="240" w:lineRule="auto"/>
        <w:rPr>
          <w:rFonts w:ascii="Sylfaen" w:hAnsi="Sylfaen" w:cs="Sylfaen"/>
          <w:highlight w:val="yellow"/>
        </w:rPr>
      </w:pPr>
    </w:p>
    <w:p w:rsidR="00071150" w:rsidRPr="00BD626E" w:rsidRDefault="00071150" w:rsidP="0002080A">
      <w:pPr>
        <w:pStyle w:val="Heading2"/>
        <w:spacing w:line="240" w:lineRule="auto"/>
        <w:jc w:val="both"/>
        <w:rPr>
          <w:rFonts w:ascii="Sylfaen" w:hAnsi="Sylfaen" w:cs="Sylfaen"/>
          <w:sz w:val="22"/>
          <w:szCs w:val="22"/>
        </w:rPr>
      </w:pPr>
      <w:r w:rsidRPr="00BD626E">
        <w:rPr>
          <w:rFonts w:ascii="Sylfaen" w:hAnsi="Sylfaen" w:cs="Sylfaen"/>
          <w:sz w:val="22"/>
          <w:szCs w:val="22"/>
        </w:rPr>
        <w:t>6.1</w:t>
      </w:r>
      <w:r w:rsidRPr="00BD626E">
        <w:rPr>
          <w:rFonts w:ascii="Sylfaen" w:hAnsi="Sylfaen" w:cs="Sylfaen"/>
          <w:sz w:val="22"/>
          <w:szCs w:val="22"/>
          <w:lang w:val="ka-GE"/>
        </w:rPr>
        <w:t>8</w:t>
      </w:r>
      <w:r w:rsidRPr="00BD626E">
        <w:rPr>
          <w:rFonts w:ascii="Sylfaen" w:hAnsi="Sylfaen" w:cs="Sylfaen"/>
          <w:sz w:val="22"/>
          <w:szCs w:val="22"/>
        </w:rPr>
        <w:t xml:space="preserve"> სსიპ - საჯარო სამსახურის ბიურო - (პროგრამული კოდი 35 00)</w:t>
      </w:r>
      <w:r w:rsidRPr="00BD626E">
        <w:rPr>
          <w:rStyle w:val="FootnoteReference"/>
          <w:rFonts w:ascii="Sylfaen" w:hAnsi="Sylfaen" w:cs="Sylfaen"/>
          <w:sz w:val="22"/>
          <w:szCs w:val="22"/>
        </w:rPr>
        <w:t xml:space="preserve"> </w:t>
      </w:r>
    </w:p>
    <w:p w:rsidR="00071150" w:rsidRPr="00BD626E" w:rsidRDefault="00071150" w:rsidP="0002080A">
      <w:pPr>
        <w:pStyle w:val="abzacixml"/>
      </w:pPr>
    </w:p>
    <w:p w:rsidR="00071150" w:rsidRPr="00BD626E" w:rsidRDefault="00071150" w:rsidP="0002080A">
      <w:pPr>
        <w:pStyle w:val="abzacixml"/>
      </w:pPr>
      <w:r w:rsidRPr="00BD626E">
        <w:t>პროგრამის განმახორციელებელი:</w:t>
      </w:r>
    </w:p>
    <w:p w:rsidR="00071150" w:rsidRPr="00BD626E" w:rsidRDefault="00071150" w:rsidP="0002080A">
      <w:pPr>
        <w:pStyle w:val="ListParagraph"/>
        <w:numPr>
          <w:ilvl w:val="0"/>
          <w:numId w:val="22"/>
        </w:numPr>
        <w:spacing w:after="0" w:line="240" w:lineRule="auto"/>
        <w:ind w:left="720"/>
        <w:rPr>
          <w:rFonts w:ascii="Sylfaen" w:hAnsi="Sylfaen" w:cs="Sylfaen"/>
        </w:rPr>
      </w:pPr>
      <w:r w:rsidRPr="00BD626E">
        <w:rPr>
          <w:rFonts w:ascii="Sylfaen" w:hAnsi="Sylfaen" w:cs="Sylfaen"/>
        </w:rPr>
        <w:t>სსიპ - საჯარო სამსახურის ბიურო</w:t>
      </w:r>
    </w:p>
    <w:p w:rsidR="00071150" w:rsidRPr="00BD626E" w:rsidRDefault="00071150" w:rsidP="0002080A">
      <w:pPr>
        <w:pStyle w:val="ListParagraph"/>
        <w:spacing w:after="0" w:line="240" w:lineRule="auto"/>
        <w:rPr>
          <w:rFonts w:ascii="Sylfaen" w:hAnsi="Sylfaen" w:cs="Sylfaen"/>
          <w:highlight w:val="yellow"/>
        </w:rPr>
      </w:pP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მმართველობის რეფორმის ფარგლებში აღებული ვალდებულებების შესასრულებლად, ასევე, საჯარო სამსახურის რეფორმის კონცეფციით განსაზღვრული ზოგადი მიზნების მისაღწევად, საჯარო სამსახურის ბიურო საანგარიშო პერიოდში მუშაობდა საჯარო სამსახურის განვითარების 2025-2028 წლების სტრატეგიასა და მის თანმდევ სამოქმედო გეგმაზე.  საანგარიშო პერიოდში შემუშავებულია სტრატეგიისა და სამოქმედო გეგმის პირველადი ვერსია. საანგარიშო პერიოდში, ამერიკის შეერთებული შტატების საერთაშორისო განვითარების სააგენტოს (USAID) „ადგილობრივი მმართველობის პროგრამის“ მხარდაჭერით, საჯარო სამსახურის განვითარების სტრატეგიის პირველადი ვერსია შეფასდა საერთაშორისო ექსპერტის მიერ სამი ძირითადი ასპექტის კონტექსტში: შემოთავაზებული ცვლილებების მიმართულებების რელევანტურობა, SIGMA-ს საჯარო მმართველობის პრინციპებთან და ადამიანური რესურსების მართვის საერთაშორისო ტენდენციებთან შესაბამისობა, დოკუმენტის სტრუქტურა.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2024 წლის მარტში OECD/SIGMA-სა და საქართველოს მთავრობის ადმინისტრაციის ორგანიზებით საქართველოში გაიმართა საჯარო მმართველობის განახლებული პრინციპების წარდგენა, რომლის ფარგლებშიც მაღალი დონის პანელური დისკუსიის ფორმატში განხილულ იქნა საჯარო მმართველობის რეფორმის ჭრილში განხორციელებული რეფორმები, არსებული გამოწვევები და შემდგომი ნაბიჯები. საჯარო მმართველობის განახლებული პრინციპების უკეთ გაცნობის მიზნით, ასევე, ჩატარდა თემატური პანელური დისკუსიები, რომელშიც თემატიკის შესაბამისად იღებდნენ მონაწილეობას საჯარო სამსახურის ბიუროს წარმომადგენლები. </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დაწესებულებების ორგანიზაციული მოწყობის სისტემურობის უზრუნველყოფის ხელშეწყობის მიზნით, საანგარიშო პერიოდში</w:t>
      </w:r>
      <w:r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 xml:space="preserve">შეიქმნა ორგანიზაციული თვითშეფასების ინსტრუმენტი, რომლის მიზანია ორგანიზაციაში არსებული მდგომარეობის შეფასება დადგენილ ინდიკატორებთან მიმართებით და გაუმჯობესების სფეროების იდენტიფიცირება. </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lastRenderedPageBreak/>
        <w:t>ორგანიზაციული თვითშეფასების პროცესის პრაქტიკაში განხორციელების ხელშეწყობის მიზნით შემუშავდა სასწავლო მოდული, რომლის მიზანია საჯარო მოსამსახურეთა ცნობიერების ამაღლება საჯარო დაწესებულებების ფუნქციური და ინსტიტუციური ანალიზის პროცესების შესახებ, ორგანიზაციული თვითშეფასების ძირითად მიმართულებებზე, როლზე და მნიშვნელობაზე, ასევე, ინსტიტუციური თვითანალიზის ინსტრუმენტის გამოყენებასა და შედეგების ინტერპრეტაციაზე. სასწავლო მოდულის მიხედვით, ბიუროს თანამშრომლების მიერ ჩატარდა 5 ტრენინგი ცენტრალური საჯარო დაწესებულებების 75 წარმომადგენლის მონაწილეობით.</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შესახებ“ საქართველოს კანონის მოთხოვნათა გათვალისწინებით, საჯარო დაწესებულებაში ადამიანური რესურსების მართვის ერთიანი სახელმწიფო პოლიტიკის განხორციელების ხელშეწყობისთვის საჯარო სამსახურის ბიურო, თავისი კომპეტენციის ფარგლებში, მუშაობდა საჯარო სამსახურის სფეროში არსებული მდგომარეობის შესწავლისა და ერთიანი სახელმწიფო პოლიტიკის განხორციელების მონიტორინგის მიმართულებით.</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ბიურო მუშაობდა, პერსონალური მონაცემების დაცვით, ადამიანური რესურსების მართვის (არმ) მონაცემების შეგროვებისა და დამუშავების სისტემის გაუმჯობესებასა და მონაცემთა ბაზების განვითარებაზე.</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მოწესრიგდა მონაცემთა ბაზები და წყაროები. არსებული მდგომარეობით, მონაცემების შეგროვება ხდება შემდეგი წყაროებიდან: კითხვარი ან/და შესავსები ფორმა, საჯარო სამსახურში დასაქმების ერთიანი პლატფორმა - hr.gov.ge, ადამიანური რესურსების მართვის ერთიანი ელექტრონული სისტემა - eHRMS. მონაცემთა შეგროვების პრაქტიკის გასაუმჯობესებლად, ბიურომ შეიმუშავა მეთოდოლოგია, რომლის მიხედვითაც კითხვარი/შესავსები ფორმა ადაპტირდება eHRMS სისტემასთან და კითხვები ჩაემატება არსებულ მონაცემთა ბაზებში.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ბიუროსა და საქართველოს სტატისტიკის ეროვნული სამსახურის თანამშრომლობით, გაეროს ქალთა ორგანიზაციის (UN Women) მხარდაჭერით, იდენტიფიცირდა პროფესიული საჯარო მოხელეების შესახებ გენდერული ინდიკატორები, რომლებიც ინტეგრირდა და გამოქვეყნდა გენდერული სტატისტიკის პორტალზე.</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eHRMS სისტემაში განახლდა დასაქმებულთა და გათავისუფლებულთა ბაზების სტრუქტურა და მონაცემები გახდა სრულყოფილი.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eHRMS სისტემისთვის შემუშავდა მონაცემთა ბაზების დამუშავების პროცედურა, სადაც დეტალურადაა გაწერილი მონაცემების დამუშავების ყველა ეტაპი და ქმედება. აღნიშნული ეტაპები ინტეგრირდება eHRMS სისტემაში, რომელიც უზრუნველყოფს მონაცემთა ვალიდაციას.</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სამსახურში ადამიანური რესურსების ელექტრონული მმართველობის პროცესის განვითარების მიზნით განახლდა eHRMS სისტემის რამდენიმე მოდული, მათ შორის პროფესიული განვითარების მოდული, სადაც შესაძლებელი გახდა ინდივიდუალური პროფესიული განვითარების გეგმების შეტანა.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ბიუროს ინიციატივითა და USAID</w:t>
      </w:r>
      <w:r w:rsidRPr="00BD626E">
        <w:rPr>
          <w:rFonts w:ascii="Sylfaen" w:hAnsi="Sylfaen" w:cs="Sylfaen"/>
          <w:bCs/>
          <w:color w:val="000000"/>
          <w:shd w:val="clear" w:color="auto" w:fill="FFFFFF"/>
        </w:rPr>
        <w:t>-</w:t>
      </w:r>
      <w:r w:rsidRPr="00BD626E">
        <w:rPr>
          <w:rFonts w:ascii="Sylfaen" w:hAnsi="Sylfaen" w:cs="Sylfaen"/>
          <w:bCs/>
          <w:color w:val="000000"/>
          <w:shd w:val="clear" w:color="auto" w:fill="FFFFFF"/>
          <w:lang w:val="ka-GE"/>
        </w:rPr>
        <w:t>ის ფინანსური მხარდაჭერით სსიპ - საფინანსო-ანალიტიკური სამსახურის მიერ შემუშავდა ადამიანური რესურსების მართვის ავტომატიზებული სისტემის (eHRMS) განახლებული სახელმძღვანელო.</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შეიქმნა ვებგვერდის განახლების კონცეფცია, რომელიც ეფუძნება არსებული მდგომარეობის კვლევას და ითვალისწინებს რეკომენდაციებს საიტის გაუმჯობესებისათვის. შემუშავდა ტექნიკური დავალების დოკუმენტი, რომლის საფუძველზეც უნდა განხორციელდეს hr.gov.ge-ის გადაწერა ახალ ტექნოლოგიაზე დოკუმენტში არსებული მოთხოვნების გათვალისწინებით. </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სრულად განახლდა www.hr.gov.ge-ზე არსებული ხშირად დასმული კითხვების ველი. შეიქმნა www.hr.gov.ge-ის საკითხებთან მიმართებით მოქალაქეთა კონსულტაციის ერთიანი დოკუმენტი, რომელიც აერთიანებს ვებგვერდზე რეგისტრირებულ და რეგისტრაციის მსურველ პირთა კონსულტაციას. ასევე, განახლდა hr.gov.ge-ის ტექნიკური განვითარების დოკუმენტი მოქალაქეთა </w:t>
      </w:r>
      <w:r w:rsidRPr="00BD626E">
        <w:rPr>
          <w:rFonts w:ascii="Sylfaen" w:hAnsi="Sylfaen" w:cs="Sylfaen"/>
          <w:bCs/>
          <w:color w:val="000000"/>
          <w:shd w:val="clear" w:color="auto" w:fill="FFFFFF"/>
          <w:lang w:val="ka-GE"/>
        </w:rPr>
        <w:lastRenderedPageBreak/>
        <w:t>კონსულტირების მიმართულებით. შეიქმნა ორგანიზაციებისათვის ბიუროს მიერ გაცემული რეკომენდაციების ერთიანი ბაზა, რომელშიც ასახულია როგორც ბიუროს მიდგომები, ისე საჯარო სამსახურში ადამიანური რესურსების მართვის საკითხებთან დაკავშირებული სხვადასხვა საკანონმდებლო ნორმის განმარტება. დაიწყო მუშაობა მოქალაქეთა მომსახურების სტანდარტის დოკუმენტზე, რომელიც უზრუნველყოფს ბიუროს საკომუნიკაციო არხების (სატელეფონო, ელ.ფოსტა, “ონლაინ” დახმარება) ერთიანი წესის ჩამოყალიბებას.</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შემუშავდა საჯარო სამსახურში ადამიანური რესურსების მართვის (არმ) პროცესების შესაბამისობის სისტემის კონცეფციის პირველადი, სამუშაო ვერსია. კონცეფცია აღწერს ბიუროს ხედვას საჯარო დაწესებულებაში ადამიანური რესურსების მართვის პროცესების შესაბამისობის დადგენის პროცესთან, მეთოდოლოგიასთან, შედეგებთან დაკავშირებით.</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შემუშადა საჯარო სამსახურში თანამშრომლის შერჩევის პროცესის სტანდარტის პირველადი ვერსია, რომელიც ეფუძნება კანონმდებლობით დადგენილ ვალდებულებებს და ზოგად არმ პრაქტიკებს.</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საერთო ჯამში, ბიუროს მიერ ადმინისტრირებულ ვებგვერდზე – www.hr.gov.ge – გამოცხადდა       7 429 ვაკანსია. აქედან, 3 876 – ღია კონკურსი, 202 – დახურული, 448 – შიდა, 547 – გამარტივებული, 2 130 – სტაჟირება და 226 – სხვა ტიპის კონკურსი.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 ახორციელებდა სახელმწიფო საბიუჯეტო ორგანიზაციების მიერ ვებგვერდზე (www.hr.gov.ge) გამოქვეყნებული ვაკანსიების საქართველოს კანონმდებლობასთან შესაბამისობის დადგენას, ორგანიზაციებთან კომუნიკაციას, ვაკანსიების ადმინისტრირებასა და გამოქვეყნებას. აღნიშნული კონკურსების ადმინისტრირების პროცესში, ბიუროს რეკომენდაციები ძირითადად მიმართული იყო ვაკანსიის განაცხადის ტექნიკური და შინაარსობრივი დეტალების დახვეწისა და გაუმჯობესების მიზნით.</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შესწავლილ იქნა საჯარო დაწესებულებებში მოხელეთა შესარჩევი კონკურსების მიმდინარეობის პროცესი. საკონკურსო კომისიის მუშაობასთან დაკავშირებით შესაბამისი დოკუმენტაციის წარმოდგენის მიზნით, ბიურომ მიმართა როგორც ცენტრალურ დაწესებულებებს, ისე ადგილობრივი თვითმმართველობის ორგანოებს, სასამართლოებს, ასევე, საჯარო სამართლის იურიდიულ პირებსა და საქვეუწყებო დაწესებულებებს. შერჩევის პროცესის მიმდინარეობის კომპლექსური ანალიზის მიზნით, ოქმები გამოთხოვილ იქნა იმ საჯარო დაწესებულებების შემთხვევაში, რომელშიც მიმდინარე კონკურსის გასაუბრების ეტაპს, მონიტორინგის მიზნით, დაესწრნენ ბიუროს წარმომადგენლები. გამოთხოვილი ინფორმაციის საფუძველზე, გაანალიზდა 27 საჯარო დაწესებულების მიერ გამოგზავნილი საკონკურსო დოკუმენტაცია. მიღებული დოკუმენტაციის განხილვისა და ანალიზის შედეგად გამოვლინდა რამდენიმე მნიშვნელოვანი საკითხი, რომელიც საჭიროებს დახვეწას „საჯარო სამსახურის შესახებ“ საქართველოს კანონის ერთგვაროვანი აღსრულების მიზნით.</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კონკურსის მონაწილე კანდიდატის უფლების დაცვისა და კონკურსის პირველ ეტაპზე კანდიდატის მიერ გაკეთებული განაცხადის ძირითად ფორმალურ მოთხოვნებთან შესაბამისობის დადგენის მიზნით, საჯარო სამსახურის ბიუროს მიმართა 9-მა კანდიდატმა 9 ვაკანტურ პოზიციასთან დაკავშირებით. საკონკურსო პირობებისა და კანდიდატის რეზიუმეში მოცემული ინფორმაციის გადამოწმების საფუძველზე, 9 შემთხვევაში დადგინდა ძირითად ფორმალურ მოთხოვნებთან შეუსაბამობა.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ბიუროს მიერ გადამოწმდა სხვადასხვა საჯარო დაწესებულებაში გამარტივებული საჯარო კონკურსის გარეშე გაფორმებული 933 შრომითი ხელშეკრულება.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საანგარიშო პერიოდში გადამოწმებული შრომითი ხელშეკრულებებიდან სამინისტროებისა და სახელმწიფო მინისტრების აპარატების დონეზე გაფორმებულია 299 ხელშეკრულება, ადგილობრივ თვითმმართველობის ორგანოებში - 312, სასამართლოებში </w:t>
      </w:r>
      <w:r w:rsidRPr="00BD626E">
        <w:rPr>
          <w:rFonts w:ascii="Times New Roman" w:hAnsi="Times New Roman" w:cs="Times New Roman"/>
          <w:bCs/>
          <w:color w:val="000000"/>
          <w:shd w:val="clear" w:color="auto" w:fill="FFFFFF"/>
          <w:lang w:val="ka-GE"/>
        </w:rPr>
        <w:t>‒</w:t>
      </w:r>
      <w:r w:rsidRPr="00BD626E">
        <w:rPr>
          <w:rFonts w:ascii="Sylfaen" w:hAnsi="Sylfaen" w:cs="Sylfaen"/>
          <w:bCs/>
          <w:color w:val="000000"/>
          <w:shd w:val="clear" w:color="auto" w:fill="FFFFFF"/>
          <w:lang w:val="ka-GE"/>
        </w:rPr>
        <w:t xml:space="preserve"> 31, საქართველოს პარლამენტში </w:t>
      </w:r>
      <w:r w:rsidRPr="00BD626E">
        <w:rPr>
          <w:rFonts w:ascii="Times New Roman" w:hAnsi="Times New Roman" w:cs="Times New Roman"/>
          <w:bCs/>
          <w:color w:val="000000"/>
          <w:shd w:val="clear" w:color="auto" w:fill="FFFFFF"/>
          <w:lang w:val="ka-GE"/>
        </w:rPr>
        <w:t>‒</w:t>
      </w:r>
      <w:r w:rsidRPr="00BD626E">
        <w:rPr>
          <w:rFonts w:ascii="Sylfaen" w:hAnsi="Sylfaen" w:cs="Sylfaen"/>
          <w:bCs/>
          <w:color w:val="000000"/>
          <w:shd w:val="clear" w:color="auto" w:fill="FFFFFF"/>
          <w:lang w:val="ka-GE"/>
        </w:rPr>
        <w:t xml:space="preserve"> 83, სახელმწიფო რწმუნებულების - გუბერნატორების ადმინისტრაციებში - 40, </w:t>
      </w:r>
      <w:r w:rsidRPr="00BD626E">
        <w:rPr>
          <w:rFonts w:ascii="Sylfaen" w:hAnsi="Sylfaen" w:cs="Sylfaen"/>
          <w:bCs/>
          <w:color w:val="000000"/>
          <w:shd w:val="clear" w:color="auto" w:fill="FFFFFF"/>
          <w:lang w:val="ka-GE"/>
        </w:rPr>
        <w:lastRenderedPageBreak/>
        <w:t xml:space="preserve">აჭარის ავტონომიური რესპუბლიკის საჯარო დაწესებულებებში </w:t>
      </w:r>
      <w:r w:rsidRPr="00BD626E">
        <w:rPr>
          <w:rFonts w:ascii="Times New Roman" w:hAnsi="Times New Roman" w:cs="Times New Roman"/>
          <w:bCs/>
          <w:color w:val="000000"/>
          <w:shd w:val="clear" w:color="auto" w:fill="FFFFFF"/>
          <w:lang w:val="ka-GE"/>
        </w:rPr>
        <w:t>‒</w:t>
      </w:r>
      <w:r w:rsidRPr="00BD626E">
        <w:rPr>
          <w:rFonts w:ascii="Sylfaen" w:hAnsi="Sylfaen" w:cs="Sylfaen"/>
          <w:bCs/>
          <w:color w:val="000000"/>
          <w:shd w:val="clear" w:color="auto" w:fill="FFFFFF"/>
          <w:lang w:val="ka-GE"/>
        </w:rPr>
        <w:t xml:space="preserve"> 43, ხოლო აფხაზეთის ავტონომიური რესპუბლიკის საჯარო დაწესებულებებში </w:t>
      </w:r>
      <w:r w:rsidRPr="00BD626E">
        <w:rPr>
          <w:rFonts w:ascii="Times New Roman" w:hAnsi="Times New Roman" w:cs="Times New Roman"/>
          <w:bCs/>
          <w:color w:val="000000"/>
          <w:shd w:val="clear" w:color="auto" w:fill="FFFFFF"/>
          <w:lang w:val="ka-GE"/>
        </w:rPr>
        <w:t>‒</w:t>
      </w:r>
      <w:r w:rsidRPr="00BD626E">
        <w:rPr>
          <w:rFonts w:ascii="Sylfaen" w:hAnsi="Sylfaen" w:cs="Sylfaen"/>
          <w:bCs/>
          <w:color w:val="000000"/>
          <w:shd w:val="clear" w:color="auto" w:fill="FFFFFF"/>
          <w:lang w:val="ka-GE"/>
        </w:rPr>
        <w:t xml:space="preserve"> 29, სხვა საჯარო დაწესებულებებში - 96 შრომითი ხელშეკრულება.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ბიურო თავისი კომპეტენციის ფარგლებში, ჩართული იყო საჯარო დაწესებულებების რეორგანიზაციის, ლიკვიდაციის ან/და სხვა დაწესებულებასთან შერწყმის გამო შტატის შემცირებისას მოხელის მობილობის პროცესში. საანგარიშო პერიოდში 25 საჯარო დაწესებულებაში განხორციელდა რეორგანიზაცია. სხვა საჯარო დაწესებულებაში მობილობის პროცედურის განხორციელების მიზნით საჯარო სამსახურის ბიუროში შემოსულია 4 განცხადება. რეორგანიზაციის ფარგლებში მობილობას დაექვემდებარა 94 მოხელე. საჯარო დაწესებულებების მიერ მოწოდებულ მონაცემებზე დაყრდნობით, რეორგანიზაციის შედეგად, სხვა საჯარო დაწესებულებაში არც ერთი მოხელე არ დასაქმებულა. ამჟამად, მოხელეთა რეზერვში ჩარიცხულია </w:t>
      </w:r>
      <w:r w:rsidRPr="00BD626E">
        <w:rPr>
          <w:rFonts w:ascii="Sylfaen" w:hAnsi="Sylfaen" w:cs="Sylfaen"/>
          <w:bCs/>
          <w:shd w:val="clear" w:color="auto" w:fill="FFFFFF"/>
          <w:lang w:val="ka-GE"/>
        </w:rPr>
        <w:t xml:space="preserve">8 მოხელე. </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საჯარო სამსახურის ბიუროსთვის წარდგენილი მონაცემების შესაბამისად, მოხელის პროფესიული განვითარების გეგმის მიხედვით, 2024 წლისთვის </w:t>
      </w:r>
      <w:r w:rsidRPr="00BD626E">
        <w:rPr>
          <w:rFonts w:ascii="Sylfaen" w:hAnsi="Sylfaen" w:cs="Sylfaen"/>
          <w:bCs/>
          <w:color w:val="000000"/>
          <w:shd w:val="clear" w:color="auto" w:fill="FFFFFF"/>
        </w:rPr>
        <w:t>950</w:t>
      </w:r>
      <w:r w:rsidRPr="00BD626E">
        <w:rPr>
          <w:rFonts w:ascii="Sylfaen" w:hAnsi="Sylfaen" w:cs="Sylfaen"/>
          <w:bCs/>
          <w:color w:val="000000"/>
          <w:shd w:val="clear" w:color="auto" w:fill="FFFFFF"/>
          <w:lang w:val="ka-GE"/>
        </w:rPr>
        <w:t xml:space="preserve"> საჯარო მოხელისთვის განისაზღვრა 1</w:t>
      </w:r>
      <w:r w:rsidRPr="00BD626E">
        <w:rPr>
          <w:rFonts w:ascii="Sylfaen" w:hAnsi="Sylfaen" w:cs="Sylfaen"/>
          <w:bCs/>
          <w:color w:val="000000"/>
          <w:shd w:val="clear" w:color="auto" w:fill="FFFFFF"/>
        </w:rPr>
        <w:t>32</w:t>
      </w:r>
      <w:r w:rsidRPr="00BD626E">
        <w:rPr>
          <w:rFonts w:ascii="Sylfaen" w:hAnsi="Sylfaen" w:cs="Sylfaen"/>
          <w:bCs/>
          <w:color w:val="000000"/>
          <w:shd w:val="clear" w:color="auto" w:fill="FFFFFF"/>
          <w:lang w:val="ka-GE"/>
        </w:rPr>
        <w:t xml:space="preserve"> დასახელების პროფესიული განვითარების როგორც საბაზისო, ასევე დამატებითი პროგრამები. განსაზღვრული კურსების რაოდენობის 25,</w:t>
      </w:r>
      <w:r w:rsidRPr="00BD626E">
        <w:rPr>
          <w:rFonts w:ascii="Sylfaen" w:hAnsi="Sylfaen" w:cs="Sylfaen"/>
          <w:bCs/>
          <w:color w:val="000000"/>
          <w:shd w:val="clear" w:color="auto" w:fill="FFFFFF"/>
        </w:rPr>
        <w:t>2</w:t>
      </w:r>
      <w:r w:rsidRPr="00BD626E">
        <w:rPr>
          <w:rFonts w:ascii="Sylfaen" w:hAnsi="Sylfaen" w:cs="Sylfaen"/>
          <w:bCs/>
          <w:color w:val="000000"/>
          <w:shd w:val="clear" w:color="auto" w:fill="FFFFFF"/>
          <w:lang w:val="ka-GE"/>
        </w:rPr>
        <w:t>% საბაზისო პროგრამებია (ამათგან პიროვნული და პროფესიული კომპეტენციების განვითარების კურსი განესაზღვრა 88%-ს და მოხელის მენეჯერული უნარების პროგრამა კი 12%-ს), ხოლო 74,</w:t>
      </w:r>
      <w:r w:rsidRPr="00BD626E">
        <w:rPr>
          <w:rFonts w:ascii="Sylfaen" w:hAnsi="Sylfaen" w:cs="Sylfaen"/>
          <w:bCs/>
          <w:color w:val="000000"/>
          <w:shd w:val="clear" w:color="auto" w:fill="FFFFFF"/>
        </w:rPr>
        <w:t>8</w:t>
      </w:r>
      <w:r w:rsidRPr="00BD626E">
        <w:rPr>
          <w:rFonts w:ascii="Sylfaen" w:hAnsi="Sylfaen" w:cs="Sylfaen"/>
          <w:bCs/>
          <w:color w:val="000000"/>
          <w:shd w:val="clear" w:color="auto" w:fill="FFFFFF"/>
          <w:lang w:val="ka-GE"/>
        </w:rPr>
        <w:t>% დამატებითი პროგრამებია. ასევე, აღსანიშნავია, რომ განსაზღვრული საბაზისო და დამატებითი პროგრამების 53,9% დაიგეგმა ადგილობრივი თვითმმართველობის დონეზე.</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ბიუროს მიერ მომზადდა „პროფესიული საჯარო მოხელის პროფესიული განვითარების საჭიროებების განსაზღვრის წესის, პროფესიული განვითარების სტანდარტისა და წესის დამტკიცების შესახებ“ საქართველოს მთავრობის დადგენილებაში ცვლილების პროექტი</w:t>
      </w:r>
      <w:r w:rsidRPr="00BD626E">
        <w:rPr>
          <w:rFonts w:ascii="Sylfaen" w:hAnsi="Sylfaen" w:cs="Sylfaen"/>
          <w:bCs/>
          <w:color w:val="000000"/>
          <w:shd w:val="clear" w:color="auto" w:fill="FFFFFF"/>
        </w:rPr>
        <w:t>.</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ბიუროს ინიციატივითა და გაეროს განვითარების პროგრამისა (UNDP) და დიდი ბრიტანეთისა და ჩრდილოეთ ირლანდიის გაერთიანებული სამეფოს მთავრობის UKaid-ის მხარდაჭერით, ფუნქციონირებს ერთიანი ელექტრონული პლატფორმა სწავლებისა და განვითარების მიმართულებით - Elearning.csb.gov.ge. აღნიშნულ პლატფორმას ადმინისტრირებას უწევს საჯარო სამსახურის ბიურო. იგი მომზადდა Moodle-ს ბაზაზე და შესაძლებლობას აძლევს პროფესიულ საჯარო მოხელეებსა და სხვა დაინტერესებულ პირებს გაიარონ/შეიძინონ ტრენინგ პროვაიდერების მიერ შეთავაზებული სხვადასხვა კურსი.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ბიურომ, გაეროს განვითარების პროგრამის (UNDP) ფინანსური მხარდაჭერით, საგანმანათლებლო საკონსულტაციო კომპანიის (Mindworks) ჩართულობით, განახორციელა საპილოტე პროექტი, რომლის მიზანს წარმოადგენდა ერთიანი ელექტრონული სასწავლო პლატფორმის (elearning.csb.gov.ge) ტესტირება. შერჩეულ საჯარო დაწესებულებებში დასაქმებული 633 პირი დარეგისტრირდა პლატფორმაზე, ხოლო 319-მა გაირა პლატფორმაზე განთავსებული ერთი კურსი მაინც, რაც საპილოტე ტესტირებაში ჩართულ მონაწილეთა დაახლოებით 50%-ია.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ბიურომ, USAID-ის „ადგილობრივი მმართველობის პროგრამის“ მხარდაჭერით, პროფესიული განვითარების პროგრამების ხარისხის გაუმჯობესების მიზნით, იმუშავა საბაზისო და დამატებითი პროგრამების ეფექტიანობის შეფასების ინსტრუმენტზე. განხორციელდა სამუშაო შეხვედრები და ინტერვიუები აკრედიტებული ტრენინგ ცენტრების წარმომადგენლებთან, რომლებმაც გააზიარეს მათ მიერ განხორციელებული საბაზისო და დამატებითი პროგრამების ეფექტიანობის გაზომვისა და ხარისხის შეფასების არსებული პრაქტიკა. ანალიზის შედეგად შემუშავდა რეკომენდაციები საბაზისო და დამატებითი პროგრამების ეფექტიანობის შეფასების სტანდარტის შესაქმნელად.</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lastRenderedPageBreak/>
        <w:t xml:space="preserve">საჯარო სამსახურის ბიურო 2020 წლიდან ახორციელებს მენტორინგის პროგრამებს საჯარო დაწესებულებების წარმომადგენლების ჩართულობით. შესაბამისად, მენტორინგის პროგრამა უკვე რამდენიმე წარმატებული ეტაპისაგან შედგება. მათ შორის იყო თემატური მენტორინგის პროგრამები მართვისა და ლიდერობის, ეთიკისა და ასევე, ადგილობრივ დონეზე პროფესიული კომპეტენციებისა და ინსტიტუციური გაძლიერების ხელშეწყობის მიმართულებებით. </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გაეროს ქალთა ორგანიზაციის (UN Women) მხარდაჭერით, შემუშავდა გენდერულად მგრძნობიარე დასაქმების პოლიტიკის შესახებ პრაქტიკული სახელმძღვანელო, რომლის მიზანია ხელი შეუწყოს საჯარო დაწესებულებების ადამიანური რესურსების მართვის ციკლში გენდერულად მგრძნობიარე დასაქმების პოლიტიკის არსის, ასევე, მისი შემადგენელი ელემენტების გააზრებას, ასევე, ადამიანური რესურსების მართვის ორგანიზაციულ პროცესებში გენდერულად მგრძნობიარე ინდიკატორების გაჩენას და შესაბამისი ინსტრუმენტების დანერგვას. აღნიშნულ სახელმძღვანელოზე დაყრდნობით, შეიქმნა ტრენინგ მოდული საჯარო დაწესებულებებში დასაქმებული ადამიანური რესურსების მართვის ერთეულების წარმომადგენლებისთვის და ჩატარდა ორი საპილოტე ტრენინგი, რომელშიც მონაწილეობა მიიღეს როგორც ცენტრალური, ასევე, ადგილობრივი თვითმმართველობის ორგანოების, მთავრობის და პრეზიდენტის ადმინისტრაციისა და სხვა დამოუკიდებელი უწყებების 40-მდე წარმომადგენელმა.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გაეროს ქალთა ორგანიზაციის მხარდაჭერით განხორციელდა დასაქმების ადგილას მოქნილ და ოჯახზე მორგებულ სამუშაო პირობებთან დაკავშირებით კარგი პრაქტიკის კვლევა. კვლევის მიზანია მიმოიხილოს ეკონომიკური თანამშრომლობისა და განვითარების ორგანიზაციის (OECD) ქვეყნებში არსებული ოჯახზე მორგებული და მოქნილი სამუშაო პირობების პოლიტიკა და  წარმოადგინოს საქართველოსთან მისადაგებული რეკომენდაციები.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გაეროს განვითარების პროგრამის (UNDP) მხარდაჭერით და ადგილობრივი დარგის ექსპერტების ჩართულობით დასრულდა მუშაობა ონლაინ თვითმართვად კურსზე, „შშმ პირები საჯარო სამსახურში: როგორ შევქმნათ თანასწორი სამუშაო გარემო“. კურსი ატვირთულია სწავლების ერთიან ელექტრონულ სასწავლო პლატფორმაზე (elearning.csb.gov.ge) და ხელმისაწვდომია დაინტერესებული პირებისათვის.</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ბიურომ განაახლა მუშაობა ბიუროს კეთილსინდისიერების სტრატეგიის დოკუმენტზე. პროექტი განხორციელდა ევროკავშირის პროექტის „საჯარო მმართველობის რეფორმის მხარდაჭერა საქართველოში“ დახმარებით და ეფუძნება ბიუროს კეთილსინდისიერების რისკების შეფასებას, კეთილსინდისიერების რისკების რეესტრის ფორმირებას, კეთილსინდისიერების ინსტიტუციური სტრატეგიისა და სამოქმედო გეგმის დოკუმენტების შემუშავებას.</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„პერსონალურ მონაცემთა დაცვის შესახებ“ საქართველოს კანონის მოთხოვნებთან შესაბამისად, შესრულებული იქნა ვალდებულება - საჯარო სამსახურის ბიუროს პერსონალურ მონაცემთა დაცვის ოფიცრის დანიშვნის შესახებ. ასევე, უწყებაში პერსონალური მონაცემების დამუშავების კანონის მოთხოვნებთან შესაბამისობის მიზნით, შემუშავდა და დამტკიცდა შესაბამისი შიდაორგანიზაციული დოკუმენტები.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ადამიანური რესურსების მართვის ერთიანი ელექტრონული სისტემის (eHRMS) საშუალებით პერსონალურ მონაცემთა დამუშავების კანონთან შესაბამისობის უზრუნველყოფის მიზნით ჩატარდა სამუშაო შეხვედრა სხვადასხვა საჯარო დაწესებულებების ადამიანური რესურსების მართვის ერთეულების მონაწილეობით. სამუშაო შეხვედრაზე განხილული იქნა სისტემის საშაულებით სხვადასხვა მოცულობის მონაცემების დამუშავების საკითხი და ბიუროს მხრიდან შეთავაზებული/ინიცირებული იქნა სისტემაში გარკვეული ცვლილებები.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გაეროს განვითარების პროგრამის (UNDP) მხარდაჭერით, საჯარო სამსახურის ბიურომ გამართა HR ფორუმი, რომლის მიზანიც იყო საჯარო სამსახურში ადამიანური რესურსების მართვის </w:t>
      </w:r>
      <w:r w:rsidRPr="00BD626E">
        <w:rPr>
          <w:rFonts w:ascii="Sylfaen" w:hAnsi="Sylfaen" w:cs="Sylfaen"/>
          <w:bCs/>
          <w:color w:val="000000"/>
          <w:shd w:val="clear" w:color="auto" w:fill="FFFFFF"/>
          <w:lang w:val="ka-GE"/>
        </w:rPr>
        <w:lastRenderedPageBreak/>
        <w:t>სისტემის გაძლიერება და პროცესების მართვის სტანდარტიზებული მიდგომების დანერგვის ხელშეწყობა, მონაცემებზე დაფუძნებული გადაწყვეტილებების წახალისება და ელექტრონული სასწავლო პლატფორმების გაცნობა. საჯარო სამსახურის ბიურომ, ასევე, წარადგინა ადამიანური რესურსების მართვის პროცესების კატალოგი, საჯარო სამსახურში არსებულ პრაქტიკასთან დაკავშირებული რეკომენდაციები და გასაუბრების მონიტორინგის ინსტრუმენტი. ასევე, ფორუმის ფარგლებში განხილულ იქნა პროფესიული განვითარების სისტემასთან დაკავშირებული სიახლეები და ელექტრონული სასწავლო პლატფორმა - Elearning.csb.gov.ge.</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საჯარო მოხელეთა შორის კომუნიკაციის გაძლიერების მიზნით ჩატარდა საჯარო მოხელეთა ფორუმები მოხელეების მიერ იდენტიფიცირებულ საკითხებზე. ფორუმის შეხვედრებს ესწრებოდნენ ცენტრალური საჯარო დაწესებულებებისა და ადგილობრივი თვითმმართველობის მოხელეები, რაც მათ შესაძლებლობას აძლევდა, გაეზარდათ პროფესიონალიზმი, გამოევლინათ ახალი იდეები, ასევე, განევითარებინათ საერთო ღირებულებები სხვადასხვა საკითხის განხილვის გზით. ჩატარებულია </w:t>
      </w:r>
      <w:r w:rsidRPr="00BD626E">
        <w:rPr>
          <w:rFonts w:ascii="Sylfaen" w:hAnsi="Sylfaen" w:cs="Sylfaen"/>
          <w:bCs/>
          <w:color w:val="000000"/>
          <w:shd w:val="clear" w:color="auto" w:fill="FFFFFF"/>
        </w:rPr>
        <w:t>3</w:t>
      </w:r>
      <w:r w:rsidRPr="00BD626E">
        <w:rPr>
          <w:rFonts w:ascii="Sylfaen" w:hAnsi="Sylfaen" w:cs="Sylfaen"/>
          <w:bCs/>
          <w:color w:val="000000"/>
          <w:shd w:val="clear" w:color="auto" w:fill="FFFFFF"/>
          <w:lang w:val="ka-GE"/>
        </w:rPr>
        <w:t xml:space="preserve"> მოხელის ფორუმი, </w:t>
      </w:r>
      <w:r w:rsidRPr="00BD626E">
        <w:rPr>
          <w:rFonts w:ascii="Sylfaen" w:hAnsi="Sylfaen" w:cs="Sylfaen"/>
          <w:bCs/>
          <w:color w:val="000000"/>
          <w:shd w:val="clear" w:color="auto" w:fill="FFFFFF"/>
        </w:rPr>
        <w:t>300-</w:t>
      </w:r>
      <w:r w:rsidRPr="00BD626E">
        <w:rPr>
          <w:rFonts w:ascii="Sylfaen" w:hAnsi="Sylfaen" w:cs="Sylfaen"/>
          <w:bCs/>
          <w:color w:val="000000"/>
          <w:shd w:val="clear" w:color="auto" w:fill="FFFFFF"/>
          <w:lang w:val="ka-GE"/>
        </w:rPr>
        <w:t>ზე მეტი საჯარო მოხელის ჩართულობით.</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ბიურო აქტიურად აგრძელებდა მუშაობას საჯარო სამსახურში დასაქმებული I და II რანგის მოხელეების შესაძლებლობების გაძლიერების კუთხით. საანგარიშო პერიოდისათვის ჩატარდა 4 სამდღიანი ონლაინ ტრენინგი მენეჯერებისათვის, რომელშიც მონაწილეობა მიიღო სამინისტროების საჯარო სამართლის იურიდიული პირების 67-მა თანამშრომელმა. </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ჩატარდა ტრენინგები მოხელის როლისა და ღირებულებების შესახებ, განსაკუთრებული აქცენტით საჯარო მოხელეებში კეთილსინდისიერებისა და ანგარიშვალდებულების ამაღლებაზე. ტრენინგების ფარგლებში მიმოხილულ იქნა საკითხები საჯარო სამსახურის სისტემისა და საჯარო მოხელის როლის შესახებ სამართლებრივ და პრაქტიკულ ასპექტებზე და იგი განკუთვნილი იყო III და IV რანგის პროფესიული საჯარო მოხელეებისთვის. ამ ეტაპისათვის ჩატარებულია 4 ორდღიანი ონლაინ ტრენინგი, რომელშიც მონაწილეობა მიიღო 62-მა მოხელემ. ტრენინგების წარმატებით დასრულების შემდეგ მონაწილეებს გადაეცათ სერტიფიკატები.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ჩატარდა საინფორმაციო შეხვედრების ციკლი ცენტრალური ხელისუფლების, აჭარისა და აფხაზეთის ავტონომიური რესპუბლიკებისა და ადგილობრივი თვითმმართველობის ორგანოების ადამიანური რესურსების მართვის ერთეულების წარმომადგენლებისათვის. საინფორმაციო შეხვედრების მიზანი იყო </w:t>
      </w:r>
      <w:r w:rsidRPr="00BD626E">
        <w:rPr>
          <w:rFonts w:ascii="Sylfaen" w:hAnsi="Sylfaen" w:cs="Sylfaen"/>
          <w:bCs/>
          <w:color w:val="000000"/>
          <w:shd w:val="clear" w:color="auto" w:fill="FFFFFF"/>
        </w:rPr>
        <w:t>საჯარო სამსახურში პროფესიული განვითარების სტანდარტების</w:t>
      </w:r>
      <w:r w:rsidRPr="00BD626E">
        <w:rPr>
          <w:rFonts w:ascii="Sylfaen" w:hAnsi="Sylfaen" w:cs="Sylfaen"/>
          <w:bCs/>
          <w:color w:val="000000"/>
          <w:shd w:val="clear" w:color="auto" w:fill="FFFFFF"/>
          <w:lang w:val="ka-GE"/>
        </w:rPr>
        <w:t>, ადამიანური რესურსების მართვის და HR შესაბამისობის სისტემის,</w:t>
      </w:r>
      <w:r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ასევე, ორგანიზაციული ანალიზის თემებზე</w:t>
      </w:r>
      <w:r w:rsidRPr="00BD626E">
        <w:rPr>
          <w:rFonts w:ascii="Sylfaen" w:hAnsi="Sylfaen" w:cs="Sylfaen"/>
          <w:bCs/>
          <w:color w:val="000000"/>
          <w:shd w:val="clear" w:color="auto" w:fill="FFFFFF"/>
        </w:rPr>
        <w:t xml:space="preserve"> ცნობიერების ამაღლებ</w:t>
      </w:r>
      <w:r w:rsidRPr="00BD626E">
        <w:rPr>
          <w:rFonts w:ascii="Sylfaen" w:hAnsi="Sylfaen" w:cs="Sylfaen"/>
          <w:bCs/>
          <w:color w:val="000000"/>
          <w:shd w:val="clear" w:color="auto" w:fill="FFFFFF"/>
          <w:lang w:val="ka-GE"/>
        </w:rPr>
        <w:t>ა და სიახლეების გაცნობა.</w:t>
      </w:r>
      <w:r w:rsidRPr="00BD626E">
        <w:rPr>
          <w:rFonts w:ascii="Sylfaen" w:hAnsi="Sylfaen" w:cs="Sylfaen"/>
          <w:bCs/>
          <w:color w:val="000000"/>
          <w:shd w:val="clear" w:color="auto" w:fill="FFFFFF"/>
        </w:rPr>
        <w:t xml:space="preserve"> </w:t>
      </w:r>
      <w:r w:rsidRPr="00BD626E">
        <w:rPr>
          <w:rFonts w:ascii="Sylfaen" w:hAnsi="Sylfaen" w:cs="Sylfaen"/>
          <w:bCs/>
          <w:color w:val="000000"/>
          <w:shd w:val="clear" w:color="auto" w:fill="FFFFFF"/>
          <w:lang w:val="ka-GE"/>
        </w:rPr>
        <w:t>შეხვედრები ჩატარდა 139 საჯარო დაწესებულების 160-მდე წარმომადგენელთან.</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 პერიოდულად ახორციელებს კეთილსინდისიერების ამაღლების პროგრამას მოხელეებისთვის. დღემდე აღნიშნულ პროგრამაში მონაწილეობდა სამინისტროებისა და ადგილობრივი თვითმმართველობის ორგანოების 250-ზე მეტი წარმომადგენელი.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ბიურომ დაასრულა კეთილსინდისიერების ამაღლების პროგრამის მომდევნო ეტაპი, რომელშიც ჩართულები იყვნენ კეთილსინდისიერების საკითხებზე მომუშავე საჯარო მოხელეები ცენტრალური საჯარო დაწესებულებებისა და ადგილობრივი თვითმმართველობის ორგანოებიდან - სულ 24 წარმომადგენელი. პროგრამა აერთიანებდა 11 თემატურ შეხვედრას საჯარო სამსახურში ეთიკისა და კეთილსინდისიერების საკითხებზე. </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საჯარო სამსახურის ბიურო მონაწილეობდა დასაქმების ფორუმში, რომელიც ორგანიზებული იყო ასოციაცია „საქართველოს SOS ბავშვთა სოფლის“ პროექტ “Vibes for youth“ - „ახალგაზრდების თვითგამორკვევის, კეთილდღეობისა და დასაქმების ხელშეწყობა“ ფარგლებში. აღნიშნულ ფორუმში მონაწილეობას იღებდნენ როგორც საჯარო, ასევე კერძო სექტორის წარმომადგენლები. ღონისძიების ფარგლებში საჯარო სამსახურის ბიუროს წარმომადგენლებმა დაინტერესებულ </w:t>
      </w:r>
      <w:r w:rsidRPr="00BD626E">
        <w:rPr>
          <w:rFonts w:ascii="Sylfaen" w:hAnsi="Sylfaen" w:cs="Sylfaen"/>
          <w:bCs/>
          <w:color w:val="000000"/>
          <w:shd w:val="clear" w:color="auto" w:fill="FFFFFF"/>
          <w:lang w:val="ka-GE"/>
        </w:rPr>
        <w:lastRenderedPageBreak/>
        <w:t>პირებს მიაწოდეს ინფორმაცია საჯარო სამსახურის ბიუროს საქმიანობისა და www.hr.gov.ge-ის შესახებ.</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 xml:space="preserve">საჯარო სამსახურის ბიუროს თანამშრომლებმა მონაწილეობა მიიღეს სხვადასხვა საერთაშორისო პროფესიული განვითარების პროგრამებში, კონფერენციებსა და სასწავლო ვიზიტებში. </w:t>
      </w:r>
      <w:r w:rsidR="00AF36B2">
        <w:rPr>
          <w:rFonts w:ascii="Sylfaen" w:hAnsi="Sylfaen" w:cs="Sylfaen"/>
          <w:bCs/>
          <w:color w:val="000000"/>
          <w:shd w:val="clear" w:color="auto" w:fill="FFFFFF"/>
          <w:lang w:val="ka-GE"/>
        </w:rPr>
        <w:t xml:space="preserve">2024 </w:t>
      </w:r>
      <w:r w:rsidRPr="00BD626E">
        <w:rPr>
          <w:rFonts w:ascii="Sylfaen" w:hAnsi="Sylfaen" w:cs="Sylfaen"/>
          <w:bCs/>
          <w:color w:val="000000"/>
          <w:shd w:val="clear" w:color="auto" w:fill="FFFFFF"/>
          <w:lang w:val="ka-GE"/>
        </w:rPr>
        <w:t>წლის აპრილში, საჯარო სამსახურის ბიუროს წარმომადგენელმა მონაწილეობა მიიღო პარიზში ორგანიზებულ სამუშაო შეხვედრაში, რომელშიც მონაწილეობდნენ აღმოსავლეთ პარტნიორობის ქვეყნების მთავრობის ადმინისტრაციის წარმომადგენლები.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ბიუროს თანამშრომელმა მონაწილეობა მიიღო ბერლინსა და თბილისში ორგანიზებულ ჰერტის მმართველობის სკოლის ტრენინგ პროგრამაში „მონაცემთა მართვა და მტკიცებულებებზე დაფუძნებული პოლიტიკის შემუშავება.“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ბიუროს წარმომადგენელმა მონაწილეობა მიიღო NISPAcee-ის 2024 წლის 32-ე ყოველწლიური კონფერენციის ფარგლებში - „საჯარო ადმინისტრირება პოსტ-კონფლიქტურ რეკონსტრუქციაში“ - USAID საჯარო მმართველობის პროგრამისა და UNDP-ის მხარდაჭერით გამართულ პანელურ დისკუსიაში, რომელიც მიეძღვნა საჯარო მმართველობის ძირითად ასპექტებს, რეფორმის მიმდინარეობას, მნიშვნელოვან მიღწევებსა და არსებულ გამოწვევებს. ასევე, ასტანას საჯარო სამსახურის ჰაბის (ACSH) მიერ ორგანიზებულ პანელურ სესიაზე.</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ბიუროს თანამშრომლები იმყოფებოდნენ ავსტრიაში, ვენის ინსტიტუტში (JVI) ერთკვირიან ტრენინგზე - „ადამიანური რესურსების მართვის გამოწვევები თანამედროვე სამყაროში“, რომელიც ეხებოდა ადამიანური რესურსების მენეჯმენტის ასპექტების ფართო სპექტრს გერმანიის ბუნდესბანკსა და ავსტრიის ეროვნულ ბანკში (OeNB).</w:t>
      </w:r>
    </w:p>
    <w:p w:rsidR="00A55193" w:rsidRPr="00BD626E" w:rsidRDefault="00AF36B2" w:rsidP="00A55193">
      <w:pPr>
        <w:numPr>
          <w:ilvl w:val="3"/>
          <w:numId w:val="20"/>
        </w:numPr>
        <w:spacing w:after="0" w:line="240" w:lineRule="auto"/>
        <w:ind w:left="0"/>
        <w:jc w:val="both"/>
        <w:rPr>
          <w:rFonts w:ascii="Sylfaen" w:hAnsi="Sylfaen" w:cs="Sylfaen"/>
          <w:bCs/>
          <w:color w:val="000000"/>
          <w:shd w:val="clear" w:color="auto" w:fill="FFFFFF"/>
          <w:lang w:val="ka-GE"/>
        </w:rPr>
      </w:pPr>
      <w:r>
        <w:rPr>
          <w:rFonts w:ascii="Sylfaen" w:hAnsi="Sylfaen" w:cs="Sylfaen"/>
          <w:bCs/>
          <w:color w:val="000000"/>
          <w:shd w:val="clear" w:color="auto" w:fill="FFFFFF"/>
          <w:lang w:val="ka-GE"/>
        </w:rPr>
        <w:t xml:space="preserve">2024 </w:t>
      </w:r>
      <w:r w:rsidR="00A55193" w:rsidRPr="00BD626E">
        <w:rPr>
          <w:rFonts w:ascii="Sylfaen" w:hAnsi="Sylfaen" w:cs="Sylfaen"/>
          <w:bCs/>
          <w:color w:val="000000"/>
          <w:shd w:val="clear" w:color="auto" w:fill="FFFFFF"/>
          <w:lang w:val="ka-GE"/>
        </w:rPr>
        <w:t>წლის აპრილში, პროფესიული განვითარების მიზნით, ბიუროს თანამშრომლები ესწრებოდნენ საქართველოს სტრატეგიისა და საერთაშორისო ურთიერთობების კვლევის ფონდის (რონდელის ფონდი) მიერ ორგანიზებულ სემინარს თემაზე - თანამედროვე ადამიანური რესურსების მენეჯმენტი - თანამშრომელთა გამოკითხვა, პოლიტიკა და საჯარო სამსახურის როლი.</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ბიუროს თანამშრომლებმა მონაწილეობა მიიღეს ბრიუსელში ჩატარებულ საერთაშორისო ღონისძიებაში „აღმოსავლეთ პარტნიორებთან კარგი მმართველობის ხელშეწყობა საჯარო მმართველობის რეფორმების ფარგლებში“. შეხვედრა ორგანიზებული იყო გერმანიის საერთაშორისო თანამშრომლობის საზოგადოებისა (GIZ) და ევროკავშირის მიერ, გერმანიის ეკონომიკური თანამშრომლობისა და განვითარების ფედერალური სამინისტროს (BMZ) თანადაფინანსებით, OECD/SIGMA-თან მჭიდრო თანამშრომლობით.</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ბიუროს წარმომადგენლებმა მონაწილეობა მიიღეს საქართველოს საგარეო საქმეთა სამინისტროს მიერ ორგანიზებულ სემინარში, რომელიც ეხებოდა ევროკავშირში გაწევრიანების საკითხებს. სემინარის მიზანი იყო რუმინეთის გამოცდილების გაზიარება, რომელმაც წარმატებით გაიარა გაწევრიანების პროცესი და გახდა ევროკავშირის წევრი ქვეყანა.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საჯარო სამსახურის ბიუროს თანამშრომელმა მონაწილეობა მიიღო MATRA სამართლის უზენაესობის ტრენინგ-პროგრამის ფარგლებში ორგანიზებულ პროგრამაში. პროგრამა განსაზღვრული იყო  საშუალო და მაღალი რგოლის საჯარო მოხელეებისათვის და ფარავდა საჯარო მმართველობის რეფორმის მნიშვნელოვან საკითხებს, კერძოდ, კარგი მმართველობის პრინციპებს, საჯარო სექტორის გაუმჯობესების თეორიულ და პრაქტიკულ ასპექტებს, საჯარო მმართველობის თანამედროვე გამოწვევებს და სხვა.</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t>2024 წლის წლის სექტემბ</w:t>
      </w:r>
      <w:r w:rsidR="00117157" w:rsidRPr="00BD626E">
        <w:rPr>
          <w:rFonts w:ascii="Sylfaen" w:hAnsi="Sylfaen" w:cs="Sylfaen"/>
          <w:bCs/>
          <w:color w:val="000000"/>
          <w:shd w:val="clear" w:color="auto" w:fill="FFFFFF"/>
          <w:lang w:val="ka-GE"/>
        </w:rPr>
        <w:t>ერ</w:t>
      </w:r>
      <w:r w:rsidRPr="00BD626E">
        <w:rPr>
          <w:rFonts w:ascii="Sylfaen" w:hAnsi="Sylfaen" w:cs="Sylfaen"/>
          <w:bCs/>
          <w:color w:val="000000"/>
          <w:shd w:val="clear" w:color="auto" w:fill="FFFFFF"/>
          <w:lang w:val="ka-GE"/>
        </w:rPr>
        <w:t>ში საჯარო სამსახურის ბიუროს თანამშრომელმა მონაწილეობა მიიღო იაპონიის საერთაშორისო თანამშრომლობის სააგენტოს (JICA) მიერ ორგანიზებული სასწავლო პროგრამაში თემაზე „კლასტერული მიდგომის ხელშეწყობა ადგილობრივ დონეზე.“ პროგრამის მიზანი იყო ეფექტიანი კლასტერული მიდგომების შესახებ ცოდნისა და უნარების გაზიარება მრავალფეროვანი თეორიული და პრაქტიკული მეთოდების გამოყენებით.</w:t>
      </w:r>
    </w:p>
    <w:p w:rsidR="00A55193" w:rsidRPr="00BD626E" w:rsidRDefault="00A55193" w:rsidP="00A55193">
      <w:pPr>
        <w:numPr>
          <w:ilvl w:val="3"/>
          <w:numId w:val="20"/>
        </w:numPr>
        <w:spacing w:after="0" w:line="240" w:lineRule="auto"/>
        <w:ind w:left="0"/>
        <w:jc w:val="both"/>
        <w:rPr>
          <w:rFonts w:ascii="Sylfaen" w:hAnsi="Sylfaen" w:cs="Sylfaen"/>
          <w:bCs/>
          <w:color w:val="000000"/>
          <w:shd w:val="clear" w:color="auto" w:fill="FFFFFF"/>
          <w:lang w:val="ka-GE"/>
        </w:rPr>
      </w:pPr>
      <w:r w:rsidRPr="00BD626E">
        <w:rPr>
          <w:rFonts w:ascii="Sylfaen" w:hAnsi="Sylfaen" w:cs="Sylfaen"/>
          <w:bCs/>
          <w:color w:val="000000"/>
          <w:shd w:val="clear" w:color="auto" w:fill="FFFFFF"/>
          <w:lang w:val="ka-GE"/>
        </w:rPr>
        <w:lastRenderedPageBreak/>
        <w:t>საჯარო სამსახურის ბიურომ, მჭიდრო თანამშრომლობა ჩამოაყალიბა საფრანგეთის ადმინისტრაციისა და საჯარო სამსახურის გენერალურ დირექტორატთან, რომელიც საფრანგეთის ტრანსფორმაციისა და საჯარო სამსახურის სამინისტროს დაქვემდებარებაში მყოფი ორგანიზაციაა. ორგანიზაციის მანდატი უკავშირდება საფრანგეთის საჯარო სამსახურთან და ადამიანურ რესურსებთან დაკავშირებული პოლიტიკის მართვასა და განხორციელებას. დირექტორატისა და საჯარო სამსახურის ბიუროს მანდატების ერთგვაროვნების საფუძველზე, ორგანიზაციებს შორის, საანგარიშო პერიოდში, რამდენიმე შეხვედრა გაიმართა და დაიგეგმა სამომავლო თანამშრომლობისა და საერთო პროექტების დაგეგმვის შესაძლებლობები.</w:t>
      </w:r>
    </w:p>
    <w:p w:rsidR="00A23DA2" w:rsidRPr="00BD626E" w:rsidRDefault="00A23DA2" w:rsidP="0002080A">
      <w:pPr>
        <w:spacing w:line="240" w:lineRule="auto"/>
        <w:rPr>
          <w:rFonts w:ascii="Sylfaen" w:hAnsi="Sylfaen"/>
          <w:highlight w:val="yellow"/>
        </w:rPr>
      </w:pPr>
    </w:p>
    <w:p w:rsidR="00664968" w:rsidRPr="00BD626E" w:rsidRDefault="00664968" w:rsidP="0002080A">
      <w:pPr>
        <w:pStyle w:val="Heading2"/>
        <w:spacing w:line="240" w:lineRule="auto"/>
        <w:jc w:val="both"/>
        <w:rPr>
          <w:rFonts w:ascii="Sylfaen" w:hAnsi="Sylfaen" w:cs="Sylfaen"/>
          <w:sz w:val="22"/>
          <w:szCs w:val="22"/>
        </w:rPr>
      </w:pPr>
      <w:r w:rsidRPr="00BD626E">
        <w:rPr>
          <w:rFonts w:ascii="Sylfaen" w:hAnsi="Sylfaen" w:cs="Sylfaen"/>
          <w:sz w:val="22"/>
          <w:szCs w:val="22"/>
        </w:rPr>
        <w:t>6.</w:t>
      </w:r>
      <w:r w:rsidR="00EC285D" w:rsidRPr="00BD626E">
        <w:rPr>
          <w:rFonts w:ascii="Sylfaen" w:hAnsi="Sylfaen" w:cs="Sylfaen"/>
          <w:sz w:val="22"/>
          <w:szCs w:val="22"/>
          <w:lang w:val="ka-GE"/>
        </w:rPr>
        <w:t>20</w:t>
      </w:r>
      <w:r w:rsidRPr="00BD626E">
        <w:rPr>
          <w:rFonts w:ascii="Sylfaen" w:hAnsi="Sylfaen" w:cs="Sylfaen"/>
          <w:sz w:val="22"/>
          <w:szCs w:val="22"/>
        </w:rPr>
        <w:t xml:space="preserve"> საქართველოს პარლამენტის ანალიტიკური და კვლევითი საქმიანობის გაძლიერება (პროგრამული კოდი 01 04) </w:t>
      </w:r>
    </w:p>
    <w:p w:rsidR="00664968" w:rsidRPr="00BD626E" w:rsidRDefault="00664968" w:rsidP="0002080A">
      <w:pPr>
        <w:spacing w:after="0" w:line="240" w:lineRule="auto"/>
        <w:jc w:val="both"/>
        <w:rPr>
          <w:rFonts w:ascii="Sylfaen" w:hAnsi="Sylfaen"/>
          <w:bCs/>
        </w:rPr>
      </w:pPr>
    </w:p>
    <w:p w:rsidR="00664968" w:rsidRPr="00BD626E" w:rsidRDefault="00664968" w:rsidP="0002080A">
      <w:p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პროგრამის განმახორციელებელი:</w:t>
      </w:r>
    </w:p>
    <w:p w:rsidR="00664968" w:rsidRPr="00BD626E" w:rsidRDefault="00664968" w:rsidP="0002080A">
      <w:pPr>
        <w:pStyle w:val="ListParagraph"/>
        <w:numPr>
          <w:ilvl w:val="0"/>
          <w:numId w:val="4"/>
        </w:numPr>
        <w:spacing w:after="3" w:line="240" w:lineRule="auto"/>
        <w:ind w:right="51"/>
        <w:jc w:val="both"/>
        <w:rPr>
          <w:rFonts w:ascii="Sylfaen" w:hAnsi="Sylfaen"/>
          <w:bCs/>
        </w:rPr>
      </w:pPr>
      <w:r w:rsidRPr="00BD626E">
        <w:rPr>
          <w:rFonts w:ascii="Sylfaen" w:hAnsi="Sylfaen"/>
          <w:bCs/>
        </w:rPr>
        <w:t>სსიპ - საქართველოს პარლამენტის კვლევითი ცენტრი</w:t>
      </w:r>
      <w:r w:rsidR="009850CE" w:rsidRPr="00BD626E">
        <w:rPr>
          <w:rFonts w:ascii="Sylfaen" w:hAnsi="Sylfaen"/>
          <w:bCs/>
          <w:lang w:val="ka-GE"/>
        </w:rPr>
        <w:t>;</w:t>
      </w:r>
    </w:p>
    <w:p w:rsidR="00664968" w:rsidRPr="00BD626E" w:rsidRDefault="00664968" w:rsidP="0002080A">
      <w:pPr>
        <w:spacing w:line="240" w:lineRule="auto"/>
        <w:jc w:val="both"/>
        <w:rPr>
          <w:rFonts w:ascii="Sylfaen" w:hAnsi="Sylfaen"/>
          <w:highlight w:val="yellow"/>
          <w:lang w:val="ka-GE"/>
        </w:rPr>
      </w:pPr>
    </w:p>
    <w:p w:rsidR="00005088" w:rsidRPr="00BD626E" w:rsidRDefault="00005088" w:rsidP="00BB4DE6">
      <w:pPr>
        <w:numPr>
          <w:ilvl w:val="0"/>
          <w:numId w:val="70"/>
        </w:numPr>
        <w:spacing w:after="3" w:line="240" w:lineRule="auto"/>
        <w:ind w:left="0" w:right="51"/>
        <w:jc w:val="both"/>
        <w:rPr>
          <w:rFonts w:ascii="Sylfaen" w:hAnsi="Sylfaen"/>
          <w:lang w:val="ka-GE"/>
        </w:rPr>
      </w:pPr>
      <w:r w:rsidRPr="00BD626E">
        <w:rPr>
          <w:rFonts w:ascii="Sylfaen" w:hAnsi="Sylfaen"/>
          <w:lang w:val="ka-GE"/>
        </w:rPr>
        <w:t>საანგარიშო პერიოდში პარლამენტის საკანონმდებლო პროცესის გაუმჯობესებისა და საზედამხედველო საქმიანობაში დახმარების მიმართულებებით, შესაძლებლობების გაძლიერების მიზნით, საქართველოს პარლამენტის კვლევითმა ცენტრმა მოამზადა: პარლამენტის წევრებისა და აპარატის  კითხვებზე პასუხები და დაიჯესტები; ECPRD - კვლევისა და დოკუმენტაციის ევროპული ცენტრის შეკითხვებზე პასუხები - 65; ცენტრის მიერ საპარლამენტო კვლევისა და დოკუმენტაციის ევროპულ ცენტრს გაეგზავნა 9 შეკითხვა, ხოლო პლატფორმის მეშვეობით მიღებულ პასუხებზე კვლევითი ცენტრის მიერ მომზადდა 9 შემაჯამებელი მიმოხილვა, რომლებიც ხელმისაწვდომია ECPRD-ის პლატფორმაზე.</w:t>
      </w:r>
    </w:p>
    <w:p w:rsidR="00FF5784" w:rsidRPr="00BD626E" w:rsidRDefault="00FF5784" w:rsidP="0002080A">
      <w:pPr>
        <w:spacing w:after="0" w:line="240" w:lineRule="auto"/>
        <w:jc w:val="both"/>
        <w:rPr>
          <w:rFonts w:ascii="Sylfaen" w:hAnsi="Sylfaen"/>
          <w:highlight w:val="yellow"/>
        </w:rPr>
      </w:pPr>
    </w:p>
    <w:p w:rsidR="001A0CD0" w:rsidRPr="00BD626E" w:rsidRDefault="00EC285D" w:rsidP="0002080A">
      <w:pPr>
        <w:pStyle w:val="Heading2"/>
        <w:spacing w:line="240" w:lineRule="auto"/>
        <w:jc w:val="both"/>
        <w:rPr>
          <w:rFonts w:ascii="Sylfaen" w:hAnsi="Sylfaen" w:cs="Sylfaen"/>
          <w:sz w:val="22"/>
          <w:szCs w:val="22"/>
        </w:rPr>
      </w:pPr>
      <w:r w:rsidRPr="00BD626E">
        <w:rPr>
          <w:rFonts w:ascii="Sylfaen" w:hAnsi="Sylfaen" w:cs="Sylfaen"/>
          <w:sz w:val="22"/>
          <w:szCs w:val="22"/>
        </w:rPr>
        <w:t>6.21</w:t>
      </w:r>
      <w:r w:rsidR="001A0CD0" w:rsidRPr="00BD626E">
        <w:rPr>
          <w:rFonts w:ascii="Sylfaen" w:hAnsi="Sylfaen" w:cs="Sylfaen"/>
          <w:sz w:val="22"/>
          <w:szCs w:val="22"/>
        </w:rPr>
        <w:t xml:space="preserve"> სსიპ − სახელმწიფო ენის დეპარტამენტი (პროგრამული კოდი 52 00)</w:t>
      </w:r>
    </w:p>
    <w:p w:rsidR="001A0CD0" w:rsidRPr="00BD626E" w:rsidRDefault="001A0CD0" w:rsidP="0002080A">
      <w:pPr>
        <w:spacing w:line="240" w:lineRule="auto"/>
        <w:rPr>
          <w:rFonts w:ascii="Sylfaen" w:hAnsi="Sylfaen"/>
        </w:rPr>
      </w:pPr>
    </w:p>
    <w:p w:rsidR="001A0CD0" w:rsidRPr="00BD626E" w:rsidRDefault="001A0CD0" w:rsidP="0002080A">
      <w:pPr>
        <w:spacing w:after="0" w:line="240" w:lineRule="auto"/>
        <w:jc w:val="both"/>
        <w:rPr>
          <w:rFonts w:ascii="Sylfaen" w:hAnsi="Sylfaen"/>
          <w:bCs/>
        </w:rPr>
      </w:pPr>
      <w:r w:rsidRPr="00BD626E">
        <w:rPr>
          <w:rFonts w:ascii="Sylfaen" w:hAnsi="Sylfaen"/>
          <w:bCs/>
        </w:rPr>
        <w:t xml:space="preserve">პროგრამის განმახორციელებელი: </w:t>
      </w:r>
    </w:p>
    <w:p w:rsidR="001A0CD0" w:rsidRPr="00BD626E" w:rsidRDefault="005D0467" w:rsidP="0002080A">
      <w:pPr>
        <w:pStyle w:val="ListParagraph"/>
        <w:numPr>
          <w:ilvl w:val="0"/>
          <w:numId w:val="4"/>
        </w:numPr>
        <w:spacing w:after="3" w:line="240" w:lineRule="auto"/>
        <w:ind w:right="51"/>
        <w:jc w:val="both"/>
        <w:rPr>
          <w:rFonts w:ascii="Sylfaen" w:hAnsi="Sylfaen"/>
          <w:bCs/>
        </w:rPr>
      </w:pPr>
      <w:r w:rsidRPr="00BD626E">
        <w:rPr>
          <w:rFonts w:ascii="Sylfaen" w:hAnsi="Sylfaen"/>
          <w:bCs/>
        </w:rPr>
        <w:t>სსიპ − სახელმწიფო ენის დეპარტამენტი</w:t>
      </w:r>
      <w:r w:rsidR="009850CE" w:rsidRPr="00BD626E">
        <w:rPr>
          <w:rFonts w:ascii="Sylfaen" w:hAnsi="Sylfaen"/>
          <w:bCs/>
          <w:lang w:val="ka-GE"/>
        </w:rPr>
        <w:t>;</w:t>
      </w:r>
    </w:p>
    <w:p w:rsidR="005D0467" w:rsidRPr="00BD626E" w:rsidRDefault="005D0467" w:rsidP="0002080A">
      <w:pPr>
        <w:pStyle w:val="ListParagraph"/>
        <w:spacing w:after="3" w:line="240" w:lineRule="auto"/>
        <w:ind w:right="51"/>
        <w:jc w:val="both"/>
        <w:rPr>
          <w:rFonts w:ascii="Sylfaen" w:hAnsi="Sylfaen"/>
          <w:bCs/>
          <w:highlight w:val="yellow"/>
        </w:rPr>
      </w:pPr>
    </w:p>
    <w:p w:rsidR="0065376C" w:rsidRPr="00BD626E" w:rsidRDefault="0065376C" w:rsidP="00320E08">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საანგარიშო პეროიდში სახელმწიფო ენის დეპარტამენტმა მოამზადა სახელმწიფო ენის სტრატეგიის 2023-2024 წლის სამოქმედო გეგმის შესრულების მონიტორინგის ანგარიში და წარუდგინა მთავრობას, ასევე, მიმდინარეობდა სახელმწიფო ენის სტრატეგიის 2025-2026 წლების სამოქმედო გეგმის შემუშავება</w:t>
      </w:r>
      <w:r w:rsidR="00A97C9D" w:rsidRPr="00BD626E">
        <w:rPr>
          <w:rFonts w:ascii="Sylfaen" w:eastAsiaTheme="minorEastAsia" w:hAnsi="Sylfaen" w:cs="Sylfaen"/>
          <w:bCs/>
          <w:color w:val="000000"/>
          <w:shd w:val="clear" w:color="auto" w:fill="FFFFFF"/>
          <w:lang w:val="ka-GE"/>
        </w:rPr>
        <w:t xml:space="preserve">. </w:t>
      </w:r>
      <w:r w:rsidRPr="00BD626E">
        <w:rPr>
          <w:rFonts w:ascii="Sylfaen" w:eastAsiaTheme="minorEastAsia" w:hAnsi="Sylfaen" w:cs="Sylfaen"/>
          <w:bCs/>
          <w:color w:val="000000"/>
          <w:shd w:val="clear" w:color="auto" w:fill="FFFFFF"/>
          <w:lang w:val="ka-GE"/>
        </w:rPr>
        <w:t xml:space="preserve">დაინტერესებულ მხარეებთან დეპარტამენტის კოორდინაციით დაიგეგმა და გაიმართა 20 სამუშაო შეხვედრა; </w:t>
      </w:r>
    </w:p>
    <w:p w:rsidR="0065376C" w:rsidRPr="00BD626E"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მიმდინარეობდა დეპარტმენტის მიერ მომზადებული ტრანსლიტერაცია-ტრანსკრიფციის წესების მიხედვით სპეციალური პროგრამული აპლიკაციის (API) შემუშავება „მცდარბეჭდილმძებნის საძმოსთან“ თანამშრომლობით;</w:t>
      </w:r>
    </w:p>
    <w:p w:rsidR="0065376C" w:rsidRPr="00BD626E"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21 თებერვალს საქართველოს ეთნიკურ უმცირესობათა წარმომადგენლებთან დეპარტამენტის თანაორგანიზებით საზეიმოდ აღინიშნა მშობლიური ენის დღე;</w:t>
      </w:r>
    </w:p>
    <w:p w:rsidR="0065376C" w:rsidRPr="00BD626E"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სახელმწიფო ენის დღესთან (14 აპრილი) დაკავშირებით </w:t>
      </w:r>
      <w:r w:rsidRPr="00BD626E">
        <w:rPr>
          <w:rFonts w:ascii="Sylfaen" w:hAnsi="Sylfaen"/>
        </w:rPr>
        <w:t>დეპარტამენტმა თბილისის სახელმწიფო უნივერსიტეტთან ერთად</w:t>
      </w:r>
      <w:r w:rsidRPr="00BD626E">
        <w:rPr>
          <w:rFonts w:ascii="Sylfaen" w:hAnsi="Sylfaen"/>
          <w:lang w:val="ka-GE"/>
        </w:rPr>
        <w:t xml:space="preserve"> </w:t>
      </w:r>
      <w:r w:rsidRPr="00BD626E">
        <w:rPr>
          <w:rFonts w:ascii="Sylfaen" w:eastAsiaTheme="minorEastAsia" w:hAnsi="Sylfaen" w:cs="Sylfaen"/>
          <w:bCs/>
          <w:color w:val="000000"/>
          <w:shd w:val="clear" w:color="auto" w:fill="FFFFFF"/>
          <w:lang w:val="ka-GE"/>
        </w:rPr>
        <w:t>გამართა კონფერენცია და მოაწყო 14 აპრილისადმი მიძღვნილი გამოფენა;</w:t>
      </w:r>
    </w:p>
    <w:p w:rsidR="0065376C" w:rsidRPr="00BD626E" w:rsidRDefault="0065376C" w:rsidP="0002080A">
      <w:pPr>
        <w:numPr>
          <w:ilvl w:val="3"/>
          <w:numId w:val="2"/>
        </w:numPr>
        <w:spacing w:after="0" w:line="240" w:lineRule="auto"/>
        <w:ind w:left="0"/>
        <w:jc w:val="both"/>
        <w:rPr>
          <w:rFonts w:ascii="Sylfaen" w:hAnsi="Sylfaen"/>
        </w:rPr>
      </w:pPr>
      <w:r w:rsidRPr="00BD626E">
        <w:rPr>
          <w:rFonts w:ascii="Sylfaen" w:hAnsi="Sylfaen"/>
        </w:rPr>
        <w:t>სახელმწიფო ენის ექსპერტთა კომისიამ განიხილა და დაამტკიცა ქართული სალიტერატურო ენობრივი ნორმები და სხვადასხვა დარგის ტერმინოლოგია. სულ გაიმართა 3 სხდომა;</w:t>
      </w:r>
    </w:p>
    <w:p w:rsidR="0065376C" w:rsidRPr="00BD626E"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hAnsi="Sylfaen"/>
        </w:rPr>
        <w:lastRenderedPageBreak/>
        <w:t>ქართული ენის განახლებული ნორმების გაცნობის მიზნით,</w:t>
      </w:r>
      <w:r w:rsidRPr="00BD626E">
        <w:rPr>
          <w:rFonts w:ascii="Sylfaen" w:hAnsi="Sylfaen"/>
          <w:lang w:val="ka-GE"/>
        </w:rPr>
        <w:t xml:space="preserve"> </w:t>
      </w:r>
      <w:r w:rsidRPr="00BD626E">
        <w:rPr>
          <w:rFonts w:ascii="Sylfaen" w:hAnsi="Sylfaen"/>
        </w:rPr>
        <w:t>სახელმწიფო ენის დეპარტამენტის ორგანიზებით საჯარო სამსახურებში დასაქმებული რედაქტორ-კორექტორებისთვის გაიმართა ტრენინგები</w:t>
      </w:r>
      <w:r w:rsidRPr="00BD626E">
        <w:rPr>
          <w:rFonts w:ascii="Sylfaen" w:hAnsi="Sylfaen"/>
          <w:lang w:val="ka-GE"/>
        </w:rPr>
        <w:t>;</w:t>
      </w:r>
      <w:r w:rsidRPr="00BD626E">
        <w:rPr>
          <w:rFonts w:ascii="Sylfaen" w:hAnsi="Sylfaen"/>
        </w:rPr>
        <w:t xml:space="preserve"> </w:t>
      </w:r>
    </w:p>
    <w:p w:rsidR="0065376C" w:rsidRPr="00BD626E" w:rsidRDefault="0065376C" w:rsidP="0002080A">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გაიცა ზეპირი და წერილობითი რეკომენდაციები ქართული სალიტერატურო ენის ნორმების დაცვის მიზნით; </w:t>
      </w:r>
    </w:p>
    <w:p w:rsidR="0065376C" w:rsidRPr="00BD626E" w:rsidRDefault="0065376C" w:rsidP="0002080A">
      <w:pPr>
        <w:numPr>
          <w:ilvl w:val="3"/>
          <w:numId w:val="2"/>
        </w:numPr>
        <w:spacing w:after="0" w:line="240" w:lineRule="auto"/>
        <w:ind w:left="0"/>
        <w:jc w:val="both"/>
        <w:rPr>
          <w:rFonts w:ascii="Sylfaen" w:hAnsi="Sylfaen"/>
        </w:rPr>
      </w:pPr>
      <w:r w:rsidRPr="00BD626E">
        <w:rPr>
          <w:rFonts w:ascii="Sylfaen" w:hAnsi="Sylfaen" w:cs="Sylfaen"/>
          <w:bCs/>
          <w:color w:val="333333"/>
          <w:shd w:val="clear" w:color="auto" w:fill="FFFFFF"/>
          <w:lang w:val="ka-GE"/>
        </w:rPr>
        <w:t xml:space="preserve">სსიპ </w:t>
      </w:r>
      <w:r w:rsidRPr="00BD626E">
        <w:rPr>
          <w:rFonts w:ascii="Sylfaen" w:hAnsi="Sylfaen" w:cs="Helvetica"/>
          <w:bCs/>
          <w:color w:val="333333"/>
          <w:shd w:val="clear" w:color="auto" w:fill="FFFFFF"/>
        </w:rPr>
        <w:t xml:space="preserve">– </w:t>
      </w:r>
      <w:r w:rsidRPr="00BD626E">
        <w:rPr>
          <w:rFonts w:ascii="Sylfaen" w:hAnsi="Sylfaen" w:cs="Sylfaen"/>
          <w:bCs/>
          <w:color w:val="333333"/>
          <w:shd w:val="clear" w:color="auto" w:fill="FFFFFF"/>
        </w:rPr>
        <w:t>ციფრული</w:t>
      </w:r>
      <w:r w:rsidRPr="00BD626E">
        <w:rPr>
          <w:rFonts w:ascii="Sylfaen" w:hAnsi="Sylfaen" w:cs="Helvetica"/>
          <w:bCs/>
          <w:color w:val="333333"/>
          <w:shd w:val="clear" w:color="auto" w:fill="FFFFFF"/>
        </w:rPr>
        <w:t xml:space="preserve"> </w:t>
      </w:r>
      <w:r w:rsidRPr="00BD626E">
        <w:rPr>
          <w:rFonts w:ascii="Sylfaen" w:hAnsi="Sylfaen" w:cs="Sylfaen"/>
          <w:bCs/>
          <w:color w:val="333333"/>
          <w:shd w:val="clear" w:color="auto" w:fill="FFFFFF"/>
        </w:rPr>
        <w:t>მმართველობის</w:t>
      </w:r>
      <w:r w:rsidRPr="00BD626E">
        <w:rPr>
          <w:rFonts w:ascii="Sylfaen" w:hAnsi="Sylfaen" w:cs="Helvetica"/>
          <w:bCs/>
          <w:color w:val="333333"/>
          <w:shd w:val="clear" w:color="auto" w:fill="FFFFFF"/>
        </w:rPr>
        <w:t xml:space="preserve"> </w:t>
      </w:r>
      <w:r w:rsidRPr="00BD626E">
        <w:rPr>
          <w:rFonts w:ascii="Sylfaen" w:hAnsi="Sylfaen" w:cs="Sylfaen"/>
          <w:bCs/>
          <w:color w:val="333333"/>
          <w:shd w:val="clear" w:color="auto" w:fill="FFFFFF"/>
        </w:rPr>
        <w:t>სააგენტოს</w:t>
      </w:r>
      <w:r w:rsidRPr="00BD626E">
        <w:rPr>
          <w:rFonts w:ascii="Sylfaen" w:hAnsi="Sylfaen"/>
        </w:rPr>
        <w:t>თან თანამშრომლობით</w:t>
      </w:r>
      <w:r w:rsidRPr="00BD626E">
        <w:rPr>
          <w:rFonts w:ascii="Sylfaen" w:hAnsi="Sylfaen"/>
          <w:lang w:val="ka-GE"/>
        </w:rPr>
        <w:t xml:space="preserve"> </w:t>
      </w:r>
      <w:r w:rsidRPr="00BD626E">
        <w:rPr>
          <w:rFonts w:ascii="Sylfaen" w:hAnsi="Sylfaen"/>
        </w:rPr>
        <w:t>გრძელდება მუშაობა სახელმწიფო ენის პორტალის შექმნაზე ტექნოლოგიური და შინაარსობრივი მიმართულებებით;</w:t>
      </w:r>
    </w:p>
    <w:p w:rsidR="0065376C" w:rsidRPr="00BD626E" w:rsidRDefault="0065376C" w:rsidP="0002080A">
      <w:pPr>
        <w:numPr>
          <w:ilvl w:val="3"/>
          <w:numId w:val="2"/>
        </w:numPr>
        <w:spacing w:after="0" w:line="240" w:lineRule="auto"/>
        <w:ind w:left="0"/>
        <w:jc w:val="both"/>
        <w:rPr>
          <w:rFonts w:ascii="Sylfaen" w:hAnsi="Sylfaen"/>
        </w:rPr>
      </w:pPr>
      <w:r w:rsidRPr="00BD626E">
        <w:rPr>
          <w:rFonts w:ascii="Sylfaen" w:hAnsi="Sylfaen"/>
          <w:lang w:val="ka-GE"/>
        </w:rPr>
        <w:t>მიმდინარეობდა</w:t>
      </w:r>
      <w:r w:rsidRPr="00BD626E">
        <w:rPr>
          <w:rFonts w:ascii="Sylfaen" w:hAnsi="Sylfaen"/>
        </w:rPr>
        <w:t xml:space="preserve"> მუშაობა ქართული ენის ეტიმოლოგიური ბაზის შექმნის მიზნით, რომელიც საბოლოოდ, სახელმწიფო ენის პორტალის შემადგენელი ნაწილი იქნება; </w:t>
      </w:r>
    </w:p>
    <w:p w:rsidR="0065376C" w:rsidRPr="00BD626E" w:rsidRDefault="0065376C" w:rsidP="0002080A">
      <w:pPr>
        <w:numPr>
          <w:ilvl w:val="3"/>
          <w:numId w:val="2"/>
        </w:numPr>
        <w:spacing w:after="0" w:line="240" w:lineRule="auto"/>
        <w:ind w:left="0"/>
        <w:jc w:val="both"/>
        <w:rPr>
          <w:rFonts w:ascii="Sylfaen" w:hAnsi="Sylfaen"/>
        </w:rPr>
      </w:pPr>
      <w:r w:rsidRPr="00BD626E">
        <w:rPr>
          <w:rFonts w:ascii="Sylfaen" w:hAnsi="Sylfaen"/>
        </w:rPr>
        <w:t>მოეწყო შეხვედრა პროფესიული უნარების სააგენტოსა და პროფესიული კოლეჯების  ქართული ენის მასწავლებლებთან ქართული სალიტერატურო ენის განახლებული ნორმებისა და სახელმწიფო ენის დეპარტამენტის გეგმებისა და ამოცანების შესახებ;</w:t>
      </w:r>
    </w:p>
    <w:p w:rsidR="0065376C" w:rsidRPr="00BD626E" w:rsidRDefault="0065376C" w:rsidP="0002080A">
      <w:pPr>
        <w:numPr>
          <w:ilvl w:val="3"/>
          <w:numId w:val="2"/>
        </w:numPr>
        <w:spacing w:after="0" w:line="240" w:lineRule="auto"/>
        <w:ind w:left="0"/>
        <w:jc w:val="both"/>
        <w:rPr>
          <w:rFonts w:ascii="Sylfaen" w:hAnsi="Sylfaen"/>
        </w:rPr>
      </w:pPr>
      <w:r w:rsidRPr="00BD626E">
        <w:rPr>
          <w:rFonts w:ascii="Sylfaen" w:hAnsi="Sylfaen"/>
        </w:rPr>
        <w:t>გრძელდება მუშაობა პიროვნების სახელთა სარეკომენდაციო ბაზის პროგრამული და შინაარსობრივი უზრუნველყოფის მიზნით;</w:t>
      </w:r>
    </w:p>
    <w:p w:rsidR="0065376C" w:rsidRPr="00BD626E" w:rsidRDefault="0065376C" w:rsidP="0002080A">
      <w:pPr>
        <w:numPr>
          <w:ilvl w:val="3"/>
          <w:numId w:val="2"/>
        </w:numPr>
        <w:spacing w:after="0" w:line="240" w:lineRule="auto"/>
        <w:ind w:left="0"/>
        <w:jc w:val="both"/>
        <w:rPr>
          <w:rFonts w:ascii="Sylfaen" w:hAnsi="Sylfaen"/>
        </w:rPr>
      </w:pPr>
      <w:r w:rsidRPr="00BD626E">
        <w:rPr>
          <w:rFonts w:ascii="Sylfaen" w:hAnsi="Sylfaen"/>
        </w:rPr>
        <w:t>საქართველოს ენობრივი მრავალფეროვნების საკვლევად მომზადდა სპეციალური კითხვარი</w:t>
      </w:r>
      <w:r w:rsidRPr="00BD626E">
        <w:rPr>
          <w:rFonts w:ascii="Sylfaen" w:hAnsi="Sylfaen"/>
          <w:lang w:val="ka-GE"/>
        </w:rPr>
        <w:t xml:space="preserve">, რომლის მიხედვით </w:t>
      </w:r>
      <w:r w:rsidRPr="00BD626E">
        <w:rPr>
          <w:rFonts w:ascii="Sylfaen" w:hAnsi="Sylfaen"/>
        </w:rPr>
        <w:t>გამოიკითხა უმწერლობო ქართველური ენების - მეგრულისა და სვანურის მცოდნენი სამეგრელო-ზემო სვანეთის რეგიონში, სულ 500 მეგრული ენის მცოდნე და 200 სვანური</w:t>
      </w:r>
      <w:r w:rsidRPr="00BD626E">
        <w:rPr>
          <w:rFonts w:ascii="Sylfaen" w:hAnsi="Sylfaen"/>
          <w:lang w:val="ka-GE"/>
        </w:rPr>
        <w:t>ს</w:t>
      </w:r>
      <w:r w:rsidRPr="00BD626E">
        <w:rPr>
          <w:rFonts w:ascii="Sylfaen" w:hAnsi="Sylfaen"/>
        </w:rPr>
        <w:t xml:space="preserve"> მცოდნე</w:t>
      </w:r>
      <w:r w:rsidRPr="00BD626E">
        <w:rPr>
          <w:rFonts w:ascii="Sylfaen" w:hAnsi="Sylfaen"/>
          <w:lang w:val="ka-GE"/>
        </w:rPr>
        <w:t>;</w:t>
      </w:r>
    </w:p>
    <w:p w:rsidR="0065376C" w:rsidRPr="00BD626E" w:rsidRDefault="0065376C" w:rsidP="0002080A">
      <w:pPr>
        <w:numPr>
          <w:ilvl w:val="3"/>
          <w:numId w:val="2"/>
        </w:numPr>
        <w:spacing w:after="0" w:line="240" w:lineRule="auto"/>
        <w:ind w:left="0"/>
        <w:jc w:val="both"/>
        <w:rPr>
          <w:rFonts w:ascii="Sylfaen" w:hAnsi="Sylfaen"/>
        </w:rPr>
      </w:pPr>
      <w:r w:rsidRPr="00BD626E">
        <w:rPr>
          <w:rFonts w:ascii="Sylfaen" w:hAnsi="Sylfaen"/>
        </w:rPr>
        <w:t>სპეციალურად შემუშავდა თვისებრივი (</w:t>
      </w:r>
      <w:r w:rsidRPr="00BD626E">
        <w:rPr>
          <w:rFonts w:ascii="Sylfaen" w:hAnsi="Sylfaen" w:cs="Sylfaen"/>
        </w:rPr>
        <w:t>ქართული</w:t>
      </w:r>
      <w:r w:rsidRPr="00BD626E">
        <w:rPr>
          <w:rFonts w:ascii="Sylfaen" w:hAnsi="Sylfaen"/>
        </w:rPr>
        <w:t xml:space="preserve"> </w:t>
      </w:r>
      <w:r w:rsidRPr="00BD626E">
        <w:rPr>
          <w:rFonts w:ascii="Sylfaen" w:hAnsi="Sylfaen" w:cs="Sylfaen"/>
        </w:rPr>
        <w:t>ენის</w:t>
      </w:r>
      <w:r w:rsidRPr="00BD626E">
        <w:rPr>
          <w:rFonts w:ascii="Sylfaen" w:hAnsi="Sylfaen"/>
        </w:rPr>
        <w:t xml:space="preserve"> </w:t>
      </w:r>
      <w:r w:rsidRPr="00BD626E">
        <w:rPr>
          <w:rFonts w:ascii="Sylfaen" w:hAnsi="Sylfaen" w:cs="Sylfaen"/>
        </w:rPr>
        <w:t>შესწავლასთან</w:t>
      </w:r>
      <w:r w:rsidRPr="00BD626E">
        <w:rPr>
          <w:rFonts w:ascii="Sylfaen" w:hAnsi="Sylfaen"/>
        </w:rPr>
        <w:t xml:space="preserve"> </w:t>
      </w:r>
      <w:r w:rsidRPr="00BD626E">
        <w:rPr>
          <w:rFonts w:ascii="Sylfaen" w:hAnsi="Sylfaen" w:cs="Sylfaen"/>
        </w:rPr>
        <w:t>დაკავშირებით</w:t>
      </w:r>
      <w:r w:rsidRPr="00BD626E">
        <w:rPr>
          <w:rFonts w:ascii="Sylfaen" w:hAnsi="Sylfaen" w:cs="Sylfaen"/>
          <w:lang w:val="ka-GE"/>
        </w:rPr>
        <w:t xml:space="preserve">) </w:t>
      </w:r>
      <w:r w:rsidRPr="00BD626E">
        <w:rPr>
          <w:rFonts w:ascii="Sylfaen" w:hAnsi="Sylfaen"/>
        </w:rPr>
        <w:t xml:space="preserve">კითხვარი, რომლის საფუძველზეც გამოიკითხა </w:t>
      </w:r>
      <w:r w:rsidRPr="00BD626E">
        <w:rPr>
          <w:rFonts w:ascii="Sylfaen" w:hAnsi="Sylfaen"/>
          <w:lang w:val="ka-GE"/>
        </w:rPr>
        <w:t>„</w:t>
      </w:r>
      <w:r w:rsidRPr="00BD626E">
        <w:rPr>
          <w:rFonts w:ascii="Sylfaen" w:hAnsi="Sylfaen"/>
        </w:rPr>
        <w:t>1+4</w:t>
      </w:r>
      <w:r w:rsidRPr="00BD626E">
        <w:rPr>
          <w:rFonts w:ascii="Sylfaen" w:hAnsi="Sylfaen"/>
          <w:lang w:val="ka-GE"/>
        </w:rPr>
        <w:t>“</w:t>
      </w:r>
      <w:r w:rsidRPr="00BD626E">
        <w:rPr>
          <w:rFonts w:ascii="Sylfaen" w:hAnsi="Sylfaen"/>
        </w:rPr>
        <w:t xml:space="preserve"> სასწავლო პროგრამის 65 სომხური და აზერბაიჯანულენოვანი სტუდენტ</w:t>
      </w:r>
      <w:r w:rsidRPr="00BD626E">
        <w:rPr>
          <w:rFonts w:ascii="Sylfaen" w:hAnsi="Sylfaen"/>
          <w:lang w:val="ka-GE"/>
        </w:rPr>
        <w:t>ი;</w:t>
      </w:r>
    </w:p>
    <w:p w:rsidR="00707281" w:rsidRPr="00BD626E" w:rsidRDefault="0065376C" w:rsidP="0002080A">
      <w:pPr>
        <w:spacing w:after="0" w:line="240" w:lineRule="auto"/>
        <w:jc w:val="both"/>
        <w:rPr>
          <w:rFonts w:ascii="Sylfaen" w:hAnsi="Sylfaen"/>
        </w:rPr>
      </w:pPr>
      <w:r w:rsidRPr="00BD626E">
        <w:rPr>
          <w:rFonts w:ascii="Sylfaen" w:hAnsi="Sylfaen" w:cs="Sylfaen"/>
        </w:rPr>
        <w:t>სხვადასხვა</w:t>
      </w:r>
      <w:r w:rsidRPr="00BD626E">
        <w:rPr>
          <w:rFonts w:ascii="Sylfaen" w:hAnsi="Sylfaen"/>
        </w:rPr>
        <w:t xml:space="preserve"> </w:t>
      </w:r>
      <w:r w:rsidRPr="00BD626E">
        <w:rPr>
          <w:rFonts w:ascii="Sylfaen" w:hAnsi="Sylfaen" w:cs="Sylfaen"/>
        </w:rPr>
        <w:t>სფეროში</w:t>
      </w:r>
      <w:r w:rsidRPr="00BD626E">
        <w:rPr>
          <w:rFonts w:ascii="Sylfaen" w:hAnsi="Sylfaen" w:cs="Sylfaen"/>
          <w:lang w:val="ka-GE"/>
        </w:rPr>
        <w:t xml:space="preserve"> </w:t>
      </w:r>
      <w:r w:rsidRPr="00BD626E">
        <w:rPr>
          <w:rFonts w:ascii="Sylfaen" w:hAnsi="Sylfaen" w:cs="Sylfaen"/>
        </w:rPr>
        <w:t>ქართული</w:t>
      </w:r>
      <w:r w:rsidRPr="00BD626E">
        <w:rPr>
          <w:rFonts w:ascii="Sylfaen" w:hAnsi="Sylfaen"/>
        </w:rPr>
        <w:t xml:space="preserve"> </w:t>
      </w:r>
      <w:r w:rsidRPr="00BD626E">
        <w:rPr>
          <w:rFonts w:ascii="Sylfaen" w:hAnsi="Sylfaen" w:cs="Sylfaen"/>
        </w:rPr>
        <w:t>ენის</w:t>
      </w:r>
      <w:r w:rsidRPr="00BD626E">
        <w:rPr>
          <w:rFonts w:ascii="Sylfaen" w:hAnsi="Sylfaen"/>
        </w:rPr>
        <w:t xml:space="preserve"> </w:t>
      </w:r>
      <w:r w:rsidRPr="00BD626E">
        <w:rPr>
          <w:rFonts w:ascii="Sylfaen" w:hAnsi="Sylfaen" w:cs="Sylfaen"/>
        </w:rPr>
        <w:t>გამოყენების</w:t>
      </w:r>
      <w:r w:rsidRPr="00BD626E">
        <w:rPr>
          <w:rFonts w:ascii="Sylfaen" w:hAnsi="Sylfaen"/>
        </w:rPr>
        <w:t xml:space="preserve"> </w:t>
      </w:r>
      <w:r w:rsidRPr="00BD626E">
        <w:rPr>
          <w:rFonts w:ascii="Sylfaen" w:hAnsi="Sylfaen" w:cs="Sylfaen"/>
        </w:rPr>
        <w:t>სიხშირისა</w:t>
      </w:r>
      <w:r w:rsidRPr="00BD626E">
        <w:rPr>
          <w:rFonts w:ascii="Sylfaen" w:hAnsi="Sylfaen"/>
        </w:rPr>
        <w:t xml:space="preserve"> </w:t>
      </w:r>
      <w:r w:rsidRPr="00BD626E">
        <w:rPr>
          <w:rFonts w:ascii="Sylfaen" w:hAnsi="Sylfaen" w:cs="Sylfaen"/>
        </w:rPr>
        <w:t>და</w:t>
      </w:r>
      <w:r w:rsidRPr="00BD626E">
        <w:rPr>
          <w:rFonts w:ascii="Sylfaen" w:hAnsi="Sylfaen"/>
        </w:rPr>
        <w:t xml:space="preserve"> </w:t>
      </w:r>
      <w:r w:rsidRPr="00BD626E">
        <w:rPr>
          <w:rFonts w:ascii="Sylfaen" w:hAnsi="Sylfaen" w:cs="Sylfaen"/>
        </w:rPr>
        <w:t>დონის</w:t>
      </w:r>
      <w:r w:rsidRPr="00BD626E">
        <w:rPr>
          <w:rFonts w:ascii="Sylfaen" w:hAnsi="Sylfaen"/>
        </w:rPr>
        <w:t xml:space="preserve"> </w:t>
      </w:r>
      <w:r w:rsidRPr="00BD626E">
        <w:rPr>
          <w:rFonts w:ascii="Sylfaen" w:hAnsi="Sylfaen" w:cs="Sylfaen"/>
        </w:rPr>
        <w:t>განსაზღვრის მიზნი</w:t>
      </w:r>
      <w:r w:rsidRPr="00BD626E">
        <w:rPr>
          <w:rFonts w:ascii="Sylfaen" w:hAnsi="Sylfaen" w:cs="Sylfaen"/>
          <w:lang w:val="ka-GE"/>
        </w:rPr>
        <w:t>თ, მუშავდებოდა</w:t>
      </w:r>
      <w:r w:rsidRPr="00BD626E">
        <w:rPr>
          <w:rFonts w:ascii="Sylfaen" w:hAnsi="Sylfaen"/>
        </w:rPr>
        <w:t xml:space="preserve"> </w:t>
      </w:r>
      <w:r w:rsidRPr="00BD626E">
        <w:rPr>
          <w:rFonts w:ascii="Sylfaen" w:hAnsi="Sylfaen" w:cs="Sylfaen"/>
        </w:rPr>
        <w:t>საქართველოს</w:t>
      </w:r>
      <w:r w:rsidRPr="00BD626E">
        <w:rPr>
          <w:rFonts w:ascii="Sylfaen" w:hAnsi="Sylfaen"/>
        </w:rPr>
        <w:t xml:space="preserve"> </w:t>
      </w:r>
      <w:r w:rsidRPr="00BD626E">
        <w:rPr>
          <w:rFonts w:ascii="Sylfaen" w:hAnsi="Sylfaen" w:cs="Sylfaen"/>
        </w:rPr>
        <w:t>სამინისტროებისა</w:t>
      </w:r>
      <w:r w:rsidRPr="00BD626E">
        <w:rPr>
          <w:rFonts w:ascii="Sylfaen" w:hAnsi="Sylfaen"/>
        </w:rPr>
        <w:t xml:space="preserve"> </w:t>
      </w:r>
      <w:r w:rsidRPr="00BD626E">
        <w:rPr>
          <w:rFonts w:ascii="Sylfaen" w:hAnsi="Sylfaen" w:cs="Sylfaen"/>
        </w:rPr>
        <w:t>და</w:t>
      </w:r>
      <w:r w:rsidRPr="00BD626E">
        <w:rPr>
          <w:rFonts w:ascii="Sylfaen" w:hAnsi="Sylfaen"/>
        </w:rPr>
        <w:t xml:space="preserve"> </w:t>
      </w:r>
      <w:r w:rsidRPr="00BD626E">
        <w:rPr>
          <w:rFonts w:ascii="Sylfaen" w:hAnsi="Sylfaen" w:cs="Sylfaen"/>
          <w:lang w:val="ka-GE"/>
        </w:rPr>
        <w:t xml:space="preserve">საჯარო სამსახურის იურიდიული პირებისაგან </w:t>
      </w:r>
      <w:r w:rsidRPr="00BD626E">
        <w:rPr>
          <w:rFonts w:ascii="Sylfaen" w:hAnsi="Sylfaen" w:cs="Sylfaen"/>
        </w:rPr>
        <w:t>სპეციალური</w:t>
      </w:r>
      <w:r w:rsidRPr="00BD626E">
        <w:rPr>
          <w:rFonts w:ascii="Sylfaen" w:hAnsi="Sylfaen"/>
        </w:rPr>
        <w:t xml:space="preserve"> </w:t>
      </w:r>
      <w:r w:rsidRPr="00BD626E">
        <w:rPr>
          <w:rFonts w:ascii="Sylfaen" w:hAnsi="Sylfaen" w:cs="Sylfaen"/>
        </w:rPr>
        <w:t>კითხვარით</w:t>
      </w:r>
      <w:r w:rsidRPr="00BD626E">
        <w:rPr>
          <w:rFonts w:ascii="Sylfaen" w:hAnsi="Sylfaen"/>
        </w:rPr>
        <w:t xml:space="preserve"> </w:t>
      </w:r>
      <w:r w:rsidRPr="00BD626E">
        <w:rPr>
          <w:rFonts w:ascii="Sylfaen" w:hAnsi="Sylfaen" w:cs="Sylfaen"/>
        </w:rPr>
        <w:t>მიღებული</w:t>
      </w:r>
      <w:r w:rsidRPr="00BD626E">
        <w:rPr>
          <w:rFonts w:ascii="Sylfaen" w:hAnsi="Sylfaen" w:cs="Sylfaen"/>
          <w:lang w:val="ka-GE"/>
        </w:rPr>
        <w:t xml:space="preserve"> </w:t>
      </w:r>
      <w:r w:rsidRPr="00BD626E">
        <w:rPr>
          <w:rFonts w:ascii="Sylfaen" w:hAnsi="Sylfaen" w:cs="Sylfaen"/>
        </w:rPr>
        <w:t>ინფორმაცია</w:t>
      </w:r>
      <w:r w:rsidR="00A97C9D" w:rsidRPr="00BD626E">
        <w:rPr>
          <w:rFonts w:ascii="Sylfaen" w:hAnsi="Sylfaen"/>
        </w:rPr>
        <w:t>;</w:t>
      </w:r>
    </w:p>
    <w:p w:rsidR="00A97C9D" w:rsidRPr="00BD626E" w:rsidRDefault="00A97C9D" w:rsidP="00A97C9D">
      <w:pPr>
        <w:numPr>
          <w:ilvl w:val="3"/>
          <w:numId w:val="2"/>
        </w:numPr>
        <w:spacing w:after="0" w:line="240" w:lineRule="auto"/>
        <w:ind w:left="0"/>
        <w:jc w:val="both"/>
        <w:rPr>
          <w:rFonts w:ascii="Sylfaen" w:hAnsi="Sylfaen"/>
        </w:rPr>
      </w:pPr>
      <w:r w:rsidRPr="00BD626E">
        <w:rPr>
          <w:rFonts w:ascii="Sylfaen" w:hAnsi="Sylfaen"/>
        </w:rPr>
        <w:t>სახელმწიფო ენის ფუნქციონირების თვალსაზრისით, საქართველოს რეგიონებში, ბათუმსა და მარნეულში, ჩატარდა ქუჩის აბრების მონიტორინგი, გადაღებულია გარე აბრები და წარწერები, დამუშავებულია საანალიზო ბაზა;</w:t>
      </w:r>
    </w:p>
    <w:p w:rsidR="00A97C9D" w:rsidRPr="00BD626E" w:rsidRDefault="00A97C9D" w:rsidP="00A97C9D">
      <w:pPr>
        <w:numPr>
          <w:ilvl w:val="3"/>
          <w:numId w:val="2"/>
        </w:numPr>
        <w:spacing w:after="0" w:line="240" w:lineRule="auto"/>
        <w:ind w:left="0"/>
        <w:jc w:val="both"/>
        <w:rPr>
          <w:rFonts w:ascii="Sylfaen" w:hAnsi="Sylfaen"/>
        </w:rPr>
      </w:pPr>
      <w:r w:rsidRPr="00BD626E">
        <w:rPr>
          <w:rFonts w:ascii="Sylfaen" w:hAnsi="Sylfaen" w:cs="Sylfaen"/>
          <w:lang w:val="ka-GE"/>
        </w:rPr>
        <w:t xml:space="preserve">სსიპ </w:t>
      </w:r>
      <w:r w:rsidRPr="00BD626E">
        <w:rPr>
          <w:rFonts w:ascii="Sylfaen" w:hAnsi="Sylfaen" w:cs="Sylfaen"/>
        </w:rPr>
        <w:t>სახელმწიფო</w:t>
      </w:r>
      <w:r w:rsidRPr="00BD626E">
        <w:rPr>
          <w:rFonts w:ascii="Sylfaen" w:hAnsi="Sylfaen"/>
        </w:rPr>
        <w:t xml:space="preserve"> </w:t>
      </w:r>
      <w:r w:rsidRPr="00BD626E">
        <w:rPr>
          <w:rFonts w:ascii="Sylfaen" w:hAnsi="Sylfaen" w:cs="Sylfaen"/>
        </w:rPr>
        <w:t>სერვისების</w:t>
      </w:r>
      <w:r w:rsidRPr="00BD626E">
        <w:rPr>
          <w:rFonts w:ascii="Sylfaen" w:hAnsi="Sylfaen"/>
        </w:rPr>
        <w:t xml:space="preserve"> </w:t>
      </w:r>
      <w:r w:rsidRPr="00BD626E">
        <w:rPr>
          <w:rFonts w:ascii="Sylfaen" w:hAnsi="Sylfaen" w:cs="Sylfaen"/>
        </w:rPr>
        <w:t>განვითარების</w:t>
      </w:r>
      <w:r w:rsidRPr="00BD626E">
        <w:rPr>
          <w:rFonts w:ascii="Sylfaen" w:hAnsi="Sylfaen"/>
        </w:rPr>
        <w:t xml:space="preserve"> </w:t>
      </w:r>
      <w:r w:rsidRPr="00BD626E">
        <w:rPr>
          <w:rFonts w:ascii="Sylfaen" w:hAnsi="Sylfaen" w:cs="Sylfaen"/>
        </w:rPr>
        <w:t>სააგენტოსთან</w:t>
      </w:r>
      <w:r w:rsidRPr="00BD626E">
        <w:rPr>
          <w:rFonts w:ascii="Sylfaen" w:hAnsi="Sylfaen"/>
        </w:rPr>
        <w:t xml:space="preserve"> </w:t>
      </w:r>
      <w:r w:rsidRPr="00BD626E">
        <w:rPr>
          <w:rFonts w:ascii="Sylfaen" w:hAnsi="Sylfaen" w:cs="Sylfaen"/>
        </w:rPr>
        <w:t>თანამშრომლობით</w:t>
      </w:r>
      <w:r w:rsidRPr="00BD626E">
        <w:rPr>
          <w:rFonts w:ascii="Sylfaen" w:hAnsi="Sylfaen" w:cs="Sylfaen"/>
          <w:lang w:val="ka-GE"/>
        </w:rPr>
        <w:t>,</w:t>
      </w:r>
      <w:r w:rsidRPr="00BD626E">
        <w:rPr>
          <w:rFonts w:ascii="Sylfaen" w:hAnsi="Sylfaen"/>
        </w:rPr>
        <w:t xml:space="preserve"> </w:t>
      </w:r>
      <w:r w:rsidRPr="00BD626E">
        <w:rPr>
          <w:rFonts w:ascii="Sylfaen" w:hAnsi="Sylfaen" w:cs="Sylfaen"/>
        </w:rPr>
        <w:t>ქართული</w:t>
      </w:r>
      <w:r w:rsidRPr="00BD626E">
        <w:rPr>
          <w:rFonts w:ascii="Sylfaen" w:hAnsi="Sylfaen" w:cs="Sylfaen"/>
          <w:lang w:val="ka-GE"/>
        </w:rPr>
        <w:t xml:space="preserve"> </w:t>
      </w:r>
      <w:r w:rsidRPr="00BD626E">
        <w:rPr>
          <w:rFonts w:ascii="Sylfaen" w:hAnsi="Sylfaen" w:cs="Sylfaen"/>
        </w:rPr>
        <w:t>სალიტერატურო</w:t>
      </w:r>
      <w:r w:rsidRPr="00BD626E">
        <w:rPr>
          <w:rFonts w:ascii="Sylfaen" w:hAnsi="Sylfaen"/>
        </w:rPr>
        <w:t xml:space="preserve"> </w:t>
      </w:r>
      <w:r w:rsidRPr="00BD626E">
        <w:rPr>
          <w:rFonts w:ascii="Sylfaen" w:hAnsi="Sylfaen" w:cs="Sylfaen"/>
        </w:rPr>
        <w:t>ენის</w:t>
      </w:r>
      <w:r w:rsidRPr="00BD626E">
        <w:rPr>
          <w:rFonts w:ascii="Sylfaen" w:hAnsi="Sylfaen"/>
        </w:rPr>
        <w:t xml:space="preserve"> </w:t>
      </w:r>
      <w:r w:rsidRPr="00BD626E">
        <w:rPr>
          <w:rFonts w:ascii="Sylfaen" w:hAnsi="Sylfaen" w:cs="Sylfaen"/>
        </w:rPr>
        <w:t>ნორმების</w:t>
      </w:r>
      <w:r w:rsidRPr="00BD626E">
        <w:rPr>
          <w:rFonts w:ascii="Sylfaen" w:hAnsi="Sylfaen"/>
        </w:rPr>
        <w:t xml:space="preserve"> </w:t>
      </w:r>
      <w:r w:rsidRPr="00BD626E">
        <w:rPr>
          <w:rFonts w:ascii="Sylfaen" w:hAnsi="Sylfaen" w:cs="Sylfaen"/>
          <w:lang w:val="ka-GE"/>
        </w:rPr>
        <w:t>მიხედვით,</w:t>
      </w:r>
      <w:r w:rsidRPr="00BD626E">
        <w:rPr>
          <w:rFonts w:ascii="Sylfaen" w:hAnsi="Sylfaen"/>
        </w:rPr>
        <w:t xml:space="preserve"> </w:t>
      </w:r>
      <w:r w:rsidRPr="00BD626E">
        <w:rPr>
          <w:rFonts w:ascii="Sylfaen" w:hAnsi="Sylfaen" w:cs="Sylfaen"/>
        </w:rPr>
        <w:t>შემოწმდა</w:t>
      </w:r>
      <w:r w:rsidRPr="00BD626E">
        <w:rPr>
          <w:rFonts w:ascii="Sylfaen" w:hAnsi="Sylfaen"/>
        </w:rPr>
        <w:t xml:space="preserve"> </w:t>
      </w:r>
      <w:r w:rsidRPr="00BD626E">
        <w:rPr>
          <w:rFonts w:ascii="Sylfaen" w:hAnsi="Sylfaen" w:cs="Sylfaen"/>
        </w:rPr>
        <w:t>და</w:t>
      </w:r>
      <w:r w:rsidRPr="00BD626E">
        <w:rPr>
          <w:rFonts w:ascii="Sylfaen" w:hAnsi="Sylfaen"/>
        </w:rPr>
        <w:t xml:space="preserve"> </w:t>
      </w:r>
      <w:r w:rsidRPr="00BD626E">
        <w:rPr>
          <w:rFonts w:ascii="Sylfaen" w:hAnsi="Sylfaen" w:cs="Sylfaen"/>
        </w:rPr>
        <w:t>გასწორდა</w:t>
      </w:r>
      <w:r w:rsidRPr="00BD626E">
        <w:rPr>
          <w:rFonts w:ascii="Sylfaen" w:hAnsi="Sylfaen"/>
        </w:rPr>
        <w:t xml:space="preserve"> </w:t>
      </w:r>
      <w:r w:rsidRPr="00BD626E">
        <w:rPr>
          <w:rFonts w:ascii="Sylfaen" w:hAnsi="Sylfaen" w:cs="Sylfaen"/>
        </w:rPr>
        <w:t>საქართველოს</w:t>
      </w:r>
      <w:r w:rsidRPr="00BD626E">
        <w:rPr>
          <w:rFonts w:ascii="Sylfaen" w:hAnsi="Sylfaen"/>
        </w:rPr>
        <w:t xml:space="preserve"> </w:t>
      </w:r>
      <w:r w:rsidRPr="00BD626E">
        <w:rPr>
          <w:rFonts w:ascii="Sylfaen" w:hAnsi="Sylfaen" w:cs="Sylfaen"/>
        </w:rPr>
        <w:t>გეოგრაფიული</w:t>
      </w:r>
      <w:r w:rsidRPr="00BD626E">
        <w:rPr>
          <w:rFonts w:ascii="Sylfaen" w:hAnsi="Sylfaen"/>
        </w:rPr>
        <w:t xml:space="preserve"> </w:t>
      </w:r>
      <w:r w:rsidRPr="00BD626E">
        <w:rPr>
          <w:rFonts w:ascii="Sylfaen" w:hAnsi="Sylfaen" w:cs="Sylfaen"/>
        </w:rPr>
        <w:t>სახელების</w:t>
      </w:r>
      <w:r w:rsidRPr="00BD626E">
        <w:rPr>
          <w:rFonts w:ascii="Sylfaen" w:hAnsi="Sylfaen"/>
        </w:rPr>
        <w:t xml:space="preserve"> </w:t>
      </w:r>
      <w:r w:rsidRPr="00BD626E">
        <w:rPr>
          <w:rFonts w:ascii="Sylfaen" w:hAnsi="Sylfaen" w:cs="Sylfaen"/>
        </w:rPr>
        <w:t>ბაზა</w:t>
      </w:r>
      <w:r w:rsidRPr="00BD626E">
        <w:rPr>
          <w:rFonts w:ascii="Sylfaen" w:hAnsi="Sylfaen"/>
        </w:rPr>
        <w:t xml:space="preserve"> (9</w:t>
      </w:r>
      <w:r w:rsidRPr="00BD626E">
        <w:rPr>
          <w:rFonts w:ascii="Sylfaen" w:hAnsi="Sylfaen"/>
          <w:lang w:val="ka-GE"/>
        </w:rPr>
        <w:t xml:space="preserve"> </w:t>
      </w:r>
      <w:r w:rsidRPr="00BD626E">
        <w:rPr>
          <w:rFonts w:ascii="Sylfaen" w:hAnsi="Sylfaen"/>
        </w:rPr>
        <w:t>000-</w:t>
      </w:r>
      <w:r w:rsidRPr="00BD626E">
        <w:rPr>
          <w:rFonts w:ascii="Sylfaen" w:hAnsi="Sylfaen" w:cs="Sylfaen"/>
        </w:rPr>
        <w:t>მდე</w:t>
      </w:r>
      <w:r w:rsidRPr="00BD626E">
        <w:rPr>
          <w:rFonts w:ascii="Sylfaen" w:hAnsi="Sylfaen"/>
        </w:rPr>
        <w:t xml:space="preserve"> </w:t>
      </w:r>
      <w:r w:rsidRPr="00BD626E">
        <w:rPr>
          <w:rFonts w:ascii="Sylfaen" w:hAnsi="Sylfaen" w:cs="Sylfaen"/>
        </w:rPr>
        <w:t>დასახელება</w:t>
      </w:r>
      <w:r w:rsidRPr="00BD626E">
        <w:rPr>
          <w:rFonts w:ascii="Sylfaen" w:hAnsi="Sylfaen"/>
        </w:rPr>
        <w:t>).</w:t>
      </w:r>
    </w:p>
    <w:p w:rsidR="00A97C9D" w:rsidRPr="00BD626E" w:rsidRDefault="00A97C9D" w:rsidP="0002080A">
      <w:pPr>
        <w:spacing w:after="0" w:line="240" w:lineRule="auto"/>
        <w:jc w:val="both"/>
        <w:rPr>
          <w:rFonts w:ascii="Sylfaen" w:eastAsiaTheme="minorEastAsia" w:hAnsi="Sylfaen" w:cs="Sylfaen"/>
          <w:bCs/>
          <w:color w:val="000000"/>
          <w:highlight w:val="yellow"/>
          <w:shd w:val="clear" w:color="auto" w:fill="FFFFFF"/>
          <w:lang w:val="ka-GE"/>
        </w:rPr>
      </w:pPr>
    </w:p>
    <w:p w:rsidR="004D34B9" w:rsidRPr="00806804" w:rsidRDefault="004D34B9" w:rsidP="0002080A">
      <w:pPr>
        <w:pStyle w:val="Heading1"/>
        <w:numPr>
          <w:ilvl w:val="0"/>
          <w:numId w:val="3"/>
        </w:numPr>
        <w:spacing w:line="240" w:lineRule="auto"/>
        <w:ind w:left="720"/>
        <w:jc w:val="both"/>
        <w:rPr>
          <w:rFonts w:ascii="Sylfaen" w:eastAsia="Sylfaen" w:hAnsi="Sylfaen" w:cs="Sylfaen"/>
          <w:bCs/>
          <w:noProof/>
          <w:sz w:val="22"/>
          <w:szCs w:val="22"/>
        </w:rPr>
      </w:pPr>
      <w:r w:rsidRPr="00806804">
        <w:rPr>
          <w:rFonts w:ascii="Sylfaen" w:eastAsia="Sylfaen" w:hAnsi="Sylfaen" w:cs="Sylfaen"/>
          <w:bCs/>
          <w:noProof/>
          <w:sz w:val="22"/>
          <w:szCs w:val="22"/>
        </w:rPr>
        <w:t>იძულებით გადაადგილებულ პირთა და მიგრანტთა სახელმწიფო მხარდაჭერა და რეინტეგრაციის ხელშეწყობა</w:t>
      </w:r>
    </w:p>
    <w:p w:rsidR="00707281" w:rsidRPr="00806804" w:rsidRDefault="00707281" w:rsidP="0002080A">
      <w:pPr>
        <w:spacing w:line="240" w:lineRule="auto"/>
        <w:rPr>
          <w:rFonts w:ascii="Sylfaen" w:hAnsi="Sylfaen"/>
        </w:rPr>
      </w:pPr>
    </w:p>
    <w:p w:rsidR="007E11B2" w:rsidRPr="00806804" w:rsidRDefault="007E11B2" w:rsidP="0002080A">
      <w:pPr>
        <w:pStyle w:val="Heading2"/>
        <w:spacing w:line="240" w:lineRule="auto"/>
        <w:jc w:val="both"/>
        <w:rPr>
          <w:rFonts w:ascii="Sylfaen" w:hAnsi="Sylfaen" w:cs="Sylfaen"/>
          <w:sz w:val="22"/>
          <w:szCs w:val="22"/>
        </w:rPr>
      </w:pPr>
      <w:r w:rsidRPr="00806804">
        <w:rPr>
          <w:rFonts w:ascii="Sylfaen" w:hAnsi="Sylfaen" w:cs="Sylfaen"/>
          <w:sz w:val="22"/>
          <w:szCs w:val="22"/>
        </w:rPr>
        <w:t xml:space="preserve">7.1 იძულებით გადაადგილებულ პირთა და მიგრანტთა ხელშეწყობა (პროგრამული კოდი 27 06)  </w:t>
      </w:r>
    </w:p>
    <w:p w:rsidR="007E11B2" w:rsidRPr="00806804" w:rsidRDefault="007E11B2" w:rsidP="0002080A">
      <w:pPr>
        <w:pStyle w:val="ListParagraph"/>
        <w:tabs>
          <w:tab w:val="left" w:pos="709"/>
          <w:tab w:val="left" w:pos="10440"/>
        </w:tabs>
        <w:spacing w:after="0" w:line="240" w:lineRule="auto"/>
        <w:jc w:val="both"/>
        <w:rPr>
          <w:rFonts w:ascii="Sylfaen" w:eastAsiaTheme="minorEastAsia" w:hAnsi="Sylfaen" w:cs="Sylfaen"/>
          <w:lang w:val="ka-GE"/>
        </w:rPr>
      </w:pPr>
    </w:p>
    <w:p w:rsidR="007E11B2" w:rsidRPr="00806804" w:rsidRDefault="007E11B2" w:rsidP="0002080A">
      <w:pPr>
        <w:spacing w:after="0" w:line="240" w:lineRule="auto"/>
        <w:jc w:val="both"/>
        <w:rPr>
          <w:rFonts w:ascii="Sylfaen" w:hAnsi="Sylfaen"/>
          <w:bCs/>
        </w:rPr>
      </w:pPr>
      <w:r w:rsidRPr="00806804">
        <w:rPr>
          <w:rFonts w:ascii="Sylfaen" w:hAnsi="Sylfaen"/>
          <w:bCs/>
        </w:rPr>
        <w:t xml:space="preserve">პროგრამის განმახორციელებელი: </w:t>
      </w:r>
    </w:p>
    <w:p w:rsidR="007E11B2" w:rsidRPr="00806804" w:rsidRDefault="007E11B2" w:rsidP="0002080A">
      <w:pPr>
        <w:numPr>
          <w:ilvl w:val="0"/>
          <w:numId w:val="6"/>
        </w:numPr>
        <w:spacing w:after="0" w:line="240" w:lineRule="auto"/>
        <w:ind w:left="900" w:hanging="270"/>
        <w:jc w:val="both"/>
        <w:rPr>
          <w:rFonts w:ascii="Sylfaen" w:eastAsia="Sylfaen" w:hAnsi="Sylfaen"/>
        </w:rPr>
      </w:pPr>
      <w:r w:rsidRPr="00806804">
        <w:rPr>
          <w:rFonts w:ascii="Sylfaen" w:eastAsia="Sylfaen" w:hAnsi="Sylfaen"/>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009850CE" w:rsidRPr="00806804">
        <w:rPr>
          <w:rFonts w:ascii="Sylfaen" w:eastAsia="Sylfaen" w:hAnsi="Sylfaen"/>
          <w:lang w:val="ka-GE"/>
        </w:rPr>
        <w:t>;</w:t>
      </w:r>
    </w:p>
    <w:p w:rsidR="007E11B2" w:rsidRPr="00806804" w:rsidRDefault="007E11B2" w:rsidP="0002080A">
      <w:pPr>
        <w:numPr>
          <w:ilvl w:val="0"/>
          <w:numId w:val="6"/>
        </w:numPr>
        <w:spacing w:after="0" w:line="240" w:lineRule="auto"/>
        <w:ind w:left="900" w:hanging="270"/>
        <w:jc w:val="both"/>
        <w:rPr>
          <w:rFonts w:ascii="Sylfaen" w:eastAsia="Sylfaen" w:hAnsi="Sylfaen"/>
        </w:rPr>
      </w:pPr>
      <w:r w:rsidRPr="00806804">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009850CE" w:rsidRPr="00806804">
        <w:rPr>
          <w:rFonts w:ascii="Sylfaen" w:eastAsia="Sylfaen" w:hAnsi="Sylfaen"/>
          <w:lang w:val="ka-GE"/>
        </w:rPr>
        <w:t>;</w:t>
      </w: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806804" w:rsidRPr="001E6198" w:rsidRDefault="00806804" w:rsidP="00806804">
      <w:pPr>
        <w:numPr>
          <w:ilvl w:val="3"/>
          <w:numId w:val="2"/>
        </w:numPr>
        <w:spacing w:after="0" w:line="240" w:lineRule="auto"/>
        <w:ind w:left="0"/>
        <w:jc w:val="both"/>
        <w:rPr>
          <w:rFonts w:ascii="Sylfaen" w:hAnsi="Sylfaen" w:cs="Sylfaen"/>
          <w:bCs/>
          <w:color w:val="000000"/>
          <w:shd w:val="clear" w:color="auto" w:fill="FFFFFF"/>
          <w:lang w:val="ka-GE"/>
        </w:rPr>
      </w:pPr>
      <w:r w:rsidRPr="001E6198">
        <w:rPr>
          <w:rFonts w:ascii="Sylfaen" w:hAnsi="Sylfaen" w:cs="Sylfaen"/>
          <w:bCs/>
          <w:color w:val="000000"/>
          <w:shd w:val="clear" w:color="auto" w:fill="FFFFFF"/>
          <w:lang w:val="ka-GE"/>
        </w:rPr>
        <w:t>საანგარიშო პერიოდში:</w:t>
      </w:r>
    </w:p>
    <w:p w:rsidR="00806804" w:rsidRPr="001E6198" w:rsidRDefault="00806804" w:rsidP="00BB4DE6">
      <w:pPr>
        <w:pStyle w:val="ListParagraph"/>
        <w:numPr>
          <w:ilvl w:val="0"/>
          <w:numId w:val="132"/>
        </w:numPr>
        <w:spacing w:after="0" w:line="240" w:lineRule="auto"/>
        <w:jc w:val="both"/>
        <w:rPr>
          <w:rFonts w:ascii="Sylfaen" w:hAnsi="Sylfaen" w:cstheme="minorHAnsi"/>
          <w:bCs/>
          <w:lang w:val="ka-GE"/>
        </w:rPr>
      </w:pPr>
      <w:r w:rsidRPr="001E6198">
        <w:rPr>
          <w:rFonts w:ascii="Sylfaen" w:hAnsi="Sylfaen" w:cstheme="minorHAnsi"/>
          <w:bCs/>
          <w:lang w:val="ka-GE"/>
        </w:rPr>
        <w:t xml:space="preserve">დაბრუნებული ქართველი მიგრანტების სოციალურ-ეკონომიკური რეინტეგრაციის პროგრამით ისარგებლა </w:t>
      </w:r>
      <w:r w:rsidRPr="001E6198">
        <w:rPr>
          <w:rFonts w:ascii="Sylfaen" w:hAnsi="Sylfaen"/>
          <w:bCs/>
          <w:lang w:val="ka-GE"/>
        </w:rPr>
        <w:t>567</w:t>
      </w:r>
      <w:r w:rsidRPr="001E6198">
        <w:rPr>
          <w:rFonts w:ascii="Sylfaen" w:hAnsi="Sylfaen"/>
          <w:bCs/>
        </w:rPr>
        <w:t xml:space="preserve"> </w:t>
      </w:r>
      <w:r w:rsidRPr="001E6198">
        <w:rPr>
          <w:rFonts w:ascii="Sylfaen" w:hAnsi="Sylfaen" w:cstheme="minorHAnsi"/>
          <w:bCs/>
          <w:lang w:val="ka-GE"/>
        </w:rPr>
        <w:t>ბენეფიციარმა;</w:t>
      </w:r>
    </w:p>
    <w:p w:rsidR="00806804" w:rsidRPr="001E6198" w:rsidRDefault="00806804" w:rsidP="00BB4DE6">
      <w:pPr>
        <w:pStyle w:val="ListParagraph"/>
        <w:numPr>
          <w:ilvl w:val="0"/>
          <w:numId w:val="132"/>
        </w:numPr>
        <w:spacing w:after="0" w:line="240" w:lineRule="auto"/>
        <w:jc w:val="both"/>
        <w:rPr>
          <w:rFonts w:ascii="Sylfaen" w:hAnsi="Sylfaen" w:cstheme="minorHAnsi"/>
          <w:bCs/>
          <w:lang w:val="ka-GE"/>
        </w:rPr>
      </w:pPr>
      <w:r w:rsidRPr="001E6198">
        <w:rPr>
          <w:rFonts w:ascii="Sylfaen" w:hAnsi="Sylfaen" w:cstheme="minorHAnsi"/>
          <w:bCs/>
          <w:lang w:val="ka-GE"/>
        </w:rPr>
        <w:lastRenderedPageBreak/>
        <w:t>სტიქიით დაზარალებული და გადაადგილებას დაქვემდებარებული ოჯახებისთვის შეძენილ იქნა 1 013 საცხოვრებელი სახლი;</w:t>
      </w:r>
    </w:p>
    <w:p w:rsidR="00806804" w:rsidRPr="001E6198" w:rsidRDefault="00806804" w:rsidP="00BB4DE6">
      <w:pPr>
        <w:pStyle w:val="ListParagraph"/>
        <w:numPr>
          <w:ilvl w:val="0"/>
          <w:numId w:val="132"/>
        </w:numPr>
        <w:spacing w:after="0" w:line="240" w:lineRule="auto"/>
        <w:jc w:val="both"/>
        <w:rPr>
          <w:rFonts w:ascii="Sylfaen" w:hAnsi="Sylfaen" w:cstheme="minorHAnsi"/>
          <w:bCs/>
          <w:lang w:val="ka-GE"/>
        </w:rPr>
      </w:pPr>
      <w:r w:rsidRPr="001E6198">
        <w:rPr>
          <w:rFonts w:ascii="Sylfaen" w:hAnsi="Sylfaen" w:cstheme="minorHAnsi"/>
          <w:bCs/>
          <w:lang w:val="ka-GE"/>
        </w:rPr>
        <w:t>გრძელდება მრავალბინიანი კორპუსების მშენებლობა; ადმინისტრაციული დაპირების საფუძველზე, დევნილებისთვის შესყიდულია 49 ბინა; შესყიდულია კერძო საკუთრებაში არსებული 1 358 სახლი/ბინა; გრძელვადიანი განსახლების პროგრამებით უზრუნველყოფილია 2 022 დევნილი ოჯახი; დროებითი განსახლების მიზნით ქირით უზრუნველყოფილია 1 176 ოჯახი; ფულადი დახმარება გაეწია 20 611 პირს;</w:t>
      </w:r>
    </w:p>
    <w:p w:rsidR="00806804" w:rsidRPr="001E6198" w:rsidRDefault="00806804" w:rsidP="00BB4DE6">
      <w:pPr>
        <w:pStyle w:val="ListParagraph"/>
        <w:numPr>
          <w:ilvl w:val="0"/>
          <w:numId w:val="132"/>
        </w:numPr>
        <w:spacing w:after="0" w:line="240" w:lineRule="auto"/>
        <w:jc w:val="both"/>
        <w:rPr>
          <w:rFonts w:ascii="Sylfaen" w:hAnsi="Sylfaen" w:cstheme="minorHAnsi"/>
          <w:bCs/>
          <w:lang w:val="ka-GE"/>
        </w:rPr>
      </w:pPr>
      <w:r w:rsidRPr="001E6198">
        <w:rPr>
          <w:rFonts w:ascii="Sylfaen" w:hAnsi="Sylfaen" w:cstheme="minorHAnsi"/>
          <w:bCs/>
          <w:lang w:val="ka-GE"/>
        </w:rPr>
        <w:t xml:space="preserve">ინტეგრაციის პროგრამით მოსარგებლე 197 ბენეფიციარს გაეწია სხვადასხვა სახის საკონსულტაციო </w:t>
      </w:r>
      <w:r>
        <w:rPr>
          <w:rFonts w:ascii="Sylfaen" w:hAnsi="Sylfaen" w:cstheme="minorHAnsi"/>
          <w:bCs/>
          <w:lang w:val="ka-GE"/>
        </w:rPr>
        <w:t>მომსახურება</w:t>
      </w:r>
      <w:r w:rsidRPr="001E6198">
        <w:rPr>
          <w:rFonts w:ascii="Sylfaen" w:hAnsi="Sylfaen" w:cstheme="minorHAnsi"/>
          <w:bCs/>
          <w:lang w:val="ka-GE"/>
        </w:rPr>
        <w:t>;</w:t>
      </w:r>
    </w:p>
    <w:p w:rsidR="00806804" w:rsidRPr="001E6198" w:rsidRDefault="00806804" w:rsidP="00BB4DE6">
      <w:pPr>
        <w:pStyle w:val="ListParagraph"/>
        <w:numPr>
          <w:ilvl w:val="0"/>
          <w:numId w:val="132"/>
        </w:numPr>
        <w:spacing w:after="0" w:line="240" w:lineRule="auto"/>
        <w:jc w:val="both"/>
        <w:rPr>
          <w:rFonts w:ascii="Sylfaen" w:hAnsi="Sylfaen" w:cstheme="minorHAnsi"/>
          <w:bCs/>
          <w:lang w:val="ka-GE"/>
        </w:rPr>
      </w:pPr>
      <w:r w:rsidRPr="001E6198">
        <w:rPr>
          <w:rFonts w:ascii="Sylfaen" w:hAnsi="Sylfaen" w:cstheme="minorHAnsi"/>
          <w:bCs/>
          <w:lang w:val="ka-GE"/>
        </w:rPr>
        <w:t>საარსებო წყაროების პროგრამებში დაფინანსდა 523 ბენეფიციარის მიერ წარმოდგენილი პროექტი;</w:t>
      </w:r>
    </w:p>
    <w:p w:rsidR="00806804" w:rsidRPr="001E6198" w:rsidRDefault="00806804" w:rsidP="00806804">
      <w:pPr>
        <w:numPr>
          <w:ilvl w:val="3"/>
          <w:numId w:val="2"/>
        </w:numPr>
        <w:spacing w:after="0" w:line="240" w:lineRule="auto"/>
        <w:ind w:left="0"/>
        <w:jc w:val="both"/>
        <w:rPr>
          <w:rFonts w:ascii="Sylfaen" w:hAnsi="Sylfaen" w:cs="Sylfaen"/>
          <w:bCs/>
          <w:color w:val="000000"/>
          <w:shd w:val="clear" w:color="auto" w:fill="FFFFFF"/>
          <w:lang w:val="ka-GE"/>
        </w:rPr>
      </w:pPr>
      <w:r w:rsidRPr="001E6198">
        <w:rPr>
          <w:rFonts w:ascii="Sylfaen" w:hAnsi="Sylfaen" w:cs="Sylfaen"/>
          <w:bCs/>
          <w:color w:val="000000"/>
          <w:shd w:val="clear" w:color="auto" w:fill="FFFFFF"/>
          <w:lang w:val="ka-GE"/>
        </w:rPr>
        <w:t xml:space="preserve">მდგრადი განვითარების მიზნები - SDG 1 - არა სიღარიბეს 1.4.2.2-ის ფარგლებში: გრძელვადიანი განსახლებით უზრუნველყოფილი დევნილი ოჯახების რაოდენობა საანგარიშო პერიოდში შეადგენს 2 022, სოციალური დახმარების სახით ფინანსური დახმარება გაეწია 20 611 დევნილს. აგრეთვე, სხვადასხვა ნგრევადი და შეჭრილი </w:t>
      </w:r>
      <w:r>
        <w:rPr>
          <w:rFonts w:ascii="Sylfaen" w:hAnsi="Sylfaen" w:cs="Sylfaen"/>
          <w:bCs/>
          <w:color w:val="000000"/>
          <w:shd w:val="clear" w:color="auto" w:fill="FFFFFF"/>
          <w:lang w:val="ka-GE"/>
        </w:rPr>
        <w:t>ობიექტე</w:t>
      </w:r>
      <w:r w:rsidRPr="001E6198">
        <w:rPr>
          <w:rFonts w:ascii="Sylfaen" w:hAnsi="Sylfaen" w:cs="Sylfaen"/>
          <w:bCs/>
          <w:color w:val="000000"/>
          <w:shd w:val="clear" w:color="auto" w:fill="FFFFFF"/>
          <w:lang w:val="ka-GE"/>
        </w:rPr>
        <w:t xml:space="preserve">დან უკიდურესად გაჭირვებულ 1 176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 ქ. თბილისის მერიასთან და სხვადასხვა მუნიციპალიტეტებთან თანადაფინანსებით სხვადასხვა სახის სარეაბილიტაციო </w:t>
      </w:r>
      <w:r>
        <w:rPr>
          <w:rFonts w:ascii="Sylfaen" w:hAnsi="Sylfaen" w:cs="Sylfaen"/>
          <w:bCs/>
          <w:color w:val="000000"/>
          <w:shd w:val="clear" w:color="auto" w:fill="FFFFFF"/>
          <w:lang w:val="ka-GE"/>
        </w:rPr>
        <w:t>სამუშაო</w:t>
      </w:r>
      <w:r w:rsidRPr="001E6198">
        <w:rPr>
          <w:rFonts w:ascii="Sylfaen" w:hAnsi="Sylfaen" w:cs="Sylfaen"/>
          <w:bCs/>
          <w:color w:val="000000"/>
          <w:shd w:val="clear" w:color="auto" w:fill="FFFFFF"/>
          <w:lang w:val="ka-GE"/>
        </w:rPr>
        <w:t xml:space="preserve"> განხორციელდა 37 ობიექტზე; განხორციელდა 186 დევნილი ოჯახის ბუნებრივი გაზის გამანაწილებელ ქსელზე ახალი მომხმარებლის მიერთება (ინდივიდუალური გაზიფიცირება);</w:t>
      </w:r>
    </w:p>
    <w:p w:rsidR="00806804" w:rsidRPr="001E6198" w:rsidRDefault="00806804" w:rsidP="00806804">
      <w:pPr>
        <w:numPr>
          <w:ilvl w:val="3"/>
          <w:numId w:val="2"/>
        </w:numPr>
        <w:spacing w:after="0" w:line="240" w:lineRule="auto"/>
        <w:ind w:left="0"/>
        <w:jc w:val="both"/>
        <w:rPr>
          <w:rFonts w:ascii="Sylfaen" w:hAnsi="Sylfaen" w:cs="Sylfaen"/>
          <w:bCs/>
          <w:color w:val="000000"/>
          <w:shd w:val="clear" w:color="auto" w:fill="FFFFFF"/>
          <w:lang w:val="ka-GE"/>
        </w:rPr>
      </w:pPr>
      <w:r w:rsidRPr="001E6198">
        <w:rPr>
          <w:rFonts w:ascii="Sylfaen" w:hAnsi="Sylfaen" w:cs="Sylfaen"/>
          <w:bCs/>
          <w:color w:val="000000"/>
          <w:shd w:val="clear" w:color="auto" w:fill="FFFFFF"/>
          <w:lang w:val="ka-GE"/>
        </w:rPr>
        <w:t>მდგრადი განვითარების მიზნები - SDG 4 - ხარისხიანი განათლება 4.5.1.2-ის ფარგლებში: საქართველოში საერთაშორისო დაცვის მქონე პირთა ინტეგრაციის ხელშეწყობის პროგრამაში მონაწილე ბენეფიციართა რაოდენობა შეადგენს 197;</w:t>
      </w:r>
    </w:p>
    <w:p w:rsidR="00806804" w:rsidRPr="001E6198" w:rsidRDefault="00806804" w:rsidP="00806804">
      <w:pPr>
        <w:numPr>
          <w:ilvl w:val="3"/>
          <w:numId w:val="2"/>
        </w:numPr>
        <w:spacing w:after="0" w:line="240" w:lineRule="auto"/>
        <w:ind w:left="0"/>
        <w:jc w:val="both"/>
        <w:rPr>
          <w:rFonts w:ascii="Sylfaen" w:hAnsi="Sylfaen" w:cs="Sylfaen"/>
          <w:bCs/>
          <w:color w:val="000000"/>
          <w:shd w:val="clear" w:color="auto" w:fill="FFFFFF"/>
          <w:lang w:val="ka-GE"/>
        </w:rPr>
      </w:pPr>
      <w:r w:rsidRPr="001E6198">
        <w:rPr>
          <w:rFonts w:ascii="Sylfaen" w:hAnsi="Sylfaen" w:cs="Sylfaen"/>
          <w:bCs/>
          <w:color w:val="000000"/>
          <w:shd w:val="clear" w:color="auto" w:fill="FFFFFF"/>
          <w:lang w:val="ka-GE"/>
        </w:rPr>
        <w:t xml:space="preserve">მდგრადი განვითარების მიზნები - SDG 10: შემცირებული უთანასწორობა 10.7 ფარგლებში: სსიპ - დევნილთა, ეკომიგრანტთა და საარსებო წყაროებით უზრუნევლყოფის სააგენტოში შექმნილია შესაბამისი სამსახური, რომელიც პასუხისმგებელია ინტეგრაციის სახელმწიფო პროგრამის განხორციელებაზე, გარდა ამისა, სამინისტროს ცენტრალურ აპარატში განსაზღვრულია უცხოელთა ინტეგრაციის პოლიტიკაზე პასუხისმგებელი სტრუქტურული ერთეული; </w:t>
      </w:r>
    </w:p>
    <w:p w:rsidR="00806804" w:rsidRPr="001E6198" w:rsidRDefault="00806804" w:rsidP="00806804">
      <w:pPr>
        <w:numPr>
          <w:ilvl w:val="3"/>
          <w:numId w:val="2"/>
        </w:numPr>
        <w:spacing w:after="0" w:line="240" w:lineRule="auto"/>
        <w:ind w:left="0"/>
        <w:jc w:val="both"/>
        <w:rPr>
          <w:rFonts w:ascii="Sylfaen" w:hAnsi="Sylfaen" w:cs="Sylfaen"/>
          <w:bCs/>
          <w:color w:val="000000"/>
          <w:shd w:val="clear" w:color="auto" w:fill="FFFFFF"/>
          <w:lang w:val="ka-GE"/>
        </w:rPr>
      </w:pPr>
      <w:r w:rsidRPr="001E6198">
        <w:rPr>
          <w:rFonts w:ascii="Sylfaen" w:hAnsi="Sylfaen" w:cs="Sylfaen"/>
          <w:bCs/>
          <w:color w:val="000000"/>
          <w:shd w:val="clear" w:color="auto" w:fill="FFFFFF"/>
          <w:lang w:val="ka-GE"/>
        </w:rPr>
        <w:t>მდგრადი განვითარების მიზნები - SDG 11 - ქალაქებისა და დასახლებების მდგრადი განვითარება 11.1.1. საანგარიშო პერიოდში, 311 დევნილი ოჯახი იქნა უზრუნველყოფილი ღირსეული საცხოვრებელი პირობებით, ახლადაშენებულ საცხოვრებელ კორპუსებში.</w:t>
      </w:r>
    </w:p>
    <w:p w:rsidR="000E48A3" w:rsidRPr="00BD626E" w:rsidRDefault="000E48A3"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806804" w:rsidRDefault="007E11B2" w:rsidP="0002080A">
      <w:pPr>
        <w:pStyle w:val="Heading4"/>
        <w:spacing w:before="0" w:line="240" w:lineRule="auto"/>
        <w:jc w:val="both"/>
        <w:rPr>
          <w:rFonts w:ascii="Sylfaen" w:eastAsia="Calibri" w:hAnsi="Sylfaen" w:cs="Calibri"/>
          <w:bCs/>
          <w:i w:val="0"/>
          <w:lang w:val="ka-GE"/>
        </w:rPr>
      </w:pPr>
      <w:r w:rsidRPr="00806804">
        <w:rPr>
          <w:rFonts w:ascii="Sylfaen" w:eastAsia="Calibri" w:hAnsi="Sylfaen" w:cs="Calibri"/>
          <w:bCs/>
          <w:i w:val="0"/>
          <w:lang w:val="ka-GE"/>
        </w:rPr>
        <w:t>7.1.1 სარეინტეგრაციო დახმარება საქართველოში დაბრუნებული მიგრანტებისათვის (პროგრამული კოდი 27 06 01)</w:t>
      </w:r>
    </w:p>
    <w:p w:rsidR="007E11B2" w:rsidRPr="00806804" w:rsidRDefault="007E11B2" w:rsidP="0002080A">
      <w:pPr>
        <w:spacing w:after="0" w:line="240" w:lineRule="auto"/>
        <w:ind w:left="270"/>
        <w:jc w:val="both"/>
        <w:rPr>
          <w:rFonts w:ascii="Sylfaen" w:hAnsi="Sylfaen" w:cs="Sylfaen"/>
          <w:lang w:val="ka-GE"/>
        </w:rPr>
      </w:pPr>
    </w:p>
    <w:p w:rsidR="007E11B2" w:rsidRPr="00806804" w:rsidRDefault="007E11B2" w:rsidP="0002080A">
      <w:pPr>
        <w:spacing w:after="0" w:line="240" w:lineRule="auto"/>
        <w:jc w:val="both"/>
        <w:rPr>
          <w:rFonts w:ascii="Sylfaen" w:hAnsi="Sylfaen"/>
          <w:bCs/>
        </w:rPr>
      </w:pPr>
      <w:r w:rsidRPr="00806804">
        <w:rPr>
          <w:rFonts w:ascii="Sylfaen" w:hAnsi="Sylfaen"/>
          <w:bCs/>
        </w:rPr>
        <w:t xml:space="preserve">პროგრამის განმახორციელებელი: </w:t>
      </w:r>
    </w:p>
    <w:p w:rsidR="007E11B2" w:rsidRPr="00806804" w:rsidRDefault="007E11B2" w:rsidP="0002080A">
      <w:pPr>
        <w:numPr>
          <w:ilvl w:val="0"/>
          <w:numId w:val="6"/>
        </w:numPr>
        <w:spacing w:after="0" w:line="240" w:lineRule="auto"/>
        <w:ind w:left="900" w:hanging="270"/>
        <w:jc w:val="both"/>
        <w:rPr>
          <w:rFonts w:ascii="Sylfaen" w:eastAsia="Sylfaen" w:hAnsi="Sylfaen"/>
        </w:rPr>
      </w:pPr>
      <w:r w:rsidRPr="00806804">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009850CE" w:rsidRPr="00806804">
        <w:rPr>
          <w:rFonts w:ascii="Sylfaen" w:eastAsia="Sylfaen" w:hAnsi="Sylfaen"/>
          <w:lang w:val="ka-GE"/>
        </w:rPr>
        <w:t>;</w:t>
      </w: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სოციალური ინიციატივების დაფინანსების და ეკონომიკური აგენტის სუბსიდირების კომპონენტით სარგებლობის პროგრამაში ჩაერთო 691 ბენეფიციარი და გამარჯვებული 177 ბენეფიციარისათვის მიმდინარეობ</w:t>
      </w:r>
      <w:r w:rsidR="00AF36B2">
        <w:rPr>
          <w:rFonts w:ascii="Sylfaen" w:eastAsiaTheme="minorEastAsia" w:hAnsi="Sylfaen" w:cs="Sylfaen"/>
          <w:bCs/>
          <w:color w:val="000000"/>
          <w:shd w:val="clear" w:color="auto" w:fill="FFFFFF"/>
          <w:lang w:val="ka-GE"/>
        </w:rPr>
        <w:t>და</w:t>
      </w:r>
      <w:r w:rsidRPr="001E6198">
        <w:rPr>
          <w:rFonts w:ascii="Sylfaen" w:eastAsiaTheme="minorEastAsia" w:hAnsi="Sylfaen" w:cs="Sylfaen"/>
          <w:bCs/>
          <w:color w:val="000000"/>
          <w:shd w:val="clear" w:color="auto" w:fill="FFFFFF"/>
          <w:lang w:val="ka-GE"/>
        </w:rPr>
        <w:t xml:space="preserve"> ნივთების შესყიდვა;</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hAnsi="Sylfaen"/>
        </w:rPr>
        <w:t xml:space="preserve">სამედიცინო მომსახურებისა და/ან მედიკამენტების დაფინანსებისათვის სააგენტოს მომართა 305 ბენეფიციარმა, 130 ბენეფიციარზე გაიცა ადმინისტრაციული დაპირება და 71 ბენეფიციარს აუნაზღაურდა სამედიცინო მომსახურების ხარჯი; </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hAnsi="Sylfaen"/>
        </w:rPr>
        <w:lastRenderedPageBreak/>
        <w:t>პროფესიული მომზადება-გადამზადების და კვალიფიკაციის ამაღლების პროგრამით სარგებლობის მიზნით სააგენტოს მომართა 161 ბენეფიციარმა, ხოლო 15 ბენეფიციარზე გაიცა ადმინისტრაციული დაპირება. 10 ბენეფიციარმა დაასრულა სწავლა და აუნაზღაურდა სწავლის საფასური;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hAnsi="Sylfaen"/>
        </w:rPr>
        <w:t>დროებითი საცხოვრებლით უზრუნველყოფის პროგრამით ისარგებლა 57 ბენეფიციარმა;</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ერთჯერადი ფინანსური დახმარების თაობაზე სააგენტოში შემოსულია 434 განაცხადი და აქედან 223 ბენეფიციარმა ისარგებლა აღნიშნული პროგრამით;</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სპორტული/შემეცნებითი/შემოქმედებითი კურსების დასაფინანსებლად 48 ბენეფიციარზე გაიცა ადმინისტრაციული დაპირება და 29 ბავშვს აუნაზღაურდა მომსახურების საფასური.</w:t>
      </w: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596698" w:rsidRPr="00BD626E" w:rsidRDefault="00596698"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806804" w:rsidRDefault="007E11B2" w:rsidP="0002080A">
      <w:pPr>
        <w:pStyle w:val="Heading4"/>
        <w:spacing w:before="0" w:line="240" w:lineRule="auto"/>
        <w:jc w:val="both"/>
        <w:rPr>
          <w:rFonts w:ascii="Sylfaen" w:eastAsia="Calibri" w:hAnsi="Sylfaen" w:cs="Calibri"/>
          <w:bCs/>
          <w:i w:val="0"/>
          <w:lang w:val="ka-GE"/>
        </w:rPr>
      </w:pPr>
      <w:r w:rsidRPr="00806804">
        <w:rPr>
          <w:rFonts w:ascii="Sylfaen" w:eastAsia="Calibri" w:hAnsi="Sylfaen" w:cs="Calibri"/>
          <w:bCs/>
          <w:i w:val="0"/>
          <w:lang w:val="ka-GE"/>
        </w:rPr>
        <w:t xml:space="preserve">7.1.2 ეკომიგრანტთა მიგრაციის მართვა (პროგრამული კოდი 27 06 02) </w:t>
      </w:r>
    </w:p>
    <w:p w:rsidR="007E11B2" w:rsidRPr="00806804" w:rsidRDefault="007E11B2" w:rsidP="0002080A">
      <w:pPr>
        <w:spacing w:after="0" w:line="240" w:lineRule="auto"/>
        <w:rPr>
          <w:rFonts w:ascii="Sylfaen" w:hAnsi="Sylfaen"/>
          <w:lang w:val="ru-RU" w:eastAsia="ru-RU"/>
        </w:rPr>
      </w:pPr>
    </w:p>
    <w:p w:rsidR="007E11B2" w:rsidRPr="00806804" w:rsidRDefault="007E11B2" w:rsidP="0002080A">
      <w:pPr>
        <w:spacing w:after="0" w:line="240" w:lineRule="auto"/>
        <w:jc w:val="both"/>
        <w:rPr>
          <w:rFonts w:ascii="Sylfaen" w:hAnsi="Sylfaen"/>
          <w:bCs/>
        </w:rPr>
      </w:pPr>
      <w:r w:rsidRPr="00806804">
        <w:rPr>
          <w:rFonts w:ascii="Sylfaen" w:hAnsi="Sylfaen"/>
          <w:bCs/>
        </w:rPr>
        <w:t xml:space="preserve">პროგრამის განმახორციელებელი: </w:t>
      </w:r>
    </w:p>
    <w:p w:rsidR="007E11B2" w:rsidRPr="00806804" w:rsidRDefault="007E11B2" w:rsidP="0002080A">
      <w:pPr>
        <w:numPr>
          <w:ilvl w:val="0"/>
          <w:numId w:val="6"/>
        </w:numPr>
        <w:spacing w:after="0" w:line="240" w:lineRule="auto"/>
        <w:ind w:left="900" w:hanging="270"/>
        <w:jc w:val="both"/>
        <w:rPr>
          <w:rFonts w:ascii="Sylfaen" w:eastAsia="Sylfaen" w:hAnsi="Sylfaen"/>
        </w:rPr>
      </w:pPr>
      <w:r w:rsidRPr="00806804">
        <w:rPr>
          <w:rFonts w:ascii="Sylfaen" w:eastAsia="Sylfaen" w:hAnsi="Sylfaen"/>
        </w:rPr>
        <w:t>სსიპ - დევნილთა, ეკომიგრანტთა და საარსებო წყაროებით უზრუნველყოფის სააგენტო</w:t>
      </w:r>
      <w:r w:rsidR="009850CE" w:rsidRPr="00806804">
        <w:rPr>
          <w:rFonts w:ascii="Sylfaen" w:eastAsia="Sylfaen" w:hAnsi="Sylfaen"/>
          <w:lang w:val="ka-GE"/>
        </w:rPr>
        <w:t>;</w:t>
      </w: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სტიქიით დაზარალებული ოჯახებისთვის შეძენილ იქნა 392 საცხოვრებელი სახლი; </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სტიქიით დაზარალებული 98 ოჯახი, დროებითი საცხოვრებელი ფართების დაქირავების მიზნით, უზრუნველყოფილ იქნა ფინანსური დახმარებით;</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საქართველოს მთავრობის განკარგულებების საფუძველზე, გურიის რეგიონში სტიქიით დაზარალებულ 565 ოჯახზე გაიცა ფინანსური კომპენსაცია და განხორციელდა 318 ოჯახის ქირის თანხით უზრუნველყოფა;</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ჭიათურის მუნიციპალიტეტში ანთროპოგენური კატასტროფის შედეგად დაზარალებული 7 ოჯახი დაკმაყოფილდა საკომპენსაციო თანხით;</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სტიქიური მოვლენების შედეგად ახალგორის, ერედვის, თიღვის და ქურთის მუნიციპალიტეტებში დაზარალებულ 229 ოჯახზე გაიცა საკომპენსაციო თანხები;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ადიგენის მუნიციპალიტეტში სტიქიური მოვლენების შედეგად დაზარალებულმა 49  ოჯახმა მიიღო საკომპენსაციო თანხა.</w:t>
      </w:r>
    </w:p>
    <w:p w:rsidR="00596698" w:rsidRPr="00BD626E" w:rsidRDefault="00596698"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596698" w:rsidRPr="00BD626E" w:rsidRDefault="00596698"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806804" w:rsidRDefault="007E11B2" w:rsidP="0002080A">
      <w:pPr>
        <w:pStyle w:val="Heading4"/>
        <w:spacing w:before="0" w:line="240" w:lineRule="auto"/>
        <w:jc w:val="both"/>
        <w:rPr>
          <w:rFonts w:ascii="Sylfaen" w:eastAsia="Calibri" w:hAnsi="Sylfaen" w:cs="Calibri"/>
          <w:bCs/>
          <w:i w:val="0"/>
          <w:lang w:val="ka-GE"/>
        </w:rPr>
      </w:pPr>
      <w:r w:rsidRPr="00806804">
        <w:rPr>
          <w:rFonts w:ascii="Sylfaen" w:eastAsia="Calibri" w:hAnsi="Sylfaen" w:cs="Calibri"/>
          <w:bCs/>
          <w:i w:val="0"/>
          <w:lang w:val="ka-GE"/>
        </w:rPr>
        <w:t>7.1.3 იძულებით გადაადგილებულ პირთა განსახლების სოციალური და საცხოვრებელი პირობების შექმნა (პროგრამული კოდი 27 06 03)</w:t>
      </w:r>
    </w:p>
    <w:p w:rsidR="007E11B2" w:rsidRPr="00806804" w:rsidRDefault="007E11B2" w:rsidP="0002080A">
      <w:pPr>
        <w:spacing w:after="0" w:line="240" w:lineRule="auto"/>
        <w:rPr>
          <w:rFonts w:ascii="Sylfaen" w:hAnsi="Sylfaen"/>
          <w:lang w:val="ru-RU" w:eastAsia="ru-RU"/>
        </w:rPr>
      </w:pPr>
    </w:p>
    <w:p w:rsidR="007E11B2" w:rsidRPr="00806804" w:rsidRDefault="007E11B2" w:rsidP="0002080A">
      <w:pPr>
        <w:spacing w:after="0" w:line="240" w:lineRule="auto"/>
        <w:jc w:val="both"/>
        <w:rPr>
          <w:rFonts w:ascii="Sylfaen" w:hAnsi="Sylfaen"/>
          <w:bCs/>
        </w:rPr>
      </w:pPr>
      <w:r w:rsidRPr="00806804">
        <w:rPr>
          <w:rFonts w:ascii="Sylfaen" w:hAnsi="Sylfaen"/>
          <w:bCs/>
        </w:rPr>
        <w:t xml:space="preserve">პროგრამის განმახორციელებელი: </w:t>
      </w:r>
    </w:p>
    <w:p w:rsidR="007E11B2" w:rsidRPr="00806804" w:rsidRDefault="007E11B2" w:rsidP="0002080A">
      <w:pPr>
        <w:numPr>
          <w:ilvl w:val="0"/>
          <w:numId w:val="6"/>
        </w:numPr>
        <w:spacing w:after="0" w:line="240" w:lineRule="auto"/>
        <w:ind w:left="900" w:hanging="270"/>
        <w:jc w:val="both"/>
        <w:rPr>
          <w:rFonts w:ascii="Sylfaen" w:eastAsia="Sylfaen" w:hAnsi="Sylfaen"/>
        </w:rPr>
      </w:pPr>
      <w:r w:rsidRPr="00806804">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მიმდინარეობდა ქ. თბილისში, ქ. ზუგდიდში, ქ. ქუთაისში, ქ. რუსთავში და ქ. ბორჯომში იძულებით გადაადგილებული  ოჯახებისათვის მრავალბინიანი საცხოვრებელი სახლების მშენებლობა;</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მართლზომიერ მფლობელობაში არსებული ფართების დაკანონების მიზნით 1 948 დევნილ ოჯახში განხორციელდა ვიზიტი;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დევნილთა გრძელვადიანი განსახლების და საცხოვრებელი პირობების გაუმჯობესების მიზნით:</w:t>
      </w:r>
    </w:p>
    <w:p w:rsidR="00806804" w:rsidRPr="001E6198" w:rsidRDefault="00806804" w:rsidP="00BB4DE6">
      <w:pPr>
        <w:pStyle w:val="ListParagraph"/>
        <w:numPr>
          <w:ilvl w:val="0"/>
          <w:numId w:val="133"/>
        </w:numPr>
        <w:spacing w:after="0" w:line="240" w:lineRule="auto"/>
        <w:ind w:left="567" w:hanging="284"/>
        <w:jc w:val="both"/>
        <w:rPr>
          <w:rFonts w:ascii="Sylfaen" w:hAnsi="Sylfaen"/>
          <w:lang w:val="ka-GE"/>
        </w:rPr>
      </w:pPr>
      <w:r w:rsidRPr="001E6198">
        <w:rPr>
          <w:rFonts w:ascii="Sylfaen" w:hAnsi="Sylfaen"/>
          <w:lang w:val="ka-GE"/>
        </w:rPr>
        <w:t xml:space="preserve">ქ. თბილისსა და საქართველოს სხვადასხვა რეგიონში, </w:t>
      </w:r>
      <w:r w:rsidRPr="001E6198">
        <w:rPr>
          <w:rFonts w:ascii="Sylfaen" w:hAnsi="Sylfaen"/>
          <w:color w:val="000000"/>
          <w:lang w:val="ka-GE"/>
        </w:rPr>
        <w:t>ოჯახების სულადობის გათვალისწინებით,</w:t>
      </w:r>
      <w:r w:rsidRPr="001E6198">
        <w:rPr>
          <w:rFonts w:ascii="Sylfaen" w:hAnsi="Sylfaen"/>
          <w:color w:val="000000"/>
        </w:rPr>
        <w:t xml:space="preserve"> </w:t>
      </w:r>
      <w:r w:rsidRPr="001E6198">
        <w:rPr>
          <w:rFonts w:ascii="Sylfaen" w:hAnsi="Sylfaen"/>
        </w:rPr>
        <w:t xml:space="preserve"> </w:t>
      </w:r>
      <w:r w:rsidRPr="001E6198">
        <w:rPr>
          <w:rFonts w:ascii="Sylfaen" w:hAnsi="Sylfaen"/>
          <w:lang w:val="ka-GE"/>
        </w:rPr>
        <w:t>შეძენილ იქნა 1 358 საცხოვრებელი სახლი;</w:t>
      </w:r>
    </w:p>
    <w:p w:rsidR="00806804" w:rsidRPr="001E6198" w:rsidRDefault="00806804" w:rsidP="00BB4DE6">
      <w:pPr>
        <w:pStyle w:val="ListParagraph"/>
        <w:numPr>
          <w:ilvl w:val="0"/>
          <w:numId w:val="133"/>
        </w:numPr>
        <w:spacing w:after="0" w:line="240" w:lineRule="auto"/>
        <w:ind w:left="567" w:hanging="284"/>
        <w:jc w:val="both"/>
        <w:rPr>
          <w:rFonts w:ascii="Sylfaen" w:hAnsi="Sylfaen"/>
          <w:lang w:val="ka-GE"/>
        </w:rPr>
      </w:pPr>
      <w:r w:rsidRPr="001E6198">
        <w:rPr>
          <w:rFonts w:ascii="Sylfaen" w:hAnsi="Sylfaen"/>
          <w:lang w:val="ka-GE"/>
        </w:rPr>
        <w:t>ქ. თბილისსა და საქართველოს სხვადასხვა რეგიონში მრავალბინიან საცხოვრებელ სახლში შეძენილ იქნა  49 ინდივიდუალური საცხოვრებელი სახლი;</w:t>
      </w:r>
    </w:p>
    <w:p w:rsidR="00806804" w:rsidRPr="001E6198" w:rsidRDefault="00806804" w:rsidP="00BB4DE6">
      <w:pPr>
        <w:pStyle w:val="ListParagraph"/>
        <w:numPr>
          <w:ilvl w:val="0"/>
          <w:numId w:val="133"/>
        </w:numPr>
        <w:spacing w:after="0" w:line="240" w:lineRule="auto"/>
        <w:ind w:left="567" w:hanging="284"/>
        <w:jc w:val="both"/>
        <w:rPr>
          <w:rFonts w:ascii="Sylfaen" w:hAnsi="Sylfaen"/>
          <w:lang w:val="ka-GE"/>
        </w:rPr>
      </w:pPr>
      <w:r w:rsidRPr="001E6198">
        <w:rPr>
          <w:rFonts w:ascii="Sylfaen" w:hAnsi="Sylfaen"/>
          <w:lang w:val="ka-GE"/>
        </w:rPr>
        <w:lastRenderedPageBreak/>
        <w:t>მიმდინარეობდა დევნილთა განსახლების ობიექტებში სახურავის გადახურვის სამუშაოების შესყიდვა;</w:t>
      </w:r>
    </w:p>
    <w:p w:rsidR="00806804" w:rsidRPr="00806804"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6804">
        <w:rPr>
          <w:rFonts w:ascii="Sylfaen" w:eastAsiaTheme="minorEastAsia" w:hAnsi="Sylfaen" w:cs="Sylfaen"/>
          <w:bCs/>
          <w:color w:val="000000"/>
          <w:shd w:val="clear" w:color="auto" w:fill="FFFFFF"/>
          <w:lang w:val="ka-GE"/>
        </w:rPr>
        <w:t>ქ. თბილისის მერიასა და ზოგიერთ მუნიციპალიტეტთან თანადაფინანსებით განხორციელდა სხვადასხვა სახის სარეაბილიტაციო სამუშაო 37 ობიექტზე;</w:t>
      </w:r>
    </w:p>
    <w:p w:rsidR="00806804" w:rsidRPr="00806804"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6804">
        <w:rPr>
          <w:rFonts w:ascii="Sylfaen" w:eastAsiaTheme="minorEastAsia" w:hAnsi="Sylfaen" w:cs="Sylfaen"/>
          <w:bCs/>
          <w:color w:val="000000"/>
          <w:shd w:val="clear" w:color="auto" w:fill="FFFFFF"/>
          <w:lang w:val="ka-GE"/>
        </w:rPr>
        <w:t>სოციალური დახმარების სახით, ფინანსური დახმარება გაეწია 20 611 დევნილს, ასევე სხვადასხვა ნგრევადი და შეჭრილი ობიექტიდან უკიდურესად გაჭირვებულ 1 176 ოჯახს გაეწია ფულადი დახმარება დროებითი საცხოვრებელი ფართების დაქირავების მიზნით (ყოველთვიურად 50-დან 300 ლარამდე);</w:t>
      </w:r>
    </w:p>
    <w:p w:rsidR="00806804" w:rsidRPr="00806804"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6804">
        <w:rPr>
          <w:rFonts w:ascii="Sylfaen" w:eastAsiaTheme="minorEastAsia" w:hAnsi="Sylfaen" w:cs="Sylfaen"/>
          <w:bCs/>
          <w:color w:val="000000"/>
          <w:shd w:val="clear" w:color="auto" w:fill="FFFFFF"/>
          <w:lang w:val="ka-GE"/>
        </w:rPr>
        <w:t xml:space="preserve">ყოფილ, ორგანიზებულად განსახლების ობიექტებზე, </w:t>
      </w:r>
      <w:r w:rsidR="00AF36B2">
        <w:rPr>
          <w:rFonts w:ascii="Sylfaen" w:eastAsiaTheme="minorEastAsia" w:hAnsi="Sylfaen" w:cs="Sylfaen"/>
          <w:bCs/>
          <w:color w:val="000000"/>
          <w:shd w:val="clear" w:color="auto" w:fill="FFFFFF"/>
          <w:lang w:val="ka-GE"/>
        </w:rPr>
        <w:t>განხორციელდ</w:t>
      </w:r>
      <w:r w:rsidRPr="00806804">
        <w:rPr>
          <w:rFonts w:ascii="Sylfaen" w:eastAsiaTheme="minorEastAsia" w:hAnsi="Sylfaen" w:cs="Sylfaen"/>
          <w:bCs/>
          <w:color w:val="000000"/>
          <w:shd w:val="clear" w:color="auto" w:fill="FFFFFF"/>
          <w:lang w:val="ka-GE"/>
        </w:rPr>
        <w:t>ა ადმინისტრაციული ხარჯების დაფინანსება;</w:t>
      </w:r>
    </w:p>
    <w:p w:rsidR="00806804" w:rsidRPr="00806804"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806804">
        <w:rPr>
          <w:rFonts w:ascii="Sylfaen" w:eastAsiaTheme="minorEastAsia" w:hAnsi="Sylfaen" w:cs="Sylfaen"/>
          <w:bCs/>
          <w:color w:val="000000"/>
          <w:shd w:val="clear" w:color="auto" w:fill="FFFFFF"/>
          <w:lang w:val="ka-GE"/>
        </w:rPr>
        <w:t>განხორციელდა 186 დევნილი ოჯახის ბუნებრივი გაზის გამანაწილებელ ქსელზე ახალი მომხმარებლის მიერთება - ინდივიდუალური გაზიფიცირება.</w:t>
      </w:r>
    </w:p>
    <w:p w:rsidR="00596698" w:rsidRPr="00BD626E" w:rsidRDefault="00596698" w:rsidP="0002080A">
      <w:pPr>
        <w:spacing w:after="0" w:line="240" w:lineRule="auto"/>
        <w:ind w:left="2160"/>
        <w:jc w:val="both"/>
        <w:rPr>
          <w:rFonts w:ascii="Sylfaen" w:eastAsiaTheme="minorEastAsia" w:hAnsi="Sylfaen" w:cs="Sylfaen"/>
          <w:bCs/>
          <w:color w:val="000000"/>
          <w:highlight w:val="yellow"/>
          <w:shd w:val="clear" w:color="auto" w:fill="FFFFFF"/>
          <w:lang w:val="ka-GE"/>
        </w:rPr>
      </w:pPr>
    </w:p>
    <w:p w:rsidR="00596698" w:rsidRPr="00BD626E" w:rsidRDefault="00596698" w:rsidP="0002080A">
      <w:pPr>
        <w:spacing w:after="0" w:line="240" w:lineRule="auto"/>
        <w:ind w:left="2160"/>
        <w:jc w:val="both"/>
        <w:rPr>
          <w:rFonts w:ascii="Sylfaen" w:eastAsiaTheme="minorEastAsia" w:hAnsi="Sylfaen" w:cs="Sylfaen"/>
          <w:bCs/>
          <w:color w:val="000000"/>
          <w:highlight w:val="yellow"/>
          <w:shd w:val="clear" w:color="auto" w:fill="FFFFFF"/>
          <w:lang w:val="ka-GE"/>
        </w:rPr>
      </w:pPr>
    </w:p>
    <w:p w:rsidR="007E11B2" w:rsidRPr="00806804" w:rsidRDefault="007E11B2" w:rsidP="0002080A">
      <w:pPr>
        <w:pStyle w:val="Heading4"/>
        <w:spacing w:before="0" w:line="240" w:lineRule="auto"/>
        <w:jc w:val="both"/>
        <w:rPr>
          <w:rFonts w:ascii="Sylfaen" w:eastAsia="Calibri" w:hAnsi="Sylfaen" w:cs="Calibri"/>
          <w:bCs/>
          <w:i w:val="0"/>
          <w:lang w:val="ka-GE"/>
        </w:rPr>
      </w:pPr>
      <w:r w:rsidRPr="00806804">
        <w:rPr>
          <w:rFonts w:ascii="Sylfaen" w:eastAsia="Calibri" w:hAnsi="Sylfaen" w:cs="Calibri"/>
          <w:bCs/>
          <w:i w:val="0"/>
          <w:lang w:val="ka-GE"/>
        </w:rPr>
        <w:t xml:space="preserve">7.1.4 საერთაშორისო დაცვის მქონე პირთა ინტეგრაციის ხელშეწყობა (პროგრამული კოდი - 27 06 04)  </w:t>
      </w:r>
    </w:p>
    <w:p w:rsidR="007E11B2" w:rsidRPr="00806804" w:rsidRDefault="007E11B2" w:rsidP="0002080A">
      <w:pPr>
        <w:pStyle w:val="ListParagraph"/>
        <w:tabs>
          <w:tab w:val="left" w:pos="0"/>
        </w:tabs>
        <w:spacing w:after="0" w:line="240" w:lineRule="auto"/>
        <w:rPr>
          <w:rFonts w:ascii="Sylfaen" w:hAnsi="Sylfaen" w:cs="Arial"/>
          <w:lang w:val="ka-GE"/>
        </w:rPr>
      </w:pPr>
    </w:p>
    <w:p w:rsidR="007E11B2" w:rsidRPr="00806804" w:rsidRDefault="007E11B2" w:rsidP="0002080A">
      <w:pPr>
        <w:spacing w:after="0" w:line="240" w:lineRule="auto"/>
        <w:jc w:val="both"/>
        <w:rPr>
          <w:rFonts w:ascii="Sylfaen" w:hAnsi="Sylfaen"/>
          <w:bCs/>
        </w:rPr>
      </w:pPr>
      <w:r w:rsidRPr="00806804">
        <w:rPr>
          <w:rFonts w:ascii="Sylfaen" w:hAnsi="Sylfaen"/>
          <w:bCs/>
        </w:rPr>
        <w:t xml:space="preserve">პროგრამის განმახორციელებელი: </w:t>
      </w:r>
    </w:p>
    <w:p w:rsidR="007E11B2" w:rsidRPr="00806804" w:rsidRDefault="007E11B2" w:rsidP="0002080A">
      <w:pPr>
        <w:numPr>
          <w:ilvl w:val="0"/>
          <w:numId w:val="6"/>
        </w:numPr>
        <w:spacing w:after="0" w:line="240" w:lineRule="auto"/>
        <w:ind w:left="900" w:hanging="270"/>
        <w:jc w:val="both"/>
        <w:rPr>
          <w:rFonts w:ascii="Sylfaen" w:eastAsia="Sylfaen" w:hAnsi="Sylfaen"/>
        </w:rPr>
      </w:pPr>
      <w:r w:rsidRPr="00806804">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პროგრამის ფარგლებში ქართული ენის სწავლების პროცესში ჩართული იყო 141 ბენეფიციარი;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სოციალურ-კულტურული ცნობიერების ამაღლების და სამოქალაქო განათლების კურსებში ჩართვის სურვილი გამოთქვა 22 საერთაშორისო დაცვის სტატუსის მქონე პირმა;</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საკონსულტაციო სერვისით ისარგებლა 1 200 ბენეფიციარმა, რომელთაც გაეწიათ დახმარება ჯანდაცვის, იურიდიულ, საყოფაცხოვრებო, საგანმანათლებლო და სხვა საკითხებთან დაკავშირებით;</w:t>
      </w:r>
    </w:p>
    <w:p w:rsidR="00806804" w:rsidRPr="0056787B"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 xml:space="preserve">სამედიცინო დახმარების სერვისით სარგებლობისათვის 45 ბენეფიციარზე გაიცა ადმინისტრაციული დაპირება და </w:t>
      </w:r>
      <w:r w:rsidRPr="0056787B">
        <w:rPr>
          <w:rFonts w:ascii="Sylfaen" w:eastAsiaTheme="minorEastAsia" w:hAnsi="Sylfaen" w:cs="Sylfaen"/>
          <w:bCs/>
          <w:color w:val="000000"/>
          <w:shd w:val="clear" w:color="auto" w:fill="FFFFFF"/>
          <w:lang w:val="ka-GE"/>
        </w:rPr>
        <w:t>29</w:t>
      </w:r>
      <w:r w:rsidRPr="0056787B">
        <w:rPr>
          <w:rFonts w:ascii="Sylfaen" w:eastAsiaTheme="minorEastAsia" w:hAnsi="Sylfaen" w:cs="Sylfaen"/>
          <w:bCs/>
          <w:color w:val="000000"/>
          <w:shd w:val="clear" w:color="auto" w:fill="FFFFFF"/>
        </w:rPr>
        <w:t>-</w:t>
      </w:r>
      <w:r w:rsidRPr="0056787B">
        <w:rPr>
          <w:rFonts w:ascii="Sylfaen" w:eastAsiaTheme="minorEastAsia" w:hAnsi="Sylfaen" w:cs="Sylfaen"/>
          <w:bCs/>
          <w:color w:val="000000"/>
          <w:shd w:val="clear" w:color="auto" w:fill="FFFFFF"/>
          <w:lang w:val="ka-GE"/>
        </w:rPr>
        <w:t>ს აუნაზღაურდა მომსახურების ღირებულება;</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56787B">
        <w:rPr>
          <w:rFonts w:ascii="Sylfaen" w:eastAsiaTheme="minorEastAsia" w:hAnsi="Sylfaen" w:cs="Sylfaen"/>
          <w:bCs/>
          <w:color w:val="000000"/>
          <w:shd w:val="clear" w:color="auto" w:fill="FFFFFF"/>
          <w:lang w:val="ka-GE"/>
        </w:rPr>
        <w:t>ინტერნეტისა და ტრანსპორტირების საფასური</w:t>
      </w:r>
      <w:r w:rsidRPr="001E6198">
        <w:rPr>
          <w:rFonts w:ascii="Sylfaen" w:eastAsiaTheme="minorEastAsia" w:hAnsi="Sylfaen" w:cs="Sylfaen"/>
          <w:bCs/>
          <w:color w:val="000000"/>
          <w:shd w:val="clear" w:color="auto" w:fill="FFFFFF"/>
          <w:lang w:val="ka-GE"/>
        </w:rPr>
        <w:t xml:space="preserve"> აუნაზღაურდა 20 ბენეფიციარს;</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სპორტული/შემეცნებითი/შემოქმედებითი კურსების დასაფინანსებლად 7 ბენეფიციარზე გაიცა ადმინისტრაციული დაპირება და 6 ბავშვს აუნაზღაურდა მომსახურების საფასური.</w:t>
      </w: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596698" w:rsidRPr="00BD626E" w:rsidRDefault="00596698"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7E11B2" w:rsidRPr="00806804" w:rsidRDefault="007E11B2" w:rsidP="0002080A">
      <w:pPr>
        <w:pStyle w:val="Heading4"/>
        <w:spacing w:before="0" w:line="240" w:lineRule="auto"/>
        <w:jc w:val="both"/>
        <w:rPr>
          <w:rFonts w:ascii="Sylfaen" w:eastAsia="Calibri" w:hAnsi="Sylfaen" w:cs="Calibri"/>
          <w:bCs/>
          <w:i w:val="0"/>
          <w:lang w:val="ka-GE"/>
        </w:rPr>
      </w:pPr>
      <w:r w:rsidRPr="00806804">
        <w:rPr>
          <w:rFonts w:ascii="Sylfaen" w:eastAsia="Calibri" w:hAnsi="Sylfaen" w:cs="Calibri"/>
          <w:bCs/>
          <w:i w:val="0"/>
          <w:lang w:val="ka-GE"/>
        </w:rPr>
        <w:t xml:space="preserve">7.1.5 საარსებო წყაროებით უზრუნველყოფის პროგრამა (პროგრამული კოდი - 27 06 05)  </w:t>
      </w:r>
    </w:p>
    <w:p w:rsidR="007E11B2" w:rsidRPr="00806804" w:rsidRDefault="007E11B2" w:rsidP="0002080A">
      <w:pPr>
        <w:pStyle w:val="abzacixml"/>
        <w:rPr>
          <w:rFonts w:eastAsiaTheme="majorEastAsia"/>
        </w:rPr>
      </w:pPr>
    </w:p>
    <w:p w:rsidR="007E11B2" w:rsidRPr="00806804" w:rsidRDefault="007E11B2" w:rsidP="0002080A">
      <w:pPr>
        <w:spacing w:after="0" w:line="240" w:lineRule="auto"/>
        <w:jc w:val="both"/>
        <w:rPr>
          <w:rFonts w:ascii="Sylfaen" w:hAnsi="Sylfaen"/>
          <w:bCs/>
        </w:rPr>
      </w:pPr>
      <w:r w:rsidRPr="00806804">
        <w:rPr>
          <w:rFonts w:ascii="Sylfaen" w:hAnsi="Sylfaen"/>
          <w:bCs/>
        </w:rPr>
        <w:t xml:space="preserve">პროგრამის განმახორციელებელი: </w:t>
      </w:r>
    </w:p>
    <w:p w:rsidR="007E11B2" w:rsidRPr="00806804" w:rsidRDefault="007E11B2" w:rsidP="0002080A">
      <w:pPr>
        <w:numPr>
          <w:ilvl w:val="0"/>
          <w:numId w:val="6"/>
        </w:numPr>
        <w:spacing w:after="0" w:line="240" w:lineRule="auto"/>
        <w:ind w:left="900" w:hanging="270"/>
        <w:jc w:val="both"/>
        <w:rPr>
          <w:rFonts w:ascii="Sylfaen" w:hAnsi="Sylfaen"/>
        </w:rPr>
      </w:pPr>
      <w:r w:rsidRPr="00806804">
        <w:rPr>
          <w:rFonts w:ascii="Sylfaen" w:eastAsia="Sylfaen" w:hAnsi="Sylfaen"/>
        </w:rPr>
        <w:t>სსიპ - დევნილთა, ეკომიგრანტთა და საარსებო წყაროებით უზრუნველყოფის სააგენტო;</w:t>
      </w:r>
    </w:p>
    <w:p w:rsidR="007E11B2" w:rsidRPr="00BD626E" w:rsidRDefault="007E11B2"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596698" w:rsidRPr="00BD626E" w:rsidRDefault="00596698"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23 089 მოკლე ტექსტური შეტყობინება გაიგზავნა საარსებო წყაროების სახელმწიფო პროგრამების შესახებ;</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დევნილთა პროფესიული განათლების ხელშეწყობის პროგრამის ფარგელებში სახელმწიფო პროფესიულ საგანმანათლებლო დაწესებულებებში ჩარიცხულ 269 სტუდენტს აუნაზღაურდა მგზავრობის საფასური;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lastRenderedPageBreak/>
        <w:t>„განსახლებულ დევნილთა და ეკომიგრანტთა ხელშეწყობის საგრანტო პროგრამის“ ფარგლებში წარმოდგენილი 74 განაცხადიდან გამარჯვებულად გამოვლინდა 30 ბენეფიციარი და ყველა ბენეფიციარს გადაეცა მოტობლოკები;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„დევნილთა და ეკომიგრანტთა თვითდასაქმების ხელშეწყობის საგრანტო პროგრამის“ ფარგლებში წარმოდგენილი 331 განაცხადიდან გამარჯვებულად გამოვლინდა 177 ბენეფიციარი და სრულად ან ნაწილობრივ გადაეცათ სახელობო იარაღები;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„სასათბურე მეურნეობების მხარდაჭერის საგრანტო პროგრამის“ ფარგლებში დამუშავდა და ადგილზე დამონიტორინგდა 57 საგრანტო განაცხადი, აქედან 17 განაცხადი დაკმაყოფილდა და დასრულდა სათბურების მოწყობის სამუშაოები;</w:t>
      </w:r>
    </w:p>
    <w:p w:rsidR="00806804" w:rsidRPr="001E6198" w:rsidRDefault="00806804" w:rsidP="00806804">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1E6198">
        <w:rPr>
          <w:rFonts w:ascii="Sylfaen" w:eastAsiaTheme="minorEastAsia" w:hAnsi="Sylfaen" w:cs="Sylfaen"/>
          <w:bCs/>
          <w:color w:val="000000"/>
          <w:shd w:val="clear" w:color="auto" w:fill="FFFFFF"/>
          <w:lang w:val="ka-GE"/>
        </w:rPr>
        <w:t>„ეკონომიკური აგენტის მხარდაჭერის პროგრამის“ ფარგლებში წარმოდგენილია 131 განაცხადი (ბიზნეს გეგმა), გამარჯვებულად გამოვლინდა 30 მეწარმე და ნაწილობრივ გადაეცათ ნივთები.</w:t>
      </w:r>
    </w:p>
    <w:p w:rsidR="00596698" w:rsidRPr="00BD626E" w:rsidRDefault="00596698"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9850CE" w:rsidRPr="00BD626E" w:rsidRDefault="009850CE" w:rsidP="0002080A">
      <w:pPr>
        <w:pStyle w:val="ListParagraph"/>
        <w:tabs>
          <w:tab w:val="left" w:pos="709"/>
          <w:tab w:val="left" w:pos="10440"/>
        </w:tabs>
        <w:spacing w:after="0" w:line="240" w:lineRule="auto"/>
        <w:jc w:val="both"/>
        <w:rPr>
          <w:rFonts w:ascii="Sylfaen" w:eastAsiaTheme="minorEastAsia" w:hAnsi="Sylfaen" w:cs="Sylfaen"/>
          <w:highlight w:val="yellow"/>
          <w:lang w:val="ka-GE"/>
        </w:rPr>
      </w:pPr>
    </w:p>
    <w:p w:rsidR="00FC20B2" w:rsidRPr="00BD626E" w:rsidRDefault="00FC20B2" w:rsidP="0002080A">
      <w:pPr>
        <w:pStyle w:val="Heading2"/>
        <w:spacing w:line="240" w:lineRule="auto"/>
        <w:jc w:val="both"/>
        <w:rPr>
          <w:rFonts w:ascii="Sylfaen" w:hAnsi="Sylfaen" w:cs="Sylfaen"/>
          <w:sz w:val="22"/>
          <w:szCs w:val="22"/>
        </w:rPr>
      </w:pPr>
      <w:r w:rsidRPr="00BD626E">
        <w:rPr>
          <w:rFonts w:ascii="Sylfaen" w:hAnsi="Sylfaen" w:cs="Sylfaen"/>
          <w:sz w:val="22"/>
          <w:szCs w:val="22"/>
        </w:rPr>
        <w:t>7.2 იძულებით გადაადგილებული პირების მხარდაჭერა (პროგრამული კოდი - 25 06)</w:t>
      </w:r>
    </w:p>
    <w:p w:rsidR="00FC20B2" w:rsidRPr="00BD626E" w:rsidRDefault="00FC20B2" w:rsidP="0002080A">
      <w:pPr>
        <w:pStyle w:val="abzacixml"/>
      </w:pPr>
    </w:p>
    <w:p w:rsidR="00FC20B2" w:rsidRPr="00BD626E" w:rsidRDefault="00FC20B2" w:rsidP="0002080A">
      <w:pPr>
        <w:spacing w:after="0" w:line="240" w:lineRule="auto"/>
        <w:jc w:val="both"/>
        <w:rPr>
          <w:rFonts w:ascii="Sylfaen" w:hAnsi="Sylfaen"/>
        </w:rPr>
      </w:pPr>
      <w:r w:rsidRPr="00BD626E">
        <w:rPr>
          <w:rFonts w:ascii="Sylfaen" w:hAnsi="Sylfaen"/>
        </w:rPr>
        <w:t>პროგრამის განმახორციელებელი:</w:t>
      </w:r>
    </w:p>
    <w:p w:rsidR="00FC20B2" w:rsidRPr="00BD626E" w:rsidRDefault="00231F42" w:rsidP="0002080A">
      <w:pPr>
        <w:numPr>
          <w:ilvl w:val="0"/>
          <w:numId w:val="60"/>
        </w:numPr>
        <w:autoSpaceDE w:val="0"/>
        <w:autoSpaceDN w:val="0"/>
        <w:adjustRightInd w:val="0"/>
        <w:spacing w:after="0" w:line="240" w:lineRule="auto"/>
        <w:jc w:val="both"/>
        <w:rPr>
          <w:rFonts w:ascii="Sylfaen" w:hAnsi="Sylfaen"/>
        </w:rPr>
      </w:pPr>
      <w:r w:rsidRPr="00BD626E">
        <w:rPr>
          <w:rFonts w:ascii="Sylfaen" w:hAnsi="Sylfaen"/>
        </w:rPr>
        <w:t>სსიპ - საქართველოს მუნიციპალური განვითარების ფონდი;</w:t>
      </w:r>
    </w:p>
    <w:p w:rsidR="007E11B2" w:rsidRPr="00BD626E" w:rsidRDefault="007E11B2" w:rsidP="0002080A">
      <w:pPr>
        <w:spacing w:line="240" w:lineRule="auto"/>
        <w:rPr>
          <w:rFonts w:ascii="Sylfaen" w:hAnsi="Sylfaen"/>
          <w:highlight w:val="yellow"/>
        </w:rPr>
      </w:pPr>
    </w:p>
    <w:p w:rsidR="001679AD" w:rsidRPr="00BD626E" w:rsidRDefault="001679AD" w:rsidP="001679A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იძულებით გადაადგილებულ პირთათვის - დევნილთათვის საცხოვრებელი პირობების გასაუმჯობესებლად და გრძელვადიანი განსახლების მიზნით, დასრულდა მრავალბინიანი საცხოვრებელი კორპუსების სამშენებლო სამუშაოები და დასრულებულ ობიექტებზე ხელშეკრულებით გათვალისწინებული დეფექტების აღმოფხვრის პერიოდი. აღნიშნული სამუშაოების დაფინანსება ხორციელდებოდა საქართველოს სახელმწიფო ბიუჯეტიდან.</w:t>
      </w:r>
    </w:p>
    <w:p w:rsidR="001679AD" w:rsidRPr="00BD626E" w:rsidRDefault="001679AD" w:rsidP="001679A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ქ. ქუთაისში, შერვაშიძის ქუჩა N53-ში აშენებულია 2 შეწყვილებული თექვსმეტსართულიანი კორპუსი (320 ბინა);</w:t>
      </w:r>
    </w:p>
    <w:p w:rsidR="001679AD" w:rsidRPr="00BD626E" w:rsidRDefault="001679AD" w:rsidP="001679A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დასრულდა პროექტების მართვასთან დაკავშირებული ადმინისტრაციული ხარჯების დაფინანსება და დასრულებულ ობიექტებზე ხელშეკრულებით გათვალისწინებული დეფექტების აღმოფხვრის პერიოდი.</w:t>
      </w:r>
    </w:p>
    <w:p w:rsidR="009850CE" w:rsidRPr="00BD626E" w:rsidRDefault="009850CE" w:rsidP="0002080A">
      <w:pPr>
        <w:spacing w:line="240" w:lineRule="auto"/>
        <w:rPr>
          <w:rFonts w:ascii="Sylfaen" w:hAnsi="Sylfaen"/>
          <w:highlight w:val="yellow"/>
        </w:rPr>
      </w:pPr>
    </w:p>
    <w:p w:rsidR="00707281" w:rsidRPr="00BD626E" w:rsidRDefault="00FC20B2" w:rsidP="0002080A">
      <w:pPr>
        <w:pStyle w:val="Heading2"/>
        <w:spacing w:line="240" w:lineRule="auto"/>
        <w:jc w:val="both"/>
        <w:rPr>
          <w:rFonts w:ascii="Sylfaen" w:hAnsi="Sylfaen" w:cs="Sylfaen"/>
          <w:sz w:val="22"/>
          <w:szCs w:val="22"/>
        </w:rPr>
      </w:pPr>
      <w:r w:rsidRPr="00BD626E">
        <w:rPr>
          <w:rFonts w:ascii="Sylfaen" w:hAnsi="Sylfaen" w:cs="Sylfaen"/>
          <w:sz w:val="22"/>
          <w:szCs w:val="22"/>
        </w:rPr>
        <w:t>7.3</w:t>
      </w:r>
      <w:r w:rsidR="00707281" w:rsidRPr="00BD626E">
        <w:rPr>
          <w:rFonts w:ascii="Sylfaen" w:hAnsi="Sylfaen" w:cs="Sylfaen"/>
          <w:sz w:val="22"/>
          <w:szCs w:val="22"/>
        </w:rPr>
        <w:t>.</w:t>
      </w:r>
      <w:r w:rsidRPr="00BD626E">
        <w:rPr>
          <w:rFonts w:ascii="Sylfaen" w:hAnsi="Sylfaen" w:cs="Sylfaen"/>
          <w:sz w:val="22"/>
          <w:szCs w:val="22"/>
        </w:rPr>
        <w:t xml:space="preserve"> </w:t>
      </w:r>
      <w:r w:rsidR="00707281" w:rsidRPr="00BD626E">
        <w:rPr>
          <w:rFonts w:ascii="Sylfaen" w:hAnsi="Sylfaen" w:cs="Sylfaen"/>
          <w:sz w:val="22"/>
          <w:szCs w:val="22"/>
        </w:rPr>
        <w:t xml:space="preserve">შერიგებისა და სამოქალაქო თანასწორობის საკითხებში საქართველოს სახელმწიფო მინისტრის აპარატი (პროგრამული კოდი 22 00) </w:t>
      </w:r>
    </w:p>
    <w:p w:rsidR="00707281" w:rsidRPr="00BD626E" w:rsidRDefault="00707281" w:rsidP="0002080A">
      <w:pPr>
        <w:spacing w:after="0" w:line="240" w:lineRule="auto"/>
        <w:jc w:val="both"/>
        <w:rPr>
          <w:rFonts w:ascii="Sylfaen" w:eastAsiaTheme="minorEastAsia" w:hAnsi="Sylfaen" w:cs="Sylfaen"/>
          <w:lang w:val="ka-GE"/>
        </w:rPr>
      </w:pPr>
    </w:p>
    <w:p w:rsidR="00707281" w:rsidRPr="00BD626E" w:rsidRDefault="00707281" w:rsidP="0002080A">
      <w:pPr>
        <w:spacing w:after="0" w:line="240" w:lineRule="auto"/>
        <w:jc w:val="both"/>
        <w:rPr>
          <w:rFonts w:ascii="Sylfaen" w:hAnsi="Sylfaen"/>
          <w:bCs/>
        </w:rPr>
      </w:pPr>
      <w:r w:rsidRPr="00BD626E">
        <w:rPr>
          <w:rFonts w:ascii="Sylfaen" w:hAnsi="Sylfaen"/>
          <w:bCs/>
        </w:rPr>
        <w:t xml:space="preserve">პროგრამის განმახორციელებელი: </w:t>
      </w:r>
    </w:p>
    <w:p w:rsidR="00707281" w:rsidRPr="00BD626E" w:rsidRDefault="00707281" w:rsidP="0002080A">
      <w:pPr>
        <w:numPr>
          <w:ilvl w:val="0"/>
          <w:numId w:val="6"/>
        </w:numPr>
        <w:spacing w:after="0" w:line="240" w:lineRule="auto"/>
        <w:ind w:left="900" w:hanging="270"/>
        <w:jc w:val="both"/>
        <w:rPr>
          <w:rFonts w:ascii="Sylfaen" w:eastAsia="Sylfaen" w:hAnsi="Sylfaen"/>
        </w:rPr>
      </w:pPr>
      <w:r w:rsidRPr="00BD626E">
        <w:rPr>
          <w:rFonts w:ascii="Sylfaen" w:eastAsia="Sylfaen" w:hAnsi="Sylfaen"/>
        </w:rPr>
        <w:t>შერიგებისა და სამოქალაქო თანასწორობის საკითხებში საქართველოს სახელმწიფო მინისტრის აპარატი</w:t>
      </w:r>
      <w:r w:rsidR="009850CE" w:rsidRPr="00BD626E">
        <w:rPr>
          <w:rFonts w:ascii="Sylfaen" w:eastAsia="Sylfaen" w:hAnsi="Sylfaen"/>
          <w:lang w:val="ka-GE"/>
        </w:rPr>
        <w:t>;</w:t>
      </w:r>
      <w:r w:rsidRPr="00BD626E">
        <w:rPr>
          <w:rFonts w:ascii="Sylfaen" w:eastAsia="Sylfaen" w:hAnsi="Sylfaen"/>
        </w:rPr>
        <w:t xml:space="preserve"> </w:t>
      </w:r>
    </w:p>
    <w:p w:rsidR="00707281" w:rsidRPr="00BD626E" w:rsidRDefault="00707281" w:rsidP="0002080A">
      <w:pPr>
        <w:spacing w:after="0" w:line="240" w:lineRule="auto"/>
        <w:ind w:left="900"/>
        <w:jc w:val="both"/>
        <w:rPr>
          <w:rFonts w:ascii="Sylfaen" w:eastAsia="Sylfaen" w:hAnsi="Sylfaen"/>
          <w:highlight w:val="yellow"/>
        </w:rPr>
      </w:pPr>
    </w:p>
    <w:p w:rsidR="00DD276D" w:rsidRPr="00BD626E" w:rsidRDefault="00DD276D" w:rsidP="00DD276D">
      <w:pPr>
        <w:numPr>
          <w:ilvl w:val="3"/>
          <w:numId w:val="2"/>
        </w:numPr>
        <w:spacing w:after="0" w:line="240" w:lineRule="auto"/>
        <w:ind w:left="0"/>
        <w:jc w:val="both"/>
        <w:rPr>
          <w:rFonts w:ascii="Sylfaen" w:eastAsiaTheme="minorEastAsia" w:hAnsi="Sylfaen" w:cs="Sylfaen"/>
          <w:bCs/>
          <w:color w:val="000000"/>
          <w:shd w:val="clear" w:color="auto" w:fill="FFFFFF"/>
          <w:lang w:val="ka-GE"/>
        </w:rPr>
      </w:pPr>
      <w:r w:rsidRPr="00BD626E">
        <w:rPr>
          <w:rFonts w:ascii="Sylfaen" w:eastAsiaTheme="minorEastAsia" w:hAnsi="Sylfaen" w:cs="Sylfaen"/>
          <w:bCs/>
          <w:color w:val="000000"/>
          <w:shd w:val="clear" w:color="auto" w:fill="FFFFFF"/>
          <w:lang w:val="ka-GE"/>
        </w:rPr>
        <w:t xml:space="preserve">მიმდინარეობდა შერიგებისა და ჩართულობის სახელმწიფო პოლიტიკის, მათ შორის, სამშვიდობო ინიციატივის „ნაბიჯი უკეთესი მომავლისკენ” ეფექტიანი განხორციელება,  კერძოდ: </w:t>
      </w:r>
    </w:p>
    <w:p w:rsidR="00DD276D" w:rsidRPr="00BD626E" w:rsidRDefault="00DD276D" w:rsidP="00DD276D">
      <w:pPr>
        <w:pStyle w:val="ListParagraph"/>
        <w:numPr>
          <w:ilvl w:val="0"/>
          <w:numId w:val="39"/>
        </w:numPr>
        <w:tabs>
          <w:tab w:val="left" w:pos="0"/>
        </w:tabs>
        <w:spacing w:after="0" w:line="240" w:lineRule="auto"/>
        <w:ind w:left="720"/>
        <w:jc w:val="both"/>
        <w:rPr>
          <w:rFonts w:ascii="Sylfaen" w:hAnsi="Sylfaen"/>
          <w:lang w:val="ka-GE"/>
        </w:rPr>
      </w:pPr>
      <w:r w:rsidRPr="00BD626E">
        <w:rPr>
          <w:rFonts w:ascii="Sylfaen" w:hAnsi="Sylfaen"/>
          <w:lang w:val="ka-GE"/>
        </w:rPr>
        <w:t xml:space="preserve">სამშვიდობო ინიციატივის ფარგლებში ამოქმედებულ „მშვიდობის ფონდში“ ფინანსური კონტრიბუციების შემდგომი მობილიზების მიზნით, სახელმწიფო მინისტრის აპარატის ორგანიზებით გაიმართა შეხვედრა </w:t>
      </w:r>
      <w:r w:rsidRPr="00BD626E">
        <w:rPr>
          <w:rFonts w:ascii="Sylfaen" w:hAnsi="Sylfaen" w:cs="Sylfaen"/>
          <w:shd w:val="clear" w:color="auto" w:fill="FFFFFF"/>
          <w:lang w:val="ka-GE"/>
        </w:rPr>
        <w:t>საქართველოში</w:t>
      </w:r>
      <w:r w:rsidRPr="00BD626E">
        <w:rPr>
          <w:rFonts w:ascii="Sylfaen" w:hAnsi="Sylfaen"/>
          <w:shd w:val="clear" w:color="auto" w:fill="FFFFFF"/>
          <w:lang w:val="ka-GE"/>
        </w:rPr>
        <w:t xml:space="preserve"> </w:t>
      </w:r>
      <w:r w:rsidRPr="00BD626E">
        <w:rPr>
          <w:rFonts w:ascii="Sylfaen" w:hAnsi="Sylfaen" w:cs="Sylfaen"/>
          <w:shd w:val="clear" w:color="auto" w:fill="FFFFFF"/>
          <w:lang w:val="ka-GE"/>
        </w:rPr>
        <w:t>აკრედიტებულ</w:t>
      </w:r>
      <w:r w:rsidRPr="00BD626E">
        <w:rPr>
          <w:rFonts w:ascii="Sylfaen" w:hAnsi="Sylfaen"/>
          <w:shd w:val="clear" w:color="auto" w:fill="FFFFFF"/>
          <w:lang w:val="ka-GE"/>
        </w:rPr>
        <w:t xml:space="preserve"> </w:t>
      </w:r>
      <w:r w:rsidRPr="00BD626E">
        <w:rPr>
          <w:rFonts w:ascii="Sylfaen" w:hAnsi="Sylfaen" w:cs="Sylfaen"/>
          <w:shd w:val="clear" w:color="auto" w:fill="FFFFFF"/>
          <w:lang w:val="ka-GE"/>
        </w:rPr>
        <w:t>ელჩებსა</w:t>
      </w:r>
      <w:r w:rsidRPr="00BD626E">
        <w:rPr>
          <w:rFonts w:ascii="Sylfaen" w:hAnsi="Sylfaen"/>
          <w:shd w:val="clear" w:color="auto" w:fill="FFFFFF"/>
          <w:lang w:val="ka-GE"/>
        </w:rPr>
        <w:t xml:space="preserve"> </w:t>
      </w:r>
      <w:r w:rsidRPr="00BD626E">
        <w:rPr>
          <w:rFonts w:ascii="Sylfaen" w:hAnsi="Sylfaen" w:cs="Sylfaen"/>
          <w:shd w:val="clear" w:color="auto" w:fill="FFFFFF"/>
          <w:lang w:val="ka-GE"/>
        </w:rPr>
        <w:t>და</w:t>
      </w:r>
      <w:r w:rsidRPr="00BD626E">
        <w:rPr>
          <w:rFonts w:ascii="Sylfaen" w:hAnsi="Sylfaen"/>
          <w:shd w:val="clear" w:color="auto" w:fill="FFFFFF"/>
          <w:lang w:val="ka-GE"/>
        </w:rPr>
        <w:t xml:space="preserve"> </w:t>
      </w:r>
      <w:r w:rsidRPr="00BD626E">
        <w:rPr>
          <w:rFonts w:ascii="Sylfaen" w:hAnsi="Sylfaen" w:cs="Sylfaen"/>
          <w:shd w:val="clear" w:color="auto" w:fill="FFFFFF"/>
          <w:lang w:val="ka-GE"/>
        </w:rPr>
        <w:t>საერთაშორისო</w:t>
      </w:r>
      <w:r w:rsidRPr="00BD626E">
        <w:rPr>
          <w:rFonts w:ascii="Sylfaen" w:hAnsi="Sylfaen"/>
          <w:shd w:val="clear" w:color="auto" w:fill="FFFFFF"/>
          <w:lang w:val="ka-GE"/>
        </w:rPr>
        <w:t xml:space="preserve"> </w:t>
      </w:r>
      <w:r w:rsidRPr="00BD626E">
        <w:rPr>
          <w:rFonts w:ascii="Sylfaen" w:hAnsi="Sylfaen" w:cs="Sylfaen"/>
          <w:shd w:val="clear" w:color="auto" w:fill="FFFFFF"/>
          <w:lang w:val="ka-GE"/>
        </w:rPr>
        <w:t>ორგანიზაციების</w:t>
      </w:r>
      <w:r w:rsidRPr="00BD626E">
        <w:rPr>
          <w:rFonts w:ascii="Sylfaen" w:hAnsi="Sylfaen"/>
          <w:shd w:val="clear" w:color="auto" w:fill="FFFFFF"/>
          <w:lang w:val="ka-GE"/>
        </w:rPr>
        <w:t xml:space="preserve"> </w:t>
      </w:r>
      <w:r w:rsidRPr="00BD626E">
        <w:rPr>
          <w:rFonts w:ascii="Sylfaen" w:hAnsi="Sylfaen" w:cs="Sylfaen"/>
          <w:shd w:val="clear" w:color="auto" w:fill="FFFFFF"/>
          <w:lang w:val="ka-GE"/>
        </w:rPr>
        <w:t>წარმომადგენლებთან, სადაც განხილულ იქნა ფონდის მიერ მიღწეული შედეგები და სამომავლო გეგმები</w:t>
      </w:r>
      <w:r w:rsidRPr="00BD626E">
        <w:rPr>
          <w:rFonts w:ascii="Sylfaen" w:hAnsi="Sylfaen"/>
          <w:lang w:val="ka-GE"/>
        </w:rPr>
        <w:t xml:space="preserve">; </w:t>
      </w:r>
    </w:p>
    <w:p w:rsidR="00DD276D" w:rsidRPr="00BD626E" w:rsidRDefault="00DD276D" w:rsidP="00DD276D">
      <w:pPr>
        <w:pStyle w:val="ListParagraph"/>
        <w:numPr>
          <w:ilvl w:val="0"/>
          <w:numId w:val="39"/>
        </w:numPr>
        <w:tabs>
          <w:tab w:val="left" w:pos="0"/>
        </w:tabs>
        <w:spacing w:after="0" w:line="240" w:lineRule="auto"/>
        <w:ind w:left="720"/>
        <w:jc w:val="both"/>
        <w:rPr>
          <w:rFonts w:ascii="Sylfaen" w:hAnsi="Sylfaen"/>
          <w:lang w:val="ka-GE"/>
        </w:rPr>
      </w:pPr>
      <w:r w:rsidRPr="00BD626E">
        <w:rPr>
          <w:rFonts w:ascii="Sylfaen" w:hAnsi="Sylfaen"/>
          <w:lang w:val="ka-GE"/>
        </w:rPr>
        <w:t xml:space="preserve">ჩატარდა მშვიდობის ფონდის რიგით მე-5 საგრანტო კონკურსი, რომლის ფარგლებშიც დარეგისტრირდა ოკუპირებული ტერიტორიებიდან 62 ბიზნეს - განაცხადი; გაიმართა </w:t>
      </w:r>
      <w:r w:rsidRPr="00BD626E">
        <w:rPr>
          <w:rFonts w:ascii="Sylfaen" w:hAnsi="Sylfaen"/>
          <w:lang w:val="ka-GE"/>
        </w:rPr>
        <w:lastRenderedPageBreak/>
        <w:t xml:space="preserve">საგრანტო კომისიის სხდომა, რომელზეც მიღებულ იქნა გადაწყვეტილება </w:t>
      </w:r>
      <w:r w:rsidRPr="00BD626E">
        <w:rPr>
          <w:rFonts w:ascii="Sylfaen" w:hAnsi="Sylfaen"/>
        </w:rPr>
        <w:t>16</w:t>
      </w:r>
      <w:r w:rsidRPr="00BD626E">
        <w:rPr>
          <w:rFonts w:ascii="Sylfaen" w:hAnsi="Sylfaen"/>
          <w:lang w:val="ka-GE"/>
        </w:rPr>
        <w:t xml:space="preserve"> წარმატებული პროექტის დაფინანსების შესახებ. მიმდინარეობდა გამარჯვებული პროექტების დაფინანსების პროცესი;</w:t>
      </w:r>
    </w:p>
    <w:p w:rsidR="00DD276D" w:rsidRPr="00BD626E" w:rsidRDefault="00DD276D" w:rsidP="00DD276D">
      <w:pPr>
        <w:pStyle w:val="ListParagraph"/>
        <w:numPr>
          <w:ilvl w:val="0"/>
          <w:numId w:val="39"/>
        </w:numPr>
        <w:tabs>
          <w:tab w:val="left" w:pos="0"/>
        </w:tabs>
        <w:spacing w:after="0" w:line="240" w:lineRule="auto"/>
        <w:ind w:left="720"/>
        <w:jc w:val="both"/>
        <w:rPr>
          <w:rFonts w:ascii="Sylfaen" w:hAnsi="Sylfaen"/>
          <w:lang w:val="ka-GE"/>
        </w:rPr>
      </w:pPr>
      <w:r w:rsidRPr="00BD626E">
        <w:rPr>
          <w:rFonts w:ascii="Sylfaen" w:hAnsi="Sylfaen" w:cs="Sylfaen"/>
          <w:lang w:val="ka-GE"/>
        </w:rPr>
        <w:t xml:space="preserve">სამშვიდობო ინიციატივის მეორე პრიორიტეტული განზომილების - ოკუპირებულ რეგიონებში მცხოვრები ახალგაზრდების </w:t>
      </w:r>
      <w:r w:rsidRPr="00BD626E">
        <w:rPr>
          <w:rFonts w:ascii="Sylfaen" w:hAnsi="Sylfaen" w:cs="Sylfaen"/>
          <w:color w:val="000000"/>
          <w:lang w:val="ka-GE"/>
        </w:rPr>
        <w:t xml:space="preserve">ხარისხიან განათლებაზე წვდომის მიმართულებით განხორციელებული ძალისხმევის შედეგად, 2024 წელს საქართველოს უმაღლეს საგანმანათლებლო დაწესებულებებში ოკუპირებული ტერიტორიებიდან, სახელმწიფო დაფინანსებით უგამოცდოდ ჩაირიცხა 193 სტუდენტი; ამასთან, ქართულ ენაში მომზადების საგანმანათლებლო, ე.წ. „1+4“ პროგრამის ფარგლებში უმაღლეს სასწავლებლებში  ჩაირიცხა 4 ოსურენოვანი ახალგაზრდა; </w:t>
      </w:r>
    </w:p>
    <w:p w:rsidR="00DD276D" w:rsidRPr="00BD626E" w:rsidRDefault="00DD276D" w:rsidP="00DD276D">
      <w:pPr>
        <w:pStyle w:val="ListParagraph"/>
        <w:numPr>
          <w:ilvl w:val="0"/>
          <w:numId w:val="39"/>
        </w:numPr>
        <w:tabs>
          <w:tab w:val="left" w:pos="0"/>
        </w:tabs>
        <w:spacing w:after="0" w:line="240" w:lineRule="auto"/>
        <w:ind w:left="720"/>
        <w:jc w:val="both"/>
        <w:rPr>
          <w:rFonts w:ascii="Sylfaen" w:hAnsi="Sylfaen"/>
          <w:lang w:val="ka-GE"/>
        </w:rPr>
      </w:pPr>
      <w:r w:rsidRPr="00BD626E">
        <w:rPr>
          <w:rFonts w:ascii="Sylfaen" w:hAnsi="Sylfaen" w:cs="Sylfaen"/>
          <w:color w:val="000000"/>
          <w:lang w:val="ka-GE"/>
        </w:rPr>
        <w:t xml:space="preserve">სახელმწიფო მინისტრის აპარატის ინიციატივითა და საქართველოს განათლების, მეცნიერებისა და ახალგაზრდობის სამინისტროს მიერ განხორციელებული ძალისხმევის შედეგად, 2024 წელს განახლდა და სრულფასოვანი სახით ამოქმედდა სამშვიდობო ინიციატივით „ნაბიჯი უკეთესი მომავლისკენ“ გათვალისწინებული </w:t>
      </w:r>
      <w:r w:rsidRPr="00BD626E">
        <w:rPr>
          <w:rFonts w:ascii="Sylfaen" w:hAnsi="Sylfaen"/>
          <w:lang w:val="ka-GE"/>
        </w:rPr>
        <w:t>სკოლისშემდგომი განათლებისთვის მომზადების პროგრამა</w:t>
      </w:r>
      <w:r w:rsidRPr="00BD626E">
        <w:rPr>
          <w:rFonts w:ascii="Sylfaen" w:hAnsi="Sylfaen"/>
        </w:rPr>
        <w:t xml:space="preserve">. </w:t>
      </w:r>
      <w:r w:rsidRPr="00BD626E">
        <w:rPr>
          <w:rFonts w:ascii="Sylfaen" w:hAnsi="Sylfaen"/>
          <w:lang w:val="ka-GE"/>
        </w:rPr>
        <w:t>ოკუპირებული რეგიონებიდან სკოლისშემდგომი განათლებისთვის მომზადების პროგრამაზე 2024 წელს 18 აბიტურიენტი ჩაირიცხა;</w:t>
      </w:r>
    </w:p>
    <w:p w:rsidR="00DD276D" w:rsidRPr="00BD626E" w:rsidRDefault="00DD276D" w:rsidP="00DD276D">
      <w:pPr>
        <w:pStyle w:val="ListParagraph"/>
        <w:numPr>
          <w:ilvl w:val="0"/>
          <w:numId w:val="39"/>
        </w:numPr>
        <w:tabs>
          <w:tab w:val="left" w:pos="0"/>
        </w:tabs>
        <w:spacing w:after="0" w:line="240" w:lineRule="auto"/>
        <w:ind w:left="720"/>
        <w:jc w:val="both"/>
        <w:rPr>
          <w:rFonts w:ascii="Sylfaen" w:hAnsi="Sylfaen"/>
          <w:lang w:val="ka-GE"/>
        </w:rPr>
      </w:pPr>
      <w:r w:rsidRPr="00BD626E">
        <w:rPr>
          <w:rFonts w:ascii="Sylfaen" w:hAnsi="Sylfaen" w:cs="Sylfaen"/>
          <w:lang w:val="ka-GE"/>
        </w:rPr>
        <w:t>გრძელდებოდა ოკუპირებულ რეგიონებში მცხოვრები მოსახლეობისთვის სახელმწიფო სერვისებზე, მათ შორის</w:t>
      </w:r>
      <w:r w:rsidRPr="00BD626E">
        <w:rPr>
          <w:rFonts w:ascii="Sylfaen" w:hAnsi="Sylfaen" w:cs="Sylfaen"/>
        </w:rPr>
        <w:t>,</w:t>
      </w:r>
      <w:r w:rsidRPr="00BD626E">
        <w:rPr>
          <w:rFonts w:ascii="Sylfaen" w:hAnsi="Sylfaen" w:cs="Sylfaen"/>
          <w:lang w:val="ka-GE"/>
        </w:rPr>
        <w:t xml:space="preserve"> საქართველოს მოქალაქის პასპორტზე, გამარტივებული წესით წვდომის უზრუნველყოფა;</w:t>
      </w:r>
    </w:p>
    <w:p w:rsidR="00DD276D" w:rsidRPr="00BD626E" w:rsidRDefault="00DD276D" w:rsidP="00DD276D">
      <w:pPr>
        <w:numPr>
          <w:ilvl w:val="3"/>
          <w:numId w:val="39"/>
        </w:numPr>
        <w:spacing w:after="0" w:line="240" w:lineRule="auto"/>
        <w:ind w:left="0" w:hanging="284"/>
        <w:jc w:val="both"/>
        <w:rPr>
          <w:rFonts w:ascii="Sylfaen" w:hAnsi="Sylfaen"/>
          <w:lang w:val="ka-GE"/>
        </w:rPr>
      </w:pPr>
      <w:r w:rsidRPr="00BD626E">
        <w:rPr>
          <w:rFonts w:ascii="Sylfaen" w:eastAsiaTheme="minorEastAsia" w:hAnsi="Sylfaen" w:cs="Sylfaen"/>
          <w:bCs/>
          <w:shd w:val="clear" w:color="auto" w:fill="FFFFFF"/>
          <w:lang w:val="ka-GE"/>
        </w:rPr>
        <w:t>თანხმობა გაიცა ოკუპირებული ტერიტორიების მიმართულებით საერთაშორისო და არასამთავრობო ორგანიზაციების მიერ წარმოდგენილ 68 ახალ პროექტზე;</w:t>
      </w:r>
    </w:p>
    <w:p w:rsidR="00DD276D" w:rsidRPr="00BD626E" w:rsidRDefault="00DD276D" w:rsidP="00DD276D">
      <w:pPr>
        <w:numPr>
          <w:ilvl w:val="3"/>
          <w:numId w:val="39"/>
        </w:numPr>
        <w:spacing w:after="0" w:line="240" w:lineRule="auto"/>
        <w:ind w:left="0" w:hanging="284"/>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ჯანდაცვის სახელმწიფო რეფერალური პროგრამის ფარგლებში, მიმდინარეობდა ოკუპირებული ტერიტორიებიდან მოსახლეობის უფასო სამედიცინო მომსახურება. საქართველოს ოკუპირებულ ტერიტორიებზე მცხოვრები მოსახლეობისგან,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სამედიცინო დახმარების შუამდგომლობის თაობაზე, შემოვიდა</w:t>
      </w:r>
      <w:r w:rsidRPr="00BD626E">
        <w:rPr>
          <w:rFonts w:ascii="Sylfaen" w:eastAsiaTheme="minorEastAsia" w:hAnsi="Sylfaen" w:cs="Sylfaen"/>
          <w:bCs/>
          <w:shd w:val="clear" w:color="auto" w:fill="FFFFFF"/>
        </w:rPr>
        <w:t xml:space="preserve">  </w:t>
      </w:r>
      <w:r w:rsidRPr="00BD626E">
        <w:rPr>
          <w:rFonts w:ascii="Sylfaen" w:eastAsiaTheme="minorEastAsia" w:hAnsi="Sylfaen" w:cs="Sylfaen"/>
          <w:bCs/>
          <w:shd w:val="clear" w:color="auto" w:fill="FFFFFF"/>
          <w:lang w:val="ka-GE"/>
        </w:rPr>
        <w:t>1</w:t>
      </w:r>
      <w:r w:rsidRPr="00BD626E">
        <w:rPr>
          <w:rFonts w:ascii="Sylfaen" w:eastAsiaTheme="minorEastAsia" w:hAnsi="Sylfaen" w:cs="Sylfaen"/>
          <w:bCs/>
          <w:shd w:val="clear" w:color="auto" w:fill="FFFFFF"/>
        </w:rPr>
        <w:t xml:space="preserve"> </w:t>
      </w:r>
      <w:r w:rsidRPr="00BD626E">
        <w:rPr>
          <w:rFonts w:ascii="Sylfaen" w:eastAsiaTheme="minorEastAsia" w:hAnsi="Sylfaen" w:cs="Sylfaen"/>
          <w:bCs/>
          <w:shd w:val="clear" w:color="auto" w:fill="FFFFFF"/>
          <w:lang w:val="ka-GE"/>
        </w:rPr>
        <w:t>514 განცხადება (1</w:t>
      </w:r>
      <w:r w:rsidRPr="00BD626E">
        <w:rPr>
          <w:rFonts w:ascii="Sylfaen" w:eastAsiaTheme="minorEastAsia" w:hAnsi="Sylfaen" w:cs="Sylfaen"/>
          <w:bCs/>
          <w:shd w:val="clear" w:color="auto" w:fill="FFFFFF"/>
        </w:rPr>
        <w:t xml:space="preserve"> </w:t>
      </w:r>
      <w:r w:rsidRPr="00BD626E">
        <w:rPr>
          <w:rFonts w:ascii="Sylfaen" w:eastAsiaTheme="minorEastAsia" w:hAnsi="Sylfaen" w:cs="Sylfaen"/>
          <w:bCs/>
          <w:shd w:val="clear" w:color="auto" w:fill="FFFFFF"/>
          <w:lang w:val="ka-GE"/>
        </w:rPr>
        <w:t xml:space="preserve">202 განაცხადი აფხაზეთის რეგიონიდან, 312 განაცხადი ცხინვალის რეგიონიდან); </w:t>
      </w:r>
    </w:p>
    <w:p w:rsidR="00DD276D" w:rsidRPr="00BD626E" w:rsidRDefault="00DD276D" w:rsidP="00DD276D">
      <w:pPr>
        <w:numPr>
          <w:ilvl w:val="3"/>
          <w:numId w:val="2"/>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კერძოდ იმუნიზაციის საწინააღმდეგო ვაქცინები,  დიაბეტის, ტუბერკულოზისა და აივ/შიდსის  სამკურნალო პრეპარატები;</w:t>
      </w:r>
      <w:r w:rsidRPr="00BD626E">
        <w:rPr>
          <w:rFonts w:ascii="Sylfaen" w:eastAsiaTheme="minorEastAsia" w:hAnsi="Sylfaen" w:cs="Sylfaen"/>
          <w:bCs/>
          <w:shd w:val="clear" w:color="auto" w:fill="FFFFFF"/>
        </w:rPr>
        <w:t xml:space="preserve"> </w:t>
      </w:r>
    </w:p>
    <w:p w:rsidR="00DD276D" w:rsidRPr="00BD626E" w:rsidRDefault="00DD276D" w:rsidP="00DD276D">
      <w:pPr>
        <w:numPr>
          <w:ilvl w:val="3"/>
          <w:numId w:val="2"/>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სახელმწიფო მინისტრის აპარატმა მონაწილეობა მიიღო ჟენევის საერთაშორისო მოლაპარაკებების სამ რაუნდში, სადაც </w:t>
      </w:r>
      <w:r w:rsidRPr="00BD626E">
        <w:rPr>
          <w:rFonts w:ascii="Sylfaen" w:hAnsi="Sylfaen" w:cs="Sylfaen"/>
          <w:color w:val="000000"/>
          <w:shd w:val="clear" w:color="auto" w:fill="FFFFFF"/>
          <w:lang w:val="ka-GE"/>
        </w:rPr>
        <w:t xml:space="preserve">განიხილებოდა ოკუპირებულ რეგიონებში არსებული მძიმე ჰუმანიტარული მდგომარეობა და ადამიანის უფლებების უხეში დარღვევები, მათ შორის, ეთნიკური ნიშნით დისკრიმინაცია, თავისუფალ გადაადგილებაზე დაწესებული შეზღუდვები, მშობლიურ ენაზე განათლების მიღების აკრძალვა, სამედიცინო დახმარებაზე, საარსებო წყაროებსა და საკუთრებაზე წვდომის შეზღუდვა, კულტურულ მემკვიდრეობასთან დაკავშირებული საკითხები. </w:t>
      </w:r>
      <w:r w:rsidRPr="00BD626E">
        <w:rPr>
          <w:rFonts w:ascii="Sylfaen" w:eastAsiaTheme="minorEastAsia" w:hAnsi="Sylfaen" w:cs="Sylfaen"/>
          <w:bCs/>
          <w:shd w:val="clear" w:color="auto" w:fill="FFFFFF"/>
          <w:lang w:val="ka-GE"/>
        </w:rPr>
        <w:t>სახელმწიფო მინისტრის აპარატმა ასევე, მონაწილეობა მიიღო ერგნეთში ინციდენტების პრევენციისა და მათზე რეაგირების მექანიზმის 6 შეხვედრაში;</w:t>
      </w:r>
    </w:p>
    <w:p w:rsidR="00DD276D" w:rsidRPr="00BD626E" w:rsidRDefault="00DD276D" w:rsidP="00DD276D">
      <w:pPr>
        <w:numPr>
          <w:ilvl w:val="3"/>
          <w:numId w:val="2"/>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მიმდინარეობდა </w:t>
      </w:r>
      <w:r w:rsidRPr="00BD626E">
        <w:rPr>
          <w:rFonts w:ascii="Sylfaen" w:hAnsi="Sylfaen" w:cs="Sylfaen"/>
          <w:lang w:val="ka-GE"/>
        </w:rPr>
        <w:t xml:space="preserve">აქტიური თანამშრომლობა საერთაშორისო პარტნიორებთან როგორც ორმხრივი, ისე მრავალმხრივი ფორმატების ფარგლებში; </w:t>
      </w:r>
      <w:r w:rsidRPr="00BD626E">
        <w:rPr>
          <w:rFonts w:ascii="Sylfaen" w:eastAsiaTheme="minorEastAsia" w:hAnsi="Sylfaen" w:cs="Sylfaen"/>
          <w:bCs/>
          <w:shd w:val="clear" w:color="auto" w:fill="FFFFFF"/>
          <w:lang w:val="ka-GE"/>
        </w:rPr>
        <w:t xml:space="preserve">რეგულარულად იმართებოდა შეხვედრები, მათ შორის, </w:t>
      </w:r>
      <w:r w:rsidRPr="00BD626E">
        <w:rPr>
          <w:rFonts w:ascii="Sylfaen" w:eastAsia="Calibri" w:hAnsi="Sylfaen" w:cs="Sylfaen"/>
          <w:bCs/>
          <w:lang w:val="ka-GE"/>
        </w:rPr>
        <w:t>საქართველოში აკრედიტებულ დიპლომატიურ კორპუსთან, ევროკავშირის, აშშ-ის, გაერო-ს, ეუთო-ს, ევროსაბჭოსა და საერთაშორისო არასამთავრობო ორგანიზაციების წარმომადგენლებთან, პარტნიორი სახელმწიფოების დელეგაციებთან, ასევე, ჟენევის საერთაშორისო მოლაპარაკებების თანათავმჯდომარეებთან და ევროკავშირის მონიტორინგის მისიის წარმომადგენლებთან</w:t>
      </w:r>
      <w:r w:rsidRPr="00BD626E">
        <w:rPr>
          <w:rFonts w:ascii="Sylfaen" w:eastAsiaTheme="minorEastAsia" w:hAnsi="Sylfaen" w:cs="Sylfaen"/>
          <w:bCs/>
          <w:shd w:val="clear" w:color="auto" w:fill="FFFFFF"/>
          <w:lang w:val="ka-GE"/>
        </w:rPr>
        <w:t>:</w:t>
      </w:r>
    </w:p>
    <w:p w:rsidR="00DD276D" w:rsidRPr="00BD626E" w:rsidRDefault="00DD276D" w:rsidP="00DD276D">
      <w:pPr>
        <w:pStyle w:val="ListParagraph"/>
        <w:numPr>
          <w:ilvl w:val="0"/>
          <w:numId w:val="39"/>
        </w:numPr>
        <w:tabs>
          <w:tab w:val="left" w:pos="0"/>
        </w:tabs>
        <w:spacing w:after="0" w:line="240" w:lineRule="auto"/>
        <w:ind w:left="720"/>
        <w:jc w:val="both"/>
        <w:rPr>
          <w:rFonts w:ascii="Sylfaen" w:hAnsi="Sylfaen"/>
          <w:lang w:val="ka-GE"/>
        </w:rPr>
      </w:pPr>
      <w:r w:rsidRPr="00BD626E">
        <w:rPr>
          <w:rFonts w:ascii="Sylfaen" w:eastAsia="Calibri" w:hAnsi="Sylfaen" w:cs="Sylfaen"/>
          <w:bCs/>
          <w:lang w:val="ka-GE"/>
        </w:rPr>
        <w:lastRenderedPageBreak/>
        <w:t xml:space="preserve">შეხვედრები გაიმართა აფხაზეთში სტრატეგიული პარტნიორობის ფარგლებში მოქმედი საერთაშორისო ორგანიზაციების ხელმძღვანელებთან, </w:t>
      </w:r>
      <w:r w:rsidRPr="00BD626E">
        <w:rPr>
          <w:rFonts w:ascii="Sylfaen" w:hAnsi="Sylfaen"/>
          <w:lang w:val="ka-GE"/>
        </w:rPr>
        <w:t>რომლის დროსაც განხილულ იქნა ადგილზე არსებული მდგომარეობა, ასევე, საერთაშორისო პარტნიორების მიერ განხორციელებული და დაგეგმილი პროექტები;</w:t>
      </w:r>
    </w:p>
    <w:p w:rsidR="00DD276D" w:rsidRPr="00BD626E" w:rsidRDefault="00DD276D" w:rsidP="00DD276D">
      <w:pPr>
        <w:pStyle w:val="ListParagraph"/>
        <w:numPr>
          <w:ilvl w:val="0"/>
          <w:numId w:val="39"/>
        </w:numPr>
        <w:tabs>
          <w:tab w:val="left" w:pos="0"/>
        </w:tabs>
        <w:spacing w:after="0" w:line="240" w:lineRule="auto"/>
        <w:ind w:left="720"/>
        <w:jc w:val="both"/>
        <w:rPr>
          <w:rFonts w:ascii="Sylfaen" w:hAnsi="Sylfaen"/>
          <w:lang w:val="ka-GE"/>
        </w:rPr>
      </w:pPr>
      <w:r w:rsidRPr="00BD626E">
        <w:rPr>
          <w:rFonts w:ascii="Sylfaen" w:eastAsia="Calibri" w:hAnsi="Sylfaen" w:cs="Sylfaen"/>
          <w:bCs/>
          <w:lang w:val="ka-GE"/>
        </w:rPr>
        <w:t xml:space="preserve">სახელმწიფო მინისტრმა, საქართველოს პრემიერ მინისტრთან და სამთავრობო დელეგაციის სხვა წევრებთან ერთად მონაწილეობა მიიღო ბელგიაში, ქალაქ ბრიუსელში, ევროპულ საბჭოში გამართულ საქართველო-ევროკავშირის ასოცირების საბჭოს მე-8 სხდომაში, </w:t>
      </w:r>
      <w:r w:rsidRPr="00BD626E">
        <w:rPr>
          <w:rFonts w:ascii="Sylfaen" w:hAnsi="Sylfaen"/>
          <w:lang w:val="ka-GE"/>
        </w:rPr>
        <w:t>სადაც, სხვა საკითხებთან ერთად, განხილულ იქნა საქართველოს ოკუპირებულ რეგიონებში არსებული ვითარება, ასევე, საქართველოს შერიგებისა და ჩართულობის პოლიტიკა;</w:t>
      </w:r>
    </w:p>
    <w:p w:rsidR="00DD276D" w:rsidRPr="00C67BF5" w:rsidRDefault="00DD276D" w:rsidP="00DD276D">
      <w:pPr>
        <w:numPr>
          <w:ilvl w:val="3"/>
          <w:numId w:val="2"/>
        </w:numPr>
        <w:spacing w:after="0" w:line="240" w:lineRule="auto"/>
        <w:ind w:left="0" w:hanging="27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 xml:space="preserve">სახელმწიფო მინისტრის აპარატმა მონაწილეობა მიიღო ქალაქ ჟენევაში გამართულ ბავშვის უფლებათა კომიტეტის 96-ე სესიაში, სადაც </w:t>
      </w:r>
      <w:r w:rsidRPr="00BD626E">
        <w:rPr>
          <w:rFonts w:ascii="Sylfaen" w:eastAsiaTheme="minorEastAsia" w:hAnsi="Sylfaen" w:cs="Sylfaen"/>
          <w:bCs/>
          <w:shd w:val="clear" w:color="auto" w:fill="FFFFFF"/>
        </w:rPr>
        <w:t xml:space="preserve"> </w:t>
      </w:r>
      <w:r w:rsidRPr="00BD626E">
        <w:rPr>
          <w:rFonts w:ascii="Sylfaen" w:eastAsiaTheme="minorEastAsia" w:hAnsi="Sylfaen" w:cs="Sylfaen"/>
          <w:bCs/>
          <w:shd w:val="clear" w:color="auto" w:fill="FFFFFF"/>
          <w:lang w:val="ka-GE"/>
        </w:rPr>
        <w:t xml:space="preserve">„ბავშვის უფლებების შესახებ“ კონვენციისა და მისი დამატებითი ოქმების შესრულების შესახებ საქართველოს მიერ წარდგენილი გაერთიანებული მე-5 და მე-6 პერიოდული ანგარიშების ფარგლებში,  მიეწოდა ინფორმაცია საქართველოს ოკუპირებული ტერიტორიების მიმართ შერიგებისა და ჩართულობის სახელმწიფო პოლიტიკის ფარგლებში, ოკუპირებულ ტერიტორიებზე ლეგიტიმურად მცხოვრები ბავშვებისა და მათი ოჯახებისთვის არსებული საგანმანათლებლო, ჯანდაცვისა და სოციალურ-ეკონომიკური </w:t>
      </w:r>
      <w:r w:rsidRPr="00C67BF5">
        <w:rPr>
          <w:rFonts w:ascii="Sylfaen" w:eastAsiaTheme="minorEastAsia" w:hAnsi="Sylfaen" w:cs="Sylfaen"/>
          <w:bCs/>
          <w:shd w:val="clear" w:color="auto" w:fill="FFFFFF"/>
          <w:lang w:val="ka-GE"/>
        </w:rPr>
        <w:t>შესაძლებლობების შესახებ;</w:t>
      </w:r>
    </w:p>
    <w:p w:rsidR="00DD276D" w:rsidRPr="00C67BF5" w:rsidRDefault="00DD276D" w:rsidP="00DD276D">
      <w:pPr>
        <w:numPr>
          <w:ilvl w:val="3"/>
          <w:numId w:val="2"/>
        </w:numPr>
        <w:spacing w:after="0" w:line="240" w:lineRule="auto"/>
        <w:ind w:left="0"/>
        <w:jc w:val="both"/>
        <w:rPr>
          <w:rFonts w:ascii="Sylfaen" w:eastAsiaTheme="minorEastAsia" w:hAnsi="Sylfaen" w:cs="Sylfaen"/>
          <w:bCs/>
          <w:shd w:val="clear" w:color="auto" w:fill="FFFFFF"/>
          <w:lang w:val="ka-GE"/>
        </w:rPr>
      </w:pPr>
      <w:r w:rsidRPr="00C67BF5">
        <w:rPr>
          <w:rFonts w:ascii="Sylfaen" w:hAnsi="Sylfaen"/>
          <w:lang w:val="ka-GE"/>
        </w:rPr>
        <w:t>„</w:t>
      </w:r>
      <w:r w:rsidRPr="00C67BF5">
        <w:rPr>
          <w:rFonts w:ascii="Sylfaen" w:eastAsiaTheme="minorEastAsia" w:hAnsi="Sylfaen" w:cs="Sylfaen"/>
          <w:bCs/>
          <w:shd w:val="clear" w:color="auto" w:fill="FFFFFF"/>
          <w:lang w:val="ka-GE"/>
        </w:rPr>
        <w:t xml:space="preserve">ქალებზე, მშვიდობასა და უსაფრთხოებაზე“ გაეროს უშიშროების საბჭოს რეზოლუციებით გათვალისწინებული ვალდებულებების შესაბამისად, </w:t>
      </w:r>
      <w:r w:rsidRPr="00C67BF5">
        <w:rPr>
          <w:rFonts w:ascii="Sylfaen" w:eastAsia="Calibri" w:hAnsi="Sylfaen" w:cs="Sylfaen"/>
          <w:bCs/>
          <w:lang w:val="ka-GE"/>
        </w:rPr>
        <w:t xml:space="preserve">მიმდინარეობდა მუშაობა სამშვიდობო პროცესში ქალთა როლისა და ჩართულობის გაძლიერების მიმართულებით: </w:t>
      </w:r>
    </w:p>
    <w:p w:rsidR="00DD276D" w:rsidRPr="00BD626E" w:rsidRDefault="00DD276D" w:rsidP="00DD276D">
      <w:pPr>
        <w:pStyle w:val="ListParagraph"/>
        <w:numPr>
          <w:ilvl w:val="0"/>
          <w:numId w:val="39"/>
        </w:numPr>
        <w:tabs>
          <w:tab w:val="left" w:pos="0"/>
        </w:tabs>
        <w:spacing w:after="0" w:line="240" w:lineRule="auto"/>
        <w:ind w:left="720"/>
        <w:jc w:val="both"/>
        <w:rPr>
          <w:rFonts w:ascii="Sylfaen" w:eastAsia="Calibri" w:hAnsi="Sylfaen" w:cs="Sylfaen"/>
          <w:bCs/>
          <w:lang w:val="ka-GE"/>
        </w:rPr>
      </w:pPr>
      <w:r w:rsidRPr="00BD626E">
        <w:rPr>
          <w:rFonts w:ascii="Sylfaen" w:eastAsia="Calibri" w:hAnsi="Sylfaen" w:cs="Sylfaen"/>
          <w:bCs/>
          <w:lang w:val="ka-GE"/>
        </w:rPr>
        <w:t>გამყოფ ხაზთან მცხოვრები კონფლიქტის შედეგად დაზარალებული ქალების ეკონომიკური გაძლიერებისათვის  არსებული ინიციატივის  „მეწარმეობის პრაქტიკული კურსი - როგორ დავიწყოთ ბიზნესი“ შემდგომი განვითარების მიზნით, მოლაპარაკებები წარიმართა სახელმწიფო მინისტრის აპარატსა და UN WOMEN-ს შორის ფინანსთა სამინისტროს აკადემიის ჩართულობით. მიღებულ იქნა გადაწყვეტილება ტრენინგ კურსების ორ ნაკადად - ქალაქ გორსა და ზუგდიდში განხორციელების შესახებ. ტრენინგ-პროცესში ჩართული იყო 28 მონაწილე. სასწავლო კურსის დასრულების შემდეგ, მონაწილეებს შესაძლებლობა მიეცათ მონაწილეობა მიეღოთ მცირე საგრანტო კონკურსში;</w:t>
      </w:r>
    </w:p>
    <w:p w:rsidR="00DD276D" w:rsidRPr="00BD626E" w:rsidRDefault="00DD276D" w:rsidP="00DD276D">
      <w:pPr>
        <w:pStyle w:val="ListParagraph"/>
        <w:numPr>
          <w:ilvl w:val="0"/>
          <w:numId w:val="39"/>
        </w:numPr>
        <w:tabs>
          <w:tab w:val="left" w:pos="0"/>
        </w:tabs>
        <w:spacing w:after="0" w:line="240" w:lineRule="auto"/>
        <w:ind w:left="720"/>
        <w:jc w:val="both"/>
        <w:rPr>
          <w:rFonts w:ascii="Sylfaen" w:eastAsia="Calibri" w:hAnsi="Sylfaen" w:cs="Sylfaen"/>
          <w:bCs/>
          <w:lang w:val="ka-GE"/>
        </w:rPr>
      </w:pPr>
      <w:r w:rsidRPr="00BD626E">
        <w:rPr>
          <w:rFonts w:ascii="Sylfaen" w:eastAsia="Calibri" w:hAnsi="Sylfaen" w:cs="Sylfaen"/>
          <w:bCs/>
          <w:lang w:val="ka-GE"/>
        </w:rPr>
        <w:t xml:space="preserve">ოჯახში ძალადობის საკითხზე და ამ მიმართულებით არსებული სახელმწიფო სერვისების შესახებ გაიმართა საინფორმაციო შეხვედრები გამყოფ ხაზთან მცხოვრებ კონფლიქტის შედეგად დაზარალებულ ქალებთან და მათი ოჯახის წევრებთან (კასპის მუნიციპალიტეტის სოფელ ბოჟამში, დუშეთის მუნიციპალიტეტის სოფელ ქარქუშაანში, </w:t>
      </w:r>
      <w:r w:rsidRPr="00BD626E">
        <w:rPr>
          <w:rFonts w:ascii="Sylfaen" w:hAnsi="Sylfaen"/>
          <w:color w:val="222222"/>
          <w:shd w:val="clear" w:color="auto" w:fill="FFFFFF"/>
        </w:rPr>
        <w:t> </w:t>
      </w:r>
      <w:r w:rsidRPr="00BD626E">
        <w:rPr>
          <w:rFonts w:ascii="Sylfaen" w:hAnsi="Sylfaen" w:cs="Sylfaen"/>
          <w:color w:val="222222"/>
          <w:shd w:val="clear" w:color="auto" w:fill="FFFFFF"/>
        </w:rPr>
        <w:t>ქარელის</w:t>
      </w:r>
      <w:r w:rsidRPr="00BD626E">
        <w:rPr>
          <w:rFonts w:ascii="Sylfaen" w:hAnsi="Sylfaen"/>
          <w:color w:val="222222"/>
          <w:shd w:val="clear" w:color="auto" w:fill="FFFFFF"/>
        </w:rPr>
        <w:t xml:space="preserve"> </w:t>
      </w:r>
      <w:r w:rsidRPr="00BD626E">
        <w:rPr>
          <w:rFonts w:ascii="Sylfaen" w:hAnsi="Sylfaen" w:cs="Sylfaen"/>
          <w:color w:val="222222"/>
          <w:shd w:val="clear" w:color="auto" w:fill="FFFFFF"/>
        </w:rPr>
        <w:t>მუნიციპალიტეტის</w:t>
      </w:r>
      <w:r w:rsidRPr="00BD626E">
        <w:rPr>
          <w:rFonts w:ascii="Sylfaen" w:hAnsi="Sylfaen"/>
          <w:color w:val="222222"/>
          <w:shd w:val="clear" w:color="auto" w:fill="FFFFFF"/>
        </w:rPr>
        <w:t xml:space="preserve"> </w:t>
      </w:r>
      <w:r w:rsidRPr="00BD626E">
        <w:rPr>
          <w:rFonts w:ascii="Sylfaen" w:hAnsi="Sylfaen" w:cs="Sylfaen"/>
          <w:color w:val="222222"/>
          <w:shd w:val="clear" w:color="auto" w:fill="FFFFFF"/>
        </w:rPr>
        <w:t>სოფელ</w:t>
      </w:r>
      <w:r w:rsidRPr="00BD626E">
        <w:rPr>
          <w:rFonts w:ascii="Sylfaen" w:hAnsi="Sylfaen"/>
          <w:color w:val="222222"/>
          <w:shd w:val="clear" w:color="auto" w:fill="FFFFFF"/>
        </w:rPr>
        <w:t xml:space="preserve"> </w:t>
      </w:r>
      <w:r w:rsidRPr="00BD626E">
        <w:rPr>
          <w:rFonts w:ascii="Sylfaen" w:hAnsi="Sylfaen" w:cs="Sylfaen"/>
          <w:color w:val="222222"/>
          <w:shd w:val="clear" w:color="auto" w:fill="FFFFFF"/>
        </w:rPr>
        <w:t>აბანო</w:t>
      </w:r>
      <w:r w:rsidRPr="00BD626E">
        <w:rPr>
          <w:rFonts w:ascii="Sylfaen" w:hAnsi="Sylfaen" w:cs="Sylfaen"/>
          <w:color w:val="222222"/>
          <w:shd w:val="clear" w:color="auto" w:fill="FFFFFF"/>
          <w:lang w:val="ka-GE"/>
        </w:rPr>
        <w:t xml:space="preserve">ში, საციხურში და </w:t>
      </w:r>
      <w:r w:rsidRPr="00BD626E">
        <w:rPr>
          <w:rFonts w:ascii="Sylfaen" w:hAnsi="Sylfaen" w:cs="Sylfaen"/>
          <w:color w:val="222222"/>
          <w:shd w:val="clear" w:color="auto" w:fill="FFFFFF"/>
        </w:rPr>
        <w:t>ზუგდიდში</w:t>
      </w:r>
      <w:r w:rsidRPr="00BD626E">
        <w:rPr>
          <w:rFonts w:ascii="Sylfaen" w:hAnsi="Sylfaen" w:cs="Sylfaen"/>
          <w:color w:val="222222"/>
          <w:shd w:val="clear" w:color="auto" w:fill="FFFFFF"/>
          <w:lang w:val="ka-GE"/>
        </w:rPr>
        <w:t xml:space="preserve">, </w:t>
      </w:r>
      <w:r w:rsidRPr="00BD626E">
        <w:rPr>
          <w:rFonts w:ascii="Sylfaen" w:eastAsiaTheme="minorEastAsia" w:hAnsi="Sylfaen" w:cs="Sylfaen"/>
          <w:bCs/>
          <w:color w:val="000000"/>
          <w:shd w:val="clear" w:color="auto" w:fill="FFFFFF"/>
          <w:lang w:val="ka-GE"/>
        </w:rPr>
        <w:t>სოფელი განმუხურისა და სოფელი რუხის მოსახლეობის მონაწილეობით</w:t>
      </w:r>
      <w:r w:rsidRPr="00BD626E">
        <w:rPr>
          <w:rFonts w:ascii="Sylfaen" w:hAnsi="Sylfaen" w:cs="Sylfaen"/>
          <w:color w:val="222222"/>
          <w:shd w:val="clear" w:color="auto" w:fill="FFFFFF"/>
          <w:lang w:val="ka-GE"/>
        </w:rPr>
        <w:t xml:space="preserve">). </w:t>
      </w:r>
      <w:r w:rsidRPr="00BD626E">
        <w:rPr>
          <w:rFonts w:ascii="Sylfaen" w:eastAsia="Calibri" w:hAnsi="Sylfaen" w:cs="Sylfaen"/>
          <w:bCs/>
          <w:lang w:val="ka-GE"/>
        </w:rPr>
        <w:t>შეხვედრებს ჯამში დაესწრო 125 ადგილობრივი მოსახლე, მათ შორის, 2 შშმ პირი;</w:t>
      </w:r>
    </w:p>
    <w:p w:rsidR="00DD276D" w:rsidRPr="00BD626E" w:rsidRDefault="00DD276D" w:rsidP="00DD276D">
      <w:pPr>
        <w:numPr>
          <w:ilvl w:val="3"/>
          <w:numId w:val="2"/>
        </w:numPr>
        <w:spacing w:after="0" w:line="240" w:lineRule="auto"/>
        <w:ind w:left="0"/>
        <w:jc w:val="both"/>
        <w:rPr>
          <w:rFonts w:ascii="Sylfaen" w:eastAsiaTheme="minorEastAsia" w:hAnsi="Sylfaen" w:cs="Sylfaen"/>
          <w:bCs/>
          <w:shd w:val="clear" w:color="auto" w:fill="FFFFFF"/>
          <w:lang w:val="ka-GE"/>
        </w:rPr>
      </w:pPr>
      <w:r w:rsidRPr="00BD626E">
        <w:rPr>
          <w:rFonts w:ascii="Sylfaen" w:eastAsia="Calibri" w:hAnsi="Sylfaen" w:cs="Sylfaen"/>
          <w:bCs/>
          <w:lang w:val="ka-GE"/>
        </w:rPr>
        <w:t xml:space="preserve">სამშვიდობო პროცესში ახალგაზრდების როლის გაძლიერების ხელშეწყობის მიზნით, </w:t>
      </w:r>
      <w:r w:rsidRPr="00BD626E">
        <w:rPr>
          <w:rFonts w:ascii="Sylfaen" w:hAnsi="Sylfaen" w:cs="Sylfaen"/>
          <w:color w:val="050505"/>
          <w:shd w:val="clear" w:color="auto" w:fill="FFFFFF"/>
          <w:lang w:val="ka-GE"/>
        </w:rPr>
        <w:t>გაიმართა</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სახელმწიფო</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მინისტრის</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აპარატის</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მიერ</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დაწესებული</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ყოველწლიური</w:t>
      </w:r>
      <w:r w:rsidRPr="00BD626E">
        <w:rPr>
          <w:rFonts w:ascii="Sylfaen" w:hAnsi="Sylfaen" w:cs="Segoe UI Historic"/>
          <w:color w:val="050505"/>
          <w:shd w:val="clear" w:color="auto" w:fill="FFFFFF"/>
          <w:lang w:val="ka-GE"/>
        </w:rPr>
        <w:t xml:space="preserve"> კონკურსი - „</w:t>
      </w:r>
      <w:r w:rsidRPr="00BD626E">
        <w:rPr>
          <w:rFonts w:ascii="Sylfaen" w:hAnsi="Sylfaen" w:cs="Sylfaen"/>
          <w:color w:val="050505"/>
          <w:shd w:val="clear" w:color="auto" w:fill="FFFFFF"/>
          <w:lang w:val="ka-GE"/>
        </w:rPr>
        <w:t>მშვიდობის</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ჯილდო</w:t>
      </w:r>
      <w:r w:rsidRPr="00BD626E">
        <w:rPr>
          <w:rFonts w:ascii="Sylfaen" w:hAnsi="Sylfaen" w:cs="Segoe UI Historic"/>
          <w:color w:val="050505"/>
          <w:shd w:val="clear" w:color="auto" w:fill="FFFFFF"/>
          <w:lang w:val="ka-GE"/>
        </w:rPr>
        <w:t xml:space="preserve"> </w:t>
      </w:r>
      <w:r w:rsidRPr="00BD626E">
        <w:rPr>
          <w:rFonts w:ascii="Sylfaen" w:hAnsi="Sylfaen" w:cs="Sylfaen"/>
          <w:color w:val="050505"/>
          <w:shd w:val="clear" w:color="auto" w:fill="FFFFFF"/>
          <w:lang w:val="ka-GE"/>
        </w:rPr>
        <w:t>ახალგაზრდებისთვის</w:t>
      </w:r>
      <w:r w:rsidRPr="00BD626E">
        <w:rPr>
          <w:rFonts w:ascii="Sylfaen" w:hAnsi="Sylfaen" w:cs="Segoe UI Historic"/>
          <w:color w:val="050505"/>
          <w:shd w:val="clear" w:color="auto" w:fill="FFFFFF"/>
          <w:lang w:val="ka-GE"/>
        </w:rPr>
        <w:t xml:space="preserve">“. </w:t>
      </w:r>
      <w:r w:rsidRPr="00BD626E">
        <w:rPr>
          <w:rFonts w:ascii="Sylfaen" w:eastAsia="Calibri" w:hAnsi="Sylfaen" w:cs="Sylfaen"/>
          <w:bCs/>
          <w:lang w:val="ka-GE"/>
        </w:rPr>
        <w:t xml:space="preserve">წლის განმავლობაში გამოცხადებული კონკურსის შედეგების საფუძველზე გამარჯვებულები გამოვლინდა ორ ნომინაციაში - „საუკეთესო სამშვიდობო საქმიანობა“ და „საუკეთესო სამშვიდობო იდეა“. გამარჯვებული ახალგაზრდების დაჯილდოება გაიმართა </w:t>
      </w:r>
      <w:r w:rsidRPr="00BD626E">
        <w:rPr>
          <w:rFonts w:ascii="Sylfaen" w:eastAsiaTheme="minorEastAsia" w:hAnsi="Sylfaen" w:cs="Sylfaen"/>
          <w:bCs/>
          <w:color w:val="000000"/>
          <w:shd w:val="clear" w:color="auto" w:fill="FFFFFF"/>
          <w:lang w:val="ka-GE"/>
        </w:rPr>
        <w:t>მშვიდობის საერთაშორისო დღისადმი მიძღვნილი ყოველწლიური ღონისძიების ფარგლებში</w:t>
      </w:r>
      <w:r w:rsidR="00591327" w:rsidRPr="00BD626E">
        <w:rPr>
          <w:rFonts w:ascii="Sylfaen" w:eastAsiaTheme="minorEastAsia" w:hAnsi="Sylfaen" w:cs="Sylfaen"/>
          <w:bCs/>
          <w:color w:val="000000"/>
          <w:shd w:val="clear" w:color="auto" w:fill="FFFFFF"/>
        </w:rPr>
        <w:t>.</w:t>
      </w:r>
      <w:r w:rsidRPr="00BD626E">
        <w:rPr>
          <w:rFonts w:ascii="Sylfaen" w:eastAsiaTheme="minorEastAsia" w:hAnsi="Sylfaen" w:cs="Sylfaen"/>
          <w:bCs/>
          <w:color w:val="000000"/>
          <w:shd w:val="clear" w:color="auto" w:fill="FFFFFF"/>
          <w:lang w:val="ka-GE"/>
        </w:rPr>
        <w:t xml:space="preserve"> თითოეულ ნომინაციაში გამარჯვებულს გადაეცა ფულადი პრემია 3 000 ლარის ოდენობით. ამასთან, სახელმწიფო მინისტრის აპარატისა და ევროსაბჭოს მჭიდრო თანამშრომლობის შედეგად, გამარჯვებულმა ახალგაზრდებმა მონაწილეობა მიიღეს ქალაქ სტრასბურგში გამართულ დემოკრატიის მსოფლიო ფორუმში</w:t>
      </w:r>
      <w:r w:rsidRPr="00BD626E">
        <w:rPr>
          <w:rFonts w:ascii="Sylfaen" w:hAnsi="Sylfaen" w:cs="Segoe UI Historic"/>
          <w:color w:val="050505"/>
          <w:shd w:val="clear" w:color="auto" w:fill="FFFFFF"/>
          <w:lang w:val="ka-GE"/>
        </w:rPr>
        <w:t xml:space="preserve">; </w:t>
      </w:r>
    </w:p>
    <w:p w:rsidR="00DD276D" w:rsidRPr="00BD626E" w:rsidRDefault="00DD276D" w:rsidP="00DD276D">
      <w:pPr>
        <w:numPr>
          <w:ilvl w:val="3"/>
          <w:numId w:val="2"/>
        </w:numPr>
        <w:spacing w:after="0" w:line="240" w:lineRule="auto"/>
        <w:ind w:left="0"/>
        <w:jc w:val="both"/>
        <w:rPr>
          <w:rFonts w:ascii="Sylfaen" w:eastAsiaTheme="minorEastAsia" w:hAnsi="Sylfaen" w:cs="Sylfaen"/>
          <w:bCs/>
          <w:shd w:val="clear" w:color="auto" w:fill="FFFFFF"/>
          <w:lang w:val="ka-GE"/>
        </w:rPr>
      </w:pPr>
      <w:r w:rsidRPr="00BD626E">
        <w:rPr>
          <w:rFonts w:ascii="Sylfaen" w:hAnsi="Sylfaen"/>
          <w:lang w:val="ka-GE"/>
        </w:rPr>
        <w:lastRenderedPageBreak/>
        <w:t>ოკუპირებულ რეგიონებში მცხოვრები მოსახლეობისათვის შერიგებისა და ჩართულობის პოლიტიკის ფარგლებში ხელმისაწვდომი ყველა პროგრამისა და სერვისის თაობაზე დეტალური ინფორმაციის მიწოდების უზრუნველყოფის მიზნით, სახელმწიფო მინისტრის აპარატმა, გაეროს განვითარების პროგრამის (UNDP) მხარდაჭერით, შექმნა ერთიანი საინფორმაციო პორტალი</w:t>
      </w:r>
      <w:r w:rsidR="00591327" w:rsidRPr="00BD626E">
        <w:rPr>
          <w:rFonts w:ascii="Sylfaen" w:hAnsi="Sylfaen"/>
          <w:lang w:val="ka-GE"/>
        </w:rPr>
        <w:t xml:space="preserve"> </w:t>
      </w:r>
      <w:r w:rsidR="00591327" w:rsidRPr="00BD626E">
        <w:rPr>
          <w:rFonts w:ascii="Sylfaen" w:hAnsi="Sylfaen"/>
        </w:rPr>
        <w:t>(</w:t>
      </w:r>
      <w:r w:rsidRPr="00BD626E">
        <w:rPr>
          <w:rFonts w:ascii="Sylfaen" w:hAnsi="Sylfaen"/>
        </w:rPr>
        <w:t>www.openbf.info</w:t>
      </w:r>
      <w:r w:rsidR="00591327" w:rsidRPr="00BD626E">
        <w:rPr>
          <w:rFonts w:ascii="Sylfaen" w:hAnsi="Sylfaen"/>
        </w:rPr>
        <w:t>)</w:t>
      </w:r>
      <w:r w:rsidRPr="00BD626E">
        <w:rPr>
          <w:rFonts w:ascii="Sylfaen" w:hAnsi="Sylfaen"/>
          <w:lang w:val="ka-GE"/>
        </w:rPr>
        <w:t>. პორტალზე ინფორმაცია ხელმისაწვდომი გახდა ერთი ფანჯრის პრინციპით, სტატუს-ნეიტრალური მიდგომის გათვალისწინებით და მომხმარებლის ინტერესებზე მორგებული განმარტებებით ქართულ, აფხაზურ, ოსურ და ინგლისურ ენებზე. ამასთან, საინფორმაციო პორტალი ემსახურებოდა შერიგებისა და ჩართულობის პოლიტიკის ფარგლებში სახელმწიფოს მიერ გაწეული ძალისხმევის უკეთ წარმოჩენის, ჩართულობის გაზრდისა და დეზინფორმაციასთან ბრძოლის მიზნებს. საანგარიშო პერიოდში გაიმართა პორტალის პრეზენტაცია სახელმწიფო უწყებების, დიპლომატიური კორპუსის, საერთაშორისო და არასამთავრობო ორგანიზაციების წარმომადგენლების მონაწილეობით;</w:t>
      </w:r>
    </w:p>
    <w:p w:rsidR="00DD276D" w:rsidRPr="00BD626E" w:rsidRDefault="00DD276D" w:rsidP="00DD276D">
      <w:pPr>
        <w:numPr>
          <w:ilvl w:val="3"/>
          <w:numId w:val="2"/>
        </w:numPr>
        <w:spacing w:after="0" w:line="240" w:lineRule="auto"/>
        <w:ind w:left="0"/>
        <w:jc w:val="both"/>
        <w:rPr>
          <w:rFonts w:ascii="Sylfaen" w:hAnsi="Sylfaen" w:cs="Sylfaen"/>
          <w:color w:val="000000"/>
          <w:shd w:val="clear" w:color="auto" w:fill="FFFFFF"/>
          <w:lang w:val="ka-GE"/>
        </w:rPr>
      </w:pPr>
      <w:r w:rsidRPr="00BD626E">
        <w:rPr>
          <w:rFonts w:ascii="Sylfaen" w:eastAsiaTheme="minorEastAsia" w:hAnsi="Sylfaen" w:cs="Sylfaen"/>
          <w:bCs/>
          <w:shd w:val="clear" w:color="auto" w:fill="FFFFFF"/>
          <w:lang w:val="ka-GE"/>
        </w:rPr>
        <w:t>გამყოფი ხაზის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ფარგლებში, მიმდინარეობდა მუშაობა გამყოფი ხაზის მიმდებარე სოფლებში დაზარალებული მოსახლეობის საჭიროებებზე ცალკეული სოციალურ - ეკონომიკური, ინფრასტრუქტურული, სასოფლო-სამეურნეო, ჯანდაცვითი და საგანმანათლებლო პროექტების განსახორციელებლად</w:t>
      </w:r>
      <w:r w:rsidRPr="00BD626E">
        <w:rPr>
          <w:rFonts w:ascii="Sylfaen" w:hAnsi="Sylfaen" w:cs="Sylfaen"/>
          <w:shd w:val="clear" w:color="auto" w:fill="FFFFFF"/>
          <w:lang w:val="ka-GE"/>
        </w:rPr>
        <w:t xml:space="preserve">. </w:t>
      </w:r>
      <w:r w:rsidRPr="00BD626E">
        <w:rPr>
          <w:rFonts w:ascii="Sylfaen" w:hAnsi="Sylfaen" w:cs="Sylfaen"/>
          <w:color w:val="000000"/>
          <w:shd w:val="clear" w:color="auto" w:fill="FFFFFF"/>
          <w:lang w:val="ka-GE"/>
        </w:rPr>
        <w:t>ზამთრის პერიოდში ადგილობრივი მოსახლეობის გათბობით უზრუნველსაყოფად 14</w:t>
      </w:r>
      <w:r w:rsidRPr="00BD626E">
        <w:rPr>
          <w:rFonts w:ascii="Sylfaen" w:hAnsi="Sylfaen" w:cs="Sylfaen"/>
          <w:color w:val="000000"/>
          <w:shd w:val="clear" w:color="auto" w:fill="FFFFFF"/>
        </w:rPr>
        <w:t xml:space="preserve"> </w:t>
      </w:r>
      <w:r w:rsidRPr="00BD626E">
        <w:rPr>
          <w:rFonts w:ascii="Sylfaen" w:hAnsi="Sylfaen" w:cs="Sylfaen"/>
          <w:color w:val="000000"/>
          <w:shd w:val="clear" w:color="auto" w:fill="FFFFFF"/>
          <w:lang w:val="ka-GE"/>
        </w:rPr>
        <w:t>526 ოჯახს აუნაზღაურდა მოხმარებული ბუნებრივი აირისა და გათბობის საფასური</w:t>
      </w:r>
      <w:r w:rsidR="00F00CA7" w:rsidRPr="00BD626E">
        <w:rPr>
          <w:rFonts w:ascii="Sylfaen" w:hAnsi="Sylfaen" w:cs="Sylfaen"/>
          <w:color w:val="000000"/>
          <w:shd w:val="clear" w:color="auto" w:fill="FFFFFF"/>
          <w:lang w:val="ka-GE"/>
        </w:rPr>
        <w:t>, ხოლო</w:t>
      </w:r>
      <w:r w:rsidRPr="00BD626E">
        <w:rPr>
          <w:rFonts w:ascii="Sylfaen" w:hAnsi="Sylfaen" w:cs="Sylfaen"/>
          <w:color w:val="000000"/>
          <w:shd w:val="clear" w:color="auto" w:fill="FFFFFF"/>
          <w:lang w:val="ka-GE"/>
        </w:rPr>
        <w:t xml:space="preserve"> 1</w:t>
      </w:r>
      <w:r w:rsidRPr="00BD626E">
        <w:rPr>
          <w:rFonts w:ascii="Sylfaen" w:hAnsi="Sylfaen" w:cs="Sylfaen"/>
          <w:color w:val="000000"/>
          <w:shd w:val="clear" w:color="auto" w:fill="FFFFFF"/>
        </w:rPr>
        <w:t xml:space="preserve"> </w:t>
      </w:r>
      <w:r w:rsidRPr="00BD626E">
        <w:rPr>
          <w:rFonts w:ascii="Sylfaen" w:hAnsi="Sylfaen" w:cs="Sylfaen"/>
          <w:color w:val="000000"/>
          <w:shd w:val="clear" w:color="auto" w:fill="FFFFFF"/>
          <w:lang w:val="ka-GE"/>
        </w:rPr>
        <w:t>502 სტუდენტს დაუფინანსდა 2023-2024 წლის სასწავლო წლის გაზაფხულის სემესტრის სწავლის საფასური. ამასთან, კომისიის მორიგ სხდომაზე მიღებულ იქნა გადაწყვეტილება და გამოიცა მთავრობის შესაბამისი განკარგულებ</w:t>
      </w:r>
      <w:r w:rsidR="00F00CA7" w:rsidRPr="00BD626E">
        <w:rPr>
          <w:rFonts w:ascii="Sylfaen" w:hAnsi="Sylfaen" w:cs="Sylfaen"/>
          <w:color w:val="000000"/>
          <w:shd w:val="clear" w:color="auto" w:fill="FFFFFF"/>
          <w:lang w:val="ka-GE"/>
        </w:rPr>
        <w:t>ები</w:t>
      </w:r>
      <w:r w:rsidRPr="00BD626E">
        <w:rPr>
          <w:rFonts w:ascii="Sylfaen" w:hAnsi="Sylfaen" w:cs="Sylfaen"/>
          <w:color w:val="000000"/>
          <w:shd w:val="clear" w:color="auto" w:fill="FFFFFF"/>
          <w:lang w:val="ka-GE"/>
        </w:rPr>
        <w:t xml:space="preserve"> 202</w:t>
      </w:r>
      <w:r w:rsidRPr="00BD626E">
        <w:rPr>
          <w:rFonts w:ascii="Sylfaen" w:hAnsi="Sylfaen" w:cs="Sylfaen"/>
          <w:color w:val="000000"/>
          <w:shd w:val="clear" w:color="auto" w:fill="FFFFFF"/>
        </w:rPr>
        <w:t>4</w:t>
      </w:r>
      <w:r w:rsidRPr="00BD626E">
        <w:rPr>
          <w:rFonts w:ascii="Sylfaen" w:hAnsi="Sylfaen" w:cs="Sylfaen"/>
          <w:color w:val="000000"/>
          <w:shd w:val="clear" w:color="auto" w:fill="FFFFFF"/>
          <w:lang w:val="ka-GE"/>
        </w:rPr>
        <w:t>-202</w:t>
      </w:r>
      <w:r w:rsidRPr="00BD626E">
        <w:rPr>
          <w:rFonts w:ascii="Sylfaen" w:hAnsi="Sylfaen" w:cs="Sylfaen"/>
          <w:color w:val="000000"/>
          <w:shd w:val="clear" w:color="auto" w:fill="FFFFFF"/>
        </w:rPr>
        <w:t>5</w:t>
      </w:r>
      <w:r w:rsidRPr="00BD626E">
        <w:rPr>
          <w:rFonts w:ascii="Sylfaen" w:hAnsi="Sylfaen" w:cs="Sylfaen"/>
          <w:color w:val="000000"/>
          <w:shd w:val="clear" w:color="auto" w:fill="FFFFFF"/>
          <w:lang w:val="ka-GE"/>
        </w:rPr>
        <w:t xml:space="preserve"> წლის ზამთრის პერიოდში</w:t>
      </w:r>
      <w:r w:rsidR="00E63C47" w:rsidRPr="00BD626E">
        <w:rPr>
          <w:rFonts w:ascii="Sylfaen" w:hAnsi="Sylfaen" w:cs="Sylfaen"/>
          <w:color w:val="000000"/>
          <w:shd w:val="clear" w:color="auto" w:fill="FFFFFF"/>
          <w:lang w:val="ka-GE"/>
        </w:rPr>
        <w:t>ც</w:t>
      </w:r>
      <w:r w:rsidRPr="00BD626E">
        <w:rPr>
          <w:rFonts w:ascii="Sylfaen" w:hAnsi="Sylfaen" w:cs="Sylfaen"/>
          <w:color w:val="000000"/>
          <w:shd w:val="clear" w:color="auto" w:fill="FFFFFF"/>
          <w:lang w:val="ka-GE"/>
        </w:rPr>
        <w:t xml:space="preserve"> ოჯახ</w:t>
      </w:r>
      <w:r w:rsidR="00E63C47" w:rsidRPr="00BD626E">
        <w:rPr>
          <w:rFonts w:ascii="Sylfaen" w:hAnsi="Sylfaen" w:cs="Sylfaen"/>
          <w:color w:val="000000"/>
          <w:shd w:val="clear" w:color="auto" w:fill="FFFFFF"/>
          <w:lang w:val="ka-GE"/>
        </w:rPr>
        <w:t>ებ</w:t>
      </w:r>
      <w:r w:rsidRPr="00BD626E">
        <w:rPr>
          <w:rFonts w:ascii="Sylfaen" w:hAnsi="Sylfaen" w:cs="Sylfaen"/>
          <w:color w:val="000000"/>
          <w:shd w:val="clear" w:color="auto" w:fill="FFFFFF"/>
          <w:lang w:val="ka-GE"/>
        </w:rPr>
        <w:t>ის გათბობით უზრუნველსაყოფად ფინანსური მხარდაჭერის გაგრძელებისა და სტუდენტებისათვის 202</w:t>
      </w:r>
      <w:r w:rsidRPr="00BD626E">
        <w:rPr>
          <w:rFonts w:ascii="Sylfaen" w:hAnsi="Sylfaen" w:cs="Sylfaen"/>
          <w:color w:val="000000"/>
          <w:shd w:val="clear" w:color="auto" w:fill="FFFFFF"/>
        </w:rPr>
        <w:t>4</w:t>
      </w:r>
      <w:r w:rsidRPr="00BD626E">
        <w:rPr>
          <w:rFonts w:ascii="Sylfaen" w:hAnsi="Sylfaen" w:cs="Sylfaen"/>
          <w:color w:val="000000"/>
          <w:shd w:val="clear" w:color="auto" w:fill="FFFFFF"/>
          <w:lang w:val="ka-GE"/>
        </w:rPr>
        <w:t>-202</w:t>
      </w:r>
      <w:r w:rsidRPr="00BD626E">
        <w:rPr>
          <w:rFonts w:ascii="Sylfaen" w:hAnsi="Sylfaen" w:cs="Sylfaen"/>
          <w:color w:val="000000"/>
          <w:shd w:val="clear" w:color="auto" w:fill="FFFFFF"/>
        </w:rPr>
        <w:t>5</w:t>
      </w:r>
      <w:r w:rsidRPr="00BD626E">
        <w:rPr>
          <w:rFonts w:ascii="Sylfaen" w:hAnsi="Sylfaen" w:cs="Sylfaen"/>
          <w:color w:val="000000"/>
          <w:shd w:val="clear" w:color="auto" w:fill="FFFFFF"/>
          <w:lang w:val="ka-GE"/>
        </w:rPr>
        <w:t xml:space="preserve"> სასწავლო წელს სწავლის დაფინანსების თაობაზე;</w:t>
      </w:r>
    </w:p>
    <w:p w:rsidR="00DD276D" w:rsidRPr="00BD626E" w:rsidRDefault="00DD276D" w:rsidP="00DD276D">
      <w:pPr>
        <w:numPr>
          <w:ilvl w:val="3"/>
          <w:numId w:val="2"/>
        </w:numPr>
        <w:spacing w:after="0" w:line="240" w:lineRule="auto"/>
        <w:ind w:left="0"/>
        <w:jc w:val="both"/>
        <w:rPr>
          <w:rFonts w:ascii="Sylfaen" w:hAnsi="Sylfaen" w:cs="Sylfaen"/>
          <w:color w:val="000000"/>
          <w:shd w:val="clear" w:color="auto" w:fill="FFFFFF"/>
          <w:lang w:val="ka-GE"/>
        </w:rPr>
      </w:pPr>
      <w:r w:rsidRPr="00BD626E">
        <w:rPr>
          <w:rFonts w:ascii="Sylfaen" w:hAnsi="Sylfaen" w:cs="Sylfaen"/>
          <w:shd w:val="clear" w:color="auto" w:fill="FFFFFF"/>
          <w:lang w:val="ka-GE"/>
        </w:rPr>
        <w:t xml:space="preserve">საანგარიშო პერიოდში დასრულდა, </w:t>
      </w:r>
      <w:r w:rsidRPr="00BD626E">
        <w:rPr>
          <w:rFonts w:ascii="Sylfaen" w:hAnsi="Sylfaen" w:cs="Sylfaen"/>
          <w:color w:val="000000"/>
          <w:shd w:val="clear" w:color="auto" w:fill="FFFFFF"/>
          <w:lang w:val="ka-GE"/>
        </w:rPr>
        <w:t>სოფელ ზარდიაანთკარში 2008 წლის რუსეთ-საქართველოს ომის შედეგად დაზიანებული და 2023 წლის ბოლოს რეაბილიტირებული 28 სახლის  დამატებითი სამშენებლო/სარემონტო სამუშაოები;</w:t>
      </w:r>
    </w:p>
    <w:p w:rsidR="00E63C47" w:rsidRPr="00BD626E" w:rsidRDefault="00DD276D" w:rsidP="00A55193">
      <w:pPr>
        <w:numPr>
          <w:ilvl w:val="3"/>
          <w:numId w:val="2"/>
        </w:numPr>
        <w:spacing w:after="0" w:line="240" w:lineRule="auto"/>
        <w:ind w:left="0"/>
        <w:jc w:val="both"/>
        <w:rPr>
          <w:rFonts w:ascii="Sylfaen" w:hAnsi="Sylfaen" w:cs="Sylfaen"/>
          <w:color w:val="000000"/>
          <w:shd w:val="clear" w:color="auto" w:fill="FFFFFF"/>
          <w:lang w:val="ka-GE"/>
        </w:rPr>
      </w:pPr>
      <w:r w:rsidRPr="00BD626E">
        <w:rPr>
          <w:rFonts w:ascii="Sylfaen" w:hAnsi="Sylfaen" w:cs="Sylfaen"/>
          <w:shd w:val="clear" w:color="auto" w:fill="FFFFFF"/>
          <w:lang w:val="ka-GE"/>
        </w:rPr>
        <w:t>გამყოფ</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ხაზთან</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მდებარე</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კონფლიქტით</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დაზარალებულ</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სოფლებში</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განხორციელებული</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ვიზიტების</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ფარგლებში</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ადგილზე</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არსებული</w:t>
      </w:r>
      <w:r w:rsidRPr="00BD626E">
        <w:rPr>
          <w:rFonts w:ascii="Sylfaen" w:hAnsi="Sylfaen" w:cs="Calibri Light"/>
          <w:shd w:val="clear" w:color="auto" w:fill="FFFFFF"/>
          <w:lang w:val="ka-GE"/>
        </w:rPr>
        <w:t> </w:t>
      </w:r>
      <w:r w:rsidRPr="00BD626E">
        <w:rPr>
          <w:rFonts w:ascii="Sylfaen" w:hAnsi="Sylfaen" w:cs="Sylfaen"/>
          <w:shd w:val="clear" w:color="auto" w:fill="FFFFFF"/>
          <w:lang w:val="ka-GE"/>
        </w:rPr>
        <w:t>საჭიროებების</w:t>
      </w:r>
      <w:r w:rsidRPr="00BD626E">
        <w:rPr>
          <w:rFonts w:ascii="Sylfaen" w:hAnsi="Sylfaen" w:cs="Arial"/>
          <w:shd w:val="clear" w:color="auto" w:fill="FFFFFF"/>
          <w:lang w:val="ka-GE"/>
        </w:rPr>
        <w:t xml:space="preserve"> </w:t>
      </w:r>
      <w:r w:rsidRPr="00BD626E">
        <w:rPr>
          <w:rFonts w:ascii="Sylfaen" w:hAnsi="Sylfaen" w:cs="Sylfaen"/>
          <w:shd w:val="clear" w:color="auto" w:fill="FFFFFF"/>
          <w:lang w:val="ka-GE"/>
        </w:rPr>
        <w:t>გამოვლენისა</w:t>
      </w:r>
      <w:r w:rsidRPr="00BD626E">
        <w:rPr>
          <w:rFonts w:ascii="Sylfaen" w:hAnsi="Sylfaen" w:cs="Arial"/>
          <w:shd w:val="clear" w:color="auto" w:fill="FFFFFF"/>
          <w:lang w:val="ka-GE"/>
        </w:rPr>
        <w:t xml:space="preserve"> </w:t>
      </w:r>
      <w:r w:rsidRPr="00BD626E">
        <w:rPr>
          <w:rFonts w:ascii="Sylfaen" w:hAnsi="Sylfaen" w:cs="Sylfaen"/>
          <w:shd w:val="clear" w:color="auto" w:fill="FFFFFF"/>
          <w:lang w:val="ka-GE"/>
        </w:rPr>
        <w:t>და</w:t>
      </w:r>
      <w:r w:rsidRPr="00BD626E">
        <w:rPr>
          <w:rFonts w:ascii="Sylfaen" w:hAnsi="Sylfaen" w:cs="Arial"/>
          <w:shd w:val="clear" w:color="auto" w:fill="FFFFFF"/>
          <w:lang w:val="ka-GE"/>
        </w:rPr>
        <w:t xml:space="preserve"> </w:t>
      </w:r>
      <w:r w:rsidRPr="00BD626E">
        <w:rPr>
          <w:rFonts w:ascii="Sylfaen" w:hAnsi="Sylfaen" w:cs="Sylfaen"/>
          <w:shd w:val="clear" w:color="auto" w:fill="FFFFFF"/>
          <w:lang w:val="ka-GE"/>
        </w:rPr>
        <w:t>მათზე</w:t>
      </w:r>
      <w:r w:rsidRPr="00BD626E">
        <w:rPr>
          <w:rFonts w:ascii="Sylfaen" w:hAnsi="Sylfaen" w:cs="Arial"/>
          <w:shd w:val="clear" w:color="auto" w:fill="FFFFFF"/>
          <w:lang w:val="ka-GE"/>
        </w:rPr>
        <w:t xml:space="preserve"> </w:t>
      </w:r>
      <w:r w:rsidRPr="00BD626E">
        <w:rPr>
          <w:rFonts w:ascii="Sylfaen" w:hAnsi="Sylfaen" w:cs="Sylfaen"/>
          <w:shd w:val="clear" w:color="auto" w:fill="FFFFFF"/>
          <w:lang w:val="ka-GE"/>
        </w:rPr>
        <w:t>შემდგომი</w:t>
      </w:r>
      <w:r w:rsidRPr="00BD626E">
        <w:rPr>
          <w:rFonts w:ascii="Sylfaen" w:hAnsi="Sylfaen" w:cs="Arial"/>
          <w:shd w:val="clear" w:color="auto" w:fill="FFFFFF"/>
          <w:lang w:val="ka-GE"/>
        </w:rPr>
        <w:t xml:space="preserve"> </w:t>
      </w:r>
      <w:r w:rsidRPr="00BD626E">
        <w:rPr>
          <w:rFonts w:ascii="Sylfaen" w:hAnsi="Sylfaen" w:cs="Sylfaen"/>
          <w:shd w:val="clear" w:color="auto" w:fill="FFFFFF"/>
          <w:lang w:val="ka-GE"/>
        </w:rPr>
        <w:t>რეაგირების</w:t>
      </w:r>
      <w:r w:rsidRPr="00BD626E">
        <w:rPr>
          <w:rFonts w:ascii="Sylfaen" w:hAnsi="Sylfaen" w:cs="Arial"/>
          <w:shd w:val="clear" w:color="auto" w:fill="FFFFFF"/>
          <w:lang w:val="ka-GE"/>
        </w:rPr>
        <w:t xml:space="preserve"> </w:t>
      </w:r>
      <w:r w:rsidRPr="00BD626E">
        <w:rPr>
          <w:rFonts w:ascii="Sylfaen" w:hAnsi="Sylfaen" w:cs="Sylfaen"/>
          <w:shd w:val="clear" w:color="auto" w:fill="FFFFFF"/>
          <w:lang w:val="ka-GE"/>
        </w:rPr>
        <w:t>მიზნით, გაიმართა</w:t>
      </w:r>
      <w:r w:rsidRPr="00BD626E">
        <w:rPr>
          <w:rFonts w:ascii="Sylfaen" w:hAnsi="Sylfaen" w:cs="Calibri Light"/>
          <w:shd w:val="clear" w:color="auto" w:fill="FFFFFF"/>
          <w:lang w:val="ka-GE"/>
        </w:rPr>
        <w:t xml:space="preserve"> </w:t>
      </w:r>
      <w:r w:rsidRPr="00BD626E">
        <w:rPr>
          <w:rFonts w:ascii="Sylfaen" w:hAnsi="Sylfaen" w:cs="Sylfaen"/>
          <w:shd w:val="clear" w:color="auto" w:fill="FFFFFF"/>
          <w:lang w:val="ka-GE"/>
        </w:rPr>
        <w:t>შეხვედრები</w:t>
      </w:r>
      <w:r w:rsidRPr="00BD626E">
        <w:rPr>
          <w:rFonts w:ascii="Sylfaen" w:hAnsi="Sylfaen" w:cs="Calibri Light"/>
          <w:shd w:val="clear" w:color="auto" w:fill="FFFFFF"/>
          <w:lang w:val="ka-GE"/>
        </w:rPr>
        <w:t xml:space="preserve"> </w:t>
      </w:r>
      <w:r w:rsidRPr="00BD626E">
        <w:rPr>
          <w:rFonts w:ascii="Sylfaen" w:hAnsi="Sylfaen" w:cs="Sylfaen"/>
          <w:color w:val="000000"/>
          <w:lang w:val="ka-GE"/>
        </w:rPr>
        <w:t xml:space="preserve">გამყოფ ხაზთან მდებარე ათამდე სოფლის ადგილობრივ </w:t>
      </w:r>
      <w:r w:rsidRPr="00BD626E">
        <w:rPr>
          <w:rFonts w:ascii="Sylfaen" w:hAnsi="Sylfaen" w:cs="Sylfaen"/>
          <w:shd w:val="clear" w:color="auto" w:fill="FFFFFF"/>
          <w:lang w:val="ka-GE"/>
        </w:rPr>
        <w:t>მოსახლეობასთან</w:t>
      </w:r>
      <w:r w:rsidRPr="00BD626E">
        <w:rPr>
          <w:rFonts w:ascii="Sylfaen" w:hAnsi="Sylfaen" w:cs="Calibri Light"/>
          <w:shd w:val="clear" w:color="auto" w:fill="FFFFFF"/>
          <w:lang w:val="ka-GE"/>
        </w:rPr>
        <w:t>;</w:t>
      </w:r>
    </w:p>
    <w:p w:rsidR="00DD276D" w:rsidRPr="00BD626E" w:rsidRDefault="00DD276D" w:rsidP="00A55193">
      <w:pPr>
        <w:numPr>
          <w:ilvl w:val="3"/>
          <w:numId w:val="2"/>
        </w:numPr>
        <w:spacing w:after="0" w:line="240" w:lineRule="auto"/>
        <w:ind w:left="0"/>
        <w:jc w:val="both"/>
        <w:rPr>
          <w:rFonts w:ascii="Sylfaen" w:hAnsi="Sylfaen" w:cs="Sylfaen"/>
          <w:color w:val="000000"/>
          <w:shd w:val="clear" w:color="auto" w:fill="FFFFFF"/>
          <w:lang w:val="ka-GE"/>
        </w:rPr>
      </w:pPr>
      <w:r w:rsidRPr="00BD626E">
        <w:rPr>
          <w:rFonts w:ascii="Sylfaen" w:hAnsi="Sylfaen" w:cs="Sylfaen"/>
          <w:color w:val="000000"/>
          <w:shd w:val="clear" w:color="auto" w:fill="FFFFFF"/>
          <w:lang w:val="ka-GE"/>
        </w:rPr>
        <w:t>საანგარიშო პერიოდში, სახელმწიფო მინისტრის აპარატის წარმომადგენელმა მონაწილეობა მიიღო ზუგდიდის მუნიციპალიტეტში, გამყოფი ხაზის მიმდებარე სოფელ ორსანტიასა და სოფელ რიყეში, UNDP-ის მიერ დაფინანსებული ამბულატორიების გახსნის ღონისძიებებში, რომლის  ფუნქციონირებამ ხელი უნდა შეუწყოს გამყოფი ხაზის მიმდებარე სოფლებში მცხოვრები მოსახლეობის ჯანდაცვის ხარისხიან სერვისებზე წვდომის გაუმჯობესებას;</w:t>
      </w:r>
    </w:p>
    <w:p w:rsidR="00DD276D" w:rsidRPr="00BD626E" w:rsidRDefault="00DD276D" w:rsidP="00DD276D">
      <w:pPr>
        <w:pStyle w:val="ListParagraph"/>
        <w:numPr>
          <w:ilvl w:val="3"/>
          <w:numId w:val="2"/>
        </w:numPr>
        <w:spacing w:line="240" w:lineRule="auto"/>
        <w:ind w:left="0"/>
        <w:jc w:val="both"/>
        <w:rPr>
          <w:rFonts w:ascii="Sylfaen" w:hAnsi="Sylfaen"/>
          <w:lang w:val="ka-GE"/>
        </w:rPr>
      </w:pPr>
      <w:r w:rsidRPr="00BD626E">
        <w:rPr>
          <w:rFonts w:ascii="Sylfaen" w:hAnsi="Sylfaen"/>
          <w:lang w:val="ka-GE"/>
        </w:rPr>
        <w:t xml:space="preserve">საანგარიშო პერიოდში აფხაზეთის ოკუპირებული ტერიტორიიდან გადმოსვენებულ იქნა 1990 </w:t>
      </w:r>
      <w:r w:rsidRPr="00BD626E">
        <w:rPr>
          <w:rFonts w:ascii="Sylfaen" w:hAnsi="Sylfaen"/>
        </w:rPr>
        <w:t xml:space="preserve">- </w:t>
      </w:r>
      <w:r w:rsidRPr="00BD626E">
        <w:rPr>
          <w:rFonts w:ascii="Sylfaen" w:hAnsi="Sylfaen"/>
          <w:lang w:val="ka-GE"/>
        </w:rPr>
        <w:t xml:space="preserve">იანი წლების შეიარაღებული მოქმედებების დროს უგზო-უკვლოდ დაკარგული </w:t>
      </w:r>
      <w:r w:rsidRPr="00BD626E">
        <w:rPr>
          <w:rFonts w:ascii="Sylfaen" w:hAnsi="Sylfaen"/>
        </w:rPr>
        <w:t xml:space="preserve">28 </w:t>
      </w:r>
      <w:r w:rsidRPr="00BD626E">
        <w:rPr>
          <w:rFonts w:ascii="Sylfaen" w:hAnsi="Sylfaen"/>
          <w:lang w:val="ka-GE"/>
        </w:rPr>
        <w:t>პირის იდენტიფიცირებული ნეშტი (</w:t>
      </w:r>
      <w:r w:rsidRPr="00BD626E">
        <w:rPr>
          <w:rFonts w:ascii="Sylfaen" w:hAnsi="Sylfaen"/>
        </w:rPr>
        <w:t xml:space="preserve">17 </w:t>
      </w:r>
      <w:r w:rsidRPr="00BD626E">
        <w:rPr>
          <w:rFonts w:ascii="Sylfaen" w:hAnsi="Sylfaen"/>
          <w:lang w:val="ka-GE"/>
        </w:rPr>
        <w:t xml:space="preserve">სამხედრო, </w:t>
      </w:r>
      <w:r w:rsidRPr="00BD626E">
        <w:rPr>
          <w:rFonts w:ascii="Sylfaen" w:hAnsi="Sylfaen"/>
        </w:rPr>
        <w:t>11</w:t>
      </w:r>
      <w:r w:rsidRPr="00BD626E">
        <w:rPr>
          <w:rFonts w:ascii="Sylfaen" w:hAnsi="Sylfaen"/>
          <w:lang w:val="ka-GE"/>
        </w:rPr>
        <w:t xml:space="preserve"> მშვიდობიანი მოქალაქე).  განხორციელდა მათი ოჯახის წევრების ინფორმირება და მათთან შეთანხმებით ნეშტების გადაცემის, სამოქალაქო პანაშვიდის და სამხედრო პატივით დაკრძალვის ცერემონიალის დაგეგმვა, დაკრძალვასთან დაკავშირებული ხარჯების დაფარვის კოორდინირება. ოჯახების სურვილის გათვალისწინებით და შესაბამის მუნიციპალიტეტებთან თანამშრომლობით იდენტიფიცირებული პირები სათანადო პატივით დაიკრძალნენ სხვადასხვა ლოკაციაზე,</w:t>
      </w:r>
      <w:r w:rsidRPr="00BD626E">
        <w:rPr>
          <w:rFonts w:ascii="Sylfaen" w:hAnsi="Sylfaen"/>
        </w:rPr>
        <w:t xml:space="preserve"> </w:t>
      </w:r>
      <w:r w:rsidRPr="00BD626E">
        <w:rPr>
          <w:rFonts w:ascii="Sylfaen" w:hAnsi="Sylfaen"/>
          <w:lang w:val="ka-GE"/>
        </w:rPr>
        <w:t>მათ შორის,</w:t>
      </w:r>
      <w:r w:rsidRPr="00BD626E">
        <w:rPr>
          <w:rFonts w:ascii="Sylfaen" w:hAnsi="Sylfaen"/>
        </w:rPr>
        <w:t xml:space="preserve"> </w:t>
      </w:r>
      <w:r w:rsidRPr="00BD626E">
        <w:rPr>
          <w:rFonts w:ascii="Sylfaen" w:hAnsi="Sylfaen"/>
          <w:lang w:val="ka-GE"/>
        </w:rPr>
        <w:t>საგვარეულო სასაფლაოებზე;</w:t>
      </w:r>
    </w:p>
    <w:p w:rsidR="00DD276D" w:rsidRPr="00BD626E" w:rsidRDefault="00DD276D" w:rsidP="00DD276D">
      <w:pPr>
        <w:pStyle w:val="ListParagraph"/>
        <w:numPr>
          <w:ilvl w:val="3"/>
          <w:numId w:val="2"/>
        </w:numPr>
        <w:spacing w:line="240" w:lineRule="auto"/>
        <w:ind w:left="0"/>
        <w:jc w:val="both"/>
        <w:rPr>
          <w:rFonts w:ascii="Sylfaen" w:hAnsi="Sylfaen"/>
          <w:lang w:val="ka-GE"/>
        </w:rPr>
      </w:pPr>
      <w:r w:rsidRPr="00BD626E">
        <w:rPr>
          <w:rFonts w:ascii="Sylfaen" w:hAnsi="Sylfaen"/>
          <w:lang w:val="ka-GE"/>
        </w:rPr>
        <w:t>ქალაქ სტამბოლში გაიმართა უგზო</w:t>
      </w:r>
      <w:r w:rsidRPr="00BD626E">
        <w:rPr>
          <w:rFonts w:ascii="Sylfaen" w:hAnsi="Sylfaen"/>
        </w:rPr>
        <w:t xml:space="preserve"> </w:t>
      </w:r>
      <w:r w:rsidRPr="00BD626E">
        <w:rPr>
          <w:rFonts w:ascii="Sylfaen" w:hAnsi="Sylfaen"/>
          <w:lang w:val="ka-GE"/>
        </w:rPr>
        <w:t>-</w:t>
      </w:r>
      <w:r w:rsidRPr="00BD626E">
        <w:rPr>
          <w:rFonts w:ascii="Sylfaen" w:hAnsi="Sylfaen"/>
        </w:rPr>
        <w:t xml:space="preserve"> </w:t>
      </w:r>
      <w:r w:rsidRPr="00BD626E">
        <w:rPr>
          <w:rFonts w:ascii="Sylfaen" w:hAnsi="Sylfaen"/>
          <w:lang w:val="ka-GE"/>
        </w:rPr>
        <w:t xml:space="preserve">უკვლოდ დაკარგულთა მოძიების საკითხებზე წითელი ჯვრის საერთაშორისო კომიტეტის </w:t>
      </w:r>
      <w:r w:rsidRPr="00BD626E">
        <w:rPr>
          <w:rFonts w:ascii="Sylfaen" w:hAnsi="Sylfaen"/>
        </w:rPr>
        <w:t xml:space="preserve">(ICRC) </w:t>
      </w:r>
      <w:r w:rsidRPr="00BD626E">
        <w:rPr>
          <w:rFonts w:ascii="Sylfaen" w:hAnsi="Sylfaen"/>
          <w:lang w:val="ka-GE"/>
        </w:rPr>
        <w:t xml:space="preserve">ეგიდით მოქმედი, ქართველი და აფხაზი </w:t>
      </w:r>
      <w:r w:rsidRPr="00BD626E">
        <w:rPr>
          <w:rFonts w:ascii="Sylfaen" w:hAnsi="Sylfaen"/>
          <w:lang w:val="ka-GE"/>
        </w:rPr>
        <w:lastRenderedPageBreak/>
        <w:t>მონაწილეებისაგან შემდგარი საკოორდინაციო მექანიზმის მე-16 შეხვედრა.  ჩატარდა ამავე, მექანიზმის ფარგლებში მოქმედი სამედიცინო-ანთროპოლოგიური ექსპერტიზის სამუშაო ჯგუფის მეთვრამეტე და მეცხრამეტე შეხვედრა</w:t>
      </w:r>
      <w:r w:rsidRPr="00BD626E">
        <w:rPr>
          <w:rFonts w:ascii="Sylfaen" w:hAnsi="Sylfaen"/>
        </w:rPr>
        <w:t>;</w:t>
      </w:r>
    </w:p>
    <w:p w:rsidR="00DD276D" w:rsidRPr="00BD626E" w:rsidRDefault="00DD276D" w:rsidP="00DD276D">
      <w:pPr>
        <w:pStyle w:val="ListParagraph"/>
        <w:numPr>
          <w:ilvl w:val="3"/>
          <w:numId w:val="2"/>
        </w:numPr>
        <w:spacing w:line="240" w:lineRule="auto"/>
        <w:ind w:left="0"/>
        <w:jc w:val="both"/>
        <w:rPr>
          <w:rFonts w:ascii="Sylfaen" w:hAnsi="Sylfaen"/>
          <w:lang w:val="ka-GE"/>
        </w:rPr>
      </w:pPr>
      <w:r w:rsidRPr="00BD626E">
        <w:rPr>
          <w:rFonts w:ascii="Sylfaen" w:hAnsi="Sylfaen"/>
          <w:lang w:val="ka-GE"/>
        </w:rPr>
        <w:t>სახელმწიფო მინისტრის ხელმძღვანელობით გაიმართა შეიარაღებული კონფლიქტების შედეგად უგზო - უკვლოდ დაკარგული პირების მოძიებისა და გადმოსვენების უწყებათაშორისი კომისიის მორიგი სხდომა;</w:t>
      </w:r>
    </w:p>
    <w:p w:rsidR="00DD276D" w:rsidRPr="00BD626E" w:rsidRDefault="00DD276D" w:rsidP="00DD276D">
      <w:pPr>
        <w:pStyle w:val="ListParagraph"/>
        <w:numPr>
          <w:ilvl w:val="3"/>
          <w:numId w:val="2"/>
        </w:numPr>
        <w:spacing w:line="240" w:lineRule="auto"/>
        <w:ind w:left="0"/>
        <w:jc w:val="both"/>
        <w:rPr>
          <w:rFonts w:ascii="Sylfaen" w:hAnsi="Sylfaen"/>
          <w:lang w:val="ka-GE"/>
        </w:rPr>
      </w:pPr>
      <w:r w:rsidRPr="00BD626E">
        <w:rPr>
          <w:rFonts w:ascii="Sylfaen" w:hAnsi="Sylfaen"/>
          <w:lang w:val="ka-GE"/>
        </w:rPr>
        <w:t>მიმდინარეობდა უგზო - უკვლოდ დაკარგულთა სამარხების მდებარეობისა და გაუჩინარების გარემოებებთან დაკავშირებული სარწმუნო ინფორმაციის შეგროვება, განახლდა არსებული სამარხების სია</w:t>
      </w:r>
      <w:r w:rsidRPr="00BD626E">
        <w:rPr>
          <w:rFonts w:ascii="Sylfaen" w:hAnsi="Sylfaen"/>
        </w:rPr>
        <w:t>;</w:t>
      </w:r>
      <w:r w:rsidRPr="00BD626E">
        <w:rPr>
          <w:rFonts w:ascii="Sylfaen" w:hAnsi="Sylfaen"/>
          <w:lang w:val="ka-GE"/>
        </w:rPr>
        <w:t xml:space="preserve"> </w:t>
      </w:r>
    </w:p>
    <w:p w:rsidR="00DD276D" w:rsidRPr="00BD626E" w:rsidRDefault="00DD276D" w:rsidP="00DD276D">
      <w:pPr>
        <w:pStyle w:val="ListParagraph"/>
        <w:numPr>
          <w:ilvl w:val="3"/>
          <w:numId w:val="2"/>
        </w:numPr>
        <w:spacing w:line="240" w:lineRule="auto"/>
        <w:ind w:left="0"/>
        <w:jc w:val="both"/>
        <w:rPr>
          <w:rFonts w:ascii="Sylfaen" w:hAnsi="Sylfaen"/>
          <w:lang w:val="ka-GE"/>
        </w:rPr>
      </w:pPr>
      <w:r w:rsidRPr="00BD626E">
        <w:rPr>
          <w:rFonts w:ascii="Sylfaen" w:hAnsi="Sylfaen"/>
          <w:lang w:val="ka-GE"/>
        </w:rPr>
        <w:t>იმართებოდა რეგულარული შეხვედრები უგზო - უკვლოდ დაკარგულ პირთა ოჯახებთან, პოტენციურ მოწმეებთან, პროცესში მონაწილე უწყებებთან და წითელი ჯვრის საერთაშორისო კომიტეტის წარმომადგენლებთან, მათ შორის, სახელმწიფო მინისტრის დონეზე კავკასიაში უგზო - უკვლოდ დაკარგულ პირთა საკითხებში ICRC-ის სპეციალურ დესპანთან;</w:t>
      </w:r>
    </w:p>
    <w:p w:rsidR="00DD276D" w:rsidRPr="00BD626E" w:rsidRDefault="00DD276D" w:rsidP="00DD276D">
      <w:pPr>
        <w:pStyle w:val="ListParagraph"/>
        <w:numPr>
          <w:ilvl w:val="3"/>
          <w:numId w:val="2"/>
        </w:numPr>
        <w:spacing w:line="240" w:lineRule="auto"/>
        <w:ind w:left="0"/>
        <w:jc w:val="both"/>
        <w:rPr>
          <w:rFonts w:ascii="Sylfaen" w:hAnsi="Sylfaen"/>
          <w:lang w:val="ka-GE"/>
        </w:rPr>
      </w:pPr>
      <w:r w:rsidRPr="00BD626E">
        <w:rPr>
          <w:rFonts w:ascii="Sylfaen" w:hAnsi="Sylfaen"/>
          <w:lang w:val="ka-GE"/>
        </w:rPr>
        <w:t>გენეტიკური საექსპერტო მომსახურების ფარგლებში განხორციელდა</w:t>
      </w:r>
      <w:r w:rsidRPr="00BD626E">
        <w:rPr>
          <w:rFonts w:ascii="Sylfaen" w:hAnsi="Sylfaen"/>
        </w:rPr>
        <w:t xml:space="preserve">, </w:t>
      </w:r>
      <w:r w:rsidRPr="00BD626E">
        <w:rPr>
          <w:rFonts w:ascii="Sylfaen" w:hAnsi="Sylfaen"/>
          <w:lang w:val="ka-GE"/>
        </w:rPr>
        <w:t>აფხაზეთის ა/რ-ის ტერიტორიაზე 1990-იანი წლების შეიარაღებული მოქმედებების შედეგად, უგზო</w:t>
      </w:r>
      <w:r w:rsidRPr="00BD626E">
        <w:rPr>
          <w:rFonts w:ascii="Sylfaen" w:hAnsi="Sylfaen"/>
        </w:rPr>
        <w:t xml:space="preserve"> </w:t>
      </w:r>
      <w:r w:rsidRPr="00BD626E">
        <w:rPr>
          <w:rFonts w:ascii="Sylfaen" w:hAnsi="Sylfaen"/>
          <w:lang w:val="ka-GE"/>
        </w:rPr>
        <w:t>-</w:t>
      </w:r>
      <w:r w:rsidRPr="00BD626E">
        <w:rPr>
          <w:rFonts w:ascii="Sylfaen" w:hAnsi="Sylfaen"/>
        </w:rPr>
        <w:t xml:space="preserve"> </w:t>
      </w:r>
      <w:r w:rsidRPr="00BD626E">
        <w:rPr>
          <w:rFonts w:ascii="Sylfaen" w:hAnsi="Sylfaen"/>
          <w:lang w:val="ka-GE"/>
        </w:rPr>
        <w:t>უკვლოდ დაკარგულ პირთა ოჯახის წევრებისა და ბიოლოგიური ნათესავების 175 ბიოლოგიური ნიმუშის გენეტიკური გამოკვლევა - პროფილირება;</w:t>
      </w:r>
    </w:p>
    <w:p w:rsidR="00DD276D" w:rsidRPr="00BD626E" w:rsidRDefault="00DD276D" w:rsidP="00DD276D">
      <w:pPr>
        <w:pStyle w:val="ListParagraph"/>
        <w:numPr>
          <w:ilvl w:val="3"/>
          <w:numId w:val="2"/>
        </w:numPr>
        <w:spacing w:line="240" w:lineRule="auto"/>
        <w:ind w:left="0"/>
        <w:jc w:val="both"/>
        <w:rPr>
          <w:rFonts w:ascii="Sylfaen" w:hAnsi="Sylfaen"/>
          <w:lang w:val="ka-GE"/>
        </w:rPr>
      </w:pPr>
      <w:r w:rsidRPr="00BD626E">
        <w:rPr>
          <w:rFonts w:ascii="Sylfaen" w:hAnsi="Sylfaen"/>
          <w:lang w:val="ka-GE"/>
        </w:rPr>
        <w:t>უგზო</w:t>
      </w:r>
      <w:r w:rsidRPr="00BD626E">
        <w:rPr>
          <w:rFonts w:ascii="Sylfaen" w:hAnsi="Sylfaen"/>
        </w:rPr>
        <w:t xml:space="preserve"> </w:t>
      </w:r>
      <w:r w:rsidRPr="00BD626E">
        <w:rPr>
          <w:rFonts w:ascii="Sylfaen" w:hAnsi="Sylfaen"/>
          <w:lang w:val="ka-GE"/>
        </w:rPr>
        <w:t>-</w:t>
      </w:r>
      <w:r w:rsidRPr="00BD626E">
        <w:rPr>
          <w:rFonts w:ascii="Sylfaen" w:hAnsi="Sylfaen"/>
        </w:rPr>
        <w:t xml:space="preserve"> </w:t>
      </w:r>
      <w:r w:rsidRPr="00BD626E">
        <w:rPr>
          <w:rFonts w:ascii="Sylfaen" w:hAnsi="Sylfaen"/>
          <w:lang w:val="ka-GE"/>
        </w:rPr>
        <w:t>უკვლოდ დაკარგულთა ოჯახების თანადგომის მიმართულებით დანერგილი პრაქტიკის განგრძობადობის,  ადგილობრივ  დონეზე შესაბამისი სერვისების მიწოდებისა და აქტივობების განხორციელების უზრუნველყოფის მიზნით, გამოცხადდა  საგრანტო კონკურსი. სპეციალურად შექმნილი საგრანტო კომისიის მიერ განაცხადების განხილვისა და შეფასების შედეგად გამოვლინდნენ კონკურსის გამარჯვებული ორგანიზაციები</w:t>
      </w:r>
      <w:r w:rsidRPr="00BD626E">
        <w:rPr>
          <w:rFonts w:ascii="Sylfaen" w:hAnsi="Sylfaen"/>
        </w:rPr>
        <w:t>;</w:t>
      </w:r>
    </w:p>
    <w:p w:rsidR="00DD276D" w:rsidRPr="00BD626E" w:rsidRDefault="00DD276D" w:rsidP="003869E5">
      <w:pPr>
        <w:pStyle w:val="ListParagraph"/>
        <w:numPr>
          <w:ilvl w:val="3"/>
          <w:numId w:val="2"/>
        </w:numPr>
        <w:spacing w:after="0" w:line="240" w:lineRule="auto"/>
        <w:ind w:left="0"/>
        <w:jc w:val="both"/>
        <w:rPr>
          <w:rFonts w:ascii="Sylfaen" w:hAnsi="Sylfaen"/>
          <w:lang w:val="ka-GE"/>
        </w:rPr>
      </w:pPr>
      <w:r w:rsidRPr="00BD626E">
        <w:rPr>
          <w:rFonts w:ascii="Sylfaen" w:hAnsi="Sylfaen"/>
          <w:lang w:val="ka-GE"/>
        </w:rPr>
        <w:t>სახელმწიფო მინისტრისა და ICRC-ის დესპანის ჩართულობით გაიმართა სამუშაო შეხვედრა, რომლის მიზანი იყო ოჯახების თანადგომის მიმართულებით გრძელვადიანი მიდგომების შემუშავებაზე დისკუსიის დაწყება;</w:t>
      </w:r>
    </w:p>
    <w:p w:rsidR="00DD276D" w:rsidRPr="00BD626E" w:rsidRDefault="00DD276D" w:rsidP="003869E5">
      <w:pPr>
        <w:numPr>
          <w:ilvl w:val="3"/>
          <w:numId w:val="2"/>
        </w:numPr>
        <w:spacing w:after="0" w:line="240" w:lineRule="auto"/>
        <w:ind w:left="0"/>
        <w:contextualSpacing/>
        <w:jc w:val="both"/>
        <w:rPr>
          <w:rFonts w:ascii="Sylfaen" w:hAnsi="Sylfaen"/>
          <w:lang w:val="ka-GE"/>
        </w:rPr>
      </w:pPr>
      <w:r w:rsidRPr="00BD626E">
        <w:rPr>
          <w:rFonts w:ascii="Sylfaen" w:hAnsi="Sylfaen"/>
          <w:lang w:val="ka-GE"/>
        </w:rPr>
        <w:t>ჩატარდა გაცნობითი ონლაინ შეხვედრა ბოსნია და ჰერცეგოვინის უგზო</w:t>
      </w:r>
      <w:r w:rsidRPr="00BD626E">
        <w:rPr>
          <w:rFonts w:ascii="Sylfaen" w:hAnsi="Sylfaen"/>
        </w:rPr>
        <w:t xml:space="preserve"> </w:t>
      </w:r>
      <w:r w:rsidRPr="00BD626E">
        <w:rPr>
          <w:rFonts w:ascii="Sylfaen" w:hAnsi="Sylfaen"/>
          <w:lang w:val="ka-GE"/>
        </w:rPr>
        <w:t>-</w:t>
      </w:r>
      <w:r w:rsidRPr="00BD626E">
        <w:rPr>
          <w:rFonts w:ascii="Sylfaen" w:hAnsi="Sylfaen"/>
        </w:rPr>
        <w:t xml:space="preserve"> </w:t>
      </w:r>
      <w:r w:rsidRPr="00BD626E">
        <w:rPr>
          <w:rFonts w:ascii="Sylfaen" w:hAnsi="Sylfaen"/>
          <w:lang w:val="ka-GE"/>
        </w:rPr>
        <w:t>უკვლოდ დაკარგულ პირთა ინსტიტუტის (</w:t>
      </w:r>
      <w:r w:rsidRPr="00BD626E">
        <w:rPr>
          <w:rFonts w:ascii="Sylfaen" w:hAnsi="Sylfaen"/>
        </w:rPr>
        <w:t>MPI)</w:t>
      </w:r>
      <w:r w:rsidRPr="00BD626E">
        <w:rPr>
          <w:rFonts w:ascii="Sylfaen" w:hAnsi="Sylfaen"/>
          <w:lang w:val="ka-GE"/>
        </w:rPr>
        <w:t xml:space="preserve"> წარმომადგენლებთან. სახელმწიფო </w:t>
      </w:r>
      <w:r w:rsidRPr="00BD626E">
        <w:rPr>
          <w:rFonts w:ascii="Sylfaen" w:hAnsi="Sylfaen"/>
        </w:rPr>
        <w:t>მინისტრის აპარატის წარმომადგენლებმა</w:t>
      </w:r>
      <w:r w:rsidRPr="00BD626E">
        <w:rPr>
          <w:rFonts w:ascii="Sylfaen" w:hAnsi="Sylfaen"/>
          <w:lang w:val="ka-GE"/>
        </w:rPr>
        <w:t xml:space="preserve"> მონაწილეობა მიიღეს</w:t>
      </w:r>
      <w:r w:rsidRPr="00BD626E">
        <w:rPr>
          <w:rFonts w:ascii="Sylfaen" w:hAnsi="Sylfaen"/>
        </w:rPr>
        <w:t xml:space="preserve"> წითელი ჯვრის საერთაშორისო კომიტეტისა (ICRC) </w:t>
      </w:r>
      <w:r w:rsidRPr="00BD626E">
        <w:rPr>
          <w:rFonts w:ascii="Sylfaen" w:hAnsi="Sylfaen"/>
          <w:lang w:val="ka-GE"/>
        </w:rPr>
        <w:t>და</w:t>
      </w:r>
      <w:r w:rsidRPr="00BD626E">
        <w:rPr>
          <w:rFonts w:ascii="Sylfaen" w:hAnsi="Sylfaen"/>
        </w:rPr>
        <w:t xml:space="preserve"> MPI</w:t>
      </w:r>
      <w:r w:rsidRPr="00BD626E">
        <w:rPr>
          <w:rFonts w:ascii="Sylfaen" w:hAnsi="Sylfaen"/>
          <w:lang w:val="ka-GE"/>
        </w:rPr>
        <w:t xml:space="preserve">-ის მიერ ორგანიზებულ ვიზიტში, რომლის მიზანიც იყო </w:t>
      </w:r>
      <w:r w:rsidRPr="00BD626E">
        <w:rPr>
          <w:rFonts w:ascii="Sylfaen" w:hAnsi="Sylfaen"/>
        </w:rPr>
        <w:t xml:space="preserve">უგზო-უკვლოდ </w:t>
      </w:r>
      <w:r w:rsidRPr="00BD626E">
        <w:rPr>
          <w:rFonts w:ascii="Sylfaen" w:hAnsi="Sylfaen"/>
          <w:lang w:val="ka-GE"/>
        </w:rPr>
        <w:t>დაკარგულ პირთა ინტიტუტის საქმიანობის გაცნობა და მათი ოცწლიანი გამოცდილების გაზიარება მოძიებისა და ოჯახების მხარდაჭერის მიმართულებით.</w:t>
      </w:r>
      <w:r w:rsidRPr="00BD626E">
        <w:rPr>
          <w:rFonts w:ascii="Sylfaen" w:hAnsi="Sylfaen"/>
        </w:rPr>
        <w:t xml:space="preserve"> </w:t>
      </w:r>
      <w:r w:rsidRPr="00BD626E">
        <w:rPr>
          <w:rFonts w:ascii="Sylfaen" w:hAnsi="Sylfaen"/>
          <w:lang w:val="ka-GE"/>
        </w:rPr>
        <w:t>სახელმწიფო მინისტრის აპარატის ორგანიზებითა და მხარდაჭერით, ასევე შესაბამის რეგიონებში ადგილობრივ არასამთავრობო ორგანიზაციებთან თანამშრომლობით, აღინიშნა უგზო</w:t>
      </w:r>
      <w:r w:rsidRPr="00BD626E">
        <w:rPr>
          <w:rFonts w:ascii="Sylfaen" w:hAnsi="Sylfaen"/>
        </w:rPr>
        <w:t xml:space="preserve"> </w:t>
      </w:r>
      <w:r w:rsidRPr="00BD626E">
        <w:rPr>
          <w:rFonts w:ascii="Sylfaen" w:hAnsi="Sylfaen"/>
          <w:lang w:val="ka-GE"/>
        </w:rPr>
        <w:t>-</w:t>
      </w:r>
      <w:r w:rsidRPr="00BD626E">
        <w:rPr>
          <w:rFonts w:ascii="Sylfaen" w:hAnsi="Sylfaen"/>
        </w:rPr>
        <w:t xml:space="preserve"> </w:t>
      </w:r>
      <w:r w:rsidRPr="00BD626E">
        <w:rPr>
          <w:rFonts w:ascii="Sylfaen" w:hAnsi="Sylfaen"/>
          <w:lang w:val="ka-GE"/>
        </w:rPr>
        <w:t>უკვლოდ დაკარგულთა საერთაშორისო დღე და  უგზო-უკვლოდ დაკარგულ პირთა სახელზე დაწერილი „ღვთისმშობლის სამი სიხარულის“ ხატის დღე, რასაც უგზო-უკვლოდ გაუჩინარებულთა ხსოვნისადმი სათანადო პატივის მიგებისა და მათი ოჯახების თანადგომის თვალსაზრისით განსაკუთრებული მნიშვნელობა აქვს. ღონისძიებები დედაქალაქის პარალელურად, ერთდროულად საქართველოს ოთხ რეგიონში გაიმართა, რომელთაც უგზო</w:t>
      </w:r>
      <w:r w:rsidRPr="00BD626E">
        <w:rPr>
          <w:rFonts w:ascii="Sylfaen" w:hAnsi="Sylfaen"/>
        </w:rPr>
        <w:t xml:space="preserve"> </w:t>
      </w:r>
      <w:r w:rsidRPr="00BD626E">
        <w:rPr>
          <w:rFonts w:ascii="Sylfaen" w:hAnsi="Sylfaen"/>
          <w:lang w:val="ka-GE"/>
        </w:rPr>
        <w:t>-</w:t>
      </w:r>
      <w:r w:rsidRPr="00BD626E">
        <w:rPr>
          <w:rFonts w:ascii="Sylfaen" w:hAnsi="Sylfaen"/>
        </w:rPr>
        <w:t xml:space="preserve"> </w:t>
      </w:r>
      <w:r w:rsidRPr="00BD626E">
        <w:rPr>
          <w:rFonts w:ascii="Sylfaen" w:hAnsi="Sylfaen"/>
          <w:lang w:val="ka-GE"/>
        </w:rPr>
        <w:t>უკვლოდ დაკარგულთა ოჯახის წევრებთან ერთად, ესწრებოდნენ სახელმწიფო უწყებების, ადგილობრივი თვითმმართველობის, წითელი ჯვრის საერთაშორისო კომიტეტისა და სამოქალაქო საზოგადოების წარმომადგენლები;</w:t>
      </w:r>
    </w:p>
    <w:p w:rsidR="00DD276D" w:rsidRPr="00BD626E" w:rsidRDefault="00DD276D" w:rsidP="00DD276D">
      <w:pPr>
        <w:pStyle w:val="ListParagraph"/>
        <w:numPr>
          <w:ilvl w:val="3"/>
          <w:numId w:val="2"/>
        </w:numPr>
        <w:spacing w:line="240" w:lineRule="auto"/>
        <w:ind w:left="0"/>
        <w:jc w:val="both"/>
        <w:rPr>
          <w:rFonts w:ascii="Sylfaen" w:hAnsi="Sylfaen"/>
          <w:lang w:val="ka-GE"/>
        </w:rPr>
      </w:pPr>
      <w:r w:rsidRPr="00BD626E">
        <w:rPr>
          <w:rFonts w:ascii="Sylfaen" w:hAnsi="Sylfaen"/>
          <w:lang w:val="ka-GE"/>
        </w:rPr>
        <w:t>სახელმწიფო მინისტრის აპარატის ორგანიზებით გაიმართა ტრენინგ - სემინარი თემაზე: „ქალთა მონაწილეობის გაძლიერება სამოქალაქო ინტეგრაციის პროცესში“, რომელშიც მონაწილეობდნენ ეთნიკური უმცირესობების წარმომადგენლებით მჭიდროდ დასახლებულ რეგიონებში (ქვემო ქართლი, სამცხე</w:t>
      </w:r>
      <w:r w:rsidRPr="00BD626E">
        <w:rPr>
          <w:rFonts w:ascii="Sylfaen" w:hAnsi="Sylfaen"/>
        </w:rPr>
        <w:t xml:space="preserve"> </w:t>
      </w:r>
      <w:r w:rsidRPr="00BD626E">
        <w:rPr>
          <w:rFonts w:ascii="Sylfaen" w:hAnsi="Sylfaen"/>
          <w:lang w:val="ka-GE"/>
        </w:rPr>
        <w:t>-</w:t>
      </w:r>
      <w:r w:rsidRPr="00BD626E">
        <w:rPr>
          <w:rFonts w:ascii="Sylfaen" w:hAnsi="Sylfaen"/>
        </w:rPr>
        <w:t xml:space="preserve"> </w:t>
      </w:r>
      <w:r w:rsidRPr="00BD626E">
        <w:rPr>
          <w:rFonts w:ascii="Sylfaen" w:hAnsi="Sylfaen"/>
          <w:lang w:val="ka-GE"/>
        </w:rPr>
        <w:t xml:space="preserve">ჯავახეთი და კახეთი) დასაქმებული </w:t>
      </w:r>
      <w:r w:rsidRPr="00BD626E">
        <w:rPr>
          <w:rFonts w:ascii="Sylfaen" w:eastAsia="Times New Roman" w:hAnsi="Sylfaen" w:cs="Sylfaen"/>
          <w:lang w:val="ka-GE"/>
        </w:rPr>
        <w:t>სოციალური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მუშაკები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და</w:t>
      </w:r>
      <w:r w:rsidRPr="00BD626E">
        <w:rPr>
          <w:rFonts w:ascii="Sylfaen" w:eastAsia="Times New Roman" w:hAnsi="Sylfaen" w:cs="Times New Roman"/>
          <w:lang w:val="ka-GE"/>
        </w:rPr>
        <w:t xml:space="preserve"> </w:t>
      </w:r>
      <w:r w:rsidRPr="00BD626E">
        <w:rPr>
          <w:rFonts w:ascii="Sylfaen" w:eastAsia="Times New Roman" w:hAnsi="Sylfaen" w:cs="Sylfaen"/>
          <w:lang w:val="ka-GE"/>
        </w:rPr>
        <w:t>ექიმები (</w:t>
      </w:r>
      <w:r w:rsidRPr="00BD626E">
        <w:rPr>
          <w:rFonts w:ascii="Sylfaen" w:eastAsia="Times New Roman" w:hAnsi="Sylfaen" w:cs="Times New Roman"/>
          <w:color w:val="333333"/>
          <w:lang w:val="ka-GE"/>
        </w:rPr>
        <w:t xml:space="preserve">30 </w:t>
      </w:r>
      <w:r w:rsidRPr="00BD626E">
        <w:rPr>
          <w:rFonts w:ascii="Sylfaen" w:eastAsia="Times New Roman" w:hAnsi="Sylfaen" w:cs="Sylfaen"/>
          <w:color w:val="333333"/>
          <w:lang w:val="ka-GE"/>
        </w:rPr>
        <w:t>ბენეფიციარი);</w:t>
      </w:r>
    </w:p>
    <w:p w:rsidR="00DD276D" w:rsidRPr="00BD626E" w:rsidRDefault="00DD276D" w:rsidP="00BB4DE6">
      <w:pPr>
        <w:pStyle w:val="ListParagraph"/>
        <w:numPr>
          <w:ilvl w:val="0"/>
          <w:numId w:val="64"/>
        </w:numPr>
        <w:spacing w:line="240" w:lineRule="auto"/>
        <w:ind w:left="0"/>
        <w:jc w:val="both"/>
        <w:rPr>
          <w:rFonts w:ascii="Sylfaen" w:hAnsi="Sylfaen" w:cs="Sylfaen"/>
          <w:lang w:val="ka-GE"/>
        </w:rPr>
      </w:pPr>
      <w:r w:rsidRPr="00BD626E">
        <w:rPr>
          <w:rFonts w:ascii="Sylfaen" w:hAnsi="Sylfaen" w:cs="Sylfaen"/>
          <w:lang w:val="ka-GE"/>
        </w:rPr>
        <w:lastRenderedPageBreak/>
        <w:t>სახელმწიფო მინისტრის აპარატის წარმომადგენლებმა მონაწილეობა მიიღეს ქვემო ქართლისა და კახეთის რეგიონებში (ქალაქ მარნეული, სოფელი უზუნთალა და სოფელი კაბალი) ნოვრუზ ბაირამისადმი მიძღვნილ დაგეგმილ მრავალკომპონენტიან ღონისძიებებში (ეთნოკუთხე, ხელნაკეთი ნივთების გამოფენა, სპორტული და სხვადასხვა სახის ღონისძიება);</w:t>
      </w:r>
    </w:p>
    <w:p w:rsidR="00DD276D" w:rsidRPr="00BD626E" w:rsidRDefault="00DD276D" w:rsidP="00BB4DE6">
      <w:pPr>
        <w:pStyle w:val="ListParagraph"/>
        <w:numPr>
          <w:ilvl w:val="0"/>
          <w:numId w:val="64"/>
        </w:numPr>
        <w:spacing w:line="240" w:lineRule="auto"/>
        <w:ind w:left="0"/>
        <w:jc w:val="both"/>
        <w:rPr>
          <w:rFonts w:ascii="Sylfaen" w:hAnsi="Sylfaen"/>
          <w:lang w:val="ka-GE"/>
        </w:rPr>
      </w:pPr>
      <w:r w:rsidRPr="00BD626E">
        <w:rPr>
          <w:rFonts w:ascii="Sylfaen" w:hAnsi="Sylfaen" w:cs="Sylfaen"/>
          <w:lang w:val="ka-GE"/>
        </w:rPr>
        <w:t>გაიმართა</w:t>
      </w:r>
      <w:r w:rsidRPr="00BD626E">
        <w:rPr>
          <w:rFonts w:ascii="Sylfaen" w:hAnsi="Sylfaen"/>
          <w:lang w:val="ka-GE"/>
        </w:rPr>
        <w:t xml:space="preserve"> სამოქალაქო თანასწორობისა და ინტეგრაციის სამთავრობო კომისიის სხდომა, რომლის ფარგლებში წარდგენილი იყო 2021</w:t>
      </w:r>
      <w:r w:rsidRPr="00BD626E">
        <w:rPr>
          <w:rFonts w:ascii="Sylfaen" w:hAnsi="Sylfaen"/>
        </w:rPr>
        <w:t xml:space="preserve"> </w:t>
      </w:r>
      <w:r w:rsidRPr="00BD626E">
        <w:rPr>
          <w:rFonts w:ascii="Sylfaen" w:hAnsi="Sylfaen"/>
          <w:lang w:val="ka-GE"/>
        </w:rPr>
        <w:t>-</w:t>
      </w:r>
      <w:r w:rsidRPr="00BD626E">
        <w:rPr>
          <w:rFonts w:ascii="Sylfaen" w:hAnsi="Sylfaen"/>
        </w:rPr>
        <w:t xml:space="preserve"> </w:t>
      </w:r>
      <w:r w:rsidRPr="00BD626E">
        <w:rPr>
          <w:rFonts w:ascii="Sylfaen" w:hAnsi="Sylfaen"/>
          <w:lang w:val="ka-GE"/>
        </w:rPr>
        <w:t xml:space="preserve">2030 წლების სამოქალაქო თანასწორობისა და ინტეგრაციის სახელმწიფო სტრატეგიის 2023 წლის სამოქმედო გეგმის წლიური ანგარიში; </w:t>
      </w:r>
    </w:p>
    <w:p w:rsidR="00DD276D" w:rsidRPr="00BD626E" w:rsidRDefault="00DD276D" w:rsidP="00BB4DE6">
      <w:pPr>
        <w:pStyle w:val="ListParagraph"/>
        <w:numPr>
          <w:ilvl w:val="0"/>
          <w:numId w:val="64"/>
        </w:numPr>
        <w:spacing w:line="240" w:lineRule="auto"/>
        <w:ind w:left="0"/>
        <w:jc w:val="both"/>
        <w:rPr>
          <w:rFonts w:ascii="Sylfaen" w:hAnsi="Sylfaen"/>
          <w:lang w:val="ka-GE"/>
        </w:rPr>
      </w:pPr>
      <w:r w:rsidRPr="00BD626E">
        <w:rPr>
          <w:rFonts w:ascii="Sylfaen" w:hAnsi="Sylfaen"/>
          <w:lang w:val="ka-GE"/>
        </w:rPr>
        <w:t>სამოქალაქო თანასწორობისა და ინტეგრაციის სახელმწიფო სტრატეგიის 2023 წლის სამოქმედო გეგმის შესრულების ანგარიში განხილულ იქნა შეხვედრაზე, რომელშიც მონაწილეობდნენ სახალხო დამცველთან არსებულ ეთნიკურ უმცირესობათა საბჭოსა და სხვა არასამთავრობო ორგანიზაციების წარმომადგენლები, ექსპერტები, საერთაშორისო პარტნიორები;</w:t>
      </w:r>
    </w:p>
    <w:p w:rsidR="00DD276D" w:rsidRPr="00BD626E" w:rsidRDefault="00DD276D" w:rsidP="00BB4DE6">
      <w:pPr>
        <w:pStyle w:val="ListParagraph"/>
        <w:numPr>
          <w:ilvl w:val="0"/>
          <w:numId w:val="64"/>
        </w:numPr>
        <w:spacing w:line="240" w:lineRule="auto"/>
        <w:ind w:left="0"/>
        <w:jc w:val="both"/>
        <w:rPr>
          <w:rFonts w:ascii="Sylfaen" w:hAnsi="Sylfaen"/>
          <w:lang w:val="ka-GE"/>
        </w:rPr>
      </w:pPr>
      <w:r w:rsidRPr="00BD626E">
        <w:rPr>
          <w:rFonts w:ascii="Sylfaen" w:hAnsi="Sylfaen"/>
          <w:lang w:val="ka-GE"/>
        </w:rPr>
        <w:t>სახელმწიფო მინისტრის აპარატის კოორდინაციით მომზადდა  სამოქალაქო თანასწორობისა და ინტეგრაციის 2021-2030 წლების სახელმწიფო სტრატეგიის 2024 წლის სამოქმედო გეგმის შესრულების სტატუს და პროგრეს ანგარიშები;</w:t>
      </w:r>
    </w:p>
    <w:p w:rsidR="00DD276D" w:rsidRPr="00BD626E" w:rsidRDefault="00DD276D" w:rsidP="00BB4DE6">
      <w:pPr>
        <w:pStyle w:val="ListParagraph"/>
        <w:numPr>
          <w:ilvl w:val="3"/>
          <w:numId w:val="64"/>
        </w:numPr>
        <w:spacing w:after="0" w:line="240" w:lineRule="auto"/>
        <w:ind w:left="0"/>
        <w:jc w:val="both"/>
        <w:rPr>
          <w:rFonts w:ascii="Sylfaen" w:hAnsi="Sylfaen"/>
          <w:lang w:val="ka-GE"/>
        </w:rPr>
      </w:pPr>
      <w:r w:rsidRPr="00BD626E">
        <w:rPr>
          <w:rFonts w:ascii="Sylfaen" w:hAnsi="Sylfaen" w:cs="Sylfaen"/>
          <w:lang w:val="ka-GE"/>
        </w:rPr>
        <w:t>მიმდინარეობდა</w:t>
      </w:r>
      <w:r w:rsidRPr="00BD626E">
        <w:rPr>
          <w:rFonts w:ascii="Sylfaen" w:hAnsi="Sylfaen"/>
          <w:lang w:val="ka-GE"/>
        </w:rPr>
        <w:t xml:space="preserve"> ყოველკვირეული სომხურენოვანი</w:t>
      </w:r>
      <w:r w:rsidRPr="00BD626E">
        <w:rPr>
          <w:rFonts w:ascii="Sylfaen" w:hAnsi="Sylfaen"/>
        </w:rPr>
        <w:t xml:space="preserve"> </w:t>
      </w:r>
      <w:r w:rsidRPr="00BD626E">
        <w:rPr>
          <w:rFonts w:ascii="Sylfaen" w:hAnsi="Sylfaen"/>
          <w:lang w:val="ka-GE"/>
        </w:rPr>
        <w:t>და</w:t>
      </w:r>
      <w:r w:rsidRPr="00BD626E">
        <w:rPr>
          <w:rFonts w:ascii="Sylfaen" w:hAnsi="Sylfaen"/>
        </w:rPr>
        <w:t xml:space="preserve"> </w:t>
      </w:r>
      <w:r w:rsidRPr="00BD626E">
        <w:rPr>
          <w:rFonts w:ascii="Sylfaen" w:hAnsi="Sylfaen"/>
          <w:lang w:val="ka-GE"/>
        </w:rPr>
        <w:t>აზერბაიჯანულენოვანი გაზეთების „ვრასტანი</w:t>
      </w:r>
      <w:r w:rsidR="003869E5" w:rsidRPr="00BD626E">
        <w:rPr>
          <w:rFonts w:ascii="Sylfaen" w:hAnsi="Sylfaen"/>
          <w:lang w:val="ka-GE"/>
        </w:rPr>
        <w:t>“</w:t>
      </w:r>
      <w:r w:rsidRPr="00BD626E">
        <w:rPr>
          <w:rFonts w:ascii="Sylfaen" w:hAnsi="Sylfaen"/>
          <w:lang w:val="ka-GE"/>
        </w:rPr>
        <w:t xml:space="preserve"> (</w:t>
      </w:r>
      <w:r w:rsidRPr="00BD626E">
        <w:rPr>
          <w:rFonts w:ascii="Sylfaen" w:hAnsi="Sylfaen"/>
        </w:rPr>
        <w:t xml:space="preserve">50 </w:t>
      </w:r>
      <w:r w:rsidRPr="00BD626E">
        <w:rPr>
          <w:rFonts w:ascii="Sylfaen" w:hAnsi="Sylfaen"/>
          <w:lang w:val="ka-GE"/>
        </w:rPr>
        <w:t>ნომერი, 3</w:t>
      </w:r>
      <w:r w:rsidRPr="00BD626E">
        <w:rPr>
          <w:rFonts w:ascii="Sylfaen" w:hAnsi="Sylfaen"/>
        </w:rPr>
        <w:t xml:space="preserve"> </w:t>
      </w:r>
      <w:r w:rsidRPr="00BD626E">
        <w:rPr>
          <w:rFonts w:ascii="Sylfaen" w:hAnsi="Sylfaen"/>
          <w:lang w:val="ka-GE"/>
        </w:rPr>
        <w:t>500 ტირაჟი) და „გურჯისტანი</w:t>
      </w:r>
      <w:r w:rsidR="003869E5" w:rsidRPr="00BD626E">
        <w:rPr>
          <w:rFonts w:ascii="Sylfaen" w:hAnsi="Sylfaen"/>
          <w:lang w:val="ka-GE"/>
        </w:rPr>
        <w:t>“</w:t>
      </w:r>
      <w:r w:rsidRPr="00BD626E">
        <w:rPr>
          <w:rFonts w:ascii="Sylfaen" w:hAnsi="Sylfaen"/>
          <w:lang w:val="ka-GE"/>
        </w:rPr>
        <w:t xml:space="preserve"> (</w:t>
      </w:r>
      <w:r w:rsidRPr="00BD626E">
        <w:rPr>
          <w:rFonts w:ascii="Sylfaen" w:hAnsi="Sylfaen"/>
        </w:rPr>
        <w:t>50</w:t>
      </w:r>
      <w:r w:rsidRPr="00BD626E">
        <w:rPr>
          <w:rFonts w:ascii="Sylfaen" w:hAnsi="Sylfaen"/>
          <w:lang w:val="ka-GE"/>
        </w:rPr>
        <w:t xml:space="preserve"> ნომერი, 2</w:t>
      </w:r>
      <w:r w:rsidRPr="00BD626E">
        <w:rPr>
          <w:rFonts w:ascii="Sylfaen" w:hAnsi="Sylfaen"/>
        </w:rPr>
        <w:t xml:space="preserve"> 500</w:t>
      </w:r>
      <w:r w:rsidRPr="00BD626E">
        <w:rPr>
          <w:rFonts w:ascii="Sylfaen" w:hAnsi="Sylfaen"/>
          <w:lang w:val="ka-GE"/>
        </w:rPr>
        <w:t xml:space="preserve"> ტირაჟი) გამოცემა. გაზეთები ვრცელდებოდა, როგორც ქალაქ თბილისში, ისე ეთნიკური უმცირესობების წარმომადგენლებით მჭიდროდ დასახლებულ რეგიონებში, პენიტენციურ დაწესებულებებში;</w:t>
      </w:r>
    </w:p>
    <w:p w:rsidR="00DD276D" w:rsidRPr="00BD626E" w:rsidRDefault="00DD276D" w:rsidP="00BB4DE6">
      <w:pPr>
        <w:pStyle w:val="ListParagraph"/>
        <w:numPr>
          <w:ilvl w:val="3"/>
          <w:numId w:val="64"/>
        </w:numPr>
        <w:spacing w:after="0" w:line="240" w:lineRule="auto"/>
        <w:ind w:left="0"/>
        <w:jc w:val="both"/>
        <w:rPr>
          <w:rFonts w:ascii="Sylfaen" w:hAnsi="Sylfaen"/>
          <w:lang w:val="ka-GE"/>
        </w:rPr>
      </w:pPr>
      <w:r w:rsidRPr="00BD626E">
        <w:rPr>
          <w:rFonts w:ascii="Sylfaen" w:hAnsi="Sylfaen" w:cs="Sylfaen"/>
          <w:lang w:val="ka-GE"/>
        </w:rPr>
        <w:t>ეთნიკური</w:t>
      </w:r>
      <w:r w:rsidRPr="00BD626E">
        <w:rPr>
          <w:rFonts w:ascii="Sylfaen" w:hAnsi="Sylfaen"/>
          <w:lang w:val="ka-GE"/>
        </w:rPr>
        <w:t xml:space="preserve"> უმცირესობებისთვის ინფორმაციაზე ხელმისაწვდომობის უზრუნველსაყოფად, შესაბამისი სახელმწიფო უწყებების ჩართულობით განხორციელდა სახელმწიფო სერვისებისა და პროგრამების შესახებ ფართომასშტაბიანი კარდაკარ საინფორმაციო და ცნობიერების ამაღლების ორენოვანი კამპანიები, რომლის ფარგლებშიც ქვემო ქართლის, სამცხე - ჯავახეთის და კახეთის რეგიონებში მცხოვრებ მოსახლეობასთან ჩატარდა შეხვედრები (ჯამში 230 შეხვედრა). 3</w:t>
      </w:r>
      <w:r w:rsidRPr="00BD626E">
        <w:rPr>
          <w:rFonts w:ascii="Sylfaen" w:hAnsi="Sylfaen"/>
        </w:rPr>
        <w:t xml:space="preserve"> </w:t>
      </w:r>
      <w:r w:rsidRPr="00BD626E">
        <w:rPr>
          <w:rFonts w:ascii="Sylfaen" w:hAnsi="Sylfaen"/>
          <w:lang w:val="ka-GE"/>
        </w:rPr>
        <w:t>000-ზე მეტ ადგილობრივ მოსახლეს მიეწოდა ინფორმაცია საგანმანათლებლო, სოციალური, ჯანდაცვის, ეკონომიკური, იურიდიული, სოფლის მეურნეობისა და სხვა მნიშვნელოვანი საკითხების შესახებ;</w:t>
      </w:r>
    </w:p>
    <w:p w:rsidR="00DD276D" w:rsidRPr="00BD626E" w:rsidRDefault="00DD276D" w:rsidP="00BB4DE6">
      <w:pPr>
        <w:pStyle w:val="ListParagraph"/>
        <w:numPr>
          <w:ilvl w:val="3"/>
          <w:numId w:val="64"/>
        </w:numPr>
        <w:spacing w:after="0" w:line="240" w:lineRule="auto"/>
        <w:ind w:left="0"/>
        <w:jc w:val="both"/>
        <w:rPr>
          <w:rFonts w:ascii="Sylfaen" w:hAnsi="Sylfaen" w:cs="Sylfaen"/>
          <w:lang w:val="ka-GE"/>
        </w:rPr>
      </w:pPr>
      <w:r w:rsidRPr="00BD626E">
        <w:rPr>
          <w:rFonts w:ascii="Sylfaen" w:hAnsi="Sylfaen" w:cs="Sylfaen"/>
          <w:lang w:val="ka-GE"/>
        </w:rPr>
        <w:t>სახელმწიფო მინისტრის აპარატმა დმანისის, ახალქალაქისა და საგარეჯოს მუნიციპალიტეტებში ადგილობრივ მოსახლეობასთან გამართა პირისპირ შეხვედრები, სადაც  შეაჯამეს რეგიონებში ჩატარებული საინფორმაციო კამპანიების მიმდინარეობა, განიხილეს კამპანიების ფარგლებში გამოვლენილი აქტუალური საკითხები და სამომავლო გეგმები;</w:t>
      </w:r>
    </w:p>
    <w:p w:rsidR="00DD276D" w:rsidRPr="00BD626E" w:rsidRDefault="00DD276D" w:rsidP="00BB4DE6">
      <w:pPr>
        <w:pStyle w:val="ListParagraph"/>
        <w:numPr>
          <w:ilvl w:val="3"/>
          <w:numId w:val="64"/>
        </w:numPr>
        <w:spacing w:after="0" w:line="240" w:lineRule="auto"/>
        <w:ind w:left="0"/>
        <w:jc w:val="both"/>
        <w:rPr>
          <w:rFonts w:ascii="Sylfaen" w:hAnsi="Sylfaen" w:cs="Sylfaen"/>
          <w:lang w:val="ka-GE"/>
        </w:rPr>
      </w:pPr>
      <w:r w:rsidRPr="00BD626E">
        <w:rPr>
          <w:rFonts w:ascii="Sylfaen" w:hAnsi="Sylfaen" w:cs="Sylfaen"/>
          <w:lang w:val="ka-GE"/>
        </w:rPr>
        <w:t>საქართველოს მთავრობის ინიციატივითა და სახელმწიფო მინისტრის აპარატის ორგანიზებით საქართველოს დამოუკიდებლობის დღესთან დაკავშირებით სამცხე-ჯავახეთისა და ქვემო ქართლის რეგიონებში, კერძოდ ქალაქ ახალქალაქსა და  ქალაქ მარნეულში განხორციელდა მასშტაბური ღონისძიებები. ღონისძიებების ფარგლებში მოეწყო გასართობი და შემეცნებითი სივრცეები მრავალფეროვანი კომპონენტებით, მათ შორის თემატური სტენდებითა და შემეცნებითი გამოფენებით, სპორტული აქტივობებით, საბავშვო სპექტაკლებითა და შოუებით. ასევე, მოქალაქეებს შესაძლებლობა მიეცათ ადგილზე დაეთვალიერებინათ თავდაცვის ძალების სამხედრო ტექნიკის, შეიარაღებისა და აღჭურვილობის გამოფენა;</w:t>
      </w:r>
    </w:p>
    <w:p w:rsidR="00DD276D" w:rsidRPr="00BD626E" w:rsidRDefault="00DD276D" w:rsidP="00BB4DE6">
      <w:pPr>
        <w:pStyle w:val="ListParagraph"/>
        <w:numPr>
          <w:ilvl w:val="3"/>
          <w:numId w:val="64"/>
        </w:numPr>
        <w:spacing w:after="0" w:line="240" w:lineRule="auto"/>
        <w:ind w:left="0"/>
        <w:jc w:val="both"/>
        <w:rPr>
          <w:rFonts w:ascii="Sylfaen" w:hAnsi="Sylfaen" w:cs="Sylfaen"/>
          <w:lang w:val="ka-GE"/>
        </w:rPr>
      </w:pPr>
      <w:r w:rsidRPr="00BD626E">
        <w:rPr>
          <w:rFonts w:ascii="Sylfaen" w:hAnsi="Sylfaen" w:cs="Sylfaen"/>
        </w:rPr>
        <w:t>სახელმწიფო</w:t>
      </w:r>
      <w:r w:rsidRPr="00BD626E">
        <w:rPr>
          <w:rFonts w:ascii="Sylfaen" w:hAnsi="Sylfaen"/>
        </w:rPr>
        <w:t xml:space="preserve"> </w:t>
      </w:r>
      <w:r w:rsidRPr="00BD626E">
        <w:rPr>
          <w:rFonts w:ascii="Sylfaen" w:hAnsi="Sylfaen" w:cs="Sylfaen"/>
        </w:rPr>
        <w:t>მინისტრის</w:t>
      </w:r>
      <w:r w:rsidRPr="00BD626E">
        <w:rPr>
          <w:rFonts w:ascii="Sylfaen" w:hAnsi="Sylfaen"/>
        </w:rPr>
        <w:t xml:space="preserve"> </w:t>
      </w:r>
      <w:r w:rsidRPr="00BD626E">
        <w:rPr>
          <w:rFonts w:ascii="Sylfaen" w:hAnsi="Sylfaen" w:cs="Sylfaen"/>
        </w:rPr>
        <w:t>აპარატმა</w:t>
      </w:r>
      <w:r w:rsidRPr="00BD626E">
        <w:rPr>
          <w:rFonts w:ascii="Sylfaen" w:hAnsi="Sylfaen"/>
        </w:rPr>
        <w:t xml:space="preserve"> </w:t>
      </w:r>
      <w:r w:rsidRPr="00BD626E">
        <w:rPr>
          <w:rFonts w:ascii="Sylfaen" w:hAnsi="Sylfaen" w:cs="Sylfaen"/>
        </w:rPr>
        <w:t>გამოაცხადა</w:t>
      </w:r>
      <w:r w:rsidRPr="00BD626E">
        <w:rPr>
          <w:rFonts w:ascii="Sylfaen" w:hAnsi="Sylfaen"/>
        </w:rPr>
        <w:t xml:space="preserve"> </w:t>
      </w:r>
      <w:r w:rsidRPr="00BD626E">
        <w:rPr>
          <w:rFonts w:ascii="Sylfaen" w:hAnsi="Sylfaen" w:cs="Sylfaen"/>
        </w:rPr>
        <w:t>სტაჟირების</w:t>
      </w:r>
      <w:r w:rsidRPr="00BD626E">
        <w:rPr>
          <w:rFonts w:ascii="Sylfaen" w:hAnsi="Sylfaen"/>
        </w:rPr>
        <w:t xml:space="preserve"> </w:t>
      </w:r>
      <w:r w:rsidRPr="00BD626E">
        <w:rPr>
          <w:rFonts w:ascii="Sylfaen" w:hAnsi="Sylfaen" w:cs="Sylfaen"/>
        </w:rPr>
        <w:t>პროგრამა</w:t>
      </w:r>
      <w:r w:rsidRPr="00BD626E">
        <w:rPr>
          <w:rFonts w:ascii="Sylfaen" w:hAnsi="Sylfaen"/>
        </w:rPr>
        <w:t xml:space="preserve"> „</w:t>
      </w:r>
      <w:r w:rsidRPr="00BD626E">
        <w:rPr>
          <w:rFonts w:ascii="Sylfaen" w:hAnsi="Sylfaen" w:cs="Sylfaen"/>
        </w:rPr>
        <w:t>ქართულ</w:t>
      </w:r>
      <w:r w:rsidRPr="00BD626E">
        <w:rPr>
          <w:rFonts w:ascii="Sylfaen" w:hAnsi="Sylfaen"/>
        </w:rPr>
        <w:t xml:space="preserve"> </w:t>
      </w:r>
      <w:r w:rsidRPr="00BD626E">
        <w:rPr>
          <w:rFonts w:ascii="Sylfaen" w:hAnsi="Sylfaen" w:cs="Sylfaen"/>
        </w:rPr>
        <w:t>ენაში</w:t>
      </w:r>
      <w:r w:rsidRPr="00BD626E">
        <w:rPr>
          <w:rFonts w:ascii="Sylfaen" w:hAnsi="Sylfaen"/>
        </w:rPr>
        <w:t xml:space="preserve"> </w:t>
      </w:r>
      <w:r w:rsidRPr="00BD626E">
        <w:rPr>
          <w:rFonts w:ascii="Sylfaen" w:hAnsi="Sylfaen" w:cs="Sylfaen"/>
        </w:rPr>
        <w:t>მომზადების</w:t>
      </w:r>
      <w:r w:rsidRPr="00BD626E">
        <w:rPr>
          <w:rFonts w:ascii="Sylfaen" w:hAnsi="Sylfaen"/>
        </w:rPr>
        <w:t xml:space="preserve"> </w:t>
      </w:r>
      <w:r w:rsidRPr="00BD626E">
        <w:rPr>
          <w:rFonts w:ascii="Sylfaen" w:hAnsi="Sylfaen" w:cs="Sylfaen"/>
        </w:rPr>
        <w:t>საგანმანათლებლო</w:t>
      </w:r>
      <w:r w:rsidRPr="00BD626E">
        <w:rPr>
          <w:rFonts w:ascii="Sylfaen" w:hAnsi="Sylfaen"/>
        </w:rPr>
        <w:t xml:space="preserve"> </w:t>
      </w:r>
      <w:r w:rsidRPr="00BD626E">
        <w:rPr>
          <w:rFonts w:ascii="Sylfaen" w:hAnsi="Sylfaen" w:cs="Sylfaen"/>
        </w:rPr>
        <w:t>პროგრამით</w:t>
      </w:r>
      <w:r w:rsidRPr="00BD626E">
        <w:rPr>
          <w:rFonts w:ascii="Sylfaen" w:hAnsi="Sylfaen"/>
        </w:rPr>
        <w:t>” (</w:t>
      </w:r>
      <w:r w:rsidR="003869E5" w:rsidRPr="00BD626E">
        <w:rPr>
          <w:rFonts w:ascii="Sylfaen" w:hAnsi="Sylfaen"/>
          <w:lang w:val="ka-GE"/>
        </w:rPr>
        <w:t>„</w:t>
      </w:r>
      <w:r w:rsidRPr="00BD626E">
        <w:rPr>
          <w:rFonts w:ascii="Sylfaen" w:hAnsi="Sylfaen"/>
        </w:rPr>
        <w:t xml:space="preserve">1+4 </w:t>
      </w:r>
      <w:r w:rsidRPr="00BD626E">
        <w:rPr>
          <w:rFonts w:ascii="Sylfaen" w:hAnsi="Sylfaen" w:cs="Sylfaen"/>
        </w:rPr>
        <w:t>პროგრამა</w:t>
      </w:r>
      <w:r w:rsidR="003869E5" w:rsidRPr="00BD626E">
        <w:rPr>
          <w:rFonts w:ascii="Sylfaen" w:hAnsi="Sylfaen" w:cs="Sylfaen"/>
          <w:lang w:val="ka-GE"/>
        </w:rPr>
        <w:t>“</w:t>
      </w:r>
      <w:r w:rsidRPr="00BD626E">
        <w:rPr>
          <w:rFonts w:ascii="Sylfaen" w:hAnsi="Sylfaen"/>
        </w:rPr>
        <w:t xml:space="preserve">) </w:t>
      </w:r>
      <w:r w:rsidRPr="00BD626E">
        <w:rPr>
          <w:rFonts w:ascii="Sylfaen" w:hAnsi="Sylfaen" w:cs="Sylfaen"/>
        </w:rPr>
        <w:t>მოსარგებლე</w:t>
      </w:r>
      <w:r w:rsidRPr="00BD626E">
        <w:rPr>
          <w:rFonts w:ascii="Sylfaen" w:hAnsi="Sylfaen"/>
        </w:rPr>
        <w:t xml:space="preserve"> </w:t>
      </w:r>
      <w:r w:rsidRPr="00BD626E">
        <w:rPr>
          <w:rFonts w:ascii="Sylfaen" w:hAnsi="Sylfaen" w:cs="Sylfaen"/>
        </w:rPr>
        <w:t>პირებისათვის</w:t>
      </w:r>
      <w:r w:rsidRPr="00BD626E">
        <w:rPr>
          <w:rFonts w:ascii="Sylfaen" w:hAnsi="Sylfaen"/>
        </w:rPr>
        <w:t xml:space="preserve">. </w:t>
      </w:r>
      <w:r w:rsidRPr="00BD626E">
        <w:rPr>
          <w:rFonts w:ascii="Sylfaen" w:hAnsi="Sylfaen" w:cs="Sylfaen"/>
        </w:rPr>
        <w:t>სტაჟირების</w:t>
      </w:r>
      <w:r w:rsidRPr="00BD626E">
        <w:rPr>
          <w:rFonts w:ascii="Sylfaen" w:hAnsi="Sylfaen"/>
        </w:rPr>
        <w:t xml:space="preserve"> </w:t>
      </w:r>
      <w:r w:rsidRPr="00BD626E">
        <w:rPr>
          <w:rFonts w:ascii="Sylfaen" w:hAnsi="Sylfaen" w:cs="Sylfaen"/>
        </w:rPr>
        <w:t>პროგრამის</w:t>
      </w:r>
      <w:r w:rsidRPr="00BD626E">
        <w:rPr>
          <w:rFonts w:ascii="Sylfaen" w:hAnsi="Sylfaen"/>
        </w:rPr>
        <w:t xml:space="preserve"> </w:t>
      </w:r>
      <w:r w:rsidRPr="00BD626E">
        <w:rPr>
          <w:rFonts w:ascii="Sylfaen" w:hAnsi="Sylfaen" w:cs="Sylfaen"/>
        </w:rPr>
        <w:t>მიზანს</w:t>
      </w:r>
      <w:r w:rsidRPr="00BD626E">
        <w:rPr>
          <w:rFonts w:ascii="Sylfaen" w:hAnsi="Sylfaen"/>
        </w:rPr>
        <w:t xml:space="preserve"> </w:t>
      </w:r>
      <w:r w:rsidRPr="00BD626E">
        <w:rPr>
          <w:rFonts w:ascii="Sylfaen" w:hAnsi="Sylfaen" w:cs="Sylfaen"/>
        </w:rPr>
        <w:t>წარმოადგენ</w:t>
      </w:r>
      <w:r w:rsidRPr="00BD626E">
        <w:rPr>
          <w:rFonts w:ascii="Sylfaen" w:hAnsi="Sylfaen" w:cs="Sylfaen"/>
          <w:lang w:val="ka-GE"/>
        </w:rPr>
        <w:t>და</w:t>
      </w:r>
      <w:r w:rsidRPr="00BD626E">
        <w:rPr>
          <w:rFonts w:ascii="Sylfaen" w:hAnsi="Sylfaen"/>
        </w:rPr>
        <w:t xml:space="preserve"> </w:t>
      </w:r>
      <w:r w:rsidRPr="00BD626E">
        <w:rPr>
          <w:rFonts w:ascii="Sylfaen" w:hAnsi="Sylfaen" w:cs="Sylfaen"/>
        </w:rPr>
        <w:t>საქართველოში</w:t>
      </w:r>
      <w:r w:rsidRPr="00BD626E">
        <w:rPr>
          <w:rFonts w:ascii="Sylfaen" w:hAnsi="Sylfaen"/>
        </w:rPr>
        <w:t xml:space="preserve"> </w:t>
      </w:r>
      <w:r w:rsidRPr="00BD626E">
        <w:rPr>
          <w:rFonts w:ascii="Sylfaen" w:hAnsi="Sylfaen" w:cs="Sylfaen"/>
        </w:rPr>
        <w:t>მცხოვრები</w:t>
      </w:r>
      <w:r w:rsidRPr="00BD626E">
        <w:rPr>
          <w:rFonts w:ascii="Sylfaen" w:hAnsi="Sylfaen"/>
        </w:rPr>
        <w:t xml:space="preserve"> </w:t>
      </w:r>
      <w:r w:rsidRPr="00BD626E">
        <w:rPr>
          <w:rFonts w:ascii="Sylfaen" w:hAnsi="Sylfaen" w:cs="Sylfaen"/>
        </w:rPr>
        <w:t>ეთნიკური</w:t>
      </w:r>
      <w:r w:rsidRPr="00BD626E">
        <w:rPr>
          <w:rFonts w:ascii="Sylfaen" w:hAnsi="Sylfaen"/>
        </w:rPr>
        <w:t xml:space="preserve"> </w:t>
      </w:r>
      <w:r w:rsidRPr="00BD626E">
        <w:rPr>
          <w:rFonts w:ascii="Sylfaen" w:hAnsi="Sylfaen" w:cs="Sylfaen"/>
        </w:rPr>
        <w:t>უმცირესობების</w:t>
      </w:r>
      <w:r w:rsidRPr="00BD626E">
        <w:rPr>
          <w:rFonts w:ascii="Sylfaen" w:hAnsi="Sylfaen"/>
        </w:rPr>
        <w:t xml:space="preserve"> </w:t>
      </w:r>
      <w:r w:rsidRPr="00BD626E">
        <w:rPr>
          <w:rFonts w:ascii="Sylfaen" w:hAnsi="Sylfaen" w:cs="Sylfaen"/>
        </w:rPr>
        <w:t>წარმომადგენლებისთვის</w:t>
      </w:r>
      <w:r w:rsidRPr="00BD626E">
        <w:rPr>
          <w:rFonts w:ascii="Sylfaen" w:hAnsi="Sylfaen"/>
        </w:rPr>
        <w:t xml:space="preserve"> </w:t>
      </w:r>
      <w:r w:rsidRPr="00BD626E">
        <w:rPr>
          <w:rFonts w:ascii="Sylfaen" w:hAnsi="Sylfaen" w:cs="Sylfaen"/>
        </w:rPr>
        <w:t>საჯარო</w:t>
      </w:r>
      <w:r w:rsidRPr="00BD626E">
        <w:rPr>
          <w:rFonts w:ascii="Sylfaen" w:hAnsi="Sylfaen"/>
        </w:rPr>
        <w:t xml:space="preserve"> </w:t>
      </w:r>
      <w:r w:rsidRPr="00BD626E">
        <w:rPr>
          <w:rFonts w:ascii="Sylfaen" w:hAnsi="Sylfaen" w:cs="Sylfaen"/>
        </w:rPr>
        <w:t>სამსახურის</w:t>
      </w:r>
      <w:r w:rsidRPr="00BD626E">
        <w:rPr>
          <w:rFonts w:ascii="Sylfaen" w:hAnsi="Sylfaen"/>
        </w:rPr>
        <w:t xml:space="preserve"> </w:t>
      </w:r>
      <w:r w:rsidRPr="00BD626E">
        <w:rPr>
          <w:rFonts w:ascii="Sylfaen" w:hAnsi="Sylfaen" w:cs="Sylfaen"/>
        </w:rPr>
        <w:t>საქმიანობის</w:t>
      </w:r>
      <w:r w:rsidRPr="00BD626E">
        <w:rPr>
          <w:rFonts w:ascii="Sylfaen" w:hAnsi="Sylfaen"/>
        </w:rPr>
        <w:t xml:space="preserve"> </w:t>
      </w:r>
      <w:r w:rsidRPr="00BD626E">
        <w:rPr>
          <w:rFonts w:ascii="Sylfaen" w:hAnsi="Sylfaen" w:cs="Sylfaen"/>
        </w:rPr>
        <w:t>სპეციფიკის</w:t>
      </w:r>
      <w:r w:rsidRPr="00BD626E">
        <w:rPr>
          <w:rFonts w:ascii="Sylfaen" w:hAnsi="Sylfaen"/>
        </w:rPr>
        <w:t xml:space="preserve"> </w:t>
      </w:r>
      <w:r w:rsidRPr="00BD626E">
        <w:rPr>
          <w:rFonts w:ascii="Sylfaen" w:hAnsi="Sylfaen" w:cs="Sylfaen"/>
        </w:rPr>
        <w:t>გაცნობა</w:t>
      </w:r>
      <w:r w:rsidRPr="00BD626E">
        <w:rPr>
          <w:rFonts w:ascii="Sylfaen" w:hAnsi="Sylfaen"/>
        </w:rPr>
        <w:t xml:space="preserve">, </w:t>
      </w:r>
      <w:r w:rsidRPr="00BD626E">
        <w:rPr>
          <w:rFonts w:ascii="Sylfaen" w:hAnsi="Sylfaen" w:cs="Sylfaen"/>
        </w:rPr>
        <w:t>პროფესიული</w:t>
      </w:r>
      <w:r w:rsidRPr="00BD626E">
        <w:rPr>
          <w:rFonts w:ascii="Sylfaen" w:hAnsi="Sylfaen"/>
        </w:rPr>
        <w:t xml:space="preserve"> </w:t>
      </w:r>
      <w:r w:rsidRPr="00BD626E">
        <w:rPr>
          <w:rFonts w:ascii="Sylfaen" w:hAnsi="Sylfaen" w:cs="Sylfaen"/>
        </w:rPr>
        <w:t>უნარ</w:t>
      </w:r>
      <w:r w:rsidRPr="00BD626E">
        <w:rPr>
          <w:rFonts w:ascii="Sylfaen" w:hAnsi="Sylfaen"/>
        </w:rPr>
        <w:t>-</w:t>
      </w:r>
      <w:r w:rsidRPr="00BD626E">
        <w:rPr>
          <w:rFonts w:ascii="Sylfaen" w:hAnsi="Sylfaen" w:cs="Sylfaen"/>
        </w:rPr>
        <w:t>ჩვევების</w:t>
      </w:r>
      <w:r w:rsidRPr="00BD626E">
        <w:rPr>
          <w:rFonts w:ascii="Sylfaen" w:hAnsi="Sylfaen"/>
        </w:rPr>
        <w:t xml:space="preserve"> </w:t>
      </w:r>
      <w:r w:rsidRPr="00BD626E">
        <w:rPr>
          <w:rFonts w:ascii="Sylfaen" w:hAnsi="Sylfaen" w:cs="Sylfaen"/>
        </w:rPr>
        <w:t>განვითარება</w:t>
      </w:r>
      <w:r w:rsidRPr="00BD626E">
        <w:rPr>
          <w:rFonts w:ascii="Sylfaen" w:hAnsi="Sylfaen"/>
        </w:rPr>
        <w:t xml:space="preserve"> </w:t>
      </w:r>
      <w:r w:rsidRPr="00BD626E">
        <w:rPr>
          <w:rFonts w:ascii="Sylfaen" w:hAnsi="Sylfaen" w:cs="Sylfaen"/>
        </w:rPr>
        <w:t>და</w:t>
      </w:r>
      <w:r w:rsidRPr="00BD626E">
        <w:rPr>
          <w:rFonts w:ascii="Sylfaen" w:hAnsi="Sylfaen"/>
        </w:rPr>
        <w:t xml:space="preserve"> </w:t>
      </w:r>
      <w:r w:rsidRPr="00BD626E">
        <w:rPr>
          <w:rFonts w:ascii="Sylfaen" w:hAnsi="Sylfaen" w:cs="Sylfaen"/>
        </w:rPr>
        <w:t>საბოლოო</w:t>
      </w:r>
      <w:r w:rsidRPr="00BD626E">
        <w:rPr>
          <w:rFonts w:ascii="Sylfaen" w:hAnsi="Sylfaen"/>
        </w:rPr>
        <w:t xml:space="preserve"> </w:t>
      </w:r>
      <w:r w:rsidRPr="00BD626E">
        <w:rPr>
          <w:rFonts w:ascii="Sylfaen" w:hAnsi="Sylfaen" w:cs="Sylfaen"/>
        </w:rPr>
        <w:t>ჯამში</w:t>
      </w:r>
      <w:r w:rsidRPr="00BD626E">
        <w:rPr>
          <w:rFonts w:ascii="Sylfaen" w:hAnsi="Sylfaen"/>
        </w:rPr>
        <w:t xml:space="preserve">, </w:t>
      </w:r>
      <w:r w:rsidRPr="00BD626E">
        <w:rPr>
          <w:rFonts w:ascii="Sylfaen" w:hAnsi="Sylfaen" w:cs="Sylfaen"/>
        </w:rPr>
        <w:t>მათი</w:t>
      </w:r>
      <w:r w:rsidRPr="00BD626E">
        <w:rPr>
          <w:rFonts w:ascii="Sylfaen" w:hAnsi="Sylfaen"/>
        </w:rPr>
        <w:t xml:space="preserve"> </w:t>
      </w:r>
      <w:r w:rsidRPr="00BD626E">
        <w:rPr>
          <w:rFonts w:ascii="Sylfaen" w:hAnsi="Sylfaen" w:cs="Sylfaen"/>
        </w:rPr>
        <w:t>ჩართულობისა</w:t>
      </w:r>
      <w:r w:rsidRPr="00BD626E">
        <w:rPr>
          <w:rFonts w:ascii="Sylfaen" w:hAnsi="Sylfaen"/>
        </w:rPr>
        <w:t xml:space="preserve"> </w:t>
      </w:r>
      <w:r w:rsidRPr="00BD626E">
        <w:rPr>
          <w:rFonts w:ascii="Sylfaen" w:hAnsi="Sylfaen" w:cs="Sylfaen"/>
        </w:rPr>
        <w:t>და</w:t>
      </w:r>
      <w:r w:rsidRPr="00BD626E">
        <w:rPr>
          <w:rFonts w:ascii="Sylfaen" w:hAnsi="Sylfaen"/>
        </w:rPr>
        <w:t xml:space="preserve"> </w:t>
      </w:r>
      <w:r w:rsidRPr="00BD626E">
        <w:rPr>
          <w:rFonts w:ascii="Sylfaen" w:hAnsi="Sylfaen" w:cs="Sylfaen"/>
        </w:rPr>
        <w:t>სამოქალაქო</w:t>
      </w:r>
      <w:r w:rsidRPr="00BD626E">
        <w:rPr>
          <w:rFonts w:ascii="Sylfaen" w:hAnsi="Sylfaen"/>
        </w:rPr>
        <w:t xml:space="preserve"> </w:t>
      </w:r>
      <w:r w:rsidRPr="00BD626E">
        <w:rPr>
          <w:rFonts w:ascii="Sylfaen" w:hAnsi="Sylfaen" w:cs="Sylfaen"/>
        </w:rPr>
        <w:t>ინტეგრაციის</w:t>
      </w:r>
      <w:r w:rsidRPr="00BD626E">
        <w:rPr>
          <w:rFonts w:ascii="Sylfaen" w:hAnsi="Sylfaen"/>
        </w:rPr>
        <w:t xml:space="preserve"> </w:t>
      </w:r>
      <w:r w:rsidRPr="00BD626E">
        <w:rPr>
          <w:rFonts w:ascii="Sylfaen" w:hAnsi="Sylfaen" w:cs="Sylfaen"/>
        </w:rPr>
        <w:t>პროცესის</w:t>
      </w:r>
      <w:r w:rsidRPr="00BD626E">
        <w:rPr>
          <w:rFonts w:ascii="Sylfaen" w:hAnsi="Sylfaen"/>
        </w:rPr>
        <w:t xml:space="preserve"> </w:t>
      </w:r>
      <w:r w:rsidRPr="00BD626E">
        <w:rPr>
          <w:rFonts w:ascii="Sylfaen" w:hAnsi="Sylfaen" w:cs="Sylfaen"/>
        </w:rPr>
        <w:t>ხელშეწყობა</w:t>
      </w:r>
      <w:r w:rsidRPr="00BD626E">
        <w:rPr>
          <w:rFonts w:ascii="Sylfaen" w:hAnsi="Sylfaen"/>
        </w:rPr>
        <w:t>;</w:t>
      </w:r>
    </w:p>
    <w:p w:rsidR="00DD276D" w:rsidRPr="00BD626E" w:rsidRDefault="00DD276D" w:rsidP="00BB4DE6">
      <w:pPr>
        <w:pStyle w:val="ListParagraph"/>
        <w:numPr>
          <w:ilvl w:val="3"/>
          <w:numId w:val="64"/>
        </w:numPr>
        <w:spacing w:line="240" w:lineRule="auto"/>
        <w:ind w:left="0"/>
        <w:jc w:val="both"/>
        <w:rPr>
          <w:rFonts w:ascii="Sylfaen" w:hAnsi="Sylfaen" w:cs="Sylfaen"/>
          <w:lang w:val="ka-GE"/>
        </w:rPr>
      </w:pPr>
      <w:r w:rsidRPr="00BD626E">
        <w:rPr>
          <w:rFonts w:ascii="Sylfaen" w:hAnsi="Sylfaen" w:cs="Sylfaen"/>
          <w:bCs/>
          <w:lang w:val="ka-GE"/>
        </w:rPr>
        <w:t>სახელმწიფო</w:t>
      </w:r>
      <w:r w:rsidRPr="00BD626E">
        <w:rPr>
          <w:rFonts w:ascii="Sylfaen" w:hAnsi="Sylfaen"/>
          <w:bCs/>
          <w:lang w:val="ka-GE"/>
        </w:rPr>
        <w:t xml:space="preserve"> </w:t>
      </w:r>
      <w:r w:rsidRPr="00BD626E">
        <w:rPr>
          <w:rFonts w:ascii="Sylfaen" w:hAnsi="Sylfaen" w:cs="Sylfaen"/>
          <w:bCs/>
          <w:lang w:val="ka-GE"/>
        </w:rPr>
        <w:t>მინისტრის</w:t>
      </w:r>
      <w:r w:rsidRPr="00BD626E">
        <w:rPr>
          <w:rFonts w:ascii="Sylfaen" w:hAnsi="Sylfaen"/>
          <w:bCs/>
          <w:lang w:val="ka-GE"/>
        </w:rPr>
        <w:t xml:space="preserve"> აპარატის </w:t>
      </w:r>
      <w:r w:rsidRPr="00BD626E">
        <w:rPr>
          <w:rFonts w:ascii="Sylfaen" w:hAnsi="Sylfaen"/>
          <w:lang w:val="ka-GE"/>
        </w:rPr>
        <w:t xml:space="preserve">ინიციატივითა და </w:t>
      </w:r>
      <w:r w:rsidRPr="00BD626E">
        <w:rPr>
          <w:rFonts w:ascii="Sylfaen" w:hAnsi="Sylfaen"/>
          <w:bCs/>
          <w:lang w:val="ka-GE"/>
        </w:rPr>
        <w:t xml:space="preserve">ორგანიზებით, </w:t>
      </w:r>
      <w:r w:rsidRPr="00BD626E">
        <w:rPr>
          <w:rFonts w:ascii="Sylfaen" w:hAnsi="Sylfaen"/>
          <w:lang w:val="ka-GE"/>
        </w:rPr>
        <w:t xml:space="preserve">ქალაქ ბორჯომში გაიმართა „სამოქალაქო ინტეგრაციის სკოლა“, </w:t>
      </w:r>
      <w:r w:rsidRPr="00BD626E">
        <w:rPr>
          <w:rFonts w:ascii="Sylfaen" w:eastAsia="Times New Roman" w:hAnsi="Sylfaen" w:cs="Sylfaen"/>
          <w:lang w:val="ka-GE"/>
        </w:rPr>
        <w:t>რომე</w:t>
      </w:r>
      <w:r w:rsidRPr="00BD626E">
        <w:rPr>
          <w:rFonts w:ascii="Sylfaen" w:eastAsia="Times New Roman" w:hAnsi="Sylfaen" w:cs="Times New Roman"/>
          <w:lang w:val="ka-GE"/>
        </w:rPr>
        <w:t xml:space="preserve">ლშიც </w:t>
      </w:r>
      <w:r w:rsidRPr="00BD626E">
        <w:rPr>
          <w:rFonts w:ascii="Sylfaen" w:eastAsia="Times New Roman" w:hAnsi="Sylfaen" w:cs="Sylfaen"/>
          <w:lang w:val="ka-GE"/>
        </w:rPr>
        <w:t>ეთნიკური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უმცირესობებით</w:t>
      </w:r>
      <w:r w:rsidRPr="00BD626E">
        <w:rPr>
          <w:rFonts w:ascii="Sylfaen" w:eastAsia="Times New Roman" w:hAnsi="Sylfaen" w:cs="Times New Roman"/>
          <w:lang w:val="ka-GE"/>
        </w:rPr>
        <w:t xml:space="preserve"> </w:t>
      </w:r>
      <w:r w:rsidRPr="00BD626E">
        <w:rPr>
          <w:rFonts w:ascii="Sylfaen" w:eastAsia="Times New Roman" w:hAnsi="Sylfaen" w:cs="Sylfaen"/>
          <w:lang w:val="ka-GE"/>
        </w:rPr>
        <w:t>მჭიდროდ</w:t>
      </w:r>
      <w:r w:rsidRPr="00BD626E">
        <w:rPr>
          <w:rFonts w:ascii="Sylfaen" w:eastAsia="Times New Roman" w:hAnsi="Sylfaen" w:cs="Times New Roman"/>
          <w:lang w:val="ka-GE"/>
        </w:rPr>
        <w:t xml:space="preserve"> </w:t>
      </w:r>
      <w:r w:rsidRPr="00BD626E">
        <w:rPr>
          <w:rFonts w:ascii="Sylfaen" w:eastAsia="Times New Roman" w:hAnsi="Sylfaen" w:cs="Sylfaen"/>
          <w:lang w:val="ka-GE"/>
        </w:rPr>
        <w:t>დასახლებული</w:t>
      </w:r>
      <w:r w:rsidRPr="00BD626E">
        <w:rPr>
          <w:rFonts w:ascii="Sylfaen" w:eastAsia="Times New Roman" w:hAnsi="Sylfaen" w:cs="Times New Roman"/>
          <w:lang w:val="ka-GE"/>
        </w:rPr>
        <w:t xml:space="preserve"> </w:t>
      </w:r>
      <w:r w:rsidRPr="00BD626E">
        <w:rPr>
          <w:rFonts w:ascii="Sylfaen" w:eastAsia="Times New Roman" w:hAnsi="Sylfaen" w:cs="Sylfaen"/>
          <w:lang w:val="ka-GE"/>
        </w:rPr>
        <w:t xml:space="preserve">სამცხე </w:t>
      </w:r>
      <w:r w:rsidRPr="00BD626E">
        <w:rPr>
          <w:rFonts w:ascii="Sylfaen" w:eastAsia="Times New Roman" w:hAnsi="Sylfaen" w:cs="Times New Roman"/>
          <w:lang w:val="ka-GE"/>
        </w:rPr>
        <w:t xml:space="preserve">- </w:t>
      </w:r>
      <w:r w:rsidRPr="00BD626E">
        <w:rPr>
          <w:rFonts w:ascii="Sylfaen" w:eastAsia="Times New Roman" w:hAnsi="Sylfaen" w:cs="Sylfaen"/>
          <w:lang w:val="ka-GE"/>
        </w:rPr>
        <w:t>ჯავახეთის</w:t>
      </w:r>
      <w:r w:rsidRPr="00BD626E">
        <w:rPr>
          <w:rFonts w:ascii="Sylfaen" w:eastAsia="Times New Roman" w:hAnsi="Sylfaen" w:cs="Times New Roman"/>
          <w:lang w:val="ka-GE"/>
        </w:rPr>
        <w:t xml:space="preserve">, </w:t>
      </w:r>
      <w:r w:rsidRPr="00BD626E">
        <w:rPr>
          <w:rFonts w:ascii="Sylfaen" w:eastAsia="Times New Roman" w:hAnsi="Sylfaen" w:cs="Sylfaen"/>
          <w:lang w:val="ka-GE"/>
        </w:rPr>
        <w:t>ქვემო</w:t>
      </w:r>
      <w:r w:rsidRPr="00BD626E">
        <w:rPr>
          <w:rFonts w:ascii="Sylfaen" w:eastAsia="Times New Roman" w:hAnsi="Sylfaen" w:cs="Times New Roman"/>
          <w:lang w:val="ka-GE"/>
        </w:rPr>
        <w:t xml:space="preserve"> </w:t>
      </w:r>
      <w:r w:rsidRPr="00BD626E">
        <w:rPr>
          <w:rFonts w:ascii="Sylfaen" w:eastAsia="Times New Roman" w:hAnsi="Sylfaen" w:cs="Sylfaen"/>
          <w:lang w:val="ka-GE"/>
        </w:rPr>
        <w:t>ქართლისა</w:t>
      </w:r>
      <w:r w:rsidRPr="00BD626E">
        <w:rPr>
          <w:rFonts w:ascii="Sylfaen" w:eastAsia="Times New Roman" w:hAnsi="Sylfaen" w:cs="Times New Roman"/>
          <w:lang w:val="ka-GE"/>
        </w:rPr>
        <w:t xml:space="preserve"> </w:t>
      </w:r>
      <w:r w:rsidRPr="00BD626E">
        <w:rPr>
          <w:rFonts w:ascii="Sylfaen" w:eastAsia="Times New Roman" w:hAnsi="Sylfaen" w:cs="Sylfaen"/>
          <w:lang w:val="ka-GE"/>
        </w:rPr>
        <w:t>და</w:t>
      </w:r>
      <w:r w:rsidRPr="00BD626E">
        <w:rPr>
          <w:rFonts w:ascii="Sylfaen" w:eastAsia="Times New Roman" w:hAnsi="Sylfaen" w:cs="Times New Roman"/>
          <w:lang w:val="ka-GE"/>
        </w:rPr>
        <w:t xml:space="preserve"> </w:t>
      </w:r>
      <w:r w:rsidRPr="00BD626E">
        <w:rPr>
          <w:rFonts w:ascii="Sylfaen" w:eastAsia="Times New Roman" w:hAnsi="Sylfaen" w:cs="Sylfaen"/>
          <w:lang w:val="ka-GE"/>
        </w:rPr>
        <w:t>კახეთის</w:t>
      </w:r>
      <w:r w:rsidRPr="00BD626E">
        <w:rPr>
          <w:rFonts w:ascii="Sylfaen" w:eastAsia="Times New Roman" w:hAnsi="Sylfaen" w:cs="Times New Roman"/>
          <w:lang w:val="ka-GE"/>
        </w:rPr>
        <w:t xml:space="preserve"> </w:t>
      </w:r>
      <w:r w:rsidRPr="00BD626E">
        <w:rPr>
          <w:rFonts w:ascii="Sylfaen" w:eastAsia="Times New Roman" w:hAnsi="Sylfaen" w:cs="Sylfaen"/>
          <w:lang w:val="ka-GE"/>
        </w:rPr>
        <w:t>რეგიონებში მცხოვრებმა</w:t>
      </w:r>
      <w:r w:rsidRPr="00BD626E">
        <w:rPr>
          <w:rFonts w:ascii="Sylfaen" w:eastAsia="Times New Roman" w:hAnsi="Sylfaen" w:cs="Times New Roman"/>
          <w:lang w:val="ka-GE"/>
        </w:rPr>
        <w:t xml:space="preserve"> </w:t>
      </w:r>
      <w:r w:rsidRPr="00BD626E">
        <w:rPr>
          <w:rFonts w:ascii="Sylfaen" w:eastAsia="Times New Roman" w:hAnsi="Sylfaen" w:cs="Sylfaen"/>
          <w:lang w:val="ka-GE"/>
        </w:rPr>
        <w:lastRenderedPageBreak/>
        <w:t>ახალგაზრდებმა</w:t>
      </w:r>
      <w:r w:rsidRPr="00BD626E">
        <w:rPr>
          <w:rFonts w:ascii="Sylfaen" w:eastAsia="Times New Roman" w:hAnsi="Sylfaen" w:cs="Times New Roman"/>
          <w:lang w:val="ka-GE"/>
        </w:rPr>
        <w:t xml:space="preserve"> (70-მდე მონაწილე) </w:t>
      </w:r>
      <w:r w:rsidRPr="00BD626E">
        <w:rPr>
          <w:rFonts w:ascii="Sylfaen" w:eastAsia="Times New Roman" w:hAnsi="Sylfaen" w:cs="Sylfaen"/>
          <w:lang w:val="ka-GE"/>
        </w:rPr>
        <w:t>მიიღეს მონაწილეობა</w:t>
      </w:r>
      <w:r w:rsidRPr="00BD626E">
        <w:rPr>
          <w:rFonts w:ascii="Sylfaen" w:hAnsi="Sylfaen"/>
          <w:lang w:val="ka-GE"/>
        </w:rPr>
        <w:t xml:space="preserve">. სკოლის ფარგლებში ერთი კვირის განმავლობაში მონაწილეებმა </w:t>
      </w:r>
      <w:r w:rsidRPr="00BD626E">
        <w:rPr>
          <w:rFonts w:ascii="Sylfaen" w:eastAsia="Times New Roman" w:hAnsi="Sylfaen" w:cs="Sylfaen"/>
          <w:lang w:val="ka-GE"/>
        </w:rPr>
        <w:t>ამომწურავი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და</w:t>
      </w:r>
      <w:r w:rsidRPr="00BD626E">
        <w:rPr>
          <w:rFonts w:ascii="Sylfaen" w:eastAsia="Times New Roman" w:hAnsi="Sylfaen" w:cs="Times New Roman"/>
          <w:lang w:val="ka-GE"/>
        </w:rPr>
        <w:t xml:space="preserve"> </w:t>
      </w:r>
      <w:r w:rsidRPr="00BD626E">
        <w:rPr>
          <w:rFonts w:ascii="Sylfaen" w:eastAsia="Times New Roman" w:hAnsi="Sylfaen" w:cs="Sylfaen"/>
          <w:lang w:val="ka-GE"/>
        </w:rPr>
        <w:t>დეტალური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ინფორმაცია</w:t>
      </w:r>
      <w:r w:rsidRPr="00BD626E">
        <w:rPr>
          <w:rFonts w:ascii="Sylfaen" w:eastAsia="Times New Roman" w:hAnsi="Sylfaen" w:cs="Times New Roman"/>
          <w:lang w:val="ka-GE"/>
        </w:rPr>
        <w:t xml:space="preserve"> </w:t>
      </w:r>
      <w:r w:rsidRPr="00BD626E">
        <w:rPr>
          <w:rFonts w:ascii="Sylfaen" w:eastAsia="Times New Roman" w:hAnsi="Sylfaen" w:cs="Sylfaen"/>
          <w:lang w:val="ka-GE"/>
        </w:rPr>
        <w:t>მიიღეს</w:t>
      </w:r>
      <w:r w:rsidRPr="00BD626E">
        <w:rPr>
          <w:rFonts w:ascii="Sylfaen" w:eastAsia="Times New Roman" w:hAnsi="Sylfaen" w:cs="Times New Roman"/>
          <w:lang w:val="ka-GE"/>
        </w:rPr>
        <w:t xml:space="preserve"> </w:t>
      </w:r>
      <w:r w:rsidRPr="00BD626E">
        <w:rPr>
          <w:rFonts w:ascii="Sylfaen" w:eastAsia="Times New Roman" w:hAnsi="Sylfaen" w:cs="Sylfaen"/>
          <w:lang w:val="ka-GE"/>
        </w:rPr>
        <w:t>სახელმწიფოს</w:t>
      </w:r>
      <w:r w:rsidRPr="00BD626E">
        <w:rPr>
          <w:rFonts w:ascii="Sylfaen" w:eastAsia="Times New Roman" w:hAnsi="Sylfaen" w:cs="Times New Roman"/>
          <w:lang w:val="ka-GE"/>
        </w:rPr>
        <w:t xml:space="preserve"> </w:t>
      </w:r>
      <w:r w:rsidRPr="00BD626E">
        <w:rPr>
          <w:rFonts w:ascii="Sylfaen" w:eastAsia="Times New Roman" w:hAnsi="Sylfaen" w:cs="Sylfaen"/>
          <w:lang w:val="ka-GE"/>
        </w:rPr>
        <w:t>მიერ</w:t>
      </w:r>
      <w:r w:rsidRPr="00BD626E">
        <w:rPr>
          <w:rFonts w:ascii="Sylfaen" w:eastAsia="Times New Roman" w:hAnsi="Sylfaen" w:cs="Times New Roman"/>
          <w:lang w:val="ka-GE"/>
        </w:rPr>
        <w:t xml:space="preserve"> </w:t>
      </w:r>
      <w:r w:rsidRPr="00BD626E">
        <w:rPr>
          <w:rFonts w:ascii="Sylfaen" w:eastAsia="Times New Roman" w:hAnsi="Sylfaen" w:cs="Sylfaen"/>
          <w:lang w:val="ka-GE"/>
        </w:rPr>
        <w:t>დანერგილი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და</w:t>
      </w:r>
      <w:r w:rsidRPr="00BD626E">
        <w:rPr>
          <w:rFonts w:ascii="Sylfaen" w:eastAsia="Times New Roman" w:hAnsi="Sylfaen" w:cs="Times New Roman"/>
          <w:lang w:val="ka-GE"/>
        </w:rPr>
        <w:t xml:space="preserve"> </w:t>
      </w:r>
      <w:r w:rsidRPr="00BD626E">
        <w:rPr>
          <w:rFonts w:ascii="Sylfaen" w:eastAsia="Times New Roman" w:hAnsi="Sylfaen" w:cs="Sylfaen"/>
          <w:lang w:val="ka-GE"/>
        </w:rPr>
        <w:t>მოქმედი</w:t>
      </w:r>
      <w:r w:rsidRPr="00BD626E">
        <w:rPr>
          <w:rFonts w:ascii="Sylfaen" w:eastAsia="Times New Roman" w:hAnsi="Sylfaen" w:cs="Times New Roman"/>
          <w:lang w:val="ka-GE"/>
        </w:rPr>
        <w:t xml:space="preserve"> სხვადასხვა </w:t>
      </w:r>
      <w:r w:rsidRPr="00BD626E">
        <w:rPr>
          <w:rFonts w:ascii="Sylfaen" w:eastAsia="Times New Roman" w:hAnsi="Sylfaen" w:cs="Sylfaen"/>
          <w:lang w:val="ka-GE"/>
        </w:rPr>
        <w:t>მხარდამჭერი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მექანიზმის</w:t>
      </w:r>
      <w:r w:rsidRPr="00BD626E">
        <w:rPr>
          <w:rFonts w:ascii="Sylfaen" w:eastAsia="Times New Roman" w:hAnsi="Sylfaen" w:cs="Times New Roman"/>
          <w:lang w:val="ka-GE"/>
        </w:rPr>
        <w:t xml:space="preserve"> </w:t>
      </w:r>
      <w:r w:rsidRPr="00BD626E">
        <w:rPr>
          <w:rFonts w:ascii="Sylfaen" w:eastAsia="Times New Roman" w:hAnsi="Sylfaen" w:cs="Sylfaen"/>
          <w:lang w:val="ka-GE"/>
        </w:rPr>
        <w:t>შესახებ</w:t>
      </w:r>
      <w:r w:rsidRPr="00BD626E">
        <w:rPr>
          <w:rFonts w:ascii="Sylfaen" w:eastAsia="Times New Roman" w:hAnsi="Sylfaen" w:cs="Times New Roman"/>
          <w:lang w:val="ka-GE"/>
        </w:rPr>
        <w:t xml:space="preserve">, </w:t>
      </w:r>
      <w:r w:rsidRPr="00BD626E">
        <w:rPr>
          <w:rFonts w:ascii="Sylfaen" w:eastAsia="Times New Roman" w:hAnsi="Sylfaen" w:cs="Sylfaen"/>
          <w:lang w:val="ka-GE"/>
        </w:rPr>
        <w:t>ასევე</w:t>
      </w:r>
      <w:r w:rsidRPr="00BD626E">
        <w:rPr>
          <w:rFonts w:ascii="Sylfaen" w:eastAsia="Times New Roman" w:hAnsi="Sylfaen" w:cs="Times New Roman"/>
          <w:lang w:val="ka-GE"/>
        </w:rPr>
        <w:t xml:space="preserve"> </w:t>
      </w:r>
      <w:r w:rsidRPr="00BD626E">
        <w:rPr>
          <w:rFonts w:ascii="Sylfaen" w:eastAsia="Times New Roman" w:hAnsi="Sylfaen" w:cs="Sylfaen"/>
          <w:lang w:val="ka-GE"/>
        </w:rPr>
        <w:t>ისეთ</w:t>
      </w:r>
      <w:r w:rsidRPr="00BD626E">
        <w:rPr>
          <w:rFonts w:ascii="Sylfaen" w:eastAsia="Times New Roman" w:hAnsi="Sylfaen" w:cs="Times New Roman"/>
          <w:lang w:val="ka-GE"/>
        </w:rPr>
        <w:t xml:space="preserve"> </w:t>
      </w:r>
      <w:r w:rsidRPr="00BD626E">
        <w:rPr>
          <w:rFonts w:ascii="Sylfaen" w:eastAsia="Times New Roman" w:hAnsi="Sylfaen" w:cs="Sylfaen"/>
          <w:lang w:val="ka-GE"/>
        </w:rPr>
        <w:t>აქტუალურ</w:t>
      </w:r>
      <w:r w:rsidRPr="00BD626E">
        <w:rPr>
          <w:rFonts w:ascii="Sylfaen" w:eastAsia="Times New Roman" w:hAnsi="Sylfaen" w:cs="Times New Roman"/>
          <w:lang w:val="ka-GE"/>
        </w:rPr>
        <w:t xml:space="preserve"> </w:t>
      </w:r>
      <w:r w:rsidRPr="00BD626E">
        <w:rPr>
          <w:rFonts w:ascii="Sylfaen" w:eastAsia="Times New Roman" w:hAnsi="Sylfaen" w:cs="Sylfaen"/>
          <w:lang w:val="ka-GE"/>
        </w:rPr>
        <w:t>საკითხებზე</w:t>
      </w:r>
      <w:r w:rsidRPr="00BD626E">
        <w:rPr>
          <w:rFonts w:ascii="Sylfaen" w:eastAsia="Times New Roman" w:hAnsi="Sylfaen" w:cs="Times New Roman"/>
          <w:lang w:val="ka-GE"/>
        </w:rPr>
        <w:t xml:space="preserve">, </w:t>
      </w:r>
      <w:r w:rsidRPr="00BD626E">
        <w:rPr>
          <w:rFonts w:ascii="Sylfaen" w:eastAsia="Times New Roman" w:hAnsi="Sylfaen" w:cs="Sylfaen"/>
          <w:lang w:val="ka-GE"/>
        </w:rPr>
        <w:t>როგორებიცაა</w:t>
      </w:r>
      <w:r w:rsidRPr="00BD626E">
        <w:rPr>
          <w:rFonts w:ascii="Sylfaen" w:eastAsia="Times New Roman" w:hAnsi="Sylfaen" w:cs="Times New Roman"/>
          <w:lang w:val="ka-GE"/>
        </w:rPr>
        <w:t xml:space="preserve"> სამოქალაქო ინტეგრაცია, საქართველოს ევროპული და ევროატლანტიკური ინტეგრაცია, დეზინფორმაცია და პროპაგანდა, მედიაწიგნიერება, </w:t>
      </w:r>
      <w:r w:rsidRPr="00BD626E">
        <w:rPr>
          <w:rFonts w:ascii="Sylfaen" w:eastAsia="Times New Roman" w:hAnsi="Sylfaen" w:cs="Sylfaen"/>
          <w:lang w:val="ka-GE"/>
        </w:rPr>
        <w:t>ახალგაზრდებისა და ქალების</w:t>
      </w:r>
      <w:r w:rsidRPr="00BD626E">
        <w:rPr>
          <w:rFonts w:ascii="Sylfaen" w:eastAsia="Times New Roman" w:hAnsi="Sylfaen" w:cs="Times New Roman"/>
          <w:lang w:val="ka-GE"/>
        </w:rPr>
        <w:t xml:space="preserve"> </w:t>
      </w:r>
      <w:r w:rsidRPr="00BD626E">
        <w:rPr>
          <w:rFonts w:ascii="Sylfaen" w:eastAsia="Times New Roman" w:hAnsi="Sylfaen" w:cs="Sylfaen"/>
          <w:lang w:val="ka-GE"/>
        </w:rPr>
        <w:t>ძირითადი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უფლებები</w:t>
      </w:r>
      <w:r w:rsidRPr="00BD626E">
        <w:rPr>
          <w:rFonts w:ascii="Sylfaen" w:eastAsia="Times New Roman" w:hAnsi="Sylfaen" w:cs="Times New Roman"/>
          <w:lang w:val="ka-GE"/>
        </w:rPr>
        <w:t xml:space="preserve"> </w:t>
      </w:r>
      <w:r w:rsidRPr="00BD626E">
        <w:rPr>
          <w:rFonts w:ascii="Sylfaen" w:eastAsia="Times New Roman" w:hAnsi="Sylfaen" w:cs="Sylfaen"/>
          <w:lang w:val="ka-GE"/>
        </w:rPr>
        <w:t>და</w:t>
      </w:r>
      <w:r w:rsidRPr="00BD626E">
        <w:rPr>
          <w:rFonts w:ascii="Sylfaen" w:eastAsia="Times New Roman" w:hAnsi="Sylfaen" w:cs="Times New Roman"/>
          <w:lang w:val="ka-GE"/>
        </w:rPr>
        <w:t xml:space="preserve"> </w:t>
      </w:r>
      <w:r w:rsidRPr="00BD626E">
        <w:rPr>
          <w:rFonts w:ascii="Sylfaen" w:eastAsia="Times New Roman" w:hAnsi="Sylfaen" w:cs="Sylfaen"/>
          <w:lang w:val="ka-GE"/>
        </w:rPr>
        <w:t>თავისუფლებები, გენდერული თანასწორობა და სხვა;</w:t>
      </w:r>
    </w:p>
    <w:p w:rsidR="00DD276D" w:rsidRPr="00BD626E" w:rsidRDefault="00DD276D" w:rsidP="00BB4DE6">
      <w:pPr>
        <w:pStyle w:val="ListParagraph"/>
        <w:numPr>
          <w:ilvl w:val="0"/>
          <w:numId w:val="64"/>
        </w:numPr>
        <w:spacing w:line="240" w:lineRule="auto"/>
        <w:ind w:left="0"/>
        <w:jc w:val="both"/>
        <w:rPr>
          <w:rFonts w:ascii="Sylfaen" w:hAnsi="Sylfaen" w:cs="Sylfaen"/>
          <w:lang w:val="ka-GE"/>
        </w:rPr>
      </w:pPr>
      <w:r w:rsidRPr="00BD626E">
        <w:rPr>
          <w:rFonts w:ascii="Sylfaen" w:hAnsi="Sylfaen" w:cs="Sylfaen"/>
          <w:bCs/>
          <w:lang w:val="ka-GE"/>
        </w:rPr>
        <w:t>სახელმწიფო მინისტრის აპარატის ხელმძღვანელობითა და კოორდინაციით მომზადდა ევროპის საბჭოს „ეროვნულ უმცირესობათა დაცვის შესახებ ჩარჩო კონვენციის“ (FCNM) მეოთხე მონიტორინგის ციკლის ფარგლებში წარმოდგენილ ანგარიშზე (Fourth Opinion  on Georgia) საქართველოს მთავრობის კომენტარების დოკუმენტი, რომელიც მიეწოდა FCNM-ის სამდივნოს;</w:t>
      </w:r>
    </w:p>
    <w:p w:rsidR="00DD276D" w:rsidRPr="00BD626E" w:rsidRDefault="00DD276D" w:rsidP="00BB4DE6">
      <w:pPr>
        <w:pStyle w:val="ListParagraph"/>
        <w:numPr>
          <w:ilvl w:val="0"/>
          <w:numId w:val="64"/>
        </w:numPr>
        <w:spacing w:line="240" w:lineRule="auto"/>
        <w:ind w:left="0"/>
        <w:jc w:val="both"/>
        <w:rPr>
          <w:rFonts w:ascii="Sylfaen" w:hAnsi="Sylfaen" w:cs="Sylfaen"/>
          <w:lang w:val="ka-GE"/>
        </w:rPr>
      </w:pPr>
      <w:r w:rsidRPr="00BD626E">
        <w:rPr>
          <w:rFonts w:ascii="Sylfaen" w:hAnsi="Sylfaen" w:cs="Sylfaen"/>
          <w:lang w:val="ka-GE"/>
        </w:rPr>
        <w:t>სახელმწიფო</w:t>
      </w:r>
      <w:r w:rsidRPr="00BD626E">
        <w:rPr>
          <w:rFonts w:ascii="Sylfaen" w:hAnsi="Sylfaen"/>
          <w:lang w:val="ka-GE"/>
        </w:rPr>
        <w:t xml:space="preserve"> მინისტრის აპარატის ხელმძღვანელობითა და სამოქალაქო თანასწორობისა და ინტეგრაციის სამთავრობო კომისიის წევრ უწყებებთან მჭიდრო თანამშრომლობით მომზადდა სამოქალაქო თანასწორობისა და ინტეგრაციის სახელმწიფო სტრატეგიის 202</w:t>
      </w:r>
      <w:r w:rsidRPr="00BD626E">
        <w:rPr>
          <w:rFonts w:ascii="Sylfaen" w:hAnsi="Sylfaen"/>
        </w:rPr>
        <w:t>5</w:t>
      </w:r>
      <w:r w:rsidRPr="00BD626E">
        <w:rPr>
          <w:rFonts w:ascii="Sylfaen" w:hAnsi="Sylfaen"/>
          <w:lang w:val="ka-GE"/>
        </w:rPr>
        <w:t xml:space="preserve"> - 2026 წლების სამოქმედო გეგმის პროექტი;</w:t>
      </w:r>
    </w:p>
    <w:p w:rsidR="00DD276D" w:rsidRPr="00BD626E" w:rsidRDefault="00DD276D" w:rsidP="00BB4DE6">
      <w:pPr>
        <w:pStyle w:val="ListParagraph"/>
        <w:numPr>
          <w:ilvl w:val="0"/>
          <w:numId w:val="64"/>
        </w:numPr>
        <w:spacing w:line="240" w:lineRule="auto"/>
        <w:ind w:left="0"/>
        <w:jc w:val="both"/>
        <w:rPr>
          <w:rFonts w:ascii="Sylfaen" w:hAnsi="Sylfaen"/>
          <w:lang w:val="ka-GE"/>
        </w:rPr>
      </w:pPr>
      <w:r w:rsidRPr="00BD626E">
        <w:rPr>
          <w:rFonts w:ascii="Sylfaen" w:eastAsia="Times New Roman" w:hAnsi="Sylfaen" w:cs="Sylfaen"/>
          <w:bCs/>
          <w:color w:val="000000"/>
        </w:rPr>
        <w:t>სახელმწიფო მინისტრის აპარატის ხელმძღვანელობით</w:t>
      </w:r>
      <w:r w:rsidRPr="00BD626E">
        <w:rPr>
          <w:rFonts w:ascii="Sylfaen" w:eastAsia="Times New Roman" w:hAnsi="Sylfaen" w:cs="Sylfaen"/>
          <w:bCs/>
          <w:color w:val="000000"/>
          <w:lang w:val="ka-GE"/>
        </w:rPr>
        <w:t>ა</w:t>
      </w:r>
      <w:r w:rsidRPr="00BD626E">
        <w:rPr>
          <w:rFonts w:ascii="Sylfaen" w:eastAsia="Times New Roman" w:hAnsi="Sylfaen" w:cs="Sylfaen"/>
          <w:bCs/>
          <w:color w:val="000000"/>
        </w:rPr>
        <w:t xml:space="preserve"> და კოორდინაციით განხორციელდა </w:t>
      </w:r>
      <w:r w:rsidRPr="00BD626E">
        <w:rPr>
          <w:rFonts w:ascii="Sylfaen" w:eastAsia="Times New Roman" w:hAnsi="Sylfaen" w:cs="Sylfaen"/>
          <w:bCs/>
          <w:color w:val="000000"/>
          <w:lang w:val="ka-GE"/>
        </w:rPr>
        <w:t>კვლევები: „</w:t>
      </w:r>
      <w:r w:rsidRPr="00BD626E">
        <w:rPr>
          <w:rFonts w:ascii="Sylfaen" w:eastAsia="Times New Roman" w:hAnsi="Sylfaen" w:cs="Sylfaen"/>
          <w:bCs/>
          <w:color w:val="000000"/>
        </w:rPr>
        <w:t>სახელმწიფო</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ენის</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ფლობისა</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და</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შესწავლის</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მოტივაციის</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კვლევა</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აზერბაიჯანულენოვან</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და</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სომხურენოვან</w:t>
      </w:r>
      <w:r w:rsidRPr="00BD626E">
        <w:rPr>
          <w:rFonts w:ascii="Sylfaen" w:eastAsia="Times New Roman" w:hAnsi="Sylfaen" w:cs="Arial"/>
          <w:bCs/>
          <w:color w:val="000000"/>
        </w:rPr>
        <w:t xml:space="preserve"> </w:t>
      </w:r>
      <w:r w:rsidRPr="00BD626E">
        <w:rPr>
          <w:rFonts w:ascii="Sylfaen" w:eastAsia="Times New Roman" w:hAnsi="Sylfaen" w:cs="Sylfaen"/>
          <w:bCs/>
          <w:color w:val="000000"/>
        </w:rPr>
        <w:t>მოსახლეობაში</w:t>
      </w:r>
      <w:r w:rsidRPr="00BD626E">
        <w:rPr>
          <w:rFonts w:ascii="Sylfaen" w:eastAsia="Times New Roman" w:hAnsi="Sylfaen" w:cs="Sylfaen"/>
          <w:bCs/>
          <w:color w:val="000000"/>
          <w:lang w:val="ka-GE"/>
        </w:rPr>
        <w:t>“, „</w:t>
      </w:r>
      <w:r w:rsidRPr="00BD626E">
        <w:rPr>
          <w:rFonts w:ascii="Sylfaen" w:eastAsia="Times New Roman" w:hAnsi="Sylfaen" w:cs="Sylfaen"/>
          <w:bCs/>
          <w:color w:val="000000"/>
        </w:rPr>
        <w:t>ეთნიკური</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უმცირესობების</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წარმომადგენელი</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ახალგაზრდების</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უმაღლესი</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განათლების</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მხარდამჭერი</w:t>
      </w:r>
      <w:r w:rsidRPr="00BD626E">
        <w:rPr>
          <w:rFonts w:ascii="Sylfaen" w:eastAsia="Times New Roman" w:hAnsi="Sylfaen" w:cs="Calibri"/>
          <w:bCs/>
          <w:color w:val="000000"/>
        </w:rPr>
        <w:t> </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პოლიტიკისა</w:t>
      </w:r>
      <w:r w:rsidRPr="00BD626E">
        <w:rPr>
          <w:rFonts w:ascii="Sylfaen" w:eastAsia="Times New Roman" w:hAnsi="Sylfaen" w:cs="Times New Roman"/>
          <w:bCs/>
          <w:color w:val="000000"/>
        </w:rPr>
        <w:t xml:space="preserve"> </w:t>
      </w:r>
      <w:r w:rsidRPr="00BD626E">
        <w:rPr>
          <w:rFonts w:ascii="Sylfaen" w:eastAsia="Times New Roman" w:hAnsi="Sylfaen" w:cs="Calibri"/>
          <w:bCs/>
          <w:color w:val="000000"/>
        </w:rPr>
        <w:t>  </w:t>
      </w:r>
      <w:r w:rsidRPr="00BD626E">
        <w:rPr>
          <w:rFonts w:ascii="Sylfaen" w:eastAsia="Times New Roman" w:hAnsi="Sylfaen" w:cs="Sylfaen"/>
          <w:bCs/>
          <w:color w:val="000000"/>
        </w:rPr>
        <w:t>და</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სტაჟირების</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პროგრამის</w:t>
      </w:r>
      <w:r w:rsidRPr="00BD626E">
        <w:rPr>
          <w:rFonts w:ascii="Sylfaen" w:eastAsia="Times New Roman" w:hAnsi="Sylfaen" w:cs="Times New Roman"/>
          <w:bCs/>
          <w:color w:val="000000"/>
        </w:rPr>
        <w:t xml:space="preserve"> </w:t>
      </w:r>
      <w:r w:rsidRPr="00BD626E">
        <w:rPr>
          <w:rFonts w:ascii="Sylfaen" w:eastAsia="Times New Roman" w:hAnsi="Sylfaen" w:cs="Calibri"/>
          <w:bCs/>
          <w:color w:val="000000"/>
        </w:rPr>
        <w:t> </w:t>
      </w:r>
      <w:r w:rsidRPr="00BD626E">
        <w:rPr>
          <w:rFonts w:ascii="Sylfaen" w:eastAsia="Times New Roman" w:hAnsi="Sylfaen" w:cs="Sylfaen"/>
          <w:bCs/>
          <w:color w:val="000000"/>
        </w:rPr>
        <w:t>ზეგავლენა</w:t>
      </w:r>
      <w:r w:rsidRPr="00BD626E">
        <w:rPr>
          <w:rFonts w:ascii="Sylfaen" w:eastAsia="Times New Roman" w:hAnsi="Sylfaen" w:cs="Times New Roman"/>
          <w:bCs/>
          <w:color w:val="000000"/>
        </w:rPr>
        <w:t xml:space="preserve"> </w:t>
      </w:r>
      <w:r w:rsidRPr="00BD626E">
        <w:rPr>
          <w:rFonts w:ascii="Sylfaen" w:eastAsia="Times New Roman" w:hAnsi="Sylfaen" w:cs="Calibri"/>
          <w:bCs/>
          <w:color w:val="000000"/>
        </w:rPr>
        <w:t> </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ბენეფიციართა</w:t>
      </w:r>
      <w:r w:rsidRPr="00BD626E">
        <w:rPr>
          <w:rFonts w:ascii="Sylfaen" w:eastAsia="Times New Roman" w:hAnsi="Sylfaen" w:cs="Times New Roman"/>
          <w:bCs/>
          <w:color w:val="000000"/>
        </w:rPr>
        <w:t xml:space="preserve"> </w:t>
      </w:r>
      <w:r w:rsidRPr="00BD626E">
        <w:rPr>
          <w:rFonts w:ascii="Sylfaen" w:eastAsia="Times New Roman" w:hAnsi="Sylfaen" w:cs="Sylfaen"/>
          <w:bCs/>
          <w:color w:val="000000"/>
        </w:rPr>
        <w:t>დასაქმებაზე</w:t>
      </w:r>
      <w:r w:rsidRPr="00BD626E">
        <w:rPr>
          <w:rFonts w:ascii="Sylfaen" w:eastAsia="Times New Roman" w:hAnsi="Sylfaen" w:cs="Sylfaen"/>
          <w:bCs/>
          <w:color w:val="000000"/>
          <w:lang w:val="ka-GE"/>
        </w:rPr>
        <w:t>“.</w:t>
      </w:r>
    </w:p>
    <w:p w:rsidR="00E80BD1" w:rsidRPr="00BD626E" w:rsidRDefault="00E80BD1" w:rsidP="0002080A">
      <w:pPr>
        <w:spacing w:after="0" w:line="240" w:lineRule="auto"/>
        <w:ind w:left="900"/>
        <w:jc w:val="both"/>
        <w:rPr>
          <w:rFonts w:ascii="Sylfaen" w:eastAsia="Sylfaen" w:hAnsi="Sylfaen"/>
          <w:highlight w:val="yellow"/>
        </w:rPr>
      </w:pPr>
    </w:p>
    <w:p w:rsidR="004D34B9" w:rsidRPr="0048716A" w:rsidRDefault="004D34B9" w:rsidP="0002080A">
      <w:pPr>
        <w:pStyle w:val="Heading1"/>
        <w:numPr>
          <w:ilvl w:val="0"/>
          <w:numId w:val="3"/>
        </w:numPr>
        <w:spacing w:line="240" w:lineRule="auto"/>
        <w:ind w:left="720"/>
        <w:jc w:val="both"/>
        <w:rPr>
          <w:rFonts w:ascii="Sylfaen" w:eastAsia="Sylfaen" w:hAnsi="Sylfaen" w:cs="Sylfaen"/>
          <w:bCs/>
          <w:noProof/>
          <w:sz w:val="22"/>
          <w:szCs w:val="22"/>
        </w:rPr>
      </w:pPr>
      <w:r w:rsidRPr="0048716A">
        <w:rPr>
          <w:rFonts w:ascii="Sylfaen" w:eastAsia="Sylfaen" w:hAnsi="Sylfaen" w:cs="Sylfaen"/>
          <w:bCs/>
          <w:noProof/>
          <w:sz w:val="22"/>
          <w:szCs w:val="22"/>
        </w:rPr>
        <w:t>კულტურა, რელიგია, ახალგაზრდობის ხელშეწყობა და სპორტი</w:t>
      </w:r>
    </w:p>
    <w:p w:rsidR="000872E3" w:rsidRPr="0048716A" w:rsidRDefault="000872E3" w:rsidP="0002080A">
      <w:pPr>
        <w:spacing w:line="240" w:lineRule="auto"/>
        <w:rPr>
          <w:rFonts w:ascii="Sylfaen" w:hAnsi="Sylfaen"/>
        </w:rPr>
      </w:pPr>
    </w:p>
    <w:p w:rsidR="001467E5" w:rsidRPr="0048716A" w:rsidRDefault="001467E5" w:rsidP="0002080A">
      <w:pPr>
        <w:pStyle w:val="Heading2"/>
        <w:spacing w:before="0" w:line="240" w:lineRule="auto"/>
        <w:jc w:val="both"/>
        <w:rPr>
          <w:rFonts w:ascii="Sylfaen" w:eastAsia="Calibri" w:hAnsi="Sylfaen" w:cs="Calibri"/>
          <w:color w:val="366091"/>
          <w:sz w:val="22"/>
          <w:szCs w:val="22"/>
        </w:rPr>
      </w:pPr>
      <w:r w:rsidRPr="0048716A">
        <w:rPr>
          <w:rFonts w:ascii="Sylfaen" w:eastAsia="Calibri" w:hAnsi="Sylfaen" w:cs="Calibri"/>
          <w:color w:val="366091"/>
          <w:sz w:val="22"/>
          <w:szCs w:val="22"/>
        </w:rPr>
        <w:t>8.1 მასობრივი და მაღალი მიღწევების სპორტის განვითარება და პოპულარიზაცია (პროგრამული კოდი 33 07)</w:t>
      </w:r>
    </w:p>
    <w:p w:rsidR="001467E5" w:rsidRPr="0048716A" w:rsidRDefault="001467E5" w:rsidP="0002080A">
      <w:pPr>
        <w:spacing w:line="240" w:lineRule="auto"/>
        <w:ind w:left="270"/>
        <w:jc w:val="both"/>
        <w:rPr>
          <w:rFonts w:ascii="Sylfaen" w:eastAsia="Calibri" w:hAnsi="Sylfaen" w:cs="Calibri"/>
        </w:rPr>
      </w:pPr>
    </w:p>
    <w:p w:rsidR="001467E5" w:rsidRPr="0048716A" w:rsidRDefault="001467E5" w:rsidP="0002080A">
      <w:pPr>
        <w:spacing w:after="0" w:line="240" w:lineRule="auto"/>
        <w:ind w:left="270"/>
        <w:jc w:val="both"/>
        <w:rPr>
          <w:rFonts w:ascii="Sylfaen" w:eastAsia="Calibri" w:hAnsi="Sylfaen" w:cs="Calibri"/>
        </w:rPr>
      </w:pPr>
      <w:r w:rsidRPr="0048716A">
        <w:rPr>
          <w:rFonts w:ascii="Sylfaen" w:eastAsia="Calibri" w:hAnsi="Sylfaen" w:cs="Calibri"/>
        </w:rPr>
        <w:t>პროგრამის განმახორციელებელი:</w:t>
      </w:r>
    </w:p>
    <w:p w:rsidR="001467E5" w:rsidRPr="0048716A" w:rsidRDefault="003D402C" w:rsidP="0002080A">
      <w:pPr>
        <w:numPr>
          <w:ilvl w:val="0"/>
          <w:numId w:val="14"/>
        </w:numPr>
        <w:pBdr>
          <w:top w:val="nil"/>
          <w:left w:val="nil"/>
          <w:bottom w:val="nil"/>
          <w:right w:val="nil"/>
          <w:between w:val="nil"/>
        </w:pBdr>
        <w:spacing w:after="0" w:line="240" w:lineRule="auto"/>
        <w:jc w:val="both"/>
        <w:rPr>
          <w:rFonts w:ascii="Sylfaen" w:eastAsia="Calibri" w:hAnsi="Sylfaen" w:cs="Calibri"/>
          <w:color w:val="000000"/>
        </w:rPr>
      </w:pPr>
      <w:r w:rsidRPr="0048716A">
        <w:rPr>
          <w:rFonts w:ascii="Sylfaen" w:eastAsia="Calibri" w:hAnsi="Sylfaen" w:cs="Calibri"/>
          <w:color w:val="000000"/>
        </w:rPr>
        <w:t>საქართველოს კულტურისა და სპორტის სამინისტრო;</w:t>
      </w:r>
      <w:r w:rsidR="001467E5" w:rsidRPr="0048716A">
        <w:rPr>
          <w:rFonts w:ascii="Sylfaen" w:eastAsia="Calibri" w:hAnsi="Sylfaen" w:cs="Calibri"/>
          <w:color w:val="000000"/>
        </w:rPr>
        <w:t xml:space="preserve"> </w:t>
      </w:r>
    </w:p>
    <w:p w:rsidR="001467E5" w:rsidRPr="00BD626E" w:rsidRDefault="001467E5" w:rsidP="0002080A">
      <w:pPr>
        <w:pBdr>
          <w:top w:val="nil"/>
          <w:left w:val="nil"/>
          <w:bottom w:val="nil"/>
          <w:right w:val="nil"/>
          <w:between w:val="nil"/>
        </w:pBdr>
        <w:spacing w:line="240" w:lineRule="auto"/>
        <w:ind w:left="720"/>
        <w:jc w:val="both"/>
        <w:rPr>
          <w:rFonts w:ascii="Sylfaen" w:eastAsia="Calibri" w:hAnsi="Sylfaen" w:cs="Calibri"/>
          <w:color w:val="000000"/>
          <w:highlight w:val="yellow"/>
        </w:rPr>
      </w:pPr>
    </w:p>
    <w:p w:rsidR="0048716A" w:rsidRPr="008D0D77" w:rsidRDefault="0048716A"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სპორტის სხვადასხვა სახეობის სახელმწიფო მხარდაჭერის პროგრამების ფარგლებში სპორტის 60-მდე სახეობაში დაფინანსდა 335 ეროვნული შეჯიბრების ორგანიზება და 720 საერთაშორისო სპორტულ შეჯიბრში მონაწილეობა, ასევე, 485 სასწავლო-საწვრთნელი შეკრება, როგორც საქართველოში, ასევე საზღვარგარეთ. სპორტსმენები უზრუნველყოფილ იქნენ სამედიცინო მომსახურებით;</w:t>
      </w:r>
    </w:p>
    <w:p w:rsidR="0048716A" w:rsidRPr="008D0D77" w:rsidRDefault="0048716A"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ქართველმა სპორტსმენებმა საერთაშორისო ასპარეზზე მოიპოვეს 528 ოქროს, 465 ვერცხლის, 492 ბრინჯაოს, ჯამში 1485 მედალი;</w:t>
      </w:r>
    </w:p>
    <w:p w:rsidR="0048716A" w:rsidRPr="008D0D77" w:rsidRDefault="0048716A" w:rsidP="00BB4DE6">
      <w:pPr>
        <w:numPr>
          <w:ilvl w:val="0"/>
          <w:numId w:val="92"/>
        </w:numPr>
        <w:spacing w:after="0" w:line="240" w:lineRule="auto"/>
        <w:ind w:left="0"/>
        <w:jc w:val="both"/>
        <w:rPr>
          <w:rFonts w:ascii="Sylfaen" w:eastAsia="Calibri" w:hAnsi="Sylfaen" w:cs="Calibri"/>
        </w:rPr>
      </w:pPr>
      <w:r w:rsidRPr="008D0D77">
        <w:rPr>
          <w:rFonts w:ascii="Sylfaen" w:eastAsia="Calibri" w:hAnsi="Sylfaen" w:cs="Sylfaen"/>
          <w:lang w:eastAsia="ka-GE"/>
        </w:rPr>
        <w:t xml:space="preserve">სპორტის სხვადასხვა სახეობის სახელმწიფო მხარდაჭერის პროგრამების ფარგლებში, საქართველომ უმასპინძლა ისეთ მნიშვნელოვან საერთაშორისო სპორტულ ღონისძიებებს, როგორიცაა ძიუდოს გრან სლემი, ქ. თელავში, ჭაბუკების ევროპის თასი, კალათბურთში ევროპის ჩემპიონატის შესარჩევის მატჩი სერბეთის ნაკრების წინააღმდეგ, ფეხბურთში ევროპის ჩემპიონატის შესარჩევის ერთა ლიგის ½ ფინალური მატჩი ლუქსებურგის ეროვნული ნაკრების და ფინალური მატჩი საბერძნეთის ეროვნული ნაკრების წინააღმდეგ, რომლის შედეგადაც საქართველოს ეროვნული ნაკრები ისტორიაში პირველად მოხვდა ევროპის ჩემპიონატზე. ერთა </w:t>
      </w:r>
      <w:r w:rsidRPr="008D0D77">
        <w:rPr>
          <w:rFonts w:ascii="Sylfaen" w:eastAsia="Calibri" w:hAnsi="Sylfaen" w:cs="Sylfaen"/>
          <w:lang w:eastAsia="ka-GE"/>
        </w:rPr>
        <w:lastRenderedPageBreak/>
        <w:t>ლიგის ჯგუფური ეტაპის მატჩი: საქართველო - ჩეხეთი, საქართველო - ალბანეთი, საქართველო - უკრაინა. რაგბში რაგბი ევროპის თამაშები ნიდერლანდების, ესპანეთის და რუმინეთის ნაკრებების წინააღმდეგ, რაგბი ევროპის სუპერთასი, საერთაშორისო ტესტ-მატჩი საქართველო-ტონგა, სპორტულ კარატეში კადეტთა, იუნიორთა და 21-წლამდელთა შორის ევროპის ჩემპიონატი, ახალგაზრდებს შორის საერთაშორისო ტურნირი - Open Georgia, ფარიკაობაში მფოლიო თასები ვაჟებს შორის ხმალსა და რაპირაში, თოვლის ფრენბურთში 20 წლამდელთა შორის ევროპის ჩემპიონატი. ხელბურთში ქ. თბილისში, ჩატარდა საქართველო - ავსტრია, 2025 წლის მსოფლიო ჩემპიონატის საკვალიფიკაციო ეტაპის მატჩი, საქართველო-ისლანდია, 2025 წლის ევროპის ჩემპიონატის საკვალიფიკაციო ეტაპის მატჩი, ჩოგბურთში ჩატარდა ქ.თბილისში საჩოგბურთო კლუბ მზიურში საერთაშირისო ტურნირები 18 წლამდე მეხუთე კატეგორიის (J18) MZIURI CUP და მეოთხე კატეგორიის (J60) TBILISI CUP, ოუფენ მზიური, ქ. თელავში თელავში 14/16 წლამდელთა სამი საერთაშორისო ტურნირის (RENA AND DATO CUP, SIO CUP, ”TEALVI CUP” 2024), 18 წლამდე საერთაშორისო ტურნირები (Alex metreveli cup 2024, Telavu cup 2024, GTF 2024), ლოპოტაზე ქალთა საერთაშორისო ტურნირი (W50 lopota - lopota Tennis Open),  კაჭრეთში  მამაკაცთა საერთაშორისო ტურნირის (M25 kachreti). ქ. თბილისში დევისის თასი: საქართველო - მექსიკა. კრივში - ქ, ქუთაისში, ჭაბუკებს შორის აკაკი კაკაურიძის საერთაშორისო ტურნირი. პარაძოუდოში გრან-პრი "თბილისი-2024", პარაწოლჭიმში მსოფლიო თასი, „თბილისი 2024". ჭადრაკში ჩატარდა ქალთა გრან-პრის ეტაპი, ბათუმის უშუს ღია საერთაშორისო ტურნირი, საერთაშორისო ტურნირი ძალოსნობაში „კახის თასი 2024</w:t>
      </w:r>
      <w:r w:rsidRPr="008D0D77">
        <w:rPr>
          <w:rFonts w:ascii="Sylfaen" w:eastAsia="Calibri" w:hAnsi="Sylfaen" w:cs="Calibri"/>
          <w:lang w:val="ka-GE"/>
        </w:rPr>
        <w:t>“.</w:t>
      </w:r>
    </w:p>
    <w:p w:rsidR="00D376A8" w:rsidRPr="00BD626E" w:rsidRDefault="00D376A8" w:rsidP="0002080A">
      <w:pPr>
        <w:pBdr>
          <w:top w:val="nil"/>
          <w:left w:val="nil"/>
          <w:bottom w:val="nil"/>
          <w:right w:val="nil"/>
          <w:between w:val="nil"/>
        </w:pBdr>
        <w:spacing w:line="240" w:lineRule="auto"/>
        <w:ind w:left="720"/>
        <w:jc w:val="both"/>
        <w:rPr>
          <w:rFonts w:ascii="Sylfaen" w:eastAsia="Calibri" w:hAnsi="Sylfaen" w:cs="Calibri"/>
          <w:color w:val="000000"/>
          <w:highlight w:val="yellow"/>
        </w:rPr>
      </w:pPr>
    </w:p>
    <w:p w:rsidR="000035FE" w:rsidRPr="00D312E5" w:rsidRDefault="000035FE" w:rsidP="0002080A">
      <w:pPr>
        <w:pStyle w:val="Heading2"/>
        <w:spacing w:before="0" w:line="240" w:lineRule="auto"/>
        <w:jc w:val="both"/>
        <w:rPr>
          <w:rFonts w:ascii="Sylfaen" w:eastAsia="Calibri" w:hAnsi="Sylfaen" w:cs="Calibri"/>
          <w:color w:val="366091"/>
          <w:sz w:val="22"/>
          <w:szCs w:val="22"/>
        </w:rPr>
      </w:pPr>
      <w:r w:rsidRPr="00D312E5">
        <w:rPr>
          <w:rFonts w:ascii="Sylfaen" w:eastAsia="Calibri" w:hAnsi="Sylfaen" w:cs="Calibri"/>
          <w:color w:val="366091"/>
          <w:sz w:val="22"/>
          <w:szCs w:val="22"/>
          <w:lang w:val="ka-GE"/>
        </w:rPr>
        <w:t xml:space="preserve">8.3 </w:t>
      </w:r>
      <w:r w:rsidRPr="00D312E5">
        <w:rPr>
          <w:rFonts w:ascii="Sylfaen" w:eastAsia="Calibri" w:hAnsi="Sylfaen" w:cs="Calibri"/>
          <w:color w:val="366091"/>
          <w:sz w:val="22"/>
          <w:szCs w:val="22"/>
        </w:rPr>
        <w:t>კულტურის განვითარების ხელშეწყობა (პროგრამული კოდი 33 05)</w:t>
      </w:r>
    </w:p>
    <w:p w:rsidR="000035FE" w:rsidRPr="00D312E5" w:rsidRDefault="000035FE" w:rsidP="0002080A">
      <w:pPr>
        <w:spacing w:line="240" w:lineRule="auto"/>
        <w:rPr>
          <w:rFonts w:ascii="Sylfaen" w:eastAsia="Calibri" w:hAnsi="Sylfaen" w:cs="Calibri"/>
          <w:color w:val="366091"/>
        </w:rPr>
      </w:pPr>
    </w:p>
    <w:p w:rsidR="000035FE" w:rsidRPr="00D312E5" w:rsidRDefault="000035FE" w:rsidP="0002080A">
      <w:pPr>
        <w:spacing w:after="0" w:line="240" w:lineRule="auto"/>
        <w:ind w:left="270"/>
        <w:jc w:val="both"/>
        <w:rPr>
          <w:rFonts w:ascii="Sylfaen" w:eastAsia="Calibri" w:hAnsi="Sylfaen" w:cs="Calibri"/>
          <w:color w:val="000000" w:themeColor="text1"/>
        </w:rPr>
      </w:pPr>
      <w:r w:rsidRPr="00D312E5">
        <w:rPr>
          <w:rFonts w:ascii="Sylfaen" w:eastAsia="Calibri" w:hAnsi="Sylfaen" w:cs="Calibri"/>
          <w:color w:val="000000" w:themeColor="text1"/>
        </w:rPr>
        <w:t>პროგრამის განმახორციელებელი:</w:t>
      </w:r>
    </w:p>
    <w:p w:rsidR="00911015" w:rsidRPr="00D312E5" w:rsidRDefault="003D402C" w:rsidP="0002080A">
      <w:pPr>
        <w:pStyle w:val="ListParagraph"/>
        <w:numPr>
          <w:ilvl w:val="0"/>
          <w:numId w:val="15"/>
        </w:numPr>
        <w:spacing w:after="0" w:line="240" w:lineRule="auto"/>
        <w:jc w:val="both"/>
        <w:rPr>
          <w:rFonts w:ascii="Sylfaen" w:eastAsia="Sylfaen" w:hAnsi="Sylfaen" w:cs="Sylfaen"/>
          <w:color w:val="000000"/>
        </w:rPr>
      </w:pPr>
      <w:r w:rsidRPr="00D312E5">
        <w:rPr>
          <w:rFonts w:ascii="Sylfaen" w:eastAsia="Sylfaen" w:hAnsi="Sylfaen" w:cs="Sylfaen"/>
          <w:color w:val="000000"/>
        </w:rPr>
        <w:t>საქართველოს კულტურისა და სპორტის სამინისტრო;</w:t>
      </w:r>
    </w:p>
    <w:p w:rsidR="00FC20B2" w:rsidRPr="00D312E5" w:rsidRDefault="00911015" w:rsidP="0002080A">
      <w:pPr>
        <w:pStyle w:val="ListParagraph"/>
        <w:numPr>
          <w:ilvl w:val="0"/>
          <w:numId w:val="15"/>
        </w:numPr>
        <w:spacing w:after="0" w:line="240" w:lineRule="auto"/>
        <w:jc w:val="both"/>
        <w:rPr>
          <w:rFonts w:ascii="Sylfaen" w:eastAsia="Sylfaen" w:hAnsi="Sylfaen" w:cs="Sylfaen"/>
          <w:color w:val="000000"/>
        </w:rPr>
      </w:pPr>
      <w:r w:rsidRPr="00D312E5">
        <w:rPr>
          <w:rFonts w:ascii="Sylfaen" w:eastAsia="Sylfaen" w:hAnsi="Sylfaen" w:cs="Sylfaen"/>
          <w:color w:val="000000"/>
        </w:rPr>
        <w:t>სამინისტროს მმართველობის სისტემაში მოქმედი ორგანიზაციები სსიპ-ები/ააიპ-ები</w:t>
      </w:r>
      <w:r w:rsidRPr="00D312E5">
        <w:rPr>
          <w:rFonts w:ascii="Sylfaen" w:eastAsia="Sylfaen" w:hAnsi="Sylfaen" w:cs="Sylfaen"/>
          <w:color w:val="000000"/>
          <w:lang w:val="ka-GE"/>
        </w:rPr>
        <w:t>;</w:t>
      </w:r>
    </w:p>
    <w:p w:rsidR="00633144" w:rsidRPr="00D312E5" w:rsidRDefault="00633144" w:rsidP="0002080A">
      <w:pPr>
        <w:spacing w:after="0" w:line="240" w:lineRule="auto"/>
        <w:jc w:val="both"/>
        <w:rPr>
          <w:rFonts w:ascii="Sylfaen" w:eastAsia="Sylfaen" w:hAnsi="Sylfaen" w:cs="Sylfaen"/>
          <w:color w:val="000000"/>
        </w:rPr>
      </w:pP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საანგარიშო პერიოდში თეატრებმა ითამაშეს 2 600-ზე მეტი სპექტაკლი, რომელსაც დაესწრო </w:t>
      </w:r>
      <w:r w:rsidR="00A947C5">
        <w:rPr>
          <w:rFonts w:ascii="Sylfaen" w:hAnsi="Sylfaen" w:cs="Sylfaen"/>
          <w:lang w:val="ka-GE"/>
        </w:rPr>
        <w:t xml:space="preserve">       </w:t>
      </w:r>
      <w:r w:rsidRPr="00D312E5">
        <w:rPr>
          <w:rFonts w:ascii="Sylfaen" w:hAnsi="Sylfaen" w:cs="Sylfaen"/>
          <w:lang w:val="ka-GE"/>
        </w:rPr>
        <w:t xml:space="preserve"> 410 000-ზე მეტი მაყურებელი. შედგა 50-ზე მეტი სპექტაკლის პრემიერა.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ქ. თბილისის ზ. ფალიაშვილის სახელობის ოპერისა და ბალეტის პროფესიული სახელმწიფო თეატრში გაიმართა კამილ სენ-სანსის ყველაზე პოპულარული ოპერის „სამსონი და დალილა“ პრემიერა. გაიმართა ჯუზეპე ვერდის ოპერის „ოტელო</w:t>
      </w:r>
      <w:r w:rsidR="00A947C5">
        <w:rPr>
          <w:rFonts w:ascii="Sylfaen" w:hAnsi="Sylfaen" w:cs="Sylfaen"/>
          <w:lang w:val="ka-GE"/>
        </w:rPr>
        <w:t>“</w:t>
      </w:r>
      <w:r w:rsidRPr="00D312E5">
        <w:rPr>
          <w:rFonts w:ascii="Sylfaen" w:hAnsi="Sylfaen" w:cs="Sylfaen"/>
          <w:lang w:val="ka-GE"/>
        </w:rPr>
        <w:t xml:space="preserve"> საპრემიერო ჩვენებები;  იტალიაში გაიმართა ზაქარია ფალიაშვილის უკვდავი ოპერის „აბესალომ და ეთერის“ ახალი დადგმის პრემიერა. გაიმართა ირჟი კილიანის აღდგენილი პროგრამის პრემიერა. მაყურებელს საბალეტო დასმა ქორეოგრაფის სამი ბალეტი - Falling Angels, Petite Mort, Sechs Tänze შესთავაზა. საბალეტო დასისთვის დატვირთული იყო გასტროლებით. იაპონიის 16 ქალაქში 14-ჯერ იქნა წარმოდგენილი ჩაიკოვსკის „მაკნატუნა“ და  გასტროლი ტოკიოში „ბუნკა კაიკანის“ დაიხურა.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სსიპ - შოთა რუსთაველის სახელობის ეროვნულმა თეატრმა გამართა სპექტაკლის „მე პაწია მერცხალი ვარ“ პრემიერა. სსიპ – თბილისის კოტე მარჯანიშვილის სახელობის პროფესიული სახელმწიფო დრამატულმა თეატრმა ზესტაფონის, საჩხერისა და ჭიათურის თეატრებში გამართა სპექტაკლი </w:t>
      </w:r>
      <w:r w:rsidR="00A947C5">
        <w:rPr>
          <w:rFonts w:ascii="Sylfaen" w:hAnsi="Sylfaen" w:cs="Sylfaen"/>
          <w:lang w:val="ka-GE"/>
        </w:rPr>
        <w:t>„</w:t>
      </w:r>
      <w:r w:rsidRPr="00D312E5">
        <w:rPr>
          <w:rFonts w:ascii="Sylfaen" w:hAnsi="Sylfaen" w:cs="Sylfaen"/>
          <w:lang w:val="ka-GE"/>
        </w:rPr>
        <w:t>ქალები</w:t>
      </w:r>
      <w:r w:rsidR="00A947C5">
        <w:rPr>
          <w:rFonts w:ascii="Sylfaen" w:hAnsi="Sylfaen" w:cs="Sylfaen"/>
          <w:lang w:val="ka-GE"/>
        </w:rPr>
        <w:t>“</w:t>
      </w:r>
      <w:r w:rsidRPr="00D312E5">
        <w:rPr>
          <w:rFonts w:ascii="Sylfaen" w:hAnsi="Sylfaen" w:cs="Sylfaen"/>
          <w:lang w:val="ka-GE"/>
        </w:rPr>
        <w:t xml:space="preserve">. შედგა სპექტაკლის „უცნაური მისის სევიჯი“ პრემიერა; სპექტაკლის „ლა ვენეციანა“ პრემიერა; ეჟენ იონესკოს პიესის მიხედვით, სპექტაკლის „გაკვეთილი“პრემიერა.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ნოდარ დუმბაძის სახელობის მოზარდ მაყურებელთა პროფესიული სახელმწიფო თეატრში გაიმართა სპექტაკლების „შიკშიკობა ღამე“, „(ჰ)აბო“, „დარისპანის გასაჭირი“, „ბომბორა“, „ბრმა ძაღლები“, „ჯაყოს ხიზნები“ და „ჰამლეტი“ პრემიერა.</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lastRenderedPageBreak/>
        <w:t xml:space="preserve">სსიპ ქ. თბილისის გიორგი მიქელაძის სახელობის თოჯინების პროფესიული სახელმწიფო თეატრმა გამართა სპექტაკლების - „წითელქუდა“, „ყველაზე, ყველაზე პატარა გმირი“  „მე პატარა ქართველი ვარ“ და „ბუტია“ . სსიპ –ახალციხის თოჯინების პროფესიული სახელმწიფო თეატრმა გამართა სპექტაკლების - „გემრიელად მიირთვით“, „სათაგური“ და „საშობაო ზღაპარი“ - პრემიერა; ქ. ქუთაისის იაკობ გოგებაშვილის სახელობის თოჯინების პროფესიულმა სახელმწიფო თეატრმა გამართა სპექტაკლების  „ცისფერი კოცონი“ და „ცრუპენტელა მელაკუდა“ პრემიერა. გურჯაანის თოჯინების პროფესიულმა სახელმწიფო თეატრმა გამართა სპექტაკლის „ნაცარქექია“ პრემიერა.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მიხეილ თუმანიშვილის სახელობის კინომსახიობთა პროფესიულ სახელმწიფო თეატრში გაიმართა თბილისის აპოლონ ქუთათელაძის სახელობის სახელმწიფო სამხატვრო აკადემიისა და საქართველოს შოთა რუსთაველის თეატრისა და კინოს სახელმწიფო უნივერსიტეტის ერთობლივი ინკლუზიური სპექტაკლი „ერთობა</w:t>
      </w:r>
      <w:r w:rsidR="00A947C5">
        <w:rPr>
          <w:rFonts w:ascii="Sylfaen" w:hAnsi="Sylfaen" w:cs="Sylfaen"/>
          <w:lang w:val="ka-GE"/>
        </w:rPr>
        <w:t>“</w:t>
      </w:r>
      <w:r w:rsidRPr="00D312E5">
        <w:rPr>
          <w:rFonts w:ascii="Sylfaen" w:hAnsi="Sylfaen" w:cs="Sylfaen"/>
          <w:lang w:val="ka-GE"/>
        </w:rPr>
        <w:t>. ღონისძიება შედგა კულტურისა და სპორტის სამინისტროს მხარდაჭერით. გაიმართა სპექტაკლის - „ეს ასეა (თუკი თქვენ გეჩვენებათ, რომ ასეა)</w:t>
      </w:r>
      <w:r w:rsidR="00A947C5">
        <w:rPr>
          <w:rFonts w:ascii="Sylfaen" w:hAnsi="Sylfaen" w:cs="Sylfaen"/>
          <w:lang w:val="ka-GE"/>
        </w:rPr>
        <w:t>“</w:t>
      </w:r>
      <w:r w:rsidRPr="00D312E5">
        <w:rPr>
          <w:rFonts w:ascii="Sylfaen" w:hAnsi="Sylfaen" w:cs="Sylfaen"/>
          <w:lang w:val="ka-GE"/>
        </w:rPr>
        <w:t xml:space="preserve"> პრემიერა. თბილისის საერთაშორისო თეატრალური ფესტივალის ფარგლებში გაიმართა სპექტაკლის - ,,რობერტო ზუკო</w:t>
      </w:r>
      <w:r w:rsidR="00A947C5">
        <w:rPr>
          <w:rFonts w:ascii="Sylfaen" w:hAnsi="Sylfaen" w:cs="Sylfaen"/>
          <w:lang w:val="ka-GE"/>
        </w:rPr>
        <w:t>“</w:t>
      </w:r>
      <w:r w:rsidRPr="00D312E5">
        <w:rPr>
          <w:rFonts w:ascii="Sylfaen" w:hAnsi="Sylfaen" w:cs="Sylfaen"/>
          <w:lang w:val="ka-GE"/>
        </w:rPr>
        <w:t xml:space="preserve"> პრემიერა. რუსუდან ბოლქვაძის საიუბილეო საღამოს ფარგლებში გაიმართა სპექტაკლის ,,უცნაური ქალბატონი სევიჯი</w:t>
      </w:r>
      <w:r w:rsidR="00A947C5">
        <w:rPr>
          <w:rFonts w:ascii="Sylfaen" w:hAnsi="Sylfaen" w:cs="Sylfaen"/>
          <w:lang w:val="ka-GE"/>
        </w:rPr>
        <w:t>“</w:t>
      </w:r>
      <w:r w:rsidRPr="00D312E5">
        <w:rPr>
          <w:rFonts w:ascii="Sylfaen" w:hAnsi="Sylfaen" w:cs="Sylfaen"/>
          <w:lang w:val="ka-GE"/>
        </w:rPr>
        <w:t xml:space="preserve"> პრემიერა.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სსიპ – თბილისის ვასო აბაშიძის სახელობის მუსიკალური კომედიისა და დრამის პროფესიული სახელმწიფო თეატრში შედგა სპექტაკლის „მედეა“ პრემიერა.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სსიპ - ქ. სენაკის აკაკი ხორავას სახელობის პროფესიული სახელმწიფო დრამატულ თეატრში გაიმართა „სენაკის სასკოლო ოლიმპიადა“, რომლის ფარგლებშიც ჩატარდა 13 სპექტაკლი.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სსიპ – ალ. გრიბოედოვის სახელობის რუსული პროფესიული სახელმწიფო დრამატული თეატრის მიერ, გაიმართა სპექტაკლების - „ჩერნობილის ლოცვა“; „ჩემი ოცნების თეატრი“; „მძინარე მზეთუნახავი“ და „ჭირვეული პრინცესა“- პრემიერა.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ქ. გორის გიორგი ერისთავის სახელობის პროფესიული სახელმწიფო დრამატული თეატრის 180-ე საიუბილეო სეზონი გაიხსნა და გაიმართა სპექტაკლების: „წითელკანიანი ბელადი“, „ძალად ექიმი“, „მუდამ ერთად“, „სიყვარულო ძალსა შენსა“ და მიშელ დე გელდეროდეს „ესკორელის“</w:t>
      </w:r>
      <w:r w:rsidR="00A947C5">
        <w:rPr>
          <w:rFonts w:ascii="Sylfaen" w:hAnsi="Sylfaen" w:cs="Sylfaen"/>
          <w:lang w:val="ka-GE"/>
        </w:rPr>
        <w:t xml:space="preserve"> </w:t>
      </w:r>
      <w:r w:rsidRPr="00D312E5">
        <w:rPr>
          <w:rFonts w:ascii="Sylfaen" w:hAnsi="Sylfaen" w:cs="Sylfaen"/>
          <w:lang w:val="ka-GE"/>
        </w:rPr>
        <w:t>პრემიერები.</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ზინაიდა კვერენჩხილაძის სახელობის დმანისის პროფესიული სახელმწიფო დრამატულ თეატრსა და სსიპ – საქართველოს შოთა რუსთაველის თეატრისა და კინოს სახელმწიფო უნივერსიტეტს შორის კოპროდუქციის ფარგლებში შედგა სპექტაკლების  „სავანე“ და „სტუმარ-მასპინძელი</w:t>
      </w:r>
      <w:r w:rsidR="00A947C5">
        <w:rPr>
          <w:rFonts w:ascii="Sylfaen" w:hAnsi="Sylfaen" w:cs="Sylfaen"/>
          <w:lang w:val="ka-GE"/>
        </w:rPr>
        <w:t>“</w:t>
      </w:r>
      <w:r w:rsidRPr="00D312E5">
        <w:rPr>
          <w:rFonts w:ascii="Sylfaen" w:hAnsi="Sylfaen" w:cs="Sylfaen"/>
          <w:lang w:val="ka-GE"/>
        </w:rPr>
        <w:t xml:space="preserve">;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სსიპ - ქ. ზესტაფონის უშანგი ჩხეიძის სახელობის პროფესიული სახელმწიფო დრამატულმა თეატრმა გამართა სპექტაკლების „თბილისი ზღვის ცივი ნაპირი“ და „იავნანამ რა ჰქმნა“ პრემიერა. ჩატარდა კლასიკური დრამატურგიის თეატრალური ფესტივალი „უშანგი“. </w:t>
      </w:r>
    </w:p>
    <w:p w:rsidR="00A947C5" w:rsidRDefault="00D312E5" w:rsidP="00BB4DE6">
      <w:pPr>
        <w:pStyle w:val="ListParagraph"/>
        <w:numPr>
          <w:ilvl w:val="3"/>
          <w:numId w:val="64"/>
        </w:numPr>
        <w:spacing w:after="0" w:line="240" w:lineRule="auto"/>
        <w:ind w:left="0"/>
        <w:jc w:val="both"/>
        <w:rPr>
          <w:rFonts w:ascii="Sylfaen" w:hAnsi="Sylfaen" w:cs="Sylfaen"/>
          <w:lang w:val="ka-GE"/>
        </w:rPr>
      </w:pPr>
      <w:r w:rsidRPr="00A947C5">
        <w:rPr>
          <w:rFonts w:ascii="Sylfaen" w:hAnsi="Sylfaen" w:cs="Sylfaen"/>
          <w:lang w:val="ka-GE"/>
        </w:rPr>
        <w:t>სსიპ - ქ. ზუგდიდის შალვა დადიანის სახელობის პროფესიული სახელმწიფო დრამატულმა თეატრმა ოთხი ახალი სპექტაკლის პრემიერა გამართა:  ანდრია ვაჭრიძის „ანდერძი“  ჯონ  ბოინტონ პრისტლის</w:t>
      </w:r>
      <w:r w:rsidR="00A947C5">
        <w:rPr>
          <w:rFonts w:ascii="Sylfaen" w:hAnsi="Sylfaen" w:cs="Sylfaen"/>
          <w:lang w:val="ka-GE"/>
        </w:rPr>
        <w:t xml:space="preserve"> </w:t>
      </w:r>
      <w:r w:rsidRPr="00A947C5">
        <w:rPr>
          <w:rFonts w:ascii="Sylfaen" w:hAnsi="Sylfaen" w:cs="Sylfaen"/>
          <w:lang w:val="ka-GE"/>
        </w:rPr>
        <w:t>„ინსპექტორის ვიზიტი“; „ყოველი  წლის თებერვალში;  „სამანიშვილის დედინაცვალი</w:t>
      </w:r>
      <w:r w:rsidR="00A947C5" w:rsidRPr="00A947C5">
        <w:rPr>
          <w:rFonts w:ascii="Sylfaen" w:hAnsi="Sylfaen" w:cs="Sylfaen"/>
          <w:lang w:val="ka-GE"/>
        </w:rPr>
        <w:t>“;</w:t>
      </w:r>
    </w:p>
    <w:p w:rsidR="00D312E5" w:rsidRPr="00A947C5" w:rsidRDefault="00D312E5" w:rsidP="00BB4DE6">
      <w:pPr>
        <w:pStyle w:val="ListParagraph"/>
        <w:numPr>
          <w:ilvl w:val="3"/>
          <w:numId w:val="64"/>
        </w:numPr>
        <w:spacing w:after="0" w:line="240" w:lineRule="auto"/>
        <w:ind w:left="0"/>
        <w:jc w:val="both"/>
        <w:rPr>
          <w:rFonts w:ascii="Sylfaen" w:hAnsi="Sylfaen" w:cs="Sylfaen"/>
          <w:lang w:val="ka-GE"/>
        </w:rPr>
      </w:pPr>
      <w:r w:rsidRPr="00A947C5">
        <w:rPr>
          <w:rFonts w:ascii="Sylfaen" w:hAnsi="Sylfaen" w:cs="Sylfaen"/>
          <w:lang w:val="ka-GE"/>
        </w:rPr>
        <w:t>სსიპ - მესხეთის (ახალციხის) პროფესიულმა სახელმწიფო დრამატულმა თეატრმა მოაწყო სამი ახალი სპექტაკლის პრემიერა: „კუნძული“</w:t>
      </w:r>
      <w:r w:rsidR="00A947C5">
        <w:rPr>
          <w:rFonts w:ascii="Sylfaen" w:hAnsi="Sylfaen" w:cs="Sylfaen"/>
          <w:lang w:val="ka-GE"/>
        </w:rPr>
        <w:t>,</w:t>
      </w:r>
      <w:r w:rsidRPr="00A947C5">
        <w:rPr>
          <w:rFonts w:ascii="Sylfaen" w:hAnsi="Sylfaen" w:cs="Sylfaen"/>
          <w:lang w:val="ka-GE"/>
        </w:rPr>
        <w:t xml:space="preserve"> „გაუგებრობა“</w:t>
      </w:r>
      <w:r w:rsidR="00A947C5">
        <w:rPr>
          <w:rFonts w:ascii="Sylfaen" w:hAnsi="Sylfaen" w:cs="Sylfaen"/>
          <w:lang w:val="ka-GE"/>
        </w:rPr>
        <w:t xml:space="preserve"> და </w:t>
      </w:r>
      <w:r w:rsidRPr="00A947C5">
        <w:rPr>
          <w:rFonts w:ascii="Sylfaen" w:hAnsi="Sylfaen" w:cs="Sylfaen"/>
          <w:lang w:val="ka-GE"/>
        </w:rPr>
        <w:t>„უკან ნუღარ მოიხედავ“.</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თელავის ვაჟა ფშაველას სახელობის პროფესიულმა სახელმწიფო დრამატულმა თეატრმა მოაწყო სპექტაკლის „ფრიდრიხის მამა“ ჩვენება</w:t>
      </w:r>
      <w:r w:rsidR="00A947C5">
        <w:rPr>
          <w:rFonts w:ascii="Sylfaen" w:hAnsi="Sylfaen" w:cs="Sylfaen"/>
          <w:lang w:val="ka-GE"/>
        </w:rPr>
        <w:t>;</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თბილისის პეტროს ადამიანის სახელობის სომხურმა პროფესიულმა სახელმწიფო დრამატულმა თეატრმა</w:t>
      </w:r>
      <w:r w:rsidR="00A947C5">
        <w:rPr>
          <w:rFonts w:ascii="Sylfaen" w:hAnsi="Sylfaen" w:cs="Sylfaen"/>
          <w:lang w:val="ka-GE"/>
        </w:rPr>
        <w:t xml:space="preserve"> </w:t>
      </w:r>
      <w:r w:rsidRPr="00D312E5">
        <w:rPr>
          <w:rFonts w:ascii="Sylfaen" w:hAnsi="Sylfaen" w:cs="Sylfaen"/>
          <w:lang w:val="ka-GE"/>
        </w:rPr>
        <w:t>გამართა სპექტაკლების</w:t>
      </w:r>
      <w:r w:rsidR="00A947C5">
        <w:rPr>
          <w:rFonts w:ascii="Sylfaen" w:hAnsi="Sylfaen" w:cs="Sylfaen"/>
          <w:lang w:val="ka-GE"/>
        </w:rPr>
        <w:t xml:space="preserve"> </w:t>
      </w:r>
      <w:r w:rsidRPr="00D312E5">
        <w:rPr>
          <w:rFonts w:ascii="Sylfaen" w:hAnsi="Sylfaen" w:cs="Sylfaen"/>
          <w:lang w:val="ka-GE"/>
        </w:rPr>
        <w:t>,,ჯერ დაიხოცნენ, მერე იქორწინეს’’</w:t>
      </w:r>
      <w:r w:rsidR="00A947C5">
        <w:rPr>
          <w:rFonts w:ascii="Sylfaen" w:hAnsi="Sylfaen" w:cs="Sylfaen"/>
          <w:lang w:val="ka-GE"/>
        </w:rPr>
        <w:t xml:space="preserve"> </w:t>
      </w:r>
      <w:r w:rsidRPr="00D312E5">
        <w:rPr>
          <w:rFonts w:ascii="Sylfaen" w:hAnsi="Sylfaen" w:cs="Sylfaen"/>
          <w:lang w:val="ka-GE"/>
        </w:rPr>
        <w:t xml:space="preserve">და ,,აურზაური ავლაბარში’’ პრემიერა.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lastRenderedPageBreak/>
        <w:t>სსიპ - ჰეიდარ ალიევის სახელობის თბილისის აზერბაიჯანულმა პროფესიულმა სახელმწიფო დრამატულმა თეატრმა გამართა სპექტაკლის „ჯერ დაიხოცნენ, შემდეგ იქორწინეს“ პრემიერა.</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საანგარიშო პერიოდში სსიპ - ანზორ ერქომაიშვილის სახელობის ხალხური სიმღერის ანსამბლი „მართვე“ საგასტროლო ტურით იმყოფებოდა საბერძნეთში. ანსამბლმა და ათენში მოქმედმა მუსიკალურმა სტუდიამ „კავკასია” ერთობლივი კონცერტი გამართეს. ასევე</w:t>
      </w:r>
      <w:r w:rsidR="00A947C5">
        <w:rPr>
          <w:rFonts w:ascii="Sylfaen" w:hAnsi="Sylfaen" w:cs="Sylfaen"/>
          <w:lang w:val="ka-GE"/>
        </w:rPr>
        <w:t>,</w:t>
      </w:r>
      <w:r w:rsidRPr="00D312E5">
        <w:rPr>
          <w:rFonts w:ascii="Sylfaen" w:hAnsi="Sylfaen" w:cs="Sylfaen"/>
          <w:lang w:val="ka-GE"/>
        </w:rPr>
        <w:t xml:space="preserve"> გაიმართა ანსამბლ „მართვე“-ს და თესალონიკის ქართული ცეკვის ანსამბლ „საქართველოს“ ერთობლივი კონცერტი. გაიმართა ანსამბლის გალა-კონცერტი. მონაწილეობა იქნა მი</w:t>
      </w:r>
      <w:r w:rsidR="00A947C5">
        <w:rPr>
          <w:rFonts w:ascii="Sylfaen" w:hAnsi="Sylfaen" w:cs="Sylfaen"/>
          <w:lang w:val="ka-GE"/>
        </w:rPr>
        <w:t>ღებული</w:t>
      </w:r>
      <w:r w:rsidRPr="00D312E5">
        <w:rPr>
          <w:rFonts w:ascii="Sylfaen" w:hAnsi="Sylfaen" w:cs="Sylfaen"/>
          <w:lang w:val="ka-GE"/>
        </w:rPr>
        <w:t xml:space="preserve"> პროექტში „ალავერდი“ , რომელიც წარმოადგენს გერმანულ - ქართული მუსიკის კოლაბორაციას, ეთნოჯაზბენდის „ირიაო“ და გერმანელი მუსიკოსების მონაწილეობით; მიმდინარეობ</w:t>
      </w:r>
      <w:r w:rsidR="008E1889">
        <w:rPr>
          <w:rFonts w:ascii="Sylfaen" w:hAnsi="Sylfaen" w:cs="Sylfaen"/>
          <w:lang w:val="ka-GE"/>
        </w:rPr>
        <w:t>და</w:t>
      </w:r>
      <w:r w:rsidRPr="00D312E5">
        <w:rPr>
          <w:rFonts w:ascii="Sylfaen" w:hAnsi="Sylfaen" w:cs="Sylfaen"/>
          <w:lang w:val="ka-GE"/>
        </w:rPr>
        <w:t xml:space="preserve"> ანზორ ერქომაიშვილის შესახებ ფილმის გადაღება.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სსიპ - თბილისის სახელმწიფო კამერულმა ორკესტრმა გამართა „საქართველოს სინფონიეტას“ კონცერტი ქალაქ მუმბაის Prithvi Theatre-ში.  ორკესტრმა მონაწილეობა მიიღო საოპერო მუსიკის საერთაშორისო ფესტივალში </w:t>
      </w:r>
      <w:r w:rsidR="009768A5">
        <w:rPr>
          <w:rFonts w:ascii="Sylfaen" w:hAnsi="Sylfaen" w:cs="Sylfaen"/>
          <w:lang w:val="ka-GE"/>
        </w:rPr>
        <w:t>„</w:t>
      </w:r>
      <w:r w:rsidRPr="00D312E5">
        <w:rPr>
          <w:rFonts w:ascii="Sylfaen" w:hAnsi="Sylfaen" w:cs="Sylfaen"/>
          <w:lang w:val="ka-GE"/>
        </w:rPr>
        <w:t>Immling Festival</w:t>
      </w:r>
      <w:r w:rsidR="009768A5">
        <w:rPr>
          <w:rFonts w:ascii="Sylfaen" w:hAnsi="Sylfaen" w:cs="Sylfaen"/>
          <w:lang w:val="ka-GE"/>
        </w:rPr>
        <w:t>“</w:t>
      </w:r>
      <w:r w:rsidRPr="00D312E5">
        <w:rPr>
          <w:rFonts w:ascii="Sylfaen" w:hAnsi="Sylfaen" w:cs="Sylfaen"/>
          <w:lang w:val="ka-GE"/>
        </w:rPr>
        <w:t>, გერმანიაში. გიორგი ალექსიძის სახელობის „თბილისის თანამედროვე ბალეტის“ დასთან ერთად, ორკესტრმა მონაწილეობა მიიღო დარიო მარიანელის საბალეტო სპექტაკლში „ბეატრიჩე“; საქართველოში გაიმართა ინდოეთის სიმფონიური ორკესტრისა და თბილისის სახელმწიფო კამერული ორკესტრის „საქართველოს სინფონიეტას“ რამდენიმე ერთობლივი კონცერტი; ოკესტრმა მონაწილეობა მიიღო ბაროკოს ფესტივალში.</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საქართველოს ხალხური სიმღერისა და ცეკვის სახელმწიფო აკადემიური ანსამბლი „ერისიონი</w:t>
      </w:r>
      <w:r w:rsidR="009768A5">
        <w:rPr>
          <w:rFonts w:ascii="Sylfaen" w:hAnsi="Sylfaen" w:cs="Sylfaen"/>
          <w:lang w:val="ka-GE"/>
        </w:rPr>
        <w:t>“</w:t>
      </w:r>
      <w:r w:rsidRPr="00D312E5">
        <w:rPr>
          <w:rFonts w:ascii="Sylfaen" w:hAnsi="Sylfaen" w:cs="Sylfaen"/>
          <w:lang w:val="ka-GE"/>
        </w:rPr>
        <w:t xml:space="preserve"> საგასტროლო ტურნეთი იმყოფებოდა ევროპაში. კონცერტები გამართა შვეიცარიის, იტალიისა და ფინეთის სხვადასხვა ქალაქში.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საქართველოს ხალხური სიმღერისა და ცეკვის სახელმწიფო აკადემიურმა ანსამბლმა „რუსთავი“ კონცერტი გამართა გერმანიაში (შლოს-ელმაუში), საერთაშორისო ფესტივალის ფარგლებში; საქართველოს დამოუკიდებლობის დღესთან დაკავშირებით კონცერტი გამართა ქ. ბაქოში.  ასევე</w:t>
      </w:r>
      <w:r w:rsidR="009768A5">
        <w:rPr>
          <w:rFonts w:ascii="Sylfaen" w:hAnsi="Sylfaen" w:cs="Sylfaen"/>
          <w:lang w:val="ka-GE"/>
        </w:rPr>
        <w:t>,</w:t>
      </w:r>
      <w:r w:rsidRPr="00D312E5">
        <w:rPr>
          <w:rFonts w:ascii="Sylfaen" w:hAnsi="Sylfaen" w:cs="Sylfaen"/>
          <w:lang w:val="ka-GE"/>
        </w:rPr>
        <w:t xml:space="preserve"> ანსამბლმა მონაწილეობა მიიღო საქართველოს რეგიონებში გამართულ ღონისძიებებში (ქუთაისი, ოზურგეთი, მესტია, ჩოხატაური, ბათუმი და სხვა).</w:t>
      </w:r>
    </w:p>
    <w:p w:rsidR="00D312E5" w:rsidRPr="00C67BF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ანზორ ერქომაიშვილის სახელობის ფოლკლორის სახელმწიფო ცენტრმა საქართველოს კულტურისა და სპორტის სამინისტროს მხარდაჭერით განახორციელა პროექტი ანზორ ერქომაიშვილის სახელობის ფოლკლორის სახელმწიფო ცენტრის წარმომადგენლობების (სალოტბარო სკოლების) პედაგოგთა პროფესიული გადამზადების პროგრამა, რომელიც ითვალისწინებდა 32 სალოტბარო სკოლის 60 პედაგოგისთვის თეორიულ და პრაქტიკულ ტრენინგებს - ქართული ტრადიციული საეკლესიო გალობის, ქართული ხალხური სიმღერისა და სოლფეჯიოს დარგში; განხორციელდა პროექტი ექსპედიცია სოფელ ღებში (საზეიმო დღეობა ,,მაცხოვრობა</w:t>
      </w:r>
      <w:r w:rsidR="009768A5">
        <w:rPr>
          <w:rFonts w:ascii="Sylfaen" w:hAnsi="Sylfaen" w:cs="Sylfaen"/>
          <w:lang w:val="ka-GE"/>
        </w:rPr>
        <w:t>“</w:t>
      </w:r>
      <w:r w:rsidRPr="00D312E5">
        <w:rPr>
          <w:rFonts w:ascii="Sylfaen" w:hAnsi="Sylfaen" w:cs="Sylfaen"/>
          <w:lang w:val="ka-GE"/>
        </w:rPr>
        <w:t xml:space="preserve">, თანამდევი რიტუალით ,,დიდება ბრძანე“). პროექტის თანახმად სოფელ ღებში მოეწყო ექსპედიცია, რომლის მიზანი იყო უძველესი საზეიმო დღეობის - ,,მაცხოვრობისა“ და მისი თანამდევი რიტუალის დიდება ბრძანე - ფიქსაცია, ფოტოების, ხელნაწერების, ჩანაწერების მოძიება, შეგროვება, რიტუალში მონაწილე უხუცესებთან და ახალგაზრდებთან შეხვედრა. ექსპედიცია და ყველა ის რიტუალი, რომელსაც ღებელები საუკუნეების განმავლობაში გულდასმით ინახავენ და ასრულებენ, დაფიქსირდა ვიდეო და ფოტო გადაღებით. მასალა განთავსდა ანზორ ერქომაიშვილის სახელობის ფოლკლორის სახელმწიფო ცენტრის არქივში და ინფორმაცია ხელმისაწვდომია ცენტრის ფეისბუქ გვერდზე; დასრულდა პროექტი ანთოლოგია „ქართული გალობა“, რომლის ფარგლებში გამოიცა ქართული საგალობლების XXVI - XXIX ტომები (თითო ტომი 200 ეგზემპლარი). XXVI-XXVII ტომებში შესულია დასავლეთ საქართველოს სამგალობლო ტრადიციის დიდი შაბათის საგალობლები, დასავლეთ საქართველოს სამგალობლო ტრადიციის წირვის საგალობლები (XXVIII – XXIX ტომები). განხორციელდა პროექტი „უხუცეს შემსრულებელთა მიერ საფრთხის წინაშე მდგარი მრავალხმიანი სიმღერების სწავლების </w:t>
      </w:r>
      <w:r w:rsidRPr="00D312E5">
        <w:rPr>
          <w:rFonts w:ascii="Sylfaen" w:hAnsi="Sylfaen" w:cs="Sylfaen"/>
          <w:lang w:val="ka-GE"/>
        </w:rPr>
        <w:lastRenderedPageBreak/>
        <w:t>პროგრამა (სვანური ზარის შემსრულებელთა ხელშეწყობა)“, რომლის თანახმადაც თბილისში ჩამოყალიბდა სვანური ზარის შესწავლის მსურველთა ახალგაზრდული ჯგუფი, რომელსაც უძველესი სვანური ტრადიცია შეასწავლეს თბილისში მცხოვრებმა ზემო და ქვემო სვანებისგან შემდგარი გუნდის უხუცესმა წევრებმა. ცენტრის საკონცერტო დარბაზში ეთნომუსიკოლოგთა შემოქმედებით ჯგუფ „ნანინას“ ორგანიზებითა და თბილისის მერიის მხარდაჭერით, ქართველ ქალთა ტრადიციული მუსიკის მეორე ფესტივალი „ნანინა 2024“ გაიმართა. ფესტივალის თემა გახლდათ „ბატონები-ტრადიცია, წეს-ჩვეულებები, მუსიკა“. ფესტივალიის ფარგლებში გაიმართა სამეცნიერო კონფერენცია</w:t>
      </w:r>
      <w:r w:rsidR="009768A5">
        <w:rPr>
          <w:rFonts w:ascii="Sylfaen" w:hAnsi="Sylfaen" w:cs="Sylfaen"/>
          <w:lang w:val="ka-GE"/>
        </w:rPr>
        <w:t>.</w:t>
      </w:r>
      <w:r w:rsidRPr="00D312E5">
        <w:rPr>
          <w:rFonts w:ascii="Sylfaen" w:hAnsi="Sylfaen" w:cs="Sylfaen"/>
          <w:lang w:val="ka-GE"/>
        </w:rPr>
        <w:t xml:space="preserve"> ფესტივალის საკონფერენციო ნაწილში წარმოდგენილი იყო საქართველოს სხვადასხვა კუთხეში შემორჩენილი, ბავშვთა ინფექციურ დაავადებათა მკურნალობასთან დაკავშირებული ფოლკლორულ-ეთნოგრაფიული მასალის პრეზენტაცია ვიდეორგოლების </w:t>
      </w:r>
      <w:r w:rsidRPr="00C67BF5">
        <w:rPr>
          <w:rFonts w:ascii="Sylfaen" w:hAnsi="Sylfaen" w:cs="Sylfaen"/>
          <w:lang w:val="ka-GE"/>
        </w:rPr>
        <w:t>სახით</w:t>
      </w:r>
      <w:r w:rsidR="009768A5" w:rsidRPr="00C67BF5">
        <w:rPr>
          <w:rFonts w:ascii="Sylfaen" w:hAnsi="Sylfaen" w:cs="Sylfaen"/>
          <w:lang w:val="ka-GE"/>
        </w:rPr>
        <w:t xml:space="preserve">. </w:t>
      </w:r>
      <w:r w:rsidRPr="00C67BF5">
        <w:rPr>
          <w:rFonts w:ascii="Sylfaen" w:hAnsi="Sylfaen" w:cs="Sylfaen"/>
          <w:lang w:val="ka-GE"/>
        </w:rPr>
        <w:t>ცენტრის საკონცერტო დარბაზში ანსამბლ „ლალხორის“ პირველი სოლო კონცერტი გაიმართა.</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C67BF5">
        <w:rPr>
          <w:rFonts w:ascii="Sylfaen" w:hAnsi="Sylfaen" w:cs="Sylfaen"/>
          <w:lang w:val="ka-GE"/>
        </w:rPr>
        <w:t xml:space="preserve">სსიპ </w:t>
      </w:r>
      <w:r w:rsidR="00E03D93" w:rsidRPr="00C67BF5">
        <w:rPr>
          <w:rFonts w:ascii="Sylfaen" w:hAnsi="Sylfaen" w:cs="Sylfaen"/>
        </w:rPr>
        <w:t xml:space="preserve">- </w:t>
      </w:r>
      <w:r w:rsidRPr="00C67BF5">
        <w:rPr>
          <w:rFonts w:ascii="Sylfaen" w:hAnsi="Sylfaen" w:cs="Sylfaen"/>
          <w:lang w:val="ka-GE"/>
        </w:rPr>
        <w:t>ანზორ ერქომაიშვილის სახელობის</w:t>
      </w:r>
      <w:r w:rsidRPr="00D312E5">
        <w:rPr>
          <w:rFonts w:ascii="Sylfaen" w:hAnsi="Sylfaen" w:cs="Sylfaen"/>
          <w:lang w:val="ka-GE"/>
        </w:rPr>
        <w:t xml:space="preserve"> ფოლკლორის სახელმწიფო ცენტრმა, საქართველოს კულტურისა და სპორტის სამინისტროს მხარდაჭერით, რაჭა-ლეჩხუმსა და ქვემო სვანეთის რეგიონში სახელმწიფო რწმუნებულის გუბერნატორის ადმინისტრაციისა და ამბროლაურის მუნიციპალიტეტის მერიის თანადგომით, ჩაატარა „ფოლკლორის საერთაშორისო ფესტივალი - საქართველო“. ფესტივალი ითვალისწინებდა როგორც საკონცერტო, სამეცნიერო და კულტურულ</w:t>
      </w:r>
      <w:r w:rsidR="00E03D93">
        <w:rPr>
          <w:rFonts w:ascii="Sylfaen" w:hAnsi="Sylfaen" w:cs="Sylfaen"/>
          <w:lang w:val="ka-GE"/>
        </w:rPr>
        <w:t>-</w:t>
      </w:r>
      <w:r w:rsidRPr="00D312E5">
        <w:rPr>
          <w:rFonts w:ascii="Sylfaen" w:hAnsi="Sylfaen" w:cs="Sylfaen"/>
          <w:lang w:val="ka-GE"/>
        </w:rPr>
        <w:t>შემეცნებით პროგრამას, ასევე ქართული ხალხური სიმღერისა და ლეჩხუმური სამზარეულოს მასტერკლასებს.</w:t>
      </w:r>
      <w:r w:rsidR="00E03D93">
        <w:rPr>
          <w:rFonts w:ascii="Sylfaen" w:hAnsi="Sylfaen" w:cs="Sylfaen"/>
        </w:rPr>
        <w:t xml:space="preserve"> </w:t>
      </w:r>
      <w:r w:rsidRPr="00D312E5">
        <w:rPr>
          <w:rFonts w:ascii="Sylfaen" w:hAnsi="Sylfaen" w:cs="Sylfaen"/>
          <w:lang w:val="ka-GE"/>
        </w:rPr>
        <w:t>პროექტის - ,,ქართული ხალხური ცეკვის მასტერკლასები და ექსპედიცია ხულოში (ქალაქური და მეგრული საცეკვაო ფოლკლორი/ქორეოგრაფიული ექსპედიცია ხულოში</w:t>
      </w:r>
      <w:r w:rsidR="00E03D93">
        <w:rPr>
          <w:rFonts w:ascii="Sylfaen" w:hAnsi="Sylfaen" w:cs="Sylfaen"/>
          <w:lang w:val="ka-GE"/>
        </w:rPr>
        <w:t>)“</w:t>
      </w:r>
      <w:r w:rsidR="00E03D93">
        <w:rPr>
          <w:rFonts w:ascii="Sylfaen" w:hAnsi="Sylfaen" w:cs="Sylfaen"/>
        </w:rPr>
        <w:t xml:space="preserve"> </w:t>
      </w:r>
      <w:r w:rsidR="00E03D93">
        <w:rPr>
          <w:rFonts w:ascii="Sylfaen" w:hAnsi="Sylfaen" w:cs="Sylfaen"/>
          <w:lang w:val="ka-GE"/>
        </w:rPr>
        <w:t xml:space="preserve">- </w:t>
      </w:r>
      <w:r w:rsidRPr="00D312E5">
        <w:rPr>
          <w:rFonts w:ascii="Sylfaen" w:hAnsi="Sylfaen" w:cs="Sylfaen"/>
          <w:lang w:val="ka-GE"/>
        </w:rPr>
        <w:t>ფარგლებში, მიმდინარეობდა მეგრული ცეკვის მასტერკლასების მოსამზადებელი სამუშაოები</w:t>
      </w:r>
      <w:r w:rsidR="00E03D93">
        <w:rPr>
          <w:rFonts w:ascii="Sylfaen" w:hAnsi="Sylfaen" w:cs="Sylfaen"/>
        </w:rPr>
        <w:t>;</w:t>
      </w:r>
      <w:r w:rsidRPr="00D312E5">
        <w:rPr>
          <w:rFonts w:ascii="Sylfaen" w:hAnsi="Sylfaen" w:cs="Sylfaen"/>
          <w:lang w:val="ka-GE"/>
        </w:rPr>
        <w:t xml:space="preserve"> სსიპ – ანზორ ერქომაიშვილის სახელობის ფოლკლორის სახელმწიფო ცენტრის გალერეაში გაიმართა ავთანდილ პოპიაშვილისა და გოგი თანდაშვილის  ნამუშევრების გამოფენა. გაიხსნა ახმეტის სალოტბარო სკოლა, სადაც მიმდინარეობ</w:t>
      </w:r>
      <w:r w:rsidR="008E1889">
        <w:rPr>
          <w:rFonts w:ascii="Sylfaen" w:hAnsi="Sylfaen" w:cs="Sylfaen"/>
          <w:lang w:val="ka-GE"/>
        </w:rPr>
        <w:t>და</w:t>
      </w:r>
      <w:r w:rsidRPr="00D312E5">
        <w:rPr>
          <w:rFonts w:ascii="Sylfaen" w:hAnsi="Sylfaen" w:cs="Sylfaen"/>
          <w:lang w:val="ka-GE"/>
        </w:rPr>
        <w:t xml:space="preserve"> მოსწავლეთა მიღება.</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ჩერქეზული (ადიღეური) კულტურის ცენტრმა გამართა III კავკასიური ფორუმი, რომელიც მიეძღვნა ჩეჩნებისა და ინგუშების დეპორტაციის 80 წლისთავს. ცენტრმა აღნიშნა ჩერქეზული ენისა და კულტურის დღე, ჩერქეზული დროშის დღე, ჩერქეზთა გენოციდის დღე. დასრულდა მუშაობა დიდი მოცელობის წიგნზე - „ჩერქეზული ბიბლიოგრაფია“</w:t>
      </w:r>
      <w:r w:rsidR="00E03D93">
        <w:rPr>
          <w:rFonts w:ascii="Sylfaen" w:hAnsi="Sylfaen" w:cs="Sylfaen"/>
        </w:rPr>
        <w:t xml:space="preserve"> </w:t>
      </w:r>
      <w:r w:rsidRPr="00D312E5">
        <w:rPr>
          <w:rFonts w:ascii="Sylfaen" w:hAnsi="Sylfaen" w:cs="Sylfaen"/>
          <w:lang w:val="ka-GE"/>
        </w:rPr>
        <w:t>და გამოსაცემად მომზადდა მონოგრაფია-ალბომი</w:t>
      </w:r>
      <w:r w:rsidR="00E03D93">
        <w:rPr>
          <w:rFonts w:ascii="Sylfaen" w:hAnsi="Sylfaen" w:cs="Sylfaen"/>
          <w:lang w:val="ka-GE"/>
        </w:rPr>
        <w:t xml:space="preserve"> </w:t>
      </w:r>
      <w:r w:rsidRPr="00D312E5">
        <w:rPr>
          <w:rFonts w:ascii="Sylfaen" w:hAnsi="Sylfaen" w:cs="Sylfaen"/>
          <w:lang w:val="ka-GE"/>
        </w:rPr>
        <w:t>„ჩერქეზები და ჩერქეზეთი დიმიტრი ერმაკოვის შემოქმედებაში“; დასრულდა და გამოსაცემად მზადდება მონოგრაფია - „მამაკაცური და ქალური სუბკულტურები კავკასიაში“.</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სსიპ - მწერალთა სახლში წიგნის საჯაროდ კითხვის მსოფლიო დღე აღინიშნა. გაიმართა შეხვედრები ლიტერატურული პრემია „მუზა 2023“-ის ლაურეატებთან; ორგანიზაციას სისტემატიურად სტუმრობენ ბავშვები; ჩატარდა ტრენინგი საავტორო უფლებების შესახებ DRD trainig Center; გაიმართა გელა ქოქიაშვილის საღამო; </w:t>
      </w:r>
      <w:r w:rsidR="00C64E1F">
        <w:rPr>
          <w:rFonts w:ascii="Sylfaen" w:hAnsi="Sylfaen" w:cs="Sylfaen"/>
          <w:lang w:val="ka-GE"/>
        </w:rPr>
        <w:t xml:space="preserve">ჩატარდა </w:t>
      </w:r>
      <w:r w:rsidRPr="00D312E5">
        <w:rPr>
          <w:rFonts w:ascii="Sylfaen" w:hAnsi="Sylfaen" w:cs="Sylfaen"/>
          <w:lang w:val="ka-GE"/>
        </w:rPr>
        <w:t>პროექტი - ქართული ენის დღე - „ამბები ანბანით“; გიული მურადაშვილის საღამო; მოეწყო მამია მალაზონიას ნახატების გამოფენა; ლევან ფანჩვიძის საღამო; შედგა ჰონზა მალიკის ქორეოგრაფიული პერფორმანსი - „მეტამორფოზა“; გაიმართა სერბი მწერლების შემოქმედებითი საღამო; ჩეხი მწერლის, იარომირ ტიპლტის შემოქმედებითი საღამო. ჩატარდა ლევან გიგინეიშვილის სალექციო კურსი ,,ანტიკური ლიტერატურა’’. მოეწყო გოგი ეკიზაშვილის ფრანგული თარგმანის მასტერკლასები (ჯამში 10 ლექცია); პროექტის ,,ახალი თაობა ახალი სახელები’’ ფარგლებში</w:t>
      </w:r>
      <w:r w:rsidR="00C64E1F">
        <w:rPr>
          <w:rFonts w:ascii="Sylfaen" w:hAnsi="Sylfaen" w:cs="Sylfaen"/>
          <w:lang w:val="ka-GE"/>
        </w:rPr>
        <w:t xml:space="preserve"> </w:t>
      </w:r>
      <w:r w:rsidRPr="00D312E5">
        <w:rPr>
          <w:rFonts w:ascii="Sylfaen" w:hAnsi="Sylfaen" w:cs="Sylfaen"/>
          <w:lang w:val="ka-GE"/>
        </w:rPr>
        <w:t xml:space="preserve">ეწყობოდა შეხვედრები ახალი თაობის პოეტებთან, რომელთაც ,,ლიტერატურულ საქართველოში’’ ჰქონდათ დებიუტი.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საქართველოს კინემატოგრაფიის ეროვნულმა ცენტრმა დაასრულა შემდეგ ფილმებზე მუშაობა: მოკლემეტრაჟიანი მხატვრული ფილმი „კარს მიღმა“</w:t>
      </w:r>
      <w:r w:rsidR="00C64E1F">
        <w:rPr>
          <w:rFonts w:ascii="Sylfaen" w:hAnsi="Sylfaen" w:cs="Sylfaen"/>
          <w:lang w:val="ka-GE"/>
        </w:rPr>
        <w:t>;</w:t>
      </w:r>
      <w:r w:rsidRPr="00D312E5">
        <w:rPr>
          <w:rFonts w:ascii="Sylfaen" w:hAnsi="Sylfaen" w:cs="Sylfaen"/>
          <w:lang w:val="ka-GE"/>
        </w:rPr>
        <w:t xml:space="preserve">  მოკლემეტრაჟიანი მხატვრული ფილმი „ვარშავის სიმღერა“; ქართულ-უცხოური წარმოების სრულმეტრაჟიანი მხატვრული </w:t>
      </w:r>
      <w:r w:rsidRPr="00D312E5">
        <w:rPr>
          <w:rFonts w:ascii="Sylfaen" w:hAnsi="Sylfaen" w:cs="Sylfaen"/>
          <w:lang w:val="ka-GE"/>
        </w:rPr>
        <w:lastRenderedPageBreak/>
        <w:t xml:space="preserve">ფილმი „ანტიკვარიატი’’; სრულმეტრაჟიანი მხატვრული ფილმი „აფრიკა’’; მხატვრული ფილმი „წმინდა ელექტროენერგია’’; სრულმეტრაჟიანი მხატვრული ფილმი „პანოპტიკონი’’; სრულმეტრაჟიანი მხატვრული ფილმი „ქალაქის ხმაური’’; სრულმეტრაჟიანი დოკუმენტური ფილმი ,,სატრფიალო პასტორალი”;  მოკლემეტრაჟიანი დოკუმენტური ფილმი „კუპალბა“; მოკლემეტრაჟიანი მხატვრული ფილმი ,,ჩვენი სიყვარულის მერე’’; მხატვრული მრავალსერიანი ფილმი  (3-5 ეპიზოდი)  „სოხუმი“; სრულმეტრაჟიანი დოკუმენტური ფილმი „არავინ არ ჩანს“; სრულმეტრაჟიანი მხატვრული ფილმი „ხმელი ფოთოლი“; სრულმეტრაჟიანი მხატვრული ფილმი ,,ზამთრისპირის სევდა’’; სრულმეტრაჟიანი მხატვრული ფილმი „ველი’’; დოკუმენტური ფილმი ,,ოცნება კადილაკზე’’; სადიპლომო ანიმაციური ფილმი „შხამი“; სადიპლომო ანიმაციური ფილმი „ჟოლო“; მოკლემეტრაჟიანი მხატვრული ფილმი „ასეთი ხანგრძლივი არყოფნა“; სრულმეტრჟიანი მხატვრული ფილმი „წყლების მაღაზია/ერთი წვეთი’’;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 საქართველოს კინემატოგრაფიის ეროვნული ცენტრის ფინანსური მხარდაჭერით შექმნილი ფილმის ,,მოქალაქე წმინდანის" დამდგმელი ოპერატორი კრუმ როდრიგესი წარდგენილი იყო ASC - American Society of Cinematographers-ის ერთ-ერთ ნომინაციაზე - საუკეთესო ოპერატორული ნამუშევრისთვის - SPOTLIGHT AWARD</w:t>
      </w:r>
      <w:r w:rsidR="00C64E1F">
        <w:rPr>
          <w:rFonts w:ascii="Sylfaen" w:hAnsi="Sylfaen" w:cs="Sylfaen"/>
          <w:lang w:val="ka-GE"/>
        </w:rPr>
        <w:t>,</w:t>
      </w:r>
      <w:r w:rsidRPr="00D312E5">
        <w:rPr>
          <w:rFonts w:ascii="Sylfaen" w:hAnsi="Sylfaen" w:cs="Sylfaen"/>
          <w:lang w:val="ka-GE"/>
        </w:rPr>
        <w:t xml:space="preserve"> ღონისძიება  ლოს-ანჯელესში გაიმართა.</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ქ. ბერლინში გაიმართა 74-ე საერთაშორისო კინოფესტივალი, რომლის ფარგლებში ჩატარდა ევროპული კინოს ბაზრობა (EFM). ბაზრობაზე ეროვნული კინოცენტრი, კულტურისა და სპორტის სამინისტროს, ღვინის ეროვნული სააგენტოსა და „ჯორჯიან ეარვეისის“ მხარდაჭერით, ტრადიციულად წარსდგა საქართველოს სტენდით, რომელმაც წარმოაჩინა ქართული კინომემკვიდრეობა, წარადგინა ახალი პროექტები, პოპულარიზაცია გაუწია საქართველოს, როგორც აღმოსავლეთ ევროპაში კინოგადაღებებისთვის უმნიშვნელოვანეს ქვეყანას. შეხვედრა გამართა ევროსაბჭოს კულტურის ერთობლივი პროდუქციის ფონდთან</w:t>
      </w:r>
      <w:r w:rsidR="00C64E1F">
        <w:rPr>
          <w:rFonts w:ascii="Sylfaen" w:hAnsi="Sylfaen" w:cs="Sylfaen"/>
          <w:lang w:val="ka-GE"/>
        </w:rPr>
        <w:t>,</w:t>
      </w:r>
      <w:r w:rsidRPr="00D312E5">
        <w:rPr>
          <w:rFonts w:ascii="Sylfaen" w:hAnsi="Sylfaen" w:cs="Sylfaen"/>
          <w:lang w:val="ka-GE"/>
        </w:rPr>
        <w:t xml:space="preserve"> სადაც განიხილეს „ევრიმაჟის“ ახალ პროგრამაში - „სერიალების ერთობლივი პროდუქციის საპილოტე პროგრამა“ - საქართველოს გაწევრიანების საკითხი. მხარეებმა ისაუბრეს „ევრიმაჟის“ სესიების დროს, კენჭისყრაში საქართველოსთვის ხმის უფლების მოპოვების შესაძლებლობაზე, ფონდში საქართველოდან გაგზავნილი პროექტების დაფინანსების პერსპექტივაზე, „ევრიმაჟის“ წესდებით გათვალისწინებული, ფონდთან მუშაობის სპეციფიკის უკეთ გაცნობის მიზნით, ქართველ კინემატოგრაფისტებთან თბილისში შეხვედრის მოწყობაზე. მიღწეულ იქნა შეთანხმება კენჭისყრაში საქართველოს წარმომადგენლისთვის ხმის უფლების მინიჭების და „ევრიმაჟის“ წარმომადგენლების საქართველოში საქმიანი ვიზიტის გამართვის თაობაზე. ქართული დელეგაციის წევრებმა შეხვედრები გამართეს სხვადასხვა კინოფესტივალების წარმომადგენლებთან როგორიცაა: დოკუმენტური კინოფესტივალის (IDFA); საინფორმაციო ონლაინპორტალ „Film New Europe“; ონლაინპორტალ cineruoepa.org; ევროპის აუდიოვიზუალურ მეწარმეთა ორგანიზაცია EAVE; International Relations Documentary Films;  საფრანგეთის კინოცენტრის საერთაშორისო დაპარტამენტის (CNC); Sheffield DocFest; ანესის კინოფესტივალის მარკეტის (MIFA); „ევროპული კინოს პოპულარიზაციის“ (EFP); კანის კინოფესტივალის Director’s Fortnight; კინოფესტივალ „სინემედი“; დოკუმენტური კინომარკეტის „Sunny side of the doc“ და სხვა . ბერლინის საერთაშორისო კინოფესტივალზე „ევროპული კინოს ხელშეწყობის“ ერთ-ერთ საკონკურსო პროგრამა European Shooting Stars-ზე საქართველოს ეროვნული კინოცენტრის მიერ წარდგენილ მსახიობს, სალომე დემურიას, გადაეცა ჯილდო - „ევროპელი ამომავალი ვარსკვლავი“. კინოინდუსტრიის საერთაშორისო ექსპერტების ჟიურიმ სალომე დემურია 2023 წლის 10 ევროპელ ტალანტს შორის გამოარჩია და ის რუსუდან გლურჯიძის ფილმში - „ანტიკვარიატი“ - შესრულებული როლისთვის ევროპული კინოს „ამომავალ ვარსკვლავებს“ შორის დაასახელა.</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საანგარიშო პერიოდში დასრულდა</w:t>
      </w:r>
      <w:r w:rsidR="00E27AF1">
        <w:rPr>
          <w:rFonts w:ascii="Sylfaen" w:hAnsi="Sylfaen" w:cs="Sylfaen"/>
          <w:lang w:val="ka-GE"/>
        </w:rPr>
        <w:t>/</w:t>
      </w:r>
      <w:r w:rsidRPr="00D312E5">
        <w:rPr>
          <w:rFonts w:ascii="Sylfaen" w:hAnsi="Sylfaen" w:cs="Sylfaen"/>
          <w:lang w:val="ka-GE"/>
        </w:rPr>
        <w:t xml:space="preserve">დაფინანსდა კონკურსები: სრულმეტრაჟიანი/მოკლემეტრაჟიანი მხატვრული, დოკუმენტური და ანიმაციური ფილმების  - </w:t>
      </w:r>
      <w:r w:rsidRPr="00D312E5">
        <w:rPr>
          <w:rFonts w:ascii="Sylfaen" w:hAnsi="Sylfaen" w:cs="Sylfaen"/>
          <w:lang w:val="ka-GE"/>
        </w:rPr>
        <w:lastRenderedPageBreak/>
        <w:t xml:space="preserve">დაფინანსდა  5 პროექტი.  სრულმეტრაჟიანი მხატვრული ფილმის ქართულ-უცხოური ერთობლივი წარმოების - დაფინანსდა  1 პროექტი; მოკლემეტრაჟიანი მხატვრული ფილმების 2024 წელს წარმოების - დაფინანსდა 3 პროექტი; სრულმეტრაჟიანი მხატვრული ფილმის წარმოების - დაფინანსდა 2 პროექტი; სრულმეტრაჟიანი ანიმაციური ფილმის წარმოების დაფინანსების კონკურსი - დაფინანსდა ერთი პროექტი;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გაიმართა კანის 77-ე საერთაშორისო კინოფესტივალი, რომლის ფარგლებში ჩატარდა მსოფლიო კინოინდუსტრიისთვის ერთ-ერთი უმნიშვნელოვანესი ღონისძიება, კანის კინობაზრობა (Marche du Film), სადაც გაიმართა ფილმის, „მოქალაქე წმინდანის“, ჩვენება; ფილმი არაერთი საერთაშორისო ჯილდოს მფლობელია. გარდა ამისა შეხვედრები გაიმართა მსოფლიოს წამყვან კინო პროდიუსერებთან, საუბარი ეხებოდა ქართული კინოს პოპულარიზაციას.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გაიმართა შანხაის 26-ე საერთაშორისო კინოფესტივალი (SIFF), რომლის ფარგლებში გამართულ კინობაზრობაზე  ეროვნული კინოცენტრი</w:t>
      </w:r>
      <w:r w:rsidR="00E27AF1">
        <w:rPr>
          <w:rFonts w:ascii="Sylfaen" w:hAnsi="Sylfaen" w:cs="Sylfaen"/>
          <w:lang w:val="ka-GE"/>
        </w:rPr>
        <w:t xml:space="preserve"> პ</w:t>
      </w:r>
      <w:r w:rsidRPr="00D312E5">
        <w:rPr>
          <w:rFonts w:ascii="Sylfaen" w:hAnsi="Sylfaen" w:cs="Sylfaen"/>
          <w:lang w:val="ka-GE"/>
        </w:rPr>
        <w:t>ირველად წარდგა საქართველოს სტენდით, რომელმაც წარმოაჩინა ქართული კინოს უმდიდრესი მემკვიდრეობა, თანამედროვე ქართული ფილმები და პოპულარიზაცია გაუწია საქართველოს, როგორც კინოგადაღებებისთვის უმნიშვნელოვანეს ქვეყანას.</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საქართველოს კინემატოგრაფიის ეროვნული ცენტრის მხარდაჭერით შექმნილი სრულმეტრაჟიანი მხატვრული ფილმი „პანოპტიკონი“</w:t>
      </w:r>
      <w:r w:rsidR="00E27AF1">
        <w:rPr>
          <w:rFonts w:ascii="Sylfaen" w:hAnsi="Sylfaen" w:cs="Sylfaen"/>
          <w:lang w:val="ka-GE"/>
        </w:rPr>
        <w:t xml:space="preserve"> </w:t>
      </w:r>
      <w:r w:rsidRPr="00D312E5">
        <w:rPr>
          <w:rFonts w:ascii="Sylfaen" w:hAnsi="Sylfaen" w:cs="Sylfaen"/>
          <w:lang w:val="ka-GE"/>
        </w:rPr>
        <w:t>შერჩეული იქნა კარლოვი-ვარის 58-ე საერთაშორისო კინოფესტივალის მთავარ კონკურსში საჩვენებლად.</w:t>
      </w:r>
      <w:r w:rsidR="00E27AF1">
        <w:rPr>
          <w:rFonts w:ascii="Sylfaen" w:hAnsi="Sylfaen" w:cs="Sylfaen"/>
          <w:lang w:val="ka-GE"/>
        </w:rPr>
        <w:t xml:space="preserve"> ამასთან, აღნიშნული </w:t>
      </w:r>
      <w:r w:rsidR="00E27AF1" w:rsidRPr="00D312E5">
        <w:rPr>
          <w:rFonts w:ascii="Sylfaen" w:hAnsi="Sylfaen" w:cs="Sylfaen"/>
          <w:lang w:val="ka-GE"/>
        </w:rPr>
        <w:t>ფილმი პალიჩის 31-ე ევროპული ფილმების ფესტივალის სექციაში „პარალელები და შეხვედრები“</w:t>
      </w:r>
      <w:r w:rsidR="00E27AF1">
        <w:rPr>
          <w:rFonts w:ascii="Sylfaen" w:hAnsi="Sylfaen" w:cs="Sylfaen"/>
          <w:lang w:val="ka-GE"/>
        </w:rPr>
        <w:t xml:space="preserve"> </w:t>
      </w:r>
      <w:r w:rsidR="00E27AF1" w:rsidRPr="00D312E5">
        <w:rPr>
          <w:rFonts w:ascii="Sylfaen" w:hAnsi="Sylfaen" w:cs="Sylfaen"/>
          <w:lang w:val="ka-GE"/>
        </w:rPr>
        <w:t>საუკეთესო ფილმის ჯილდო მიიღო</w:t>
      </w:r>
      <w:r w:rsidR="00E27AF1">
        <w:rPr>
          <w:rFonts w:ascii="Sylfaen" w:hAnsi="Sylfaen" w:cs="Sylfaen"/>
          <w:lang w:val="ka-GE"/>
        </w:rPr>
        <w:t>;</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ფილმი „ანტიკვარიატი” წარდგენილი იყო ვენეციის კინოფესტივალის პროგრამაში „საავტორო დღეები”. ფილმი ასევე შეირჩა 2025 წლის „ოსკარის“ 97-ე ცერემონიაზე საქართველო საკონკურსო ფილმის ნომინაციზე წარდგენის მიზნით.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კინომემკვიდრეობის მიმართულებით  საქართველოს ეროვნულ არქივში  აიციფრა 7  ფილმი</w:t>
      </w:r>
      <w:r w:rsidR="001B4756">
        <w:rPr>
          <w:rFonts w:ascii="Sylfaen" w:hAnsi="Sylfaen" w:cs="Sylfaen"/>
          <w:lang w:val="ka-GE"/>
        </w:rPr>
        <w:t>;</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საანგარიშო პერიოდში ესპანეთის დედაქალაქში სერგო ფარაჯანოვის 100 წლის იუბილესთან დაკავშირებით რეჟისორის ფილმების რეტროსპექტივა მოეწყო.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პროგრამის „შემოქმედებითი ევროპა“ დესკის საქმიანობის მიმართულებით საანგარიშო პერიოდში მიმდინარეობდა სხვა ქვეყნების დესკებთან ერთობლივი ღონისძიებების/შეხვედრების - „Series Rough Pitch – The Balkan Way #4</w:t>
      </w:r>
      <w:r w:rsidR="001B4756">
        <w:rPr>
          <w:rFonts w:ascii="Sylfaen" w:hAnsi="Sylfaen" w:cs="Sylfaen"/>
          <w:lang w:val="ka-GE"/>
        </w:rPr>
        <w:t>“</w:t>
      </w:r>
      <w:r w:rsidRPr="00D312E5">
        <w:rPr>
          <w:rFonts w:ascii="Sylfaen" w:hAnsi="Sylfaen" w:cs="Sylfaen"/>
          <w:lang w:val="ka-GE"/>
        </w:rPr>
        <w:t xml:space="preserve">, </w:t>
      </w:r>
      <w:r w:rsidR="001B4756">
        <w:rPr>
          <w:rFonts w:ascii="Sylfaen" w:hAnsi="Sylfaen" w:cs="Sylfaen"/>
          <w:lang w:val="ka-GE"/>
        </w:rPr>
        <w:t>„</w:t>
      </w:r>
      <w:r w:rsidRPr="00D312E5">
        <w:rPr>
          <w:rFonts w:ascii="Sylfaen" w:hAnsi="Sylfaen" w:cs="Sylfaen"/>
          <w:lang w:val="ka-GE"/>
        </w:rPr>
        <w:t>European Publishers Pitching and Networking LIT 2025</w:t>
      </w:r>
      <w:r w:rsidR="001B4756">
        <w:rPr>
          <w:rFonts w:ascii="Sylfaen" w:hAnsi="Sylfaen" w:cs="Sylfaen"/>
          <w:lang w:val="ka-GE"/>
        </w:rPr>
        <w:t>“</w:t>
      </w:r>
      <w:r w:rsidRPr="00D312E5">
        <w:rPr>
          <w:rFonts w:ascii="Sylfaen" w:hAnsi="Sylfaen" w:cs="Sylfaen"/>
          <w:lang w:val="ka-GE"/>
        </w:rPr>
        <w:t xml:space="preserve">, </w:t>
      </w:r>
      <w:r w:rsidR="001B4756">
        <w:rPr>
          <w:rFonts w:ascii="Sylfaen" w:hAnsi="Sylfaen" w:cs="Sylfaen"/>
          <w:lang w:val="ka-GE"/>
        </w:rPr>
        <w:t>„</w:t>
      </w:r>
      <w:r w:rsidRPr="00D312E5">
        <w:rPr>
          <w:rFonts w:ascii="Sylfaen" w:hAnsi="Sylfaen" w:cs="Sylfaen"/>
          <w:lang w:val="ka-GE"/>
        </w:rPr>
        <w:t>Creative Europe – Transnational Pitching Session for NEWS – Journalism Partnerships call 2024</w:t>
      </w:r>
      <w:r w:rsidR="001B4756">
        <w:rPr>
          <w:rFonts w:ascii="Sylfaen" w:hAnsi="Sylfaen" w:cs="Sylfaen"/>
          <w:lang w:val="ka-GE"/>
        </w:rPr>
        <w:t>“</w:t>
      </w:r>
      <w:r w:rsidRPr="00D312E5">
        <w:rPr>
          <w:rFonts w:ascii="Sylfaen" w:hAnsi="Sylfaen" w:cs="Sylfaen"/>
          <w:lang w:val="ka-GE"/>
        </w:rPr>
        <w:t xml:space="preserve"> ორგანიზებაში, რომელიც გაიმართა ბრიუსელში. საანგარიშო პერიოდში, საკონკურსო პირობებით დაინტერესებულ პირებსა და ბენეფიციარებთან გაიმართა 265 საკონსულტაციო შეხვედრა კულტურის ქვეპროგრამის და 175 შეხვედრა MEDIA ქვეპროგრამის შესახებ (როგორც ფიზიკური</w:t>
      </w:r>
      <w:r w:rsidR="001B4756">
        <w:rPr>
          <w:rFonts w:ascii="Sylfaen" w:hAnsi="Sylfaen" w:cs="Sylfaen"/>
          <w:lang w:val="ka-GE"/>
        </w:rPr>
        <w:t xml:space="preserve">, </w:t>
      </w:r>
      <w:r w:rsidRPr="00D312E5">
        <w:rPr>
          <w:rFonts w:ascii="Sylfaen" w:hAnsi="Sylfaen" w:cs="Sylfaen"/>
          <w:lang w:val="ka-GE"/>
        </w:rPr>
        <w:t xml:space="preserve">ასევე ონლაინ/სატელეფონო). გარდა ამისა, დესკის მნიშვნელოვან ფუნქციას წარმოადგენს პარტნიორთა მოძიების ხელშეწყობა.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შემოქმედებითი ინდუსტრიების მიმართულებით მიმდინარეობდა UNESCO-ს მონაწილეობის პროგრამა - საერთაშორისო კონფერენცია „პატარა ქვეყნების ლიტერატურების კომერციალიზაცია და მისი როლი ქვეყნის საერთაშორისო ავტორიტეტის ჩამოყალიბებისა და პოპულარიზაციის საქმეში“.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სსიპ -</w:t>
      </w:r>
      <w:r w:rsidR="001B4756">
        <w:rPr>
          <w:rFonts w:ascii="Sylfaen" w:hAnsi="Sylfaen" w:cs="Sylfaen"/>
          <w:lang w:val="ka-GE"/>
        </w:rPr>
        <w:t xml:space="preserve"> </w:t>
      </w:r>
      <w:r w:rsidRPr="00D312E5">
        <w:rPr>
          <w:rFonts w:ascii="Sylfaen" w:hAnsi="Sylfaen" w:cs="Sylfaen"/>
          <w:lang w:val="ka-GE"/>
        </w:rPr>
        <w:t xml:space="preserve">შემოქმედებითი საქართველომ როგორც წევრმა ორგანიზაციამ მონაწილეობა მიიღო GDP net-ის საერთაშორისო მე-9 ასამბლეაში, რომლის მთავარი თემა გახლდათ სახალხო და კულტურული დიპლომატიის პოპულარიზაცია, ქსელის გაფართოების საკითხის გადაწყვეტა და ახალი ინიციატივების მხარდაჭერა. აქცენტები გაკეთდა ახალგაზრდობის გაძლიერებასა და მათთვის განვითარების შესაძლებლობების შექმნაზე. ხელი მოეწერა შემოქმედებითი ინდუსტრიების ციფრული ტრანსფორმაციის პროექტის - იუნესკოს ტექნიკური დახმარების პროგრამას შემოქმედებითი საქართველოსთვის. UNESCO-ს მიერ დაფინანსებული პროექტის </w:t>
      </w:r>
      <w:r w:rsidRPr="00D312E5">
        <w:rPr>
          <w:rFonts w:ascii="Sylfaen" w:hAnsi="Sylfaen" w:cs="Sylfaen"/>
          <w:lang w:val="ka-GE"/>
        </w:rPr>
        <w:lastRenderedPageBreak/>
        <w:t xml:space="preserve">ფარგლებში შემუშავდა დოკუმენტი სახელწოდებით: </w:t>
      </w:r>
      <w:r w:rsidR="001B4756">
        <w:rPr>
          <w:rFonts w:ascii="Sylfaen" w:hAnsi="Sylfaen" w:cs="Sylfaen"/>
          <w:lang w:val="ka-GE"/>
        </w:rPr>
        <w:t>„</w:t>
      </w:r>
      <w:r w:rsidRPr="00D312E5">
        <w:rPr>
          <w:rFonts w:ascii="Sylfaen" w:hAnsi="Sylfaen" w:cs="Sylfaen"/>
          <w:lang w:val="ka-GE"/>
        </w:rPr>
        <w:t>ციფრული ტრანსფორმაცია საქართველოს შემოქმედებით სექტორში: ძირითადი გამოწვევები და შესაძლებლობები</w:t>
      </w:r>
      <w:r w:rsidR="001B4756">
        <w:rPr>
          <w:rFonts w:ascii="Sylfaen" w:hAnsi="Sylfaen" w:cs="Sylfaen"/>
          <w:lang w:val="ka-GE"/>
        </w:rPr>
        <w:t>“</w:t>
      </w:r>
      <w:r w:rsidRPr="00D312E5">
        <w:rPr>
          <w:rFonts w:ascii="Sylfaen" w:hAnsi="Sylfaen" w:cs="Sylfaen"/>
          <w:lang w:val="ka-GE"/>
        </w:rPr>
        <w:t xml:space="preserve">; გარდა ამისა, შემუშავდა დოკუმენტის ე.წ. სატრენინგო მოდული </w:t>
      </w:r>
      <w:r w:rsidR="001B4756">
        <w:rPr>
          <w:rFonts w:ascii="Sylfaen" w:hAnsi="Sylfaen" w:cs="Sylfaen"/>
          <w:lang w:val="ka-GE"/>
        </w:rPr>
        <w:t>„</w:t>
      </w:r>
      <w:r w:rsidRPr="00D312E5">
        <w:rPr>
          <w:rFonts w:ascii="Sylfaen" w:hAnsi="Sylfaen" w:cs="Sylfaen"/>
          <w:lang w:val="ka-GE"/>
        </w:rPr>
        <w:t>ციფრული ტრანსფორმაციის გზამკვლევი კულტურული ორგანიზაციებისთვის</w:t>
      </w:r>
      <w:r w:rsidR="001B4756">
        <w:rPr>
          <w:rFonts w:ascii="Sylfaen" w:hAnsi="Sylfaen" w:cs="Sylfaen"/>
          <w:lang w:val="ka-GE"/>
        </w:rPr>
        <w:t>“</w:t>
      </w:r>
      <w:r w:rsidRPr="00D312E5">
        <w:rPr>
          <w:rFonts w:ascii="Sylfaen" w:hAnsi="Sylfaen" w:cs="Sylfaen"/>
          <w:lang w:val="ka-GE"/>
        </w:rPr>
        <w:t xml:space="preserve">. ნოემბერში, ვარიანში, ი. გოგებაშვილის სახლ-მუზეუმის სივრცეში,  პროექტის ფარგლებში, ჩატარდა შესაძლებლობების გაძლიერების ტრენინგები გორის მუნიციპალიტეტში არსებული კულტურული ორგანიზაციების წარმომადგენლებისთვის.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საანგარიშო პერიოდში კულტურის ხელშეწყობის პროგრამის ფარგლებში დაფინანსდა 422 პროექტი, მათ შორის 264 საკონკურსო, ხოლო 158 არასაკონკურსო წესით.</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ქართული წიგნისა და ლიტერატურის ხელშეწყობის მიმართულებით საანგარიშო პერიოდში არასაკონკურსო წესით დაფინანსდა პროექტები: იაკობ გოგებაშვილის სახელობის საბავშვო და საყმაწვილო ლიტერატურული კონკურსი - გამოვლინდა 8 გამარჯვებული; ჟურნალი „კულტურა პლუსი“; სალიტერატურო პერიოდული ჟურნალების გამოცემის ხელშეწყობა საქართველოს რეგიონებში;  მთარგმნელობითი საქმიანობის ხელშეწყობა (ქართული, აფხაზური, ოსური); „ცისკარი“ (კრიტიკა) მე-3 ტომი; ხელი შეეწყო წიგნის „ძველი პატერიკი“ (ოთარ მეგრელიძე) - გამოცემას; მიმდინარეობ</w:t>
      </w:r>
      <w:r w:rsidR="001B4756">
        <w:rPr>
          <w:rFonts w:ascii="Sylfaen" w:hAnsi="Sylfaen" w:cs="Sylfaen"/>
          <w:lang w:val="ka-GE"/>
        </w:rPr>
        <w:t>და</w:t>
      </w:r>
      <w:r w:rsidRPr="00D312E5">
        <w:rPr>
          <w:rFonts w:ascii="Sylfaen" w:hAnsi="Sylfaen" w:cs="Sylfaen"/>
          <w:lang w:val="ka-GE"/>
        </w:rPr>
        <w:t xml:space="preserve"> ქართული ლიტერატურის ნიმუშების მსოფლიოს სხვადასხვა ენებზე განხორციელებული თარგმანების ერთიანი ბაზის შექმნის მეორე ეტაპი; მიმდინარეობ</w:t>
      </w:r>
      <w:r w:rsidR="001B4756">
        <w:rPr>
          <w:rFonts w:ascii="Sylfaen" w:hAnsi="Sylfaen" w:cs="Sylfaen"/>
          <w:lang w:val="ka-GE"/>
        </w:rPr>
        <w:t>და</w:t>
      </w:r>
      <w:r w:rsidRPr="00D312E5">
        <w:rPr>
          <w:rFonts w:ascii="Sylfaen" w:hAnsi="Sylfaen" w:cs="Sylfaen"/>
          <w:lang w:val="ka-GE"/>
        </w:rPr>
        <w:t xml:space="preserve"> პროექტი - სამეცნიერო-ლიტერატურული სერია ინგლისურ ენაზე: „ქართული კულტურა და ეროვნული იდენტობა“</w:t>
      </w:r>
      <w:r w:rsidR="001B4756">
        <w:rPr>
          <w:rFonts w:ascii="Sylfaen" w:hAnsi="Sylfaen" w:cs="Sylfaen"/>
          <w:lang w:val="ka-GE"/>
        </w:rPr>
        <w:t xml:space="preserve">; </w:t>
      </w:r>
      <w:r w:rsidRPr="00D312E5">
        <w:rPr>
          <w:rFonts w:ascii="Sylfaen" w:hAnsi="Sylfaen" w:cs="Sylfaen"/>
          <w:lang w:val="ka-GE"/>
        </w:rPr>
        <w:t>დაფინანსდა პროექტი „საბავშვო ლიტერატურის მხარდაჭერა (თარგმნა, შექმნა)“</w:t>
      </w:r>
      <w:r w:rsidR="001B4756">
        <w:rPr>
          <w:rFonts w:ascii="Sylfaen" w:hAnsi="Sylfaen" w:cs="Sylfaen"/>
          <w:lang w:val="ka-GE"/>
        </w:rPr>
        <w:t>;</w:t>
      </w:r>
      <w:r w:rsidRPr="00D312E5">
        <w:rPr>
          <w:rFonts w:ascii="Sylfaen" w:hAnsi="Sylfaen" w:cs="Sylfaen"/>
          <w:lang w:val="ka-GE"/>
        </w:rPr>
        <w:t xml:space="preserve"> დაფინანსდა „ჟურნალ „ცისკარი“-ს 2024 წლის გამოცემა“; სსიპ მწერალთა სახლმა ჩაატარა კონკურსი - ,,ლიტერატურული პრემია - „მუზა“. გამოვლინდა 11 გამარჯვებული; ჩატარდა საქართველოს კულტურისა და სპორტის სამინისტროს ლიტერატურული პრემია - „ანა“ გამარჯვება მოიპოვა სამმა ნაწარმოებმა.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ჩატარადა კონკურსები:  „ახალი ქართული წიგნი“ - მწერლების ხელშეწყობა - ფარგლებში გამოვლინდა 12 გამარჯვებული;</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ქართული თეატრისა და თეატრალური ხელოვნების განვითარების ხელშეწყობის მიმართულების საანგარიშო პერიოდში არასაკონკურსო წესით დაფინანსდა პროექტები: თავისუფალი თეატრის საქმიანობის ხელშეწყობა; თანამედროვე ქართული თეატრის/თეატრის ხელოვანთა ვიდეო არქივი; სსიპ თბილისის პეტროს ადამიანის სახელობის სომხური პროფესიული სახელმწიფო დრამატული თეატრის ინტერიერის მოწყობის ხელშეწყობა; საქართველოს თეატრალური საზოგადოების ხელშეწყობა; სათეატრო კრიტიკის ხელშეწყობა (ორი ეტაპი); სიღნაღის საერთაშორისო თეატრალური ფესტივალის ხელშეწყობა; რეგიონული თეატრების საერთაშორისო ფესტივალი; ქართული დრამატურგიის განვითარების ხელშეწყობის ფარგლებში, არასაკონკურსო წესით დაფინანსდა 5 პროექტი. დაფინანსდა პროექტი - სსიპ სოხუმის კონსტანტინე გამსახურდიას სახელობის პროფესიული სახელმწიფო დრამატული თეატრის ხელშეწყობა სადადგმო ხარჯით (სპექტაკლი – „უკანასკნელი უბიხის საყვირი“); განხორციელდა პროექტი - რეგიონული თეატრების საერთაშორისო ფესტივალი; დაფინანსდა კონკურსები: კონკურსის - კერძო თეატრების საქმიანობის ხელშეწყობა - ფარგლებში, გამოვლინდა 10 გამარჯვებული; კონკურსის - ბავშვთა/საყმაწვილო კერძო შემოქმედებითი სტუდიების ხელშეწყობა - ფარგლებში გამოვლინდა 4 გამარჯვებული; კონკურსის - საბავშვო მუსიკალური/საბალეტო სპექტაკლების/წარმოდგენების სადადგმო/ სხვა ხარჯით ხელშეწყობა - ფარგლებში გამოვლინდა 4 გამარჯვებული; კონკურსის - სამოყვარულო/ მუნიციპალური / კერძო თეატრალური დასების საქმიანობის ხელშეწყობა - ფარგლებში გამოვლინდა 9 გამარჯვებული; კონკურსის - პროფესიული თეატრების შემოქმედებითი საქმიანობის ხელშეწყობა სადადგმო ან სხვა ხარჯით- ფარგლებში გამოვლინდა 9 პროექტი; კონკურსის - სამინისტროს მმართველობის სფეროში მოქმედი თეატრების ხელშეწყობა სადადგმო და/ან საგასტროლო ხარჯით - ფარგლებში გამოვლინდა 13 გამარჯვებული;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lastRenderedPageBreak/>
        <w:t>ქართული პროფესიული მუსიკალური ხელოვნების განვითარების ხელშეწყობის მიმართულების არასაკონკურსო წესით დაფინანსდა პროექტები: შ. მშველიძის ოპერის „ამბავი ტარიელისა“ კლავირის გამოცემა და პარტიტურის ელექტრონული ვერსიის შექმნა; ქართველი ქალი კომპოზიტორების ვებ-პორტალი; თორაძის სახელობის საერთაშორისო მუსიკალური ფესტივალი; ქართული კლასიკური მუსიკის ანთოლოგიის ციფრული არქივი და ვებ-პორტალის შექმნა; კომპოზიტორთა შემოქმედებითი კავშირის საქმიანობის ხელშეწყობა.</w:t>
      </w:r>
    </w:p>
    <w:p w:rsidR="00D312E5" w:rsidRPr="007D3B39"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საქართველოში საერთაშორისო მუსიკალური და საბალეტო ფესტივალების ხელშეწყობ</w:t>
      </w:r>
      <w:r w:rsidR="00A05697">
        <w:rPr>
          <w:rFonts w:ascii="Sylfaen" w:hAnsi="Sylfaen" w:cs="Sylfaen"/>
          <w:lang w:val="ka-GE"/>
        </w:rPr>
        <w:t xml:space="preserve">ის </w:t>
      </w:r>
      <w:r w:rsidRPr="00D312E5">
        <w:rPr>
          <w:rFonts w:ascii="Sylfaen" w:hAnsi="Sylfaen" w:cs="Sylfaen"/>
          <w:lang w:val="ka-GE"/>
        </w:rPr>
        <w:t xml:space="preserve">ფარგლებში გამოვლინდა 15 გამარჯვებული; კლასიკური მუსიკის კონცერტებისა და საბალეტო წარმოდგენების ხელშეწყობა თბილისსა და რეგიონებში </w:t>
      </w:r>
      <w:r w:rsidR="00A05697">
        <w:rPr>
          <w:rFonts w:ascii="Sylfaen" w:hAnsi="Sylfaen" w:cs="Sylfaen"/>
          <w:lang w:val="ka-GE"/>
        </w:rPr>
        <w:t xml:space="preserve">პროექტის </w:t>
      </w:r>
      <w:r w:rsidRPr="00D312E5">
        <w:rPr>
          <w:rFonts w:ascii="Sylfaen" w:hAnsi="Sylfaen" w:cs="Sylfaen"/>
          <w:lang w:val="ka-GE"/>
        </w:rPr>
        <w:t xml:space="preserve">ფარგლებში გამოვლინდა 11 </w:t>
      </w:r>
      <w:r w:rsidRPr="007D3B39">
        <w:rPr>
          <w:rFonts w:ascii="Sylfaen" w:hAnsi="Sylfaen" w:cs="Sylfaen"/>
          <w:lang w:val="ka-GE"/>
        </w:rPr>
        <w:t xml:space="preserve">გამარჯვებული;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7D3B39">
        <w:rPr>
          <w:rFonts w:ascii="Sylfaen" w:hAnsi="Sylfaen" w:cs="Sylfaen"/>
          <w:lang w:val="ka-GE"/>
        </w:rPr>
        <w:t>ქართული კინოს</w:t>
      </w:r>
      <w:r w:rsidRPr="00D312E5">
        <w:rPr>
          <w:rFonts w:ascii="Sylfaen" w:hAnsi="Sylfaen" w:cs="Sylfaen"/>
          <w:lang w:val="ka-GE"/>
        </w:rPr>
        <w:t xml:space="preserve"> ხელშეწყობის მიმართულებით არასაკონკურსო წესით დაფინანსდა პროექტები: კინო-კრიტიკის ხელშეწყობა; ფილმის დასრულება ბასკეთში (შპს არტ კორპორეიშენი); სსიპ საქართველოს კინემატოგრაფიის ეროვნული ცენტრის ფილმწარმოების ხელშეწყობა; სრულმეტრაჟიანი მხატვრული ფილმის „დედა ერთი საათით“ პოსტ-პროდუქცია; ლევან კოღუაშვილის სრულმეტრაჟიანი მხატვრული ფილმის „გურია“ - დამასრულებელი ფაზის გადაღებების სამუშაოები; ეთერ ციკოს სრულმეტრაჟიანი მხატვრული ფილმის „თითქოს აქ არც ყოფილხარ“ პოსტპროდუქცია. დაფინანსდა კონკურსი - დოკუმენტური/სამეცნიერო - პოპულარული კინოს ხელშეწყობა - ფარგლებში გამოვლინდა 5 გამარჯვებული;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სახვითი და თანამედროვე ხელოვნების განვითარების ხელშეწყობის მიმართულებით არასაკონკურსო წესით დაფინანსდა პროექტები: საქართველოს თანამედროვე სახვითი ხელოვნების ვებ არქივი: art.gov.ge; ვიზუალური ხელოვნების საერთაშორისო ფორუმის -„არტისტერიუმი“ ხელშეწყობა; ქართული ფოტოხელოვნების ხელშეწყობის პროექტი - „ქართული კულტურული მემკვიდრეობის ძეგლების ფოტოგრაფიული აღწერა“; ძმებ ზდანევიჩების სახელობის თანამედროვე ხელოვნების საერთაშორისო ფესტივალი Fest I Nova; კონკურსები:  კონკურსის - სახვითი და გამოყენებითი ხელოვნების/სამუზეუმო დარგში საიუბილეო წიგნი-ალბომების/წიგნების გამოცემა - ფარგლებში დაფინანსდა 9 პროექტი; კონკურსის - სახვითი და ვიზუალური ხელოვნების სფეროში შემოქმედებითი ინიციატივების ხელშეწყობა თბილისსა და რეგიონებში - ფარგლებში დაფინანსდა 6 პროექტი;</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სახელოვნებო განათლების ხელშეწყობის მიმართულებით არასაკონკურსო წესით დაფინანსდა პროექტები: განსაკუთრებული საჭიროებების მქონე მოსწავლეთა/სტუდენტთა განათლების ხელშეწყობის  ფარგლებში დაფინანსდა ორი პროექტი; სსიპ ჩრდილების პროფესიული სახელმწიფო თეატრი აფხაზეთი - შემოქმედებითი სახელოსნოს ხელშეწყობა; სსიპ - ზაქარია ფალიაშვილის სახელობის ცენტრალური სამუსიკო სკოლა „ნიჭიერთა ათწლედის“ სასწავლო და შემოქმედებითი პროცესის ხელშეწყობა (ინსტრუმენტების ფონდის, სასწავლო ინვენტარისა და მატერიალურ-ტექნიკური ბაზის განახლება). კონკურსიები: კონკურსის - სამუსიკო სასწავლებლებში ინსტრუმენტების განახლება - ფარგლებში გამოვლინდა 11 გამარჯვებული;  კონკურსის - კერძო და მუნიციპალური სახელოვნებო საგანმანათლებლო სასწავლებლებისა და მათ მიერ განხორციელებული პროექტების ხელშეწყობა - ფარგლებში გამოვლინდა 6 გამარჯვებული; კონკურსის - სახელოვნებო საგანმანათლებლო პროცესისათვის საჭირო წიგნადი ფონდის განახლება (თარგმნა ან/და გამოცემა) - ფარგლებში გამოვლინდა 5 გამარჯვებული; კონკურსის - მუსიკალური ინსტრუმენტების, ხალხური საკრავებისა და სასცენო სამოსის (ფეხსაცმელი და აქსესუარები) ოსტატთა ხელშეწყობა - ფარგლებში გამოვლინდა 15 გამარჯვებული; კონკურსის - ნიჭიერ ახალგაზრდა ხელოვანთა განათლების ხელშეწყობა - ფარგლებში დაფინანსდა 22 პროექტი.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ქართული ფოლკლორის ხელშეწყობის მიმართულებით არასაკონკურსო წესით დაფინანსდა პროექტები: ფოლკლორული საარქივო მასალების მოძიება, შეძენა, დამუშავება, კატალოგიზაცია; </w:t>
      </w:r>
      <w:r w:rsidRPr="00D312E5">
        <w:rPr>
          <w:rFonts w:ascii="Sylfaen" w:hAnsi="Sylfaen" w:cs="Sylfaen"/>
          <w:lang w:val="ka-GE"/>
        </w:rPr>
        <w:lastRenderedPageBreak/>
        <w:t>საარქივო/ბიბლიოთეკის მასალების სისტემატიზაცია; სალოტბარო სკოლების გაცვლითი პროგრამის ხელშეწყობა; ზეპირსიტყვიერების საღამოს ხელშეწყობა; ფოლკლორის ბეჭდური, ონლაინ ან/და პერიოდული გამოცემების ან/და აუდიო ჩანაწერების მომზადება/გამოცემა: ელექტრონული ჟურნალი „ქართული ფოლკლორი“ (№5); ფოლკლორის ბეჭდური, ონლაინ ან/და პერიოდული გამოცემების ან/და აუდიო ჩანაწერების მომზადება/გამოცემა (ფშაური ანსამბლ ,,ლაშარელას“ აუდიო და ვიდეო ალბომის გამოცემა);თამარ მამალაძის ნაკვალევზე (II ეტაპი);</w:t>
      </w:r>
      <w:r w:rsidR="007D3B39">
        <w:rPr>
          <w:rFonts w:ascii="Sylfaen" w:hAnsi="Sylfaen" w:cs="Sylfaen"/>
          <w:lang w:val="ka-GE"/>
        </w:rPr>
        <w:t xml:space="preserve"> </w:t>
      </w:r>
      <w:r w:rsidRPr="00D312E5">
        <w:rPr>
          <w:rFonts w:ascii="Sylfaen" w:hAnsi="Sylfaen" w:cs="Sylfaen"/>
          <w:lang w:val="ka-GE"/>
        </w:rPr>
        <w:t>ფოლკლორის ბეჭდური, ონლაინ ან/და პერიოდული გამოცემების ან/და აუდიო ჩანაწერების მომზადება/გამოცემა (ორტომეული გამოცემის ტირაჟირება და ანთოლოგიის „ქართული გალობა“ XXX-XXXIII ტომების მასალების შერჩევა/მომზადება) სალოტბარე სკოლების/პედაგოგების გაძლიერების ხელშეწყობა (გადამზადება, კონცერტები, ფესტივალები); ფოლკლორული ექსპედიცია რაჭაში (სოფ. ღები); ფოლკლორული ფესტივალების ხელშეწყობა (სალოტბარო სკოლების ფესტივალი თბილისში); „ფოლკლორული ფესტივალების ხელშეწყობა“ (ფოლკლორის ეროვნული ფესტივალი - I ეტაპი); ფოლკლორული საარქივო მასალების მოძიება, შეძენა, დამუშავება, კატალოგიზაცია (საარქივო/ბიბლიოთეკის მასალების სისტემატიზაცია); ფოლკლორული საარქივო მასალების მოძიება, შეძენა, დამუშავება, კატალოგიზაცია; საარქივო/ბიბლიოთეკის მასალების სისტემატიზაცია (საარქივო მასალების მოძიება მილანსა და რომში); ქართული ხალხური ცეკვის მასტერკლასები და ექსპედიცია ხულოში; უხუცეს შემსრულებელთა მიერ საფრთხის წინაშე მდგარი მრავალხმიანი სიმღერების სწავლების პროგრამა; ქართული გალობის აღდგენის ხელშეწყობა საქართველოს ორ ტაძარში; ანზორ ერქომაიშვილის სახელობის ფოლკლორის სახელმწიფო ცენტრის წარმომადგენლობების (სალოტბარო სკოლების) პედაგოგთა პროფესიული გადამზადების პროგრამა; ფოლკლორის საერთაშორისო ფესტივალი - საქართველო; ფოლკლორული (კომპლექსური) ექსპედიცია სამეგრელოში;  „ელექტრონული ჟურნალი - ქართული ფოლკლორი (№ 6)“; აჭარის სალოტბარო სკოლების მოსწავლეთა კონცერტი თბილისში; მეგრული საკრავი - ლარჭემის - გადარჩენა; ექსპედიცია სოფელ ღებში (საზეიმო დღეობა მაცხოვრობა, თანამდევი რიტუალით ,,დიდება ბრძანე“); ვარსკვლავის გახსნა სვანური ფოლკლორული ანსამბლებისთვის; „სასცენო სამოსი ორი ფოლკლორული ჯგუფისთვის“; ტრადიციული ქართული მრავალხმიანობის მე-12 სიმპოზიუმი; დაფინანსდა - ფესტივალი „არტ-გენი“; დაფინანსდა შპს ფოცხიშვილების ნაციონალური ბალეტი მეტეხის პროექტი -  ხევსურული სამოსი; დაფინანსდა ა(ა)იპ ხალხური სიმღერისა და ცეკვის აკადემიური ანსამბლი ნართების კონცერტები საზღვრისპირა სოფლებში. კონკურსები:  კონკურსის - თვითმოქმედი ფოლკლორული ანსამბლების ხელშეწყობა - ფარგლებში გამოვლინდა 10 გამარჯვებული;</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კულტურაზე ხელმისაწვდომობის მიმართლებით დაფინანსებული პროექტები: უსინათლოთა კულტურის ცენტრის საქმიანობის ხელშეწყობა; კონკურსის - ქართული ესტრადა და ფოლკლორი რეგიონებში - ხელშეწყობა საგასტროლო ხარჯებით - ფარგლებში გამოვლინდა - 23 გამარჯვებული; კონკურსის - დედაქალაქის პროფესიული თეატრები რეგიონებში - ხელშეწყობა საგასტროლო ხარჯებით - ფარგლებში, გამოვლინდა 12 გამარჯვებული; კონკურსის - ინკლუზიური სახელოვნებო პროექტების ხელშეწყობა - გამოვლინდა 8 გამარჯვებული.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საიუბილეო ღონისძიებების ხელშეწყობის ფარგლებში დაფინანსდა/განხორციელდა შემდეგი პროექტები: ნოდიკო ტატიშვილი პროექტი „ალექსანდრე ბასილაია - ზღაპარი სიყვარულისა“; იოსებ კეჭაყმაძის საიუბილეო კონცერტი; შალვა ამირანაშვილის დაბადებიდან 125 წლის იუბილისადმი მიძღვნილი ღონისძიება; ამბები ქართული ანიმაციიდან; რეგიონული თეატრების მეათე საერთაშორისო ფესტივალის საიუბილეო წიგნი-ალბომის გამოცემა; ჯუმბერ კოპალიანის საიუბილეო ფილმის „ერის საგანძური“ გადაღება“; მერაბ ელიოზიშვილის საიუბილეო საღამოს გამართვა; ანსამბლ „მძლევარის“ 30 წლის საიუბილეო საღამო; „ჩუმად ნათქვამი“ - ლილიკო ნემსაძის შემოქმედების 30 წლის იუბილე; გიორგი ცაბაძის 100 წლის იუბილესადმი მიძღვნილი </w:t>
      </w:r>
      <w:r w:rsidRPr="00D312E5">
        <w:rPr>
          <w:rFonts w:ascii="Sylfaen" w:hAnsi="Sylfaen" w:cs="Sylfaen"/>
          <w:lang w:val="ka-GE"/>
        </w:rPr>
        <w:lastRenderedPageBreak/>
        <w:t xml:space="preserve">ფესტივალი - თბილისის გალა კონცერტი; ია ნინიძე - საიუბილეო 55 წელი სცენაზე და სახელობითი ვარსკვლავის გახსნა; მერი დავითაშვილის დაბადებიდან 100 წლისთავისადმი მიძღვნილი საიუბილეო საღამო; რამინ მიქაბერიძის საიუბილეო საღამო; რევაზ მიშველაძის წიგნი „რჩეული ნოველები“; 50 წელი სცენაზე - რომა რცხილაძის იუბილე და სახელობითი ვარსკვლავის გახსნის ღონისძიება; პოლიკარპე ხუბულავას 100 წლის იუბილე (აუდიო და ვიდეო ალბომის მომზადება-გამოცემა); გაიოზ ჟორდანიას 90 წლისთავისადმი მიძღვნილი საიუბილეო საღამო; გიორგი პლატონის ძე ჯაშის 110 წლის იუბილესთან დაკავშირებული ღონისძიებები; საქართველოს მუზეუმელთა ალიანსის მესამე ასამბლეა; თბილისის თოჯინების თეატრი. ისტორია და დღევანდელობა; ივანე მაჩაბლის 170 წლისადმი მიძღვნილი საიუბილეო ღონისძიება/საღამო; გამოჩენილი კომპოზიტორის და საზოგადო მოღვაწის ოთარ თაქთაქიშვილის 100 წლის იუბილე; კომპოზიტორ რუსუდან ხორავას 70 წლის საიუბილეო საავტორო კონცერტი; ლეილა ლეგაშვილის 60 წლის საიუბილეო-შემოქმედებითი საღამო „გამარჯვებული ქალი“; თუმანიშვილის კინომსახიობთა თეატრის საიუბილეო შემაჯამებელი ღონისძიება - თეატრის 45-წლიანი ისტორიის ამსახველი საიუბილეო ალბომის პრეზენტაცია; II ეტაპი - საიუბილეო ორენოვანი ორტომეული წიგნი-ალბომის ბეჭდვა; გოდერძი ჩოხელის ბედისწერა; იშხნელები - 100; ლელა თათარაიძე - 75 (საიუბილეო ღონისძიება); ანა კალანდაძის დაბადებიდან 100 წლისთავის აღსანიშნავად საიუბილეო წიგნ-ალბომის „ანა - 100 „შენ ისე ღრმა ხარ; რუსუდან ბოლქვაძე 65 - საიუბილეო საღამო; „ჩემი ცხოვრების გზა...“ - მუსიკოსისა და მომღერლის რუსუდან მუმლაძის საიუბილეო კონცერტი კოტე მარჯანიშვილის სახ. სახელმწიფო დრამატულ თეატრში; „დავით ჯავრიშვილი 130“;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ეროვნული მნიშვნელობის ან/და სხვადასხვა კულტურული ღონისძიებები/პროექტების ხელშეწყობის ფარგლებში დაფინანსდა შემდეგი პროექტები: ქართული კულტურის ვიდეო-ალმანახი სოციალურ მედიაში; პარიზის წიგნის ბაზრობისათვის განკუთვნილი გამოცემები; კახის სახელმწიფო ქართული თეატრი საქართველოში და აზერბაიჯანში; საქართველოს ოლიმპიური რეზერვების მზადების ეროვნულ ცენტრში არსებული ქანდაკების რესტავრაცია; სსიპ - ანზორ ერქომაიშვილის სახელობის საქართველოს ხალხური სიმღერის ანსამბლ „მართვეს“ ღონისძიება; ბადრი ქუთათელაძის წიგნი - „დიდუბის პანთეონი“; ქართული ეთნოკულტურის სათავეებთან; ჰეგელის 35-ე საერთაშორისო კონგრესის - „სიკეთის იდეა და ზნეობრიობა ჰეგელის ფილოსოფიაში; ანსამბლ „შესანიშნავი შვიდეულის’ პრეზენტაცია-კონცერტი; „სამშობლოს მიღმა“; მიხეილ ნანეიშვილის შემოქმედებითი მემკვიდრეობის გამოცემა სამ წიგნად; ვოკალურ ინსტრუმენტალური ანსამბლ ‘მზიურის’ ახალ საავტორო სიმღერათა კრებულის კომპაქტ-დისკის გამოცემა; სსიპ საქართველოს ხალხური სიმღერისა და ცეკვის სახელმწიფო აკადემიური ანსამბლი რუსთავის ახალი პროგრამა; 2021 – 2023 წლებში შალვა ამირანაშვილის სახელობის ხელოვნების სახელმწიფო მუზეუმსა და ეროვნულ გალერეაში დაბრუნებული ნამუშევრების კატალოგი; სამინისტროს მმართველობის სფეროში მოქმედი თეატრების სამხატვრო ხელმძღვანელების სამუშაო შეხვედრა; ოთარ თაქთაქიშვილის სახელობის III საერთაშორისო კონკურსი; იტალია - საქართველო - კულტურული ურთიერთობის კვლევის მიზნით სამეცნიერო სტატიების (3 სტატია) მომზადება; ვაჟა-ფშაველას დაბადების დღის აღნიშვნა სოფ. ჩარგალში („ვაჟაობა“); ყურძნის ახალი მოსავლის ზეიმი „სთველი“; წიგნი „დავითიანი“ დავით გურამიშვილი (ფოტოტიპური გამოცემა); ფესტივალი ერთიანი კავკასია 2024; ელენე ახვლედიანი პარიზის პერიოდი 100 წლის შემდეგ გრაფიკული სერია NUDE ალბომის საბეჭდი ვერსიის მომზადება და ბეჭდვა - პროექტის I ეტაპი; ანსამბლ „მთაწმინდას“ და ანსამბლ „გენის“ ქორეოგრაფიული სპექტაკლი; „გურჯაანის ღვინის ფესტივალი 2024“-ის კულტურული პროგრამის ხელშეწყობისათვის; „ანსამბლის „ჩვენებურები“ მატერიალურ-ტექნიკური ბაზის გაუმჯობესება; შავი ზღვის საერთაშორისო ფესტივალის „ბათუმის რაფსოდია“ ვოკალისტთა მე-2 საერთაშორისო კონკურსის „ოპერის ოქროს ხმა“ სიმფონიური ორკესტრით მომსახურება; მსახიობ ლეო ანთაძის </w:t>
      </w:r>
      <w:r w:rsidRPr="00D312E5">
        <w:rPr>
          <w:rFonts w:ascii="Sylfaen" w:hAnsi="Sylfaen" w:cs="Sylfaen"/>
          <w:lang w:val="ka-GE"/>
        </w:rPr>
        <w:lastRenderedPageBreak/>
        <w:t>სასცენო მოღვაწეობის 70 წელთან დაკავშირებული შეხვედრა-ბენეფისი; წიგნი-ალბომი თენგიზ მირზაშვილი; ქართული კულტურისა და ეთნო სპორტის დღეები; არჩილ ნიჟარაძის სოლო კონცერტი; საიმონ სებაგ-მონტეფიორეს წიგნების „ახალგაზრდა სტალინისა“ და „მსოფლიო: კაცობრიობის ოჯახების ისტორიის გამოსაცემად მომზადება/ბეჭდვა“; გურამ რჩეულიშვილის საფლავის რესტავრაცია; მერი დავითაშვილის ნაწარმოებების სანოტო კრებულების გამოცემა კომპოზიტორის 100 წლის იუბილესთან დაკავშირებით; ამერიკაში 33-ე ყოველწლიურ საერთაშორისო კარიკატურის მხატვართა საზოგადოების კონფერენციასა და კონკურსში - 33 rd Annual ISCA CON კარიკატურეისტ ნიკო კემულარიას მონაწილეობა; დიმიტრი არაყიშვილის ნარკვევების პირველი ნაწილის ქართულ და ინგლისურ ენებზე თარგმანის გამოცემა; ფილმის „რობიკოს მასტერკლას“  პოსტპროდუქცია; სანდრო გეგეჭკორის სოლო კონცერტი თბილისის კონსერვატორიის დიდ დარბაზში; კლასიკური დრამატურგიის ფესტივალი „უშანგი“; საქართველოს ეროვნული სტენდი 2025 წლის პარიზის წიგნის ფესტივალზე; ანა კალანდაძის დაბადებიდან 100 წლისთავის აღსანიშნავად, ანა კალანდაძის „ხელნაწერი რვეულის“ გამოცემა; ქართული (მეგრული) ხალხური შემოქმედების დღეები ფოლკლორის ცენტრში (ნუგზარ ზარანდიას შემოქმედებითი საღამო და სამეგრელოს საექსპედიციო მასალების პრეზენტაცია); სს ქართული ფილმის შვილობილი კომპანიის - შპს მემატიანეს ფინანსური ხელშეწყობა, მაგნიტური ფირების წმენდა დახარისხებისთვის; თბილისის საერთაშორისო ჯაზ-ფესტივალი-პირველი ეტაპი; გამოჩენილ ხელოვანთა უკვდავყოფის მიზნით, ბაბო გამრეკელისა და ლადო ასათიანის საფლავების რეაბილიტაცია; ხალხური საკრავების, სასკოლო ინვენტარისა და აქსესუარების შეძენა სალოტბარო სკოლებისთვის; ლონდონის წიგნის ბაზრობისთვის გამოცემები; დაფინანსდა პროექტი - საახალწლო/საშობაო ღონისძიებები საქართველოს რეგიონებში; კონკურსის - საერთაშორისო ფესტივალებისა და მასტერკლასების ხელშეწყობა (კინო, თეატრი, ფოტო, ანიმაცია, თანამედროვე მუსიკა) - ფარგლებში გამოვლინდა 9 გამარჯვებული;</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თავისუფალი პროექტები/პროექტები ახალგაზრდებისათვის ფარგელში დაფინანსდა: პროექტი - „პანკავკასიური ახალგაზრდული ორკესტრის ხელშეწყობა“; კონკურსის - კულტურის სექტორში თავისუფალი პროექტების ხელშეწყობა - ფარგლებში გამოვლინდა 34 გამარჯვებული.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საერთაშორისო კულტურული ურთიერთობების მხარდაჭერის პროგრამის ფარგლებში დაფინანსდა 110 პროექტი; „ვენეციის საერთაშორისო გამოფენაზე ქართული მხარის მონაწილეობა“ ფარგლებში დაფინანსდა:- ა(ა)იპ შიდა ქართლის კულტურული მემკვიდრეობის ღორძინებისა და განვითარების ფონდის პროექტი - „დანახვის ხელოვნება - ასტრონომიის მდგომარეობები“;  ა(ა)იპ კულტურის და ხელოვნების გლობალური კოორდინირების ცენტრის  პროექტი - „ხელოვნების  მე-60 საერთაშორისო გამოფენაზე-ვენეციის ბიენალეზე, საქართველოს ეროვნული პავილიონის   შემოქმედებითი რეზიდენცია“.</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საანგარიშო პერიოდში „ლევილის ქართული  ფესტივალის მხარდაჭერა“ ფარგლებში  დაფინანსდა: შპს „ირიაო Iriao“-ს, შპს"ფლაიპლიუსის“,შპს„ფაფანაკის“,შპს„არტკორპორეიშენის“, შპს „მგალობელ - მომღერალთა გუნდი დიდგორის“, ა(ა)იპ „არტ ეარის“, ა(ა)იპ „ანსამბლ ჩვენებურების“, ა(ა)იპ „სამეფო ნაციონალური ბალეტის“, ა(ა)იპ ანსამბლ„ლალხორის“, ა(ა)იპ ქალაქ ქუთაისის ფოლკლორის ცენტრის - სიმღერისა და ცეკვის სახელმწიფო აკადემიური ანსამბლის, ა(ა)იპ ქ. ქუთაისის კულტურულ, სახელოვნებო, საგანმანათლებლო დაწესებულებათა გაერთიანების, ა(ა)იპ ამბროლაურის კულტურის ცენტრის, ა(ა)იპ რუსთავის გიგა ლორთქიფანიძის სახელობის პროფესიული მუნიციპალური დრამატული თეატრის, ა(ა)იპ ხალხური სიმღერისა და ცეკვის აკადემიურ ანსამბლ "ნართების", ა(ა)იპ ფოლკლორულ ანსამბლ „სახიობას“, ა(ა)იპ საქართველოს სპორტულ ჟურნალისტთა ასოციაციის, ა(ა)იპ მუზეუმელთა ალიანსის, ა(ა)იპ ბათუმის კულტურის ცენტრის,ა(ა)იპ ქართული მუსიკის ცენტრის, სსიპ ცხინვალის ივანე მაჩაბლის სახელობის პროფესიული სახელმწიფო თეატრის, სსიპ საქართველოს ხალხური სიმღერისა და ცეკვის სახელმწიფო აკადემიურ ანსამბლ „ერისიონის“, სსიპ ანსამბლ </w:t>
      </w:r>
      <w:r w:rsidRPr="00D312E5">
        <w:rPr>
          <w:rFonts w:ascii="Sylfaen" w:hAnsi="Sylfaen" w:cs="Sylfaen"/>
          <w:lang w:val="ka-GE"/>
        </w:rPr>
        <w:lastRenderedPageBreak/>
        <w:t xml:space="preserve">„ბასიანის“, სსიპ საქართველოს სახელმწიფო კამერული გუნდის, სსიპ საქართველოს ხალხური სიმღერისა და ცეკვის სახელმწიფო აკადემიურ ანსამბლ „რუსთავის”, სსიპ ნოდარ დუმბაძის სახელობის მოზარდმაყურებელთა პროფესიული სახელმწიფო თეატრის, სსიპ ანსამბლების გაერთიანება „ქართული სიმღერის“, სსიპ ანზორ ერქომაიშვილის სახელობის საქართველოს ხალხური სიმღერის ანსამბლ „მართვეს“, სსიპ საქართველოს თოჯინების პროფესიული სახელმწიფო თეატრების გაერთიანება - ქ. ქუთაისის იაკობ გოგებაშვილის სახელობის თოჯინების პროფესიული სახელმწიფო თეატრის, სსიპ ანზორ ერქომაიშვილის სახელობის ფოლკლორის სახელმწიფო ცენტრის, სსიპ საქართველოს ეროვნული მუზეუმის მუზეუმთა ჯგუფის (გიორგი ჩიტაიას სახელობის საქართველოს ხალხური ხუროთმოძღვრებისა და ყოფის მუზეუმი და იოსებ გრიშაშვილის სახელობის თბილისის ისტორიის მუზეუმი), სსიპ-ქ. ოზურგეთის ალექსანდრე წუწუნავას სახელობის პროფესიული სახელმწიფო დრამატული თეატრის პროექტი - „ლევილის ქართული ფესტივალი“; სსიპ თბილისის აპოლონ ქუთათელაძის სახელობის სახელმწიფო სამხატვრო აკადემიის პროექტი-„ქანდაკების სიმპოზიუმი ლევილში“; სსიპ ზინაიდა კვერენჩხილაძის სახელობის დმანისის პროფესიული სახელმწიფო დრამატული თეატრის პროექტი - „სპექტაკლი „პირველი ევროპელები““; სსიპ ქ. ზუგდიდის შალვა დადიანის სახელობის პროფესიული სახელმწიფო დრამატული თეატრისპროექტი - „სპექტაკლი „სამშობლო““; სსიპ ქ. ზესტაფონის უშანგი ჩხეიძის სახელობის პროფესიული სახელმწიფო დრამატული თეატრისა და სსიპ  ქ. სენაკის აკაკი ხორავას სახელობის პროფესიული სახელმწიფო დრამატული თეატრის ერთობლივი პროექტი - სპექტაკლი „ძვლებიც კი ფიქრობენ საქართველოზე“. </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საანგრიშო პერიოდში „საზღვარგარეთ ქართული კულტურის მასშტაბური/მნიშვნელოვანი პროექტების განხორციელების ხელშეწყობა/განხორციელების საინფორმაციო მხარდაჭერა“ ფარგლებში დაფინანსდა: -ა(ა)იპ „არტ ეარის“ პროექტი-„ქართული ფესტივალი ტოკიოს ღია ცის ქვეშ“; -ი/მ ეკატერინე გეგუჩაძის, ა(ა)იპ პანტომიმის სახელმწიფო თეატრის, ა(ა)იპ ქ. ქუთაისის კულტურულ, სახელოვნებო, საგანმანათლებლო დაწესებულებათა გაერთიანების, ა(ა)იპ ქალაქ ქუთაისის ფოლკლორის ცენტრი-სიმღერისა და ცეკვის სახელმწიფო აკადემიური ანსამბლის, ა(ა)იპ საქართველოს სპორტულ ჟურნალისტთა ასოციაციის, შპს ირიაო Iriao-ს, სსიპ-ანსამბლ ბასიანის პროექტი-„ქართული ფესტივალი იაპონიაში (ტოკიო)“; ა(ა)იპ „ფოკლორულ-ეთნოგრაფიულ ჯგუფ ძირიანისა“ და ა(ა)იპ-ის ანსამბლ „პატარა კახის“ პროექტი - „კრაკოვის ეროვნულ მუზეუმში ქართული კულტურული მემკვიდრეობისა და ხელოვნების გამოფენისთვის კულტურული პროგრამის მომზადება-განხორციელება“; ა(ა)იპ „მოხეტიალე მთვარის თეატრის“ პროექტი - „სპექტაკლ „ფიროსმანის“ გასტროლი კრაკოვში; სსიპ საქართველოს ეროვნული მუზეუმის მუზეუმთა ჯგუფის (შალვა ამირანაშვილის სახელობის საქართველოს ხელოვნების სახელმწიფო მუზეუმი, საქართველოს ეროვნული გალერეა, სიღნაღის ისტორიულ-ეთნოგრაფიული მუზეუმი) პროექტი - „ქალი ხელოვანი - ეპოქის სახე“; სსიპ - საქართველოს ხალხური სიმღერისა და ცეკვის სახელმწიფო აკადემიური ანსამბლ "ერისიონის" პროექტი - „ანსამბლ "ერისიონის" საგასტროლო ტურნე ევროპაში“; შპს "არტ კორპორეიშენის“ პროექტი - „ორი იბერია - ქართველები და ბასკები - მეორე ეტაპი“; ა(ა)იპ იდიშური თეატრის  პროექტი - „იდიშური კვარტეტის გასტროლი ვილნიუსში“; შპს "პრაიმ შოუ სტუდიის" პროექტები - „ბერლინალე 74“,„ოქროსსაწმისი - საქართველოსხელოვნება“ - გამოფენაკრაკოვში“ და „ქართული კულტურის დღეები ტოკიოში“; ფ/პ მარიამ გაგლოშვილის პროექტი-„ბერლინის ოპერის აკადემიის საზაფხულო ფესტივალში მონაწილეობის ხელშეწყობა (Berlin Opera Academy Summer Festival)“; ფ/პგ იორგი ჭრელაშვილის პროექტი-„Wiener Staatsopera-ში ერთკვირიანი მასტერკლასი ოპერის ქოუჩთან“; სსიპ საქართველოს ხალხური სიმღერისა და ცეკვის სახელმწიფო აკადემიურ ანსამბლ „რუსთავის“ პროექტი - „დამოუკიდებლობის დღე ბაქოში“; სსიპ საქართველოს სახელმწიფო კამერული გუნდის პროექტი-„სახელმწიფო კამერული გუნდის გერმანიაში სოლო კონცერტი და სპექტაკლში „ლეგენდა ფარაჯანოვი“ (რეჟ. კირილ სერებრენიკოვი) მონაწილეობა, I </w:t>
      </w:r>
      <w:r w:rsidRPr="00D312E5">
        <w:rPr>
          <w:rFonts w:ascii="Sylfaen" w:hAnsi="Sylfaen" w:cs="Sylfaen"/>
          <w:lang w:val="ka-GE"/>
        </w:rPr>
        <w:lastRenderedPageBreak/>
        <w:t>ეტაპი (მოსამზადებელი სამუშაოები)“. სსიპ საქართველოს  სახელმწიფო კამერული გუნდის (პროგრამული კოდი 330503 31) პროექტის - „სახელმწიფო კამერული გუნდის გერმანიაში სოლო კონცერტი და სპექტაკლში „ლეგენდა ფარაჯანოვი“ (რეჟ. კირილ სერებრენიკოვი) მონაწილეობა. II ეტაპი. სსიპ საქართველოს ეროვნული მუზეუმის მუზეუმთა ჯგუფის (გიორგი ჩიტაიას სახელობის საქართველოს ხალხური ხუროთმოძღვრებისა და ყოფის მუზეუმისა და იოსებ გრიშაშვილის სახელობის თბილისის ისტორიის მუზეუმი) პროექტი-„„ქართული რეწვის თანამედროვე გამოფენა“ (Revelations China ქ. პეკინი 19-23 სექტემბერი ქართული მხარის მონაწილეობა“;„ სსიპ თბილისის აპოლონ ქუთათელაძის სახელობის სახელმწიფო სამხატვრო აკადემიის (პროგრამული კოდი 33050323) პროექტის -„„ქართული რეწვის თანამედროვე გამოფენა“ (Revelations China - ქ. პეკინი 19-23 სექტემბერი ქართული მხარის მონაწილეობა)“.სსიპ ივანე ჯავახიშვილის სახელობის თბილისის სახელმწიფო უნივერსიტეტის პროექტი-„თსუ-ს სტუდენტური კაპელა საგუნდო მუსიკის საერთაშორისო კონკურსზე ბარსელონაში“; ა(ა)იპ ქალაქ ქუთაისის ფოლკლორის ცენტრის - სიმღერისა და ცეკვის სახელმწიფო აკადემიური ანსამბლის პროექტი-„„ქართული ცეკვა კოპენჰაგენში - საქართველოს კულტურის დღეები დანიის სამეფოში“; სსიპ ნოდარ დუმბაძის სახელობის მოზარდ მაყურებელთა პროფესიული სახელმწიფო თეატრის პროექტი - „ქართული თეატრი კოპენჰაგენში-საქართველოს კულტურის დღეები დანიის სამეფოში“; ა(ა)იპ არტ-თეატრის პროექტი-„საქართველოს კულტურის დღეები დანიის სამეფოში-სარეკლამო-მარკეტინგული კამპანიის უზრუნველყოფა“; სსიპ ანზორ ერქომაიშვილის სახელობის ფოლკლორის სახელმწიფო ცენტრის პროექტი-„ქართული ტრადიციული მრავალხმიანობა კოპენჰაგენში-საქართველოს კულტურის დღეები დანიის სამეფოში“; სსიპ ანსამბლ „ბასიანის“ პროექტი-„ქართული ტრადიციული მრავალხმიანობა კოპენჰაგენში-საქართველოს კულტურის დღეები დანიის სამეფოში“; ფ/პ გიორგი სისაურის მონაწილეობა პროექტში „გიორგი სისაურის კალიგრაფიული ხელოვნება-საქართველოს კულტურის დღეები დანიის სამეფოში“.ი/მ ზაალ სულაკაურის ამერიკაში 33-ე ყოველწლიურ საერთაშორისო კარიკატურის მხატვართა საზოგადოების კონფერენციასა და კონკურსში - 33 rd Annual ISCA CON მონაწილეობა.</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საანგარიშო პერიოდში „საქართველოში კულტურის მნიშვნელოვანი საერთაშორისო პროექტების განხორციელების ხელშეწყობა/განხორციელება“ ფარგლებში დაფინანსდა: სსიპ</w:t>
      </w:r>
      <w:r w:rsidR="007D3B39">
        <w:rPr>
          <w:rFonts w:ascii="Sylfaen" w:hAnsi="Sylfaen" w:cs="Sylfaen"/>
          <w:lang w:val="ka-GE"/>
        </w:rPr>
        <w:t xml:space="preserve"> </w:t>
      </w:r>
      <w:r w:rsidRPr="00D312E5">
        <w:rPr>
          <w:rFonts w:ascii="Sylfaen" w:hAnsi="Sylfaen" w:cs="Sylfaen"/>
          <w:lang w:val="ka-GE"/>
        </w:rPr>
        <w:t>- საქართველოს შოთა რუსთაველის თეატრისა და კინოს სახელმწიფო უნივერსიტეტის  პროექტი- „თეატრალური ეტიუდების საერთაშორისო სტუდენტური ფესტივალი „არლეკინი“; სსიპ საქართველოს კინემატოგრაფიის ეროვნული ცენტრის პროექტი - „ინგლისელი ისტორიკოსის, საიმონ სებაგმონტეფიორეს ლექცია“; შპს „ისთერნ პრომოუშენსის  პროექტები: „შავი ზღვის ჯაზ-ფესტივალი" და „თბილისის ჯაზ-ფესტივალი; შპს„ინვესტორტვის“პროექტი- „ეთნო-სპორტის, საბრძოლოხელოვნებისფესტივალი - შილდა 2024“; ა(ა)იპ „მაბოს“პ როექტი - „თბილისის არქიტექტურული კვირეული/Tbilsi Arch Week-TAW“; ი/მ გელა იმნაძის პროექტი - „ავსტრიის კამერული ორკესტრის „არპეჯიონეს“ კონცერტები რეგიონებში“ (კონცერტები ეძღვნება ოთარ თაქთაქიშვილის დაბადებიდან 100 წლისთავს)“; ა(ა)იპ საქართველოს მუსიკოსთა გაერთიანების პროექტი-„ოთარ თაქთაქიშვილის სახელობის III საერთაშორისო კონკურსი (უცხოელი ჟიურისწ ევრების დაფინანსება და ლაურეატთა პრემიები ორ კატეგორიაში)“; ა(ა)იპ „მესტიის მოკლემეტრაჟიანი და მთის ფილმების საერთაშორისო ფესტივალის “პროექტი - „მესტიის „მოკლემეტრაჟიანი და მთის ფილმების საერთაშორისო ფესტივალი Nr4 ფარგლებში რაინჰოლდ მესნერის მასტერკლასი“. სსიპ საქართველოს ხალხური სიმღერისა და ცეკვის სახელმწიფო აკადემიური ანსამბლ „ერისიონის“ პროექტები:  „საქართველოში „უზბეკეთის კულტურის დღეები“ 9-12 ივლისი“ და  „იტალია-საქართველოს კულტურული ურთიერთობებისთვის ანსამბლ "ერისიონის" კონცერტი თბილისის ოპერისა და ბალეტის თეატრში“.</w:t>
      </w:r>
    </w:p>
    <w:p w:rsidR="00D312E5" w:rsidRPr="00D312E5" w:rsidRDefault="00D312E5" w:rsidP="00BB4DE6">
      <w:pPr>
        <w:pStyle w:val="ListParagraph"/>
        <w:numPr>
          <w:ilvl w:val="3"/>
          <w:numId w:val="64"/>
        </w:numPr>
        <w:spacing w:after="0" w:line="240" w:lineRule="auto"/>
        <w:ind w:left="0"/>
        <w:jc w:val="both"/>
        <w:rPr>
          <w:rFonts w:ascii="Sylfaen" w:hAnsi="Sylfaen" w:cs="Sylfaen"/>
          <w:lang w:val="ka-GE"/>
        </w:rPr>
      </w:pPr>
      <w:r w:rsidRPr="00D312E5">
        <w:rPr>
          <w:rFonts w:ascii="Sylfaen" w:hAnsi="Sylfaen" w:cs="Sylfaen"/>
          <w:lang w:val="ka-GE"/>
        </w:rPr>
        <w:t xml:space="preserve">„წარმატებული შემოქმედებითი ჯგუფების, ხელოვანთა (მათ შორის სტუდენტთა) საზღვარგარეთ განათლებისა და საერთაშორისო დონეზე პოპულარიზაციის ხელშეწყობა ფარგლებში“ </w:t>
      </w:r>
      <w:r w:rsidRPr="00D312E5">
        <w:rPr>
          <w:rFonts w:ascii="Sylfaen" w:hAnsi="Sylfaen" w:cs="Sylfaen"/>
          <w:lang w:val="ka-GE"/>
        </w:rPr>
        <w:lastRenderedPageBreak/>
        <w:t>საანგარიშო პერიოდში დაფინანსდა: ფ/პ სანდრო გეგეჭკორის პროექტი - „კლივლენდის პიანისტთა საერთაშორისო კონკურსის პირველი ტური“; ფ/პ დავით ფოცხიშვილის პროექტი - „მარიამ ფოცხიშვილის სწავლის ხელშეწყობა „GOH BALLET'S ACADEMY-ში (ვანკუვერი, კანადა, 2024 წლის აპრილი-აგვისტო); ფ/პ სოფიო ძიძიგურის პროექტი - „Concorso lirico Tullio Serafin Tullio Serafin Competition“; ფ/პ ელენე ამირეჯიბის პროექტი-„ელენე ამირეჯიბის სწავლის ხელშეწყობა ლონდონის MetFilm სასწავლებელში“; ფ/პ გიორგი ჭრელაშვილის პროექტი - „Wiener Staatsoper-ის“ გუნდში მე-2 ბანის პოზიციაზე მოსმენაზე მოწვევა“; ი/მ ბექა ფეიქრიშვილის პროექტის - „ქალაქ ტალინის (ესტონეთი) მუსიკისა დათეატრის აკადემიაში მაგისტრატურაზე სწავლა“; ფ/პ ელენე სტურუას პროექტი - „ედინბურგის უნივერსიტეტში სწავლის ხელშეწყობა“.</w:t>
      </w:r>
    </w:p>
    <w:p w:rsidR="00B32D6E" w:rsidRPr="00BD626E" w:rsidRDefault="00B32D6E" w:rsidP="00D312E5">
      <w:pPr>
        <w:pStyle w:val="ListParagraph"/>
        <w:spacing w:after="0" w:line="240" w:lineRule="auto"/>
        <w:ind w:left="0"/>
        <w:jc w:val="both"/>
        <w:rPr>
          <w:rFonts w:ascii="Sylfaen" w:hAnsi="Sylfaen" w:cs="Sylfaen"/>
          <w:highlight w:val="yellow"/>
          <w:lang w:val="ka-GE"/>
        </w:rPr>
      </w:pPr>
    </w:p>
    <w:p w:rsidR="00633144" w:rsidRPr="00B81BEE" w:rsidRDefault="00633144" w:rsidP="0002080A">
      <w:pPr>
        <w:spacing w:after="0" w:line="240" w:lineRule="auto"/>
        <w:jc w:val="both"/>
        <w:rPr>
          <w:rFonts w:ascii="Sylfaen" w:eastAsia="Sylfaen" w:hAnsi="Sylfaen" w:cs="Sylfaen"/>
          <w:color w:val="000000"/>
          <w:highlight w:val="yellow"/>
          <w:lang w:val="ka-GE"/>
        </w:rPr>
      </w:pPr>
    </w:p>
    <w:p w:rsidR="00FC20B2" w:rsidRPr="00A5240D" w:rsidRDefault="00FC20B2" w:rsidP="0002080A">
      <w:pPr>
        <w:pStyle w:val="Heading2"/>
        <w:spacing w:before="0" w:line="240" w:lineRule="auto"/>
        <w:jc w:val="both"/>
        <w:rPr>
          <w:rFonts w:ascii="Sylfaen" w:eastAsia="Calibri" w:hAnsi="Sylfaen" w:cs="Calibri"/>
          <w:sz w:val="22"/>
          <w:szCs w:val="22"/>
        </w:rPr>
      </w:pPr>
      <w:r w:rsidRPr="00A5240D">
        <w:rPr>
          <w:rFonts w:ascii="Sylfaen" w:eastAsia="Calibri" w:hAnsi="Sylfaen" w:cs="Calibri"/>
          <w:sz w:val="22"/>
          <w:szCs w:val="22"/>
        </w:rPr>
        <w:t>8.4 კულტურისა და სპორტის მოღვაწეთა სოციალური დაცვის ღონისძიებები (პროგრამული კოდი 33 08)</w:t>
      </w:r>
    </w:p>
    <w:p w:rsidR="00FC20B2" w:rsidRPr="00A5240D" w:rsidRDefault="00FC20B2" w:rsidP="0002080A">
      <w:pPr>
        <w:spacing w:line="240" w:lineRule="auto"/>
        <w:rPr>
          <w:rFonts w:ascii="Sylfaen" w:eastAsia="Calibri" w:hAnsi="Sylfaen" w:cs="Calibri"/>
        </w:rPr>
      </w:pPr>
    </w:p>
    <w:p w:rsidR="00FC20B2" w:rsidRPr="00A5240D" w:rsidRDefault="00FC20B2" w:rsidP="0002080A">
      <w:pPr>
        <w:spacing w:after="0" w:line="240" w:lineRule="auto"/>
        <w:ind w:left="270"/>
        <w:jc w:val="both"/>
        <w:rPr>
          <w:rFonts w:ascii="Sylfaen" w:eastAsia="Calibri" w:hAnsi="Sylfaen" w:cs="Calibri"/>
        </w:rPr>
      </w:pPr>
      <w:r w:rsidRPr="00A5240D">
        <w:rPr>
          <w:rFonts w:ascii="Sylfaen" w:eastAsia="Calibri" w:hAnsi="Sylfaen" w:cs="Calibri"/>
        </w:rPr>
        <w:t>პროგრამის განმახორციელებელი:</w:t>
      </w:r>
    </w:p>
    <w:p w:rsidR="00FC20B2" w:rsidRPr="00A5240D" w:rsidRDefault="00911015" w:rsidP="0002080A">
      <w:pPr>
        <w:numPr>
          <w:ilvl w:val="0"/>
          <w:numId w:val="18"/>
        </w:numPr>
        <w:pBdr>
          <w:top w:val="nil"/>
          <w:left w:val="nil"/>
          <w:bottom w:val="nil"/>
          <w:right w:val="nil"/>
          <w:between w:val="nil"/>
        </w:pBdr>
        <w:spacing w:after="0" w:line="240" w:lineRule="auto"/>
        <w:ind w:left="851"/>
        <w:jc w:val="both"/>
        <w:rPr>
          <w:rFonts w:ascii="Sylfaen" w:eastAsia="Calibri" w:hAnsi="Sylfaen" w:cs="Calibri"/>
          <w:color w:val="000000"/>
        </w:rPr>
      </w:pPr>
      <w:r w:rsidRPr="00A5240D">
        <w:rPr>
          <w:rFonts w:ascii="Sylfaen" w:eastAsia="Calibri" w:hAnsi="Sylfaen" w:cs="Calibri"/>
          <w:color w:val="000000"/>
        </w:rPr>
        <w:t>საქართველოს კულტურისა და სპორტის სამინისტრო;</w:t>
      </w:r>
    </w:p>
    <w:p w:rsidR="006B161A" w:rsidRPr="00BD626E" w:rsidRDefault="006B161A" w:rsidP="0002080A">
      <w:pPr>
        <w:pStyle w:val="ListParagraph"/>
        <w:pBdr>
          <w:top w:val="nil"/>
          <w:left w:val="nil"/>
          <w:bottom w:val="nil"/>
          <w:right w:val="nil"/>
          <w:between w:val="nil"/>
        </w:pBdr>
        <w:spacing w:after="0" w:line="240" w:lineRule="auto"/>
        <w:ind w:left="1080"/>
        <w:jc w:val="both"/>
        <w:rPr>
          <w:rFonts w:ascii="Sylfaen" w:hAnsi="Sylfaen"/>
          <w:highlight w:val="yellow"/>
          <w:lang w:val="ka-GE"/>
        </w:rPr>
      </w:pPr>
    </w:p>
    <w:p w:rsidR="00A5240D" w:rsidRPr="008D0D77" w:rsidRDefault="00A5240D"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სტიპენდიები გაიცა 1 171 სპორტსმენზე, მწვრთნელსა, საექიმო და ადმინისტრაციულ პერსონალზე;</w:t>
      </w:r>
    </w:p>
    <w:p w:rsidR="00A5240D" w:rsidRPr="008D0D77" w:rsidRDefault="00A5240D"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პროგრამის „ვეტერან სპორტსმენთა და სპორტის მუშაკთა სოციალური დახმარების“ ფარგლებში მატერიალური და სოციალური მდგომარეობის გასაუმჯობესებლად 323 ვეტერანმა სპორტსმენმა და სპორტის მუშაკმა მიიღო დახმარება;</w:t>
      </w:r>
    </w:p>
    <w:p w:rsidR="00A5240D" w:rsidRPr="008D0D77" w:rsidRDefault="00A5240D"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პროგრამის „ოლიმპიური ჩემპიონების სტიპენდიების“ ფარგლებში სტიპენდიები დანიშნული აქვს 137 სპორტსმენს;</w:t>
      </w:r>
    </w:p>
    <w:p w:rsidR="00A5240D" w:rsidRPr="008D0D77" w:rsidRDefault="00A5240D"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პროგრამის „მაღალმთიან დასახლებებში სპორტის სფეროში დასაქმებული მწვრთნელების მხარდაჭერა“ ფარგლებში გაიცა დახმარება 50-დან 70 ლარამდე ოდენობით 26 მუნიციპალიტეტში 273 მწვრთნელზე.</w:t>
      </w:r>
    </w:p>
    <w:p w:rsidR="00A5240D" w:rsidRPr="008D0D77" w:rsidRDefault="00A5240D"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ყოველთვიური სტიპენდია მიიღო 96-მა საქართველოს სახალხო არტისტმა, საქართველოს სახალხო მხატვარმა და შოთა რუსთაველის სახელობის პრემიის ლაურეატმა; ყოველთვიური დახმარება გაიცა ლიტერატურისა და ხელოვნების 24 დამსახურებულ მოღვაწეზე.</w:t>
      </w:r>
    </w:p>
    <w:p w:rsidR="00956669" w:rsidRPr="00BD626E" w:rsidRDefault="00956669" w:rsidP="0002080A">
      <w:pPr>
        <w:pStyle w:val="ListParagraph"/>
        <w:pBdr>
          <w:top w:val="nil"/>
          <w:left w:val="nil"/>
          <w:bottom w:val="nil"/>
          <w:right w:val="nil"/>
          <w:between w:val="nil"/>
        </w:pBdr>
        <w:spacing w:after="0" w:line="240" w:lineRule="auto"/>
        <w:jc w:val="both"/>
        <w:rPr>
          <w:rFonts w:ascii="Sylfaen" w:eastAsia="Calibri" w:hAnsi="Sylfaen" w:cs="Calibri"/>
          <w:color w:val="000000"/>
          <w:highlight w:val="yellow"/>
        </w:rPr>
      </w:pPr>
    </w:p>
    <w:p w:rsidR="00AF0956" w:rsidRPr="00BD626E" w:rsidRDefault="00AF0956" w:rsidP="0002080A">
      <w:pPr>
        <w:pStyle w:val="ListParagraph"/>
        <w:pBdr>
          <w:top w:val="nil"/>
          <w:left w:val="nil"/>
          <w:bottom w:val="nil"/>
          <w:right w:val="nil"/>
          <w:between w:val="nil"/>
        </w:pBdr>
        <w:spacing w:after="0" w:line="240" w:lineRule="auto"/>
        <w:jc w:val="both"/>
        <w:rPr>
          <w:rFonts w:ascii="Sylfaen" w:eastAsia="Calibri" w:hAnsi="Sylfaen" w:cs="Calibri"/>
          <w:color w:val="000000"/>
          <w:highlight w:val="yellow"/>
        </w:rPr>
      </w:pPr>
    </w:p>
    <w:p w:rsidR="001E0AF0" w:rsidRPr="009427C3" w:rsidRDefault="001E0AF0" w:rsidP="0002080A">
      <w:pPr>
        <w:pStyle w:val="Heading2"/>
        <w:spacing w:before="0" w:line="240" w:lineRule="auto"/>
        <w:jc w:val="both"/>
        <w:rPr>
          <w:rFonts w:ascii="Sylfaen" w:eastAsia="Calibri" w:hAnsi="Sylfaen" w:cs="Calibri"/>
          <w:color w:val="366091"/>
          <w:sz w:val="22"/>
          <w:szCs w:val="22"/>
        </w:rPr>
      </w:pPr>
      <w:r w:rsidRPr="009427C3">
        <w:rPr>
          <w:rFonts w:ascii="Sylfaen" w:eastAsia="Calibri" w:hAnsi="Sylfaen" w:cs="Calibri"/>
          <w:sz w:val="22"/>
          <w:szCs w:val="22"/>
        </w:rPr>
        <w:t xml:space="preserve">8.5 </w:t>
      </w:r>
      <w:r w:rsidRPr="009427C3">
        <w:rPr>
          <w:rFonts w:ascii="Sylfaen" w:eastAsia="Calibri" w:hAnsi="Sylfaen" w:cs="Calibri"/>
          <w:color w:val="366091"/>
          <w:sz w:val="22"/>
          <w:szCs w:val="22"/>
        </w:rPr>
        <w:t>კულტურული მემკვიდრეობის დაცვა და სამუზეუმო სისტემის სრულყოფა (პროგრამული კოდი 3</w:t>
      </w:r>
      <w:r w:rsidRPr="009427C3">
        <w:rPr>
          <w:rFonts w:ascii="Sylfaen" w:eastAsia="Calibri" w:hAnsi="Sylfaen" w:cs="Calibri"/>
          <w:color w:val="366091"/>
          <w:sz w:val="22"/>
          <w:szCs w:val="22"/>
          <w:lang w:val="ka-GE"/>
        </w:rPr>
        <w:t>3 06</w:t>
      </w:r>
      <w:r w:rsidRPr="009427C3">
        <w:rPr>
          <w:rFonts w:ascii="Sylfaen" w:eastAsia="Calibri" w:hAnsi="Sylfaen" w:cs="Calibri"/>
          <w:color w:val="366091"/>
          <w:sz w:val="22"/>
          <w:szCs w:val="22"/>
        </w:rPr>
        <w:t>)</w:t>
      </w:r>
    </w:p>
    <w:p w:rsidR="001E0AF0" w:rsidRPr="009427C3" w:rsidRDefault="001E0AF0" w:rsidP="0002080A">
      <w:pPr>
        <w:spacing w:after="0" w:line="240" w:lineRule="auto"/>
        <w:ind w:left="270"/>
        <w:jc w:val="both"/>
        <w:rPr>
          <w:rFonts w:ascii="Sylfaen" w:eastAsia="Calibri" w:hAnsi="Sylfaen" w:cs="Calibri"/>
        </w:rPr>
      </w:pPr>
    </w:p>
    <w:p w:rsidR="001E0AF0" w:rsidRPr="009427C3" w:rsidRDefault="001E0AF0" w:rsidP="0002080A">
      <w:pPr>
        <w:spacing w:after="0" w:line="240" w:lineRule="auto"/>
        <w:ind w:left="270"/>
        <w:jc w:val="both"/>
        <w:rPr>
          <w:rFonts w:ascii="Sylfaen" w:eastAsia="Calibri" w:hAnsi="Sylfaen" w:cs="Calibri"/>
        </w:rPr>
      </w:pPr>
      <w:r w:rsidRPr="009427C3">
        <w:rPr>
          <w:rFonts w:ascii="Sylfaen" w:eastAsia="Calibri" w:hAnsi="Sylfaen" w:cs="Calibri"/>
        </w:rPr>
        <w:t>პროგრამის განმახორციელებელი:</w:t>
      </w:r>
    </w:p>
    <w:p w:rsidR="001E0AF0" w:rsidRPr="009427C3" w:rsidRDefault="00911015" w:rsidP="000208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9427C3">
        <w:rPr>
          <w:rFonts w:ascii="Sylfaen" w:eastAsia="Calibri" w:hAnsi="Sylfaen" w:cs="Calibri"/>
          <w:color w:val="000000"/>
        </w:rPr>
        <w:t>საქართველოს კულტურისა და სპორტის სამინისტრო;</w:t>
      </w:r>
    </w:p>
    <w:p w:rsidR="001E0AF0" w:rsidRPr="009427C3" w:rsidRDefault="001E0AF0" w:rsidP="000208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9427C3">
        <w:rPr>
          <w:rFonts w:ascii="Sylfaen" w:eastAsia="Calibri" w:hAnsi="Sylfaen" w:cs="Calibri"/>
          <w:color w:val="000000"/>
        </w:rPr>
        <w:t>საქართველოს მუზეუმები</w:t>
      </w:r>
    </w:p>
    <w:p w:rsidR="001E0AF0" w:rsidRPr="009427C3" w:rsidRDefault="001E0AF0" w:rsidP="0002080A">
      <w:pPr>
        <w:numPr>
          <w:ilvl w:val="0"/>
          <w:numId w:val="17"/>
        </w:numPr>
        <w:pBdr>
          <w:top w:val="nil"/>
          <w:left w:val="nil"/>
          <w:bottom w:val="nil"/>
          <w:right w:val="nil"/>
          <w:between w:val="nil"/>
        </w:pBdr>
        <w:spacing w:after="0" w:line="240" w:lineRule="auto"/>
        <w:jc w:val="both"/>
        <w:rPr>
          <w:rFonts w:ascii="Sylfaen" w:eastAsia="Calibri" w:hAnsi="Sylfaen" w:cs="Calibri"/>
          <w:color w:val="000000"/>
        </w:rPr>
      </w:pPr>
      <w:r w:rsidRPr="009427C3">
        <w:rPr>
          <w:rFonts w:ascii="Sylfaen" w:eastAsia="Calibri" w:hAnsi="Sylfaen" w:cs="Calibri"/>
          <w:color w:val="000000"/>
        </w:rPr>
        <w:t>სსიპ - საქართველოს კულტურული მემკვიდრეობის დაცვის ეროვნული სააგენტო</w:t>
      </w:r>
      <w:bookmarkStart w:id="52" w:name="_heading=h.1fob9te" w:colFirst="0" w:colLast="0"/>
      <w:bookmarkEnd w:id="52"/>
    </w:p>
    <w:p w:rsidR="00874F1F" w:rsidRPr="00BD626E" w:rsidRDefault="00874F1F" w:rsidP="0002080A">
      <w:pPr>
        <w:pBdr>
          <w:top w:val="nil"/>
          <w:left w:val="nil"/>
          <w:bottom w:val="nil"/>
          <w:right w:val="nil"/>
          <w:between w:val="nil"/>
        </w:pBdr>
        <w:spacing w:after="0" w:line="240" w:lineRule="auto"/>
        <w:ind w:left="720"/>
        <w:jc w:val="both"/>
        <w:rPr>
          <w:rFonts w:ascii="Sylfaen" w:eastAsia="Calibri" w:hAnsi="Sylfaen" w:cs="Calibri"/>
          <w:color w:val="000000"/>
          <w:highlight w:val="yellow"/>
        </w:rPr>
      </w:pPr>
    </w:p>
    <w:p w:rsidR="001F648D" w:rsidRPr="001F648D" w:rsidRDefault="005A3423" w:rsidP="00BB4DE6">
      <w:pPr>
        <w:numPr>
          <w:ilvl w:val="0"/>
          <w:numId w:val="92"/>
        </w:numPr>
        <w:spacing w:after="0" w:line="240" w:lineRule="auto"/>
        <w:ind w:left="0"/>
        <w:jc w:val="both"/>
        <w:rPr>
          <w:rFonts w:ascii="Sylfaen" w:eastAsia="Calibri" w:hAnsi="Sylfaen" w:cs="Sylfaen"/>
          <w:lang w:eastAsia="ka-GE"/>
        </w:rPr>
      </w:pPr>
      <w:r w:rsidRPr="001F648D">
        <w:rPr>
          <w:rFonts w:ascii="Sylfaen" w:eastAsia="Calibri" w:hAnsi="Sylfaen" w:cs="Sylfaen"/>
          <w:lang w:eastAsia="ka-GE"/>
        </w:rPr>
        <w:t>საქართველოს კულტურისა და სპორტის სამინისტროს მმართველობის სფეროში მოქმედმა მუზეუმებმა განახორციელეს 321</w:t>
      </w:r>
      <w:r w:rsidRPr="001F648D">
        <w:rPr>
          <w:rFonts w:ascii="Sylfaen" w:eastAsia="Calibri" w:hAnsi="Sylfaen" w:cs="Sylfaen"/>
          <w:lang w:val="ka-GE" w:eastAsia="ka-GE"/>
        </w:rPr>
        <w:t xml:space="preserve"> </w:t>
      </w:r>
      <w:r w:rsidRPr="001F648D">
        <w:rPr>
          <w:rFonts w:ascii="Sylfaen" w:eastAsia="Calibri" w:hAnsi="Sylfaen" w:cs="Sylfaen"/>
          <w:lang w:eastAsia="ka-GE"/>
        </w:rPr>
        <w:t>ღონისძიება, 29 546 ბავშვმა მიიღო მონაწილეობა შემეცნებით-საგანმანათლებლო ღონისძიებებში, მუზეუმებს სტუმრობდა 698 758 დამთვალიერებელი</w:t>
      </w:r>
      <w:r w:rsidR="001F648D" w:rsidRPr="001F648D">
        <w:rPr>
          <w:rFonts w:ascii="Sylfaen" w:eastAsia="Calibri" w:hAnsi="Sylfaen" w:cs="Sylfaen"/>
          <w:lang w:val="ka-GE" w:eastAsia="ka-GE"/>
        </w:rPr>
        <w:t xml:space="preserve">, მათ შორის </w:t>
      </w:r>
      <w:r w:rsidR="001F648D" w:rsidRPr="001F648D">
        <w:rPr>
          <w:rFonts w:ascii="Sylfaen" w:eastAsia="Calibri" w:hAnsi="Sylfaen" w:cs="Calibri"/>
          <w:color w:val="000000"/>
        </w:rPr>
        <w:t xml:space="preserve">საქართველოს კულტურული მემკვიდრეობის დაცვის ეროვნული </w:t>
      </w:r>
      <w:r w:rsidR="001F648D" w:rsidRPr="001F648D">
        <w:rPr>
          <w:rFonts w:ascii="Sylfaen" w:eastAsia="Calibri" w:hAnsi="Sylfaen" w:cs="Sylfaen"/>
          <w:lang w:eastAsia="ka-GE"/>
        </w:rPr>
        <w:t xml:space="preserve">სააგენტოს სტრუქტურაში შემავალ მუზეუმებსა და მუზეუმ-ნაკრძალებს </w:t>
      </w:r>
      <w:r w:rsidR="001F648D" w:rsidRPr="001F648D">
        <w:rPr>
          <w:rFonts w:ascii="Sylfaen" w:eastAsia="Calibri" w:hAnsi="Sylfaen" w:cs="Sylfaen"/>
          <w:lang w:val="ka-GE" w:eastAsia="ka-GE"/>
        </w:rPr>
        <w:t xml:space="preserve">- </w:t>
      </w:r>
      <w:r w:rsidR="001F648D" w:rsidRPr="001F648D">
        <w:rPr>
          <w:rFonts w:ascii="Sylfaen" w:eastAsia="Calibri" w:hAnsi="Sylfaen" w:cs="Sylfaen"/>
          <w:lang w:eastAsia="ka-GE"/>
        </w:rPr>
        <w:t>430 856 ვიზიტორი.</w:t>
      </w:r>
    </w:p>
    <w:p w:rsidR="005A3423" w:rsidRPr="009427C3"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lastRenderedPageBreak/>
        <w:t xml:space="preserve"> სამუზეუმო ექსპონატების ერთიან აღრიცხვის პოტალზე </w:t>
      </w:r>
      <w:hyperlink r:id="rId12" w:history="1">
        <w:r w:rsidRPr="008D0D77">
          <w:rPr>
            <w:rFonts w:ascii="Sylfaen" w:eastAsia="Calibri" w:hAnsi="Sylfaen" w:cs="Sylfaen"/>
            <w:lang w:eastAsia="ka-GE"/>
          </w:rPr>
          <w:t>www.egmc.gov.ge</w:t>
        </w:r>
      </w:hyperlink>
      <w:r w:rsidRPr="008D0D77">
        <w:rPr>
          <w:rFonts w:ascii="Sylfaen" w:eastAsia="Calibri" w:hAnsi="Sylfaen" w:cs="Sylfaen"/>
          <w:lang w:eastAsia="ka-GE"/>
        </w:rPr>
        <w:t xml:space="preserve"> დაემატა 4 969 ექსპონატი</w:t>
      </w:r>
      <w:r w:rsidR="009427C3">
        <w:rPr>
          <w:rFonts w:ascii="Sylfaen" w:eastAsia="Calibri" w:hAnsi="Sylfaen" w:cs="Sylfaen"/>
          <w:lang w:val="ka-GE" w:eastAsia="ka-GE"/>
        </w:rPr>
        <w:t>;</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საანგარიშო პერიოდში პროგრამის „მუზეუმების განვითარების ხელშეწყობა“ ფარგლებში დაფინანსდა და განხორციელდა შემდეგი პროექტები: </w:t>
      </w:r>
    </w:p>
    <w:p w:rsidR="005A3423" w:rsidRPr="005A3423"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 xml:space="preserve">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w:t>
      </w:r>
      <w:r>
        <w:rPr>
          <w:rFonts w:ascii="Sylfaen" w:hAnsi="Sylfaen" w:cs="Sylfaen"/>
          <w:iCs/>
        </w:rPr>
        <w:t>პროექტები</w:t>
      </w:r>
      <w:r>
        <w:rPr>
          <w:rFonts w:ascii="Sylfaen" w:hAnsi="Sylfaen" w:cs="Sylfaen"/>
          <w:iCs/>
          <w:lang w:val="ka-GE"/>
        </w:rPr>
        <w:t xml:space="preserve">: </w:t>
      </w:r>
      <w:r w:rsidRPr="008D0D77">
        <w:rPr>
          <w:rFonts w:ascii="Sylfaen" w:hAnsi="Sylfaen" w:cs="Sylfaen"/>
          <w:iCs/>
        </w:rPr>
        <w:t>„ლევან ლაღიძის გამოფენა ხელოვნების მუზეუმის ახალ კორპუსში და ფიროსმანის ოთხი ნამუშევრის გადაუდებელი რესტავრაცია/კონსერვაცია“;</w:t>
      </w:r>
      <w:r>
        <w:rPr>
          <w:rFonts w:ascii="Sylfaen" w:hAnsi="Sylfaen" w:cs="Sylfaen"/>
          <w:iCs/>
          <w:lang w:val="ka-GE"/>
        </w:rPr>
        <w:t xml:space="preserve"> </w:t>
      </w:r>
      <w:r w:rsidRPr="008D0D77">
        <w:rPr>
          <w:rFonts w:ascii="Sylfaen" w:hAnsi="Sylfaen" w:cs="Sylfaen"/>
          <w:iCs/>
        </w:rPr>
        <w:t>„მხატვარ ვასილ შუხაევის (1887-1973) წიგნი-ალბომის გამოცემა“;</w:t>
      </w:r>
      <w:r>
        <w:rPr>
          <w:rFonts w:ascii="Sylfaen" w:hAnsi="Sylfaen" w:cs="Sylfaen"/>
          <w:iCs/>
          <w:lang w:val="ka-GE"/>
        </w:rPr>
        <w:t xml:space="preserve"> </w:t>
      </w:r>
      <w:r w:rsidRPr="008D0D77">
        <w:rPr>
          <w:rFonts w:ascii="Sylfaen" w:hAnsi="Sylfaen" w:cs="Sylfaen"/>
          <w:iCs/>
        </w:rPr>
        <w:t>„ხელოვნების მუზეუმის ახალი საგამოფენო დარბაზების მუდმივმოქმედი ექსპოზიციის მოწყობა - „ქართული ხელოვნება - 1900-1930“ და „ვენეციანოდან კანდისკიმდე</w:t>
      </w:r>
      <w:r>
        <w:rPr>
          <w:rFonts w:ascii="Sylfaen" w:hAnsi="Sylfaen" w:cs="Sylfaen"/>
          <w:iCs/>
        </w:rPr>
        <w:t>“</w:t>
      </w:r>
      <w:r w:rsidRPr="008D0D77">
        <w:rPr>
          <w:rFonts w:ascii="Sylfaen" w:hAnsi="Sylfaen" w:cs="Sylfaen"/>
          <w:iCs/>
        </w:rPr>
        <w:t>;</w:t>
      </w:r>
    </w:p>
    <w:p w:rsidR="005A3423" w:rsidRPr="005A3423"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პროექტ</w:t>
      </w:r>
      <w:r>
        <w:rPr>
          <w:rFonts w:ascii="Sylfaen" w:hAnsi="Sylfaen" w:cs="Sylfaen"/>
          <w:iCs/>
          <w:lang w:val="ka-GE"/>
        </w:rPr>
        <w:t>ებ</w:t>
      </w:r>
      <w:r w:rsidRPr="008D0D77">
        <w:rPr>
          <w:rFonts w:ascii="Sylfaen" w:hAnsi="Sylfaen" w:cs="Sylfaen"/>
          <w:iCs/>
        </w:rPr>
        <w:t>ი</w:t>
      </w:r>
      <w:r>
        <w:rPr>
          <w:rFonts w:ascii="Sylfaen" w:hAnsi="Sylfaen" w:cs="Sylfaen"/>
          <w:iCs/>
          <w:lang w:val="ka-GE"/>
        </w:rPr>
        <w:t>:</w:t>
      </w:r>
      <w:r w:rsidRPr="008D0D77">
        <w:rPr>
          <w:rFonts w:ascii="Sylfaen" w:hAnsi="Sylfaen" w:cs="Sylfaen"/>
          <w:iCs/>
        </w:rPr>
        <w:t xml:space="preserve"> „ხელოვნების მუზეუმის ახალი კოლექცია: 2023-2024. ნაწილი II“;</w:t>
      </w:r>
      <w:r>
        <w:rPr>
          <w:rFonts w:ascii="Sylfaen" w:hAnsi="Sylfaen" w:cs="Sylfaen"/>
          <w:iCs/>
          <w:lang w:val="ka-GE"/>
        </w:rPr>
        <w:t xml:space="preserve"> „</w:t>
      </w:r>
      <w:r w:rsidRPr="008D0D77">
        <w:rPr>
          <w:rFonts w:ascii="Sylfaen" w:hAnsi="Sylfaen" w:cs="Sylfaen"/>
          <w:iCs/>
        </w:rPr>
        <w:t>ხელოვნების მუზეუმის საგამოფენო დარბაზების საექსპოზიციო ავეჯითა და აქსესუარებით შევსება“;</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სსიპ - საქართველოს ეროვნული მუზეუმი - სიმონ ჯანაშიას სახელობის საქართველოს სახელმწიფო მუზეუმის პროექტი - „ოქროს საწმისი - ქართული ხელოვნება გამოფენის ინგლისურენოვანი კატალოგი და ექსპონატების ტრანსპორტირება“ ;</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სსიპ - საქართველოს ხელოვნების სასახლის – კულტურის ისტორიის მუზეუმის პროექტ</w:t>
      </w:r>
      <w:r>
        <w:rPr>
          <w:rFonts w:ascii="Sylfaen" w:hAnsi="Sylfaen" w:cs="Sylfaen"/>
          <w:iCs/>
          <w:lang w:val="ka-GE"/>
        </w:rPr>
        <w:t>ებ</w:t>
      </w:r>
      <w:r w:rsidRPr="008D0D77">
        <w:rPr>
          <w:rFonts w:ascii="Sylfaen" w:hAnsi="Sylfaen" w:cs="Sylfaen"/>
          <w:iCs/>
        </w:rPr>
        <w:t>ი</w:t>
      </w:r>
      <w:r>
        <w:rPr>
          <w:rFonts w:ascii="Sylfaen" w:hAnsi="Sylfaen" w:cs="Sylfaen"/>
          <w:iCs/>
          <w:lang w:val="ka-GE"/>
        </w:rPr>
        <w:t xml:space="preserve">: </w:t>
      </w:r>
      <w:r w:rsidRPr="008D0D77">
        <w:rPr>
          <w:rFonts w:ascii="Sylfaen" w:hAnsi="Sylfaen" w:cs="Sylfaen"/>
          <w:iCs/>
        </w:rPr>
        <w:t>„ქართველი მხატვრის ირაკლი მდივანის კატალოგის მომზადება, ბეჭდვა და გამოფენის მოწყობა</w:t>
      </w:r>
      <w:r>
        <w:rPr>
          <w:rFonts w:ascii="Sylfaen" w:hAnsi="Sylfaen" w:cs="Sylfaen"/>
          <w:iCs/>
        </w:rPr>
        <w:t>“</w:t>
      </w:r>
      <w:r w:rsidRPr="008D0D77">
        <w:rPr>
          <w:rFonts w:ascii="Sylfaen" w:hAnsi="Sylfaen" w:cs="Sylfaen"/>
          <w:iCs/>
        </w:rPr>
        <w:t>;</w:t>
      </w:r>
      <w:r w:rsidRPr="005A3423">
        <w:rPr>
          <w:rFonts w:ascii="Sylfaen" w:hAnsi="Sylfaen" w:cs="Sylfaen"/>
          <w:iCs/>
        </w:rPr>
        <w:t xml:space="preserve"> </w:t>
      </w:r>
      <w:r w:rsidRPr="008D0D77">
        <w:rPr>
          <w:rFonts w:ascii="Sylfaen" w:hAnsi="Sylfaen" w:cs="Sylfaen"/>
          <w:iCs/>
        </w:rPr>
        <w:t>„ზუგდიდის დადიანების სასახლეების მთავრისეული სამლოცველოს კანკელის რესტავრაცია და აღდგენა“;</w:t>
      </w:r>
      <w:r>
        <w:rPr>
          <w:rFonts w:ascii="Sylfaen" w:hAnsi="Sylfaen" w:cs="Sylfaen"/>
          <w:iCs/>
          <w:lang w:val="ka-GE"/>
        </w:rPr>
        <w:t xml:space="preserve"> </w:t>
      </w:r>
      <w:r w:rsidRPr="008D0D77">
        <w:rPr>
          <w:rFonts w:ascii="Sylfaen" w:hAnsi="Sylfaen" w:cs="Sylfaen"/>
          <w:iCs/>
        </w:rPr>
        <w:t>„2024 წლის მუზეუმის ფონდების 41 ერთეული ხელოვნების ნიმუშით შევსება“;</w:t>
      </w:r>
      <w:r>
        <w:rPr>
          <w:rFonts w:ascii="Sylfaen" w:hAnsi="Sylfaen" w:cs="Sylfaen"/>
          <w:iCs/>
          <w:lang w:val="ka-GE"/>
        </w:rPr>
        <w:t xml:space="preserve"> </w:t>
      </w:r>
      <w:r w:rsidRPr="008D0D77">
        <w:rPr>
          <w:rFonts w:ascii="Sylfaen" w:hAnsi="Sylfaen" w:cs="Sylfaen"/>
          <w:iCs/>
        </w:rPr>
        <w:t>„ხელოვნების 106 ნიმუშის შეძენა“;</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ა(ა)იპ მუზეუმელთა ალიანსის პროექტი - „XIX საუკუნის უნიკალური ავეჯის რესტავრაცია“;</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მხატვარ</w:t>
      </w:r>
      <w:r>
        <w:rPr>
          <w:rFonts w:ascii="Sylfaen" w:hAnsi="Sylfaen" w:cs="Sylfaen"/>
          <w:iCs/>
          <w:lang w:val="ka-GE"/>
        </w:rPr>
        <w:t xml:space="preserve"> </w:t>
      </w:r>
      <w:r w:rsidRPr="008D0D77">
        <w:rPr>
          <w:rFonts w:ascii="Sylfaen" w:hAnsi="Sylfaen" w:cs="Sylfaen"/>
          <w:iCs/>
        </w:rPr>
        <w:t>იური</w:t>
      </w:r>
      <w:r>
        <w:rPr>
          <w:rFonts w:ascii="Sylfaen" w:hAnsi="Sylfaen" w:cs="Sylfaen"/>
          <w:iCs/>
          <w:lang w:val="ka-GE"/>
        </w:rPr>
        <w:t xml:space="preserve"> </w:t>
      </w:r>
      <w:r w:rsidRPr="008D0D77">
        <w:rPr>
          <w:rFonts w:ascii="Sylfaen" w:hAnsi="Sylfaen" w:cs="Sylfaen"/>
          <w:iCs/>
        </w:rPr>
        <w:t>ბერიშვილის</w:t>
      </w:r>
      <w:r>
        <w:rPr>
          <w:rFonts w:ascii="Sylfaen" w:hAnsi="Sylfaen" w:cs="Sylfaen"/>
          <w:iCs/>
          <w:lang w:val="ka-GE"/>
        </w:rPr>
        <w:t xml:space="preserve"> </w:t>
      </w:r>
      <w:r w:rsidRPr="008D0D77">
        <w:rPr>
          <w:rFonts w:ascii="Sylfaen" w:hAnsi="Sylfaen" w:cs="Sylfaen"/>
          <w:iCs/>
        </w:rPr>
        <w:t>წიგნი/კატალოგის</w:t>
      </w:r>
      <w:r>
        <w:rPr>
          <w:rFonts w:ascii="Sylfaen" w:hAnsi="Sylfaen" w:cs="Sylfaen"/>
          <w:iCs/>
          <w:lang w:val="ka-GE"/>
        </w:rPr>
        <w:t xml:space="preserve"> </w:t>
      </w:r>
      <w:r w:rsidRPr="008D0D77">
        <w:rPr>
          <w:rFonts w:ascii="Sylfaen" w:hAnsi="Sylfaen" w:cs="Sylfaen"/>
          <w:iCs/>
        </w:rPr>
        <w:t>ბეჭდვა;</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სსიპ - თბილისის აპოლონ ქუთათელაძის სახელობის სახელმწიფო სამხატვრო აკადემიის პროექტი - „თბილისის სახელმწიფო სამხატვრო აკადემიის მუზეუმის ორი ექსპონატის რესტავრაცია-კონსერვაცია“;</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სსიპ – ნიკო ბერძენიშვილის სახელობის ქუთაისის სახელმწიფო ისტორიული მუზეუმის პროექტი „ქუთაისის სახელმწიფო ისტორიული მუზეუმის შრომები (კრებული XXIX)“ და „ქუთაისის სახელმწიფო ისტორიული მუზეუმის გზამკვლევის“ გამოცემა“;</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ა(ა)იპ ,,არტ ეარი“-ს პროექტი  „ლევილის მამულში 1924 წლის ეროვნული აჯანყების ასი წლისთავთან დაკავშირებული თარიღისადმი მიძღვნილი კონფერენცია და შემეცნებითი ლიტერატურულ-მუსიკალური კომპოზიცია „წუთისოფელი“;</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ფ/პ ოლეგ გელაშვილს პროექტი „გია ჯაფარიძის ქანდაკების „ჯიუტი თხები“ ჩამოსხმა იაკობ-გოგებაშვილის სახლ-მუზეუმის ეზოსთვის“;</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სსიპ - საქართველოს ეროვნული მუზეუმი  „შალვა ამირანაშვილის სახელობის საქართველოს ხელოვნების სახელმწიფო მუზეუმის ოქროს ფონდისთვის ახალი ექსპონატების შეძენა;</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ფ/პ ვახტანგ დავითაიას პროექტი - „გორის მუნიციპალიტეტის სოფელ ვარიანში იაკობ გოგებაშვილის სახლ-მუზეუმის ეზოს კეთილმოწყობის პროექტის მომზადება“;</w:t>
      </w:r>
    </w:p>
    <w:p w:rsidR="005A3423" w:rsidRPr="008D0D77" w:rsidRDefault="005A3423" w:rsidP="00BB4DE6">
      <w:pPr>
        <w:pStyle w:val="ListParagraph"/>
        <w:numPr>
          <w:ilvl w:val="0"/>
          <w:numId w:val="122"/>
        </w:numPr>
        <w:tabs>
          <w:tab w:val="left" w:pos="450"/>
        </w:tabs>
        <w:spacing w:after="0" w:line="240" w:lineRule="auto"/>
        <w:jc w:val="both"/>
        <w:rPr>
          <w:rFonts w:ascii="Sylfaen" w:hAnsi="Sylfaen" w:cs="Sylfaen"/>
          <w:iCs/>
        </w:rPr>
      </w:pPr>
      <w:r w:rsidRPr="008D0D77">
        <w:rPr>
          <w:rFonts w:ascii="Sylfaen" w:hAnsi="Sylfaen" w:cs="Sylfaen"/>
          <w:iCs/>
        </w:rPr>
        <w:t xml:space="preserve">შპს მარდის პროექტის - „იაკობ გოგებაშვილის სახლ-მუზეუმში მდინარეზე ხიდის მოწყობა“.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lastRenderedPageBreak/>
        <w:t>საქართველოს ხელოვნების სახელმწიფო მუზეუმისა და საქართველოს ეროვნული გალერეის რესტავრატორების მიერ 100-ზე მეტ ექსპონატს ჩაუტარდა გაწმენდითი, სარესტავრაციო და საკონსერვაციო სამუშოები. ჩამოყალიბდა მუზეუთა ჯგუფის სარესტავარციო განყოფილება, რომელიც პასუხისმგებელია აღნიშნულ ჯგუფში ექსპონატების სარესტავრაციო-საკონსერვაციოს სამუშაოების წარმართვაზე.</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ირაკლი ფარჯიანის სახელობის ხელოვნების ნიმუშების კვლევისა და ექსპერტიზის სახელმწიფო ლაბორატორიაში რენტგენოლოგიური კვლევა ჩაუტარდა 20 ნამუშევარს.</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რესტავრაცია-კონსერვაციის კვლევითი ინსტიტუტის ორგანიზებით სსიპ - აჭარის სახელმწიფო მუზეუმის თანამშრომლებს სარესტავრაციო პრაქტიკის ამაღლების მიზნით ჩაუტარდათ ერთდღიანი სემინარი (კონსერვატორი ს. ახალაძე), ასევე, ხის მასალების კონსერვაციის სემინარი (კონსერვატორი ვ. ხოშტარია).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საანგარიშო პერიოდში გაიმართა ისეთი გამოფენები როგორიცაა: </w:t>
      </w:r>
      <w:bookmarkStart w:id="53" w:name="_Hlk179882741"/>
      <w:r w:rsidRPr="008D0D77">
        <w:rPr>
          <w:rFonts w:ascii="Sylfaen" w:eastAsia="Calibri" w:hAnsi="Sylfaen" w:cs="Sylfaen"/>
          <w:lang w:eastAsia="ka-GE"/>
        </w:rPr>
        <w:t>ზურაბ კობიაშვილის უცნობი კოლექცია საქართველოს ეროვნულ მუზეუმში; ყაჯარული დაზგური ფერწერა ეროვნული მუზეუმის კოლექციებიდან; დინა კოჟევნიკოვა - მითი და რეალობა; ოქროს საწმისი -ქართული ხელოვნება. პოლონეთი, კრაკოვის ეროვნული მუზეუმი;</w:t>
      </w:r>
      <w:bookmarkEnd w:id="53"/>
      <w:r w:rsidRPr="008D0D77">
        <w:rPr>
          <w:rFonts w:ascii="Sylfaen" w:eastAsia="Calibri" w:hAnsi="Sylfaen" w:cs="Sylfaen"/>
          <w:lang w:eastAsia="ka-GE"/>
        </w:rPr>
        <w:t xml:space="preserve"> შუამთის მონასტრის საგანძურის გამოფენა თელავის ისტორიულ მუზეუმში, საქართველოს ეროვნული მუზეუმის ხელშეწყობითა და თანაორგანიზებით, ახალი შუამთის ხახულის ღვთისმშობლის მონასტრის აღდგენის 30 წელთან დაკავშირებით; გამოფენა ,,კავკასიელები ერთი საუკუნის წინ“ - მაქს ტილკეს შემოქმედება საქართველოს ეროვნულ მუზეუმში;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დიმიტრი შევარდნაძის ეროვნულ გალერეაში გაიმართა შემდგომი გამოფენები: ნიკო ფიროსმანაშვილის ნამუშევრების  განახლებული ექსპოზიცია; ქართული დაზგური ქანდაკების განახლებული ექსპოზიცია; ვაჟა-სიმონ მელიქიშვილის რეტროსპექტული გამოფენა; გიორგი ჩაჩანიძის რეტროსპექტივა;  ქართველ კერამიკოსთა გამოფენა; „ირაკლი გამრეკელი-130“; ალექსანდერე ციმაკურიძე და მისი პეიზაჟური სკოლა; თემო</w:t>
      </w:r>
      <w:r w:rsidR="004C1660">
        <w:rPr>
          <w:rFonts w:ascii="Sylfaen" w:eastAsia="Calibri" w:hAnsi="Sylfaen" w:cs="Sylfaen"/>
          <w:lang w:val="ka-GE" w:eastAsia="ka-GE"/>
        </w:rPr>
        <w:t xml:space="preserve"> </w:t>
      </w:r>
      <w:r w:rsidRPr="008D0D77">
        <w:rPr>
          <w:rFonts w:ascii="Sylfaen" w:eastAsia="Calibri" w:hAnsi="Sylfaen" w:cs="Sylfaen"/>
          <w:lang w:eastAsia="ka-GE"/>
        </w:rPr>
        <w:t>მაჭავარიანის</w:t>
      </w:r>
      <w:r w:rsidR="004C1660">
        <w:rPr>
          <w:rFonts w:ascii="Sylfaen" w:eastAsia="Calibri" w:hAnsi="Sylfaen" w:cs="Sylfaen"/>
          <w:lang w:val="ka-GE" w:eastAsia="ka-GE"/>
        </w:rPr>
        <w:t xml:space="preserve"> </w:t>
      </w:r>
      <w:r w:rsidRPr="008D0D77">
        <w:rPr>
          <w:rFonts w:ascii="Sylfaen" w:eastAsia="Calibri" w:hAnsi="Sylfaen" w:cs="Sylfaen"/>
          <w:lang w:eastAsia="ka-GE"/>
        </w:rPr>
        <w:t>ნამუშევრების რეტროსპექტივა; ჯგუფური</w:t>
      </w:r>
      <w:r w:rsidR="004C1660">
        <w:rPr>
          <w:rFonts w:ascii="Sylfaen" w:eastAsia="Calibri" w:hAnsi="Sylfaen" w:cs="Sylfaen"/>
          <w:lang w:val="ka-GE" w:eastAsia="ka-GE"/>
        </w:rPr>
        <w:t xml:space="preserve"> </w:t>
      </w:r>
      <w:r w:rsidRPr="008D0D77">
        <w:rPr>
          <w:rFonts w:ascii="Sylfaen" w:eastAsia="Calibri" w:hAnsi="Sylfaen" w:cs="Sylfaen"/>
          <w:lang w:eastAsia="ka-GE"/>
        </w:rPr>
        <w:t>გამოფენა „სამშობლოს</w:t>
      </w:r>
      <w:r w:rsidR="004C1660">
        <w:rPr>
          <w:rFonts w:ascii="Sylfaen" w:eastAsia="Calibri" w:hAnsi="Sylfaen" w:cs="Sylfaen"/>
          <w:lang w:val="ka-GE" w:eastAsia="ka-GE"/>
        </w:rPr>
        <w:t xml:space="preserve"> </w:t>
      </w:r>
      <w:r w:rsidRPr="008D0D77">
        <w:rPr>
          <w:rFonts w:ascii="Sylfaen" w:eastAsia="Calibri" w:hAnsi="Sylfaen" w:cs="Sylfaen"/>
          <w:lang w:eastAsia="ka-GE"/>
        </w:rPr>
        <w:t>მიღმა“; ვახტანგ</w:t>
      </w:r>
      <w:r w:rsidR="004C1660">
        <w:rPr>
          <w:rFonts w:ascii="Sylfaen" w:eastAsia="Calibri" w:hAnsi="Sylfaen" w:cs="Sylfaen"/>
          <w:lang w:val="ka-GE" w:eastAsia="ka-GE"/>
        </w:rPr>
        <w:t xml:space="preserve"> </w:t>
      </w:r>
      <w:r w:rsidRPr="008D0D77">
        <w:rPr>
          <w:rFonts w:ascii="Sylfaen" w:eastAsia="Calibri" w:hAnsi="Sylfaen" w:cs="Sylfaen"/>
          <w:lang w:eastAsia="ka-GE"/>
        </w:rPr>
        <w:t>მუსხელის</w:t>
      </w:r>
      <w:r w:rsidR="004C1660">
        <w:rPr>
          <w:rFonts w:ascii="Sylfaen" w:eastAsia="Calibri" w:hAnsi="Sylfaen" w:cs="Sylfaen"/>
          <w:lang w:val="ka-GE" w:eastAsia="ka-GE"/>
        </w:rPr>
        <w:t xml:space="preserve"> </w:t>
      </w:r>
      <w:r w:rsidRPr="008D0D77">
        <w:rPr>
          <w:rFonts w:ascii="Sylfaen" w:eastAsia="Calibri" w:hAnsi="Sylfaen" w:cs="Sylfaen"/>
          <w:lang w:eastAsia="ka-GE"/>
        </w:rPr>
        <w:t>რეტროსპექტივა „რუბიკონი“; ნინო</w:t>
      </w:r>
      <w:r w:rsidR="004C1660">
        <w:rPr>
          <w:rFonts w:ascii="Sylfaen" w:eastAsia="Calibri" w:hAnsi="Sylfaen" w:cs="Sylfaen"/>
          <w:lang w:val="ka-GE" w:eastAsia="ka-GE"/>
        </w:rPr>
        <w:t xml:space="preserve"> </w:t>
      </w:r>
      <w:r w:rsidRPr="008D0D77">
        <w:rPr>
          <w:rFonts w:ascii="Sylfaen" w:eastAsia="Calibri" w:hAnsi="Sylfaen" w:cs="Sylfaen"/>
          <w:lang w:eastAsia="ka-GE"/>
        </w:rPr>
        <w:t>ლორთქიფანიძის ნამუშევრების გამოფენა; საქართველოდან გატანილი და დაბრუნებული</w:t>
      </w:r>
      <w:r w:rsidR="004C1660">
        <w:rPr>
          <w:rFonts w:ascii="Sylfaen" w:eastAsia="Calibri" w:hAnsi="Sylfaen" w:cs="Sylfaen"/>
          <w:lang w:val="ka-GE" w:eastAsia="ka-GE"/>
        </w:rPr>
        <w:t xml:space="preserve"> </w:t>
      </w:r>
      <w:r w:rsidRPr="008D0D77">
        <w:rPr>
          <w:rFonts w:ascii="Sylfaen" w:eastAsia="Calibri" w:hAnsi="Sylfaen" w:cs="Sylfaen"/>
          <w:lang w:eastAsia="ka-GE"/>
        </w:rPr>
        <w:t>ნამუშევრების</w:t>
      </w:r>
      <w:r w:rsidR="004C1660">
        <w:rPr>
          <w:rFonts w:ascii="Sylfaen" w:eastAsia="Calibri" w:hAnsi="Sylfaen" w:cs="Sylfaen"/>
          <w:lang w:val="ka-GE" w:eastAsia="ka-GE"/>
        </w:rPr>
        <w:t xml:space="preserve"> </w:t>
      </w:r>
      <w:r w:rsidRPr="008D0D77">
        <w:rPr>
          <w:rFonts w:ascii="Sylfaen" w:eastAsia="Calibri" w:hAnsi="Sylfaen" w:cs="Sylfaen"/>
          <w:lang w:eastAsia="ka-GE"/>
        </w:rPr>
        <w:t>გამოფენა; მიშა</w:t>
      </w:r>
      <w:r w:rsidR="004C1660">
        <w:rPr>
          <w:rFonts w:ascii="Sylfaen" w:eastAsia="Calibri" w:hAnsi="Sylfaen" w:cs="Sylfaen"/>
          <w:lang w:val="ka-GE" w:eastAsia="ka-GE"/>
        </w:rPr>
        <w:t xml:space="preserve"> </w:t>
      </w:r>
      <w:r w:rsidRPr="008D0D77">
        <w:rPr>
          <w:rFonts w:ascii="Sylfaen" w:eastAsia="Calibri" w:hAnsi="Sylfaen" w:cs="Sylfaen"/>
          <w:lang w:eastAsia="ka-GE"/>
        </w:rPr>
        <w:t>იაშვილის</w:t>
      </w:r>
      <w:r w:rsidR="004C1660">
        <w:rPr>
          <w:rFonts w:ascii="Sylfaen" w:eastAsia="Calibri" w:hAnsi="Sylfaen" w:cs="Sylfaen"/>
          <w:lang w:val="ka-GE" w:eastAsia="ka-GE"/>
        </w:rPr>
        <w:t xml:space="preserve"> </w:t>
      </w:r>
      <w:r w:rsidRPr="008D0D77">
        <w:rPr>
          <w:rFonts w:ascii="Sylfaen" w:eastAsia="Calibri" w:hAnsi="Sylfaen" w:cs="Sylfaen"/>
          <w:lang w:eastAsia="ka-GE"/>
        </w:rPr>
        <w:t>საიუბილეო</w:t>
      </w:r>
      <w:r w:rsidR="004C1660">
        <w:rPr>
          <w:rFonts w:ascii="Sylfaen" w:eastAsia="Calibri" w:hAnsi="Sylfaen" w:cs="Sylfaen"/>
          <w:lang w:val="ka-GE" w:eastAsia="ka-GE"/>
        </w:rPr>
        <w:t xml:space="preserve"> </w:t>
      </w:r>
      <w:r w:rsidRPr="008D0D77">
        <w:rPr>
          <w:rFonts w:ascii="Sylfaen" w:eastAsia="Calibri" w:hAnsi="Sylfaen" w:cs="Sylfaen"/>
          <w:lang w:eastAsia="ka-GE"/>
        </w:rPr>
        <w:t>გამოფენა; სოფო</w:t>
      </w:r>
      <w:r w:rsidR="004C1660">
        <w:rPr>
          <w:rFonts w:ascii="Sylfaen" w:eastAsia="Calibri" w:hAnsi="Sylfaen" w:cs="Sylfaen"/>
          <w:lang w:val="ka-GE" w:eastAsia="ka-GE"/>
        </w:rPr>
        <w:t xml:space="preserve"> </w:t>
      </w:r>
      <w:r w:rsidRPr="008D0D77">
        <w:rPr>
          <w:rFonts w:ascii="Sylfaen" w:eastAsia="Calibri" w:hAnsi="Sylfaen" w:cs="Sylfaen"/>
          <w:lang w:eastAsia="ka-GE"/>
        </w:rPr>
        <w:t>ჩერქეზიშვილის გამოფენა „და</w:t>
      </w:r>
      <w:r w:rsidR="004C1660">
        <w:rPr>
          <w:rFonts w:ascii="Sylfaen" w:eastAsia="Calibri" w:hAnsi="Sylfaen" w:cs="Sylfaen"/>
          <w:lang w:val="ka-GE" w:eastAsia="ka-GE"/>
        </w:rPr>
        <w:t xml:space="preserve"> </w:t>
      </w:r>
      <w:r w:rsidRPr="008D0D77">
        <w:rPr>
          <w:rFonts w:ascii="Sylfaen" w:eastAsia="Calibri" w:hAnsi="Sylfaen" w:cs="Sylfaen"/>
          <w:lang w:eastAsia="ka-GE"/>
        </w:rPr>
        <w:t>მერე</w:t>
      </w:r>
      <w:r w:rsidR="004C1660">
        <w:rPr>
          <w:rFonts w:ascii="Sylfaen" w:eastAsia="Calibri" w:hAnsi="Sylfaen" w:cs="Sylfaen"/>
          <w:lang w:val="ka-GE" w:eastAsia="ka-GE"/>
        </w:rPr>
        <w:t xml:space="preserve"> </w:t>
      </w:r>
      <w:r w:rsidRPr="008D0D77">
        <w:rPr>
          <w:rFonts w:ascii="Sylfaen" w:eastAsia="Calibri" w:hAnsi="Sylfaen" w:cs="Sylfaen"/>
          <w:lang w:eastAsia="ka-GE"/>
        </w:rPr>
        <w:t>მან</w:t>
      </w:r>
      <w:r w:rsidR="004C1660">
        <w:rPr>
          <w:rFonts w:ascii="Sylfaen" w:eastAsia="Calibri" w:hAnsi="Sylfaen" w:cs="Sylfaen"/>
          <w:lang w:val="ka-GE" w:eastAsia="ka-GE"/>
        </w:rPr>
        <w:t xml:space="preserve"> </w:t>
      </w:r>
      <w:r w:rsidRPr="008D0D77">
        <w:rPr>
          <w:rFonts w:ascii="Sylfaen" w:eastAsia="Calibri" w:hAnsi="Sylfaen" w:cs="Sylfaen"/>
          <w:lang w:eastAsia="ka-GE"/>
        </w:rPr>
        <w:t>თქვა</w:t>
      </w:r>
      <w:r w:rsidR="004C1660">
        <w:rPr>
          <w:rFonts w:ascii="Sylfaen" w:eastAsia="Calibri" w:hAnsi="Sylfaen" w:cs="Sylfaen"/>
          <w:lang w:val="ka-GE" w:eastAsia="ka-GE"/>
        </w:rPr>
        <w:t xml:space="preserve"> </w:t>
      </w:r>
      <w:r w:rsidRPr="008D0D77">
        <w:rPr>
          <w:rFonts w:ascii="Sylfaen" w:eastAsia="Calibri" w:hAnsi="Sylfaen" w:cs="Sylfaen"/>
          <w:lang w:eastAsia="ka-GE"/>
        </w:rPr>
        <w:t>ალბათ“; დათო აბესაძის გამოფენა ,,დადინო“; იური ბერიშვილის გამოფენა</w:t>
      </w:r>
      <w:r w:rsidR="004C1660">
        <w:rPr>
          <w:rFonts w:ascii="Sylfaen" w:eastAsia="Calibri" w:hAnsi="Sylfaen" w:cs="Sylfaen"/>
          <w:lang w:val="ka-GE" w:eastAsia="ka-GE"/>
        </w:rPr>
        <w:t xml:space="preserve"> </w:t>
      </w:r>
      <w:r w:rsidRPr="008D0D77">
        <w:rPr>
          <w:rFonts w:ascii="Sylfaen" w:eastAsia="Calibri" w:hAnsi="Sylfaen" w:cs="Sylfaen"/>
          <w:lang w:eastAsia="ka-GE"/>
        </w:rPr>
        <w:t>,,აბსტრაქტული პერფორმანსი“; ვ.ბერიძის, გ.მაისურაძის, ლ.</w:t>
      </w:r>
      <w:r w:rsidR="004C1660">
        <w:rPr>
          <w:rFonts w:ascii="Sylfaen" w:eastAsia="Calibri" w:hAnsi="Sylfaen" w:cs="Sylfaen"/>
          <w:lang w:val="ka-GE" w:eastAsia="ka-GE"/>
        </w:rPr>
        <w:t xml:space="preserve"> </w:t>
      </w:r>
      <w:r w:rsidRPr="008D0D77">
        <w:rPr>
          <w:rFonts w:ascii="Sylfaen" w:eastAsia="Calibri" w:hAnsi="Sylfaen" w:cs="Sylfaen"/>
          <w:lang w:eastAsia="ka-GE"/>
        </w:rPr>
        <w:t>სუმბაძისა და რ.</w:t>
      </w:r>
      <w:r w:rsidR="004C1660">
        <w:rPr>
          <w:rFonts w:ascii="Sylfaen" w:eastAsia="Calibri" w:hAnsi="Sylfaen" w:cs="Sylfaen"/>
          <w:lang w:eastAsia="ka-GE"/>
        </w:rPr>
        <w:t xml:space="preserve"> </w:t>
      </w:r>
      <w:r w:rsidRPr="008D0D77">
        <w:rPr>
          <w:rFonts w:ascii="Sylfaen" w:eastAsia="Calibri" w:hAnsi="Sylfaen" w:cs="Sylfaen"/>
          <w:lang w:eastAsia="ka-GE"/>
        </w:rPr>
        <w:t xml:space="preserve">შმერლინგის გამოფენა.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სსიპ - საქართველოს ეროვნული მუზეუმი - გიორგი ჩიტაიას სახელობის საქართველოს ხალხური ხუროთმოძღვრებისა და ყოფის მუზეუმი, იოსებ გრიშაშვილის სახელობის თბილისის ისტორიის მუზეუმი გაიმართა სამხატვრო სტუდია „მე"-ს გამოფენა; ფეხბურთში ევროპის ჩემპიონატის თამაშების ტრანსლაცია ეთნოგრაფიული მუზეუმის ტერიტორიაზე; ფესტივალი </w:t>
      </w:r>
      <w:r>
        <w:rPr>
          <w:rFonts w:ascii="Sylfaen" w:eastAsia="Calibri" w:hAnsi="Sylfaen" w:cs="Sylfaen"/>
          <w:lang w:val="ka-GE" w:eastAsia="ka-GE"/>
        </w:rPr>
        <w:t>„</w:t>
      </w:r>
      <w:r w:rsidRPr="008D0D77">
        <w:rPr>
          <w:rFonts w:ascii="Sylfaen" w:eastAsia="Calibri" w:hAnsi="Sylfaen" w:cs="Sylfaen"/>
          <w:lang w:eastAsia="ka-GE"/>
        </w:rPr>
        <w:t>Art-გენი</w:t>
      </w:r>
      <w:r>
        <w:rPr>
          <w:rFonts w:ascii="Sylfaen" w:eastAsia="Calibri" w:hAnsi="Sylfaen" w:cs="Sylfaen"/>
          <w:lang w:val="ka-GE" w:eastAsia="ka-GE"/>
        </w:rPr>
        <w:t>“</w:t>
      </w:r>
      <w:r w:rsidRPr="008D0D77">
        <w:rPr>
          <w:rFonts w:ascii="Sylfaen" w:eastAsia="Calibri" w:hAnsi="Sylfaen" w:cs="Sylfaen"/>
          <w:lang w:eastAsia="ka-GE"/>
        </w:rPr>
        <w:t>; სამეფო ნაციონალური</w:t>
      </w:r>
      <w:r>
        <w:rPr>
          <w:rFonts w:ascii="Sylfaen" w:eastAsia="Calibri" w:hAnsi="Sylfaen" w:cs="Sylfaen"/>
          <w:lang w:val="ka-GE" w:eastAsia="ka-GE"/>
        </w:rPr>
        <w:t xml:space="preserve"> </w:t>
      </w:r>
      <w:r w:rsidRPr="008D0D77">
        <w:rPr>
          <w:rFonts w:ascii="Sylfaen" w:eastAsia="Calibri" w:hAnsi="Sylfaen" w:cs="Sylfaen"/>
          <w:lang w:eastAsia="ka-GE"/>
        </w:rPr>
        <w:t xml:space="preserve">ბალეტის </w:t>
      </w:r>
      <w:r>
        <w:rPr>
          <w:rFonts w:ascii="Sylfaen" w:eastAsia="Calibri" w:hAnsi="Sylfaen" w:cs="Sylfaen"/>
          <w:lang w:val="ka-GE" w:eastAsia="ka-GE"/>
        </w:rPr>
        <w:t>„</w:t>
      </w:r>
      <w:r w:rsidRPr="008D0D77">
        <w:rPr>
          <w:rFonts w:ascii="Sylfaen" w:eastAsia="Calibri" w:hAnsi="Sylfaen" w:cs="Sylfaen"/>
          <w:lang w:eastAsia="ka-GE"/>
        </w:rPr>
        <w:t>ფოცხიშვილების</w:t>
      </w:r>
      <w:r>
        <w:rPr>
          <w:rFonts w:ascii="Sylfaen" w:eastAsia="Calibri" w:hAnsi="Sylfaen" w:cs="Sylfaen"/>
          <w:lang w:val="ka-GE" w:eastAsia="ka-GE"/>
        </w:rPr>
        <w:t>“</w:t>
      </w:r>
      <w:r w:rsidRPr="008D0D77">
        <w:rPr>
          <w:rFonts w:ascii="Sylfaen" w:eastAsia="Calibri" w:hAnsi="Sylfaen" w:cs="Sylfaen"/>
          <w:lang w:eastAsia="ka-GE"/>
        </w:rPr>
        <w:t xml:space="preserve"> და</w:t>
      </w:r>
      <w:r>
        <w:rPr>
          <w:rFonts w:ascii="Sylfaen" w:eastAsia="Calibri" w:hAnsi="Sylfaen" w:cs="Sylfaen"/>
          <w:lang w:val="ka-GE" w:eastAsia="ka-GE"/>
        </w:rPr>
        <w:t xml:space="preserve"> </w:t>
      </w:r>
      <w:r w:rsidRPr="008D0D77">
        <w:rPr>
          <w:rFonts w:ascii="Sylfaen" w:eastAsia="Calibri" w:hAnsi="Sylfaen" w:cs="Sylfaen"/>
          <w:lang w:eastAsia="ka-GE"/>
        </w:rPr>
        <w:t xml:space="preserve">ანსამბლ </w:t>
      </w:r>
      <w:r>
        <w:rPr>
          <w:rFonts w:ascii="Sylfaen" w:eastAsia="Calibri" w:hAnsi="Sylfaen" w:cs="Sylfaen"/>
          <w:lang w:val="ka-GE" w:eastAsia="ka-GE"/>
        </w:rPr>
        <w:t>„</w:t>
      </w:r>
      <w:r w:rsidRPr="008D0D77">
        <w:rPr>
          <w:rFonts w:ascii="Sylfaen" w:eastAsia="Calibri" w:hAnsi="Sylfaen" w:cs="Sylfaen"/>
          <w:lang w:eastAsia="ka-GE"/>
        </w:rPr>
        <w:t>დიდგორის</w:t>
      </w:r>
      <w:r>
        <w:rPr>
          <w:rFonts w:ascii="Sylfaen" w:eastAsia="Calibri" w:hAnsi="Sylfaen" w:cs="Sylfaen"/>
          <w:lang w:val="ka-GE" w:eastAsia="ka-GE"/>
        </w:rPr>
        <w:t>“</w:t>
      </w:r>
      <w:r w:rsidRPr="008D0D77">
        <w:rPr>
          <w:rFonts w:ascii="Sylfaen" w:eastAsia="Calibri" w:hAnsi="Sylfaen" w:cs="Sylfaen"/>
          <w:lang w:eastAsia="ka-GE"/>
        </w:rPr>
        <w:t> ერთობლივი</w:t>
      </w:r>
      <w:r>
        <w:rPr>
          <w:rFonts w:ascii="Sylfaen" w:eastAsia="Calibri" w:hAnsi="Sylfaen" w:cs="Sylfaen"/>
          <w:lang w:val="ka-GE" w:eastAsia="ka-GE"/>
        </w:rPr>
        <w:t xml:space="preserve"> </w:t>
      </w:r>
      <w:r w:rsidRPr="008D0D77">
        <w:rPr>
          <w:rFonts w:ascii="Sylfaen" w:eastAsia="Calibri" w:hAnsi="Sylfaen" w:cs="Sylfaen"/>
          <w:lang w:eastAsia="ka-GE"/>
        </w:rPr>
        <w:t>კონცერტი; ოლიმპიური ჩემპიონების შეხვედრა სტუდენტებთან; ლატვიის და ნიდერლანდების ანსამბლების და ანსამბლ</w:t>
      </w:r>
      <w:r>
        <w:rPr>
          <w:rFonts w:ascii="Sylfaen" w:eastAsia="Calibri" w:hAnsi="Sylfaen" w:cs="Sylfaen"/>
          <w:lang w:val="ka-GE" w:eastAsia="ka-GE"/>
        </w:rPr>
        <w:t xml:space="preserve"> </w:t>
      </w:r>
      <w:r w:rsidRPr="008D0D77">
        <w:rPr>
          <w:rFonts w:ascii="Sylfaen" w:eastAsia="Calibri" w:hAnsi="Sylfaen" w:cs="Sylfaen"/>
          <w:lang w:eastAsia="ka-GE"/>
        </w:rPr>
        <w:t>„დიდგორის" ერთობლივი</w:t>
      </w:r>
      <w:r>
        <w:rPr>
          <w:rFonts w:ascii="Sylfaen" w:eastAsia="Calibri" w:hAnsi="Sylfaen" w:cs="Sylfaen"/>
          <w:lang w:val="ka-GE" w:eastAsia="ka-GE"/>
        </w:rPr>
        <w:t xml:space="preserve"> </w:t>
      </w:r>
      <w:r w:rsidRPr="008D0D77">
        <w:rPr>
          <w:rFonts w:ascii="Sylfaen" w:eastAsia="Calibri" w:hAnsi="Sylfaen" w:cs="Sylfaen"/>
          <w:lang w:eastAsia="ka-GE"/>
        </w:rPr>
        <w:t>კონცერტი; „თბილისობა 2024</w:t>
      </w:r>
      <w:r>
        <w:rPr>
          <w:rFonts w:ascii="Sylfaen" w:eastAsia="Calibri" w:hAnsi="Sylfaen" w:cs="Sylfaen"/>
          <w:lang w:val="ka-GE" w:eastAsia="ka-GE"/>
        </w:rPr>
        <w:t>“</w:t>
      </w:r>
      <w:r w:rsidRPr="008D0D77">
        <w:rPr>
          <w:rFonts w:ascii="Sylfaen" w:eastAsia="Calibri" w:hAnsi="Sylfaen" w:cs="Sylfaen"/>
          <w:lang w:eastAsia="ka-GE"/>
        </w:rPr>
        <w:t xml:space="preserve"> საქართველოს 10 რეგიონის მონაწილეობით ასევე მასტერკლასები: ფარდაგის ქსოვა - 5 მასტერკლასი; მჭედლობა  - 2 მასტერკლასი; თიხაზე მუშაობა - 6 მასტერკლასი; ხეზე ორნამენტების კვეთა - 5 მასტერკლასი; ქართული წინდების ქსოვა, ყაისნაღით ქსოვა - 5 მასტერკლასი; ხევსურული ქარგვა და ხევსურული პაჭიჭების ქსოვა - 1 მასტერკლასი; ქვაზე კვეთა - 1 მასტერკლასი; თონეში ქართული შოთის პურის ცხობის მასტერკლასი - 1 მასტერკლასი.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სსიპ – საქართველოს ხელოვნების სასახლე - კულტურის ისტორიის მუზეუმში გაიხსნა ირაკლი კუნჭულიას პერსონალური გამოფენა, სადაც წარმოდგენილი გახლდათ მხატვრის 42 ნამუშევარი, რომელიც სხვადასხვა სერიიდან იყო ამორჩეული;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lastRenderedPageBreak/>
        <w:t>გაიხსნა ალჟბეტა იუნგროვას პერსონალური ფოტოგამოფენა. გამოფენაზე წარმოდგენილი გახლდათ ჩეხური ტრადიციების ამსახველი ფოტომასალა. ღონისძიება მომზადდა „ჩეხეთის ცენტრის“ ინიციატივით;</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გაიხსნა ბაჩანა ხალვაშის ნამუშევრების გამოფენა სახელწოდებით - „ორი ამბავი“. გამოფენაზე წარმოდგენილი გახლდათ მარიონეტები სპექტაკლებიდან: მოლიერის „მიზანთროპი“და ბიბლიის „მეფეთა ცხოვრება“.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საქართველოს ხელოვნების სასახლე მორიგი საერთაშორისო ჯილდოს მფლობელი გახდა. კულტურის ისტორიის მუზეუმს მოგზაურთა ყველაზე პრესტიჟული ჯილდო „მოგზაურთა არჩევანი“ (Travelers' Choice) გადაეცა. ეს საერთაშორისო პრიზი მსოფლიოს ყველაზე დიდი სამოგზაურო ამერიკული საიტის Tripadvisor-ის მიერაა დაწესებული და წელიწადში ერთხელ გაიცემა. „მოგზაურთა არჩევანი“ ეს არის მსოფლიოში ყველაზე პრესტიჟული- „ხარისხის სერტიფიკატი“, რომელიც ენიჭებათ ორგანიზაციებს დამთვალიერებელთა და მოგზაურთა შთაბეჭდილებების საფუძველზე;</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განსაკუთრებული ემოციების გასაცოცხლებლად და უნიკალური ქართული ანიმაციის უკვდავსაყოფად, საქართველოს ხელოვნების სასახლემ, Rakuten Viber-თან თანამშრომლობით, უნიკალური სტიკერების ნაკრები - „უკვდავი ქართული ანიმაცია“ წარადგინა, რომელიც ქართული საკულტო ანიმაციის ყველასთვის საყვარელ პერსონაჟებს ეძღვნება;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ხელოვნების სასახლეში ჯოვანი ვეფხვაძის პერსონალური გამოფენა გაიმართა, რომელიც მხატვრის 75 წლის საიუბილეო თარიღთან დაკავშირებით გაიმართა. ექსპოზიციაზე წარმოდგენილი იყო სხვადასხვა ჟანრში შესრულებული ავტორის 30-ზე მეტი ფერწერული ნამუშევარი. გაიმართა ნიკო კუხალეიშვილის პერსონალური გამოფენა. გაიმართა ქართველი მოდერნისტისა და თეატრალური მხატვრის, ირაკლი მდივნის, გამოფენისა და კატალოგის პრეზენტაცია გაიმართა. სალომე კურტანიძის პირველი პერსონალური გამოფენა „სამი ჯადოსნური</w:t>
      </w:r>
      <w:r w:rsidR="004C1660">
        <w:rPr>
          <w:rFonts w:ascii="Sylfaen" w:eastAsia="Calibri" w:hAnsi="Sylfaen" w:cs="Sylfaen"/>
          <w:lang w:val="ka-GE" w:eastAsia="ka-GE"/>
        </w:rPr>
        <w:t xml:space="preserve"> </w:t>
      </w:r>
      <w:r w:rsidRPr="008D0D77">
        <w:rPr>
          <w:rFonts w:ascii="Sylfaen" w:eastAsia="Calibri" w:hAnsi="Sylfaen" w:cs="Sylfaen"/>
          <w:lang w:eastAsia="ka-GE"/>
        </w:rPr>
        <w:t>სურვილი“ გაიმართა.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ფონდების შევსების მონაცემების მიხედვით, 2024 წელს საქართველოს ხელოვნების მუზეუმში სულ შემოსულია 4 125 ერთეული (ტექსტილი, ფოტო, აფიშა, ჭურჭელი, ავეჯი, ინსტრუმენტი და სხვა), აქედან შეძენილია - 189 ერთეული, უსასყიდლოდ</w:t>
      </w:r>
      <w:r w:rsidR="004C1660">
        <w:rPr>
          <w:rFonts w:ascii="Sylfaen" w:eastAsia="Calibri" w:hAnsi="Sylfaen" w:cs="Sylfaen"/>
          <w:lang w:val="ka-GE" w:eastAsia="ka-GE"/>
        </w:rPr>
        <w:t xml:space="preserve"> </w:t>
      </w:r>
      <w:r w:rsidRPr="008D0D77">
        <w:rPr>
          <w:rFonts w:ascii="Sylfaen" w:eastAsia="Calibri" w:hAnsi="Sylfaen" w:cs="Sylfaen"/>
          <w:lang w:eastAsia="ka-GE"/>
        </w:rPr>
        <w:t>გადმოცემულია - 3936 ერთეული. რესტავრირებულია - 256 ერთეული (გრაფ. ნახატი, აფიშა, ფერწერა, დოკუმენტი და გამოყენებითი ხელოვნების ნიმუში).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სსიპ - დადიანების სასახლეთა ისტორიულ-არქიტექტურულ მუზეუმში 9 იანვარს გაიხსნა საახალწლო გამოფენა სამეჯლისო დარბაზში. გამოფენილი იყო თამარ დე ლეტე ვაჩნაძის ნამუშევრების და უფლისწულ ნიკო დადიანის საახალწლო სუფრის იმიტაცია; უფლისწულ ნიკო დადიანის სასახლის სამეჯლისო დარბაზში გაიხსნა გამოფენა სახელწოდებით „ფერადი წარსული“ და „საუკუნოვანი მუზეუმი“ გამოფენა; მიმდინარეობ</w:t>
      </w:r>
      <w:r w:rsidR="008E1889">
        <w:rPr>
          <w:rFonts w:ascii="Sylfaen" w:eastAsia="Calibri" w:hAnsi="Sylfaen" w:cs="Sylfaen"/>
          <w:lang w:val="ka-GE" w:eastAsia="ka-GE"/>
        </w:rPr>
        <w:t>და</w:t>
      </w:r>
      <w:r w:rsidRPr="008D0D77">
        <w:rPr>
          <w:rFonts w:ascii="Sylfaen" w:eastAsia="Calibri" w:hAnsi="Sylfaen" w:cs="Sylfaen"/>
          <w:lang w:eastAsia="ka-GE"/>
        </w:rPr>
        <w:t xml:space="preserve"> მუშაობა მუზეუმის კატალოგისთვის „დადიანების სასახლის კოლექცია“;  რადიო „ათინათთან“ ერთად ზუგდიდის ისტორიულ-არქიტექტურულმა მუზეუმმა დაიწყო პროექტი „დადიანების სასახლეთა საგანძური“; დადიანების სასახლეთა მუზეუმის კოლექცია გამოიფინა პოლონეთის ქალაქ კრაკოვის ნაციონალურ მუზეუმში, გამოფენა „ოქროს საწმისი - საქართველოს ხელოვნებ“-ის ფარგლებში; დედოფლისეული სასახლის შიდა ეზოში მოეწყო მუდმივმოქმედი ლაპიდარიუმი ასევე დროებითი გამოფენა “მეგრელთა საცხოვრისი”.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სსიპ – აბრეშუმის სახელმწიფო მუზეუმის მიერ საანგარიშო პერიოდში გაიხსნა საერთაშორისო გამოფენა „ძალაუფლების ტაქსონომიები: ფოტოამბები აბრეშუმის სახელმწიფო მუზეუმიდან“. გამოფენაზე წარმოდგენილია აბრეშუმის ჭიის სასიცოცხლო ციკლის ამსახველი მინის ნეგატივის კოლექციის ნაბეჭდი ფოტოასლები;   აბრეშუმის სახელმწიფო მუზეუმმა ვოიტენკოს რეზიდენციას უმასპინძლა, Art Prospect Network-ის ფარგლებში, ორგანიზაცია CEC ArtsLink-ის მხარდაჭერით. დამთვარიელებლებისთვის გაიხსნა რეაბილიტირებული აბრეშუმის სახელმწიფო მუზეუმი. </w:t>
      </w:r>
      <w:r w:rsidRPr="008D0D77">
        <w:rPr>
          <w:rFonts w:ascii="Sylfaen" w:eastAsia="Calibri" w:hAnsi="Sylfaen" w:cs="Sylfaen"/>
          <w:lang w:eastAsia="ka-GE"/>
        </w:rPr>
        <w:lastRenderedPageBreak/>
        <w:t>განახლდა საგანმანათლებლო აქტივობები და შეთავაზებები სკოლებისათვის. განხორციელდა მუზეუმის გახსნის კვირეულის პროგრამა. მუზეუმის რეაბილიტაციის შემდგომი გახსნის კვირეულთან დაკავშირებით, თბილისის არქიტექტურის ბიენალეს პარალელური პროგრამის ფარგლებში მოეწყო საჯარო შეხვედრა და მუზეუმის არქიტექტურული ტური რეაბილიტაციის ავტორთან.</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სსიპ - ნიკო ბერძენიშვილის სახელობის ქუთაისის სახელმწიფო ისტორიულ მუზეუმს გერმანული ფონდის გერდა ჰენკელის Gerda Henkel Stiftung (</w:t>
      </w:r>
      <w:hyperlink r:id="rId13" w:tgtFrame="_blank" w:history="1">
        <w:r w:rsidRPr="008D0D77">
          <w:rPr>
            <w:rFonts w:ascii="Sylfaen" w:eastAsia="Calibri" w:hAnsi="Sylfaen" w:cs="Sylfaen"/>
            <w:lang w:eastAsia="ka-GE"/>
          </w:rPr>
          <w:t>https://www.gerda-henkel-stiftung.de/en/</w:t>
        </w:r>
      </w:hyperlink>
      <w:r w:rsidRPr="008D0D77">
        <w:rPr>
          <w:rFonts w:ascii="Sylfaen" w:eastAsia="Calibri" w:hAnsi="Sylfaen" w:cs="Sylfaen"/>
          <w:lang w:eastAsia="ka-GE"/>
        </w:rPr>
        <w:t>) გრანტის ფარგლებში, სტუმრობდნენ სამხრეთ დანიის უნივერსიტეტიდან, შუა საუკუნეების ლიტერატურის ცენტრიდან სანდრო ნიკოლაიშვილი და მარიანა ვუკოვიჩი. პროექტი</w:t>
      </w:r>
      <w:r w:rsidR="00B409FA">
        <w:rPr>
          <w:rFonts w:ascii="Sylfaen" w:eastAsia="Calibri" w:hAnsi="Sylfaen" w:cs="Sylfaen"/>
          <w:lang w:eastAsia="ka-GE"/>
        </w:rPr>
        <w:t xml:space="preserve"> </w:t>
      </w:r>
      <w:r w:rsidRPr="008D0D77">
        <w:rPr>
          <w:rFonts w:ascii="Sylfaen" w:eastAsia="Calibri" w:hAnsi="Sylfaen" w:cs="Sylfaen"/>
          <w:lang w:eastAsia="ka-GE"/>
        </w:rPr>
        <w:t>- „Retrieving a Forgotten Byzantine Hagiography Collection from Georgian: John Xiphilinos’ Saints’ Lives“ მიზნად ისახავს ბიზანტიელი მწერლის, იოანე ქსიფილინოსის მეტაფრასული ჰაგიოგრაფიული ტექსტების შესწავლას. გერდა ჰენკელის ფონდმა, რადგან ის საქართველოს და ქართულ კულტურულ მემკვიდრეობას ეხება – დოკუმეტური ფილმის გადაღება გადაწყვიტა. დოკუმენტურ ფილმს გადაიღებს სტეფან ზენგერლე (Stephan Zengerle); მოგვიანებით ფილმი განთავსდება გერდა ჰენკელის ვებ-გვერდზე და ხელმისაწვდომი იქნება მსურველებისათვის. აღნიშნული პროექტი და დოკუმენტური ფილმი საქართველოს და მის კულტურულ მემკვიდრებას გააცნობს ევროპის აკადემიურ სივრცეს;</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სსიპ – ნიკო ბერძენიშვილის სახელობის ქუთაისის სახელმწიფო ისტორიული მუზეუმი „ქარავან არტ ფორუმი, თანამედროვე ხელოვნების საერთაშორისო ფესტივალი’’-ის ფარგლებში მასპინძლობდა უკვე ტრადიციადქცეულ ფრანგი რესტავრატორების კონფერენცია - სემინარსა და სამუშაო ვორკშოპს. ქუთაისის სახელმწიფო ისტორიულ მუზეუმს მრავალმხრივი ურთიერთობების დასამყარებლად ეწვივნენ საფრანგეთის კულტურული მემკვიდრეობის ინსტიტუტის რესტავრაციის დარგის წამყვანი სპეციალისტები, ასევე მოწვეული იყვნენ და კონფერენცია, სემინარის მუშაობაში ჩაერთვნენ ცნობილი პარიზის საკლეს უნივერსიტეტის (</w:t>
      </w:r>
      <w:hyperlink r:id="rId14" w:tgtFrame="_blank" w:history="1">
        <w:r w:rsidRPr="008D0D77">
          <w:rPr>
            <w:rFonts w:ascii="Sylfaen" w:eastAsia="Calibri" w:hAnsi="Sylfaen" w:cs="Sylfaen"/>
            <w:lang w:eastAsia="ka-GE"/>
          </w:rPr>
          <w:t>https://www.universite-paris-saclay.fr/</w:t>
        </w:r>
      </w:hyperlink>
      <w:r w:rsidRPr="008D0D77">
        <w:rPr>
          <w:rFonts w:ascii="Sylfaen" w:eastAsia="Calibri" w:hAnsi="Sylfaen" w:cs="Sylfaen"/>
          <w:lang w:eastAsia="ka-GE"/>
        </w:rPr>
        <w:t xml:space="preserve">) საერთაშორისო ურთიერთობის ხელმძღვანელი;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გაიმართა ქუთაისის სახელმწიფო ისტორიული მუზეუმისა და აკაკი წერეთლის სახელმწიფო უნივერსიტეტის პროფესორ-მასწავლებელთა და სტუდენტთა ერთობლივი სამეცნიერო სესია. (ჰუმანიტარულ მეცნიერებათა ფაკულტეტი). ტურიზმისა და არქეოლოგიის სპეციალობის სტუდენტებმა სასწავლო პრაქტიკა გაიარეს ქუთაისის სახელმწიფო ისტორიულ მუზეუმში, შეისწავლეს გიდის მოვალეობები, გაეცნენ მუზეუმის ფონდებს. აღნიშნული სესია მიეძღვნა სტუდენტთა მოკლე ანგარიშს გავლილი სასწავლო პრაქტიკის შესახებ. ასევე მაღალი აკადემიური მოსწრების სტუდენტებმა სტაჟირება გაიარეს მუზეუმში არსებულ მოხალისეთა ცენტრში; მუზეუმში მიმდინარე პროექტის - ,,მუზეუმი და ინკლუზიური განათლება“ ფარგლებში, მოწყობილ ადაპტირებულ კუთხეში - ,,ჩვენ სხვაგვარად შეგვიძლია!’’ განახლდა გამოფენა. ვიზიტორებმა იხილეს სსიპ ქალაქ ქუთაისის N 29 საჯარო სკოლის სსსმ და შშმ მოსწავლეების ნამუშევრები;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ა(ა)იპ ,,ქალაქ ქუთაისის კულტურულ, სახელოვნებო, საგანმანათლებლო დაწესებულებათა გაერთიანებასა</w:t>
      </w:r>
      <w:r w:rsidR="00B409FA">
        <w:rPr>
          <w:rFonts w:ascii="Sylfaen" w:eastAsia="Calibri" w:hAnsi="Sylfaen" w:cs="Sylfaen"/>
          <w:lang w:val="ka-GE" w:eastAsia="ka-GE"/>
        </w:rPr>
        <w:t>“</w:t>
      </w:r>
      <w:r w:rsidRPr="008D0D77">
        <w:rPr>
          <w:rFonts w:ascii="Sylfaen" w:eastAsia="Calibri" w:hAnsi="Sylfaen" w:cs="Sylfaen"/>
          <w:lang w:eastAsia="ka-GE"/>
        </w:rPr>
        <w:t xml:space="preserve"> და სსიპ ნ. ბერძენიშვილის სახელობის ქუთაისის სახელმწიფო ისტორიული მუზეუმის ერთობლივი ორგანიზებით ჩატარდა  საგანმანათლებლო ბლოგების კონკურსი (თემა თავისუფალი).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სსიპ - თელავის ისტორიული მუზეუმი საანგარიშო პერიოდში მასპინძლობდა First Wish Art Gallery - ს პროექტის „Telavi History Museum International Group Art Exhibition - Edition 4rd“ ფარგლებში საერთაშორისო გამოფენას,სადაც მონაწილეობას იღებდა 24 მხატვარი, როგორც საქართველოდან, ასევე სხვა ქვეყნებიდან: ამერიკის შეერთებული შტატები, იაპონია, ინდოეთი, უკრაინა, დუბაი, ფილიპინები, იორდანია და ირანი.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lastRenderedPageBreak/>
        <w:t xml:space="preserve">გაიმართა ქეთევან იაშვილის 141-ე დაბადების დღე აღინიშნა. აღნიშნულ დღესთან დაკავშირებით, თელავის ისტორიული მუზეუმის დროებით საგამოფენო სივრცეში გაიხსნა გამოფენა, სადაც წარმოდგენილი იყო ქეთევან იაშვილის კოლექციიდან ქართველი მხატვრების ნამუშევრები;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თელავის ისტორიული მუზეუმის დროებით საგამოფენო სივრცეში გაიხსნა მარიამ მესტვირიშვილის პერსონალური გამოფენა, სადაც წარმოდგენილია ხელთნაკეთი ნივთები.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თელავის იტორიული მუზეუმის საკონფერენციო დარბაზში, მუზეუმის საგანმანათლებლო პროგრამის - ,,სკოლა და მუზეუმი" ფარგლებში , თელავის მუნიციპალიტეტის მესამე საჯარო სკოლის მეშვიდე კლასის მოსწავლეებმა (ხელმძღვანელი მაია ხანდოლიშვილი) წარმოადგინეს პრეზენტაციები თემაზე - ,, როგორ ხვდებიან ახალ წელს საქართველოს სხვადასხვა კუთხეში</w:t>
      </w:r>
      <w:r w:rsidR="00B409FA">
        <w:rPr>
          <w:rFonts w:ascii="Sylfaen" w:eastAsia="Calibri" w:hAnsi="Sylfaen" w:cs="Sylfaen"/>
          <w:lang w:val="ka-GE" w:eastAsia="ka-GE"/>
        </w:rPr>
        <w:t>“</w:t>
      </w:r>
      <w:r w:rsidRPr="008D0D77">
        <w:rPr>
          <w:rFonts w:ascii="Sylfaen" w:eastAsia="Calibri" w:hAnsi="Sylfaen" w:cs="Sylfaen"/>
          <w:lang w:eastAsia="ka-GE"/>
        </w:rPr>
        <w:t xml:space="preserve">.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თელავის ისტორიულმა მუზეუმმა უმასპინძლა ასოციაცია „საქართველოს ქალბატონების", აკადემია „გვირილას" და ქართველთა კულტურის კერა ,,ლაზის" ერთობლივ ქართულ - ფრანგულ საერთაშორისო პროექტს - ,,საქართველო ჩვენი ფესვებია", რომლის ფარგლებშიც მუზეუმს სტუმრად ეწვივნენ საფრანგეთში მცხოვრები ქართველი ბავშვები, რომლებმაც პირველად მოინახულეს თავისი მიწა-წყალი. გაიხსნა ,,კავკასიური კულტურის კვლევის ცენტრისა</w:t>
      </w:r>
      <w:r w:rsidR="00B409FA">
        <w:rPr>
          <w:rFonts w:ascii="Sylfaen" w:eastAsia="Calibri" w:hAnsi="Sylfaen" w:cs="Sylfaen"/>
          <w:lang w:val="ka-GE" w:eastAsia="ka-GE"/>
        </w:rPr>
        <w:t>“</w:t>
      </w:r>
      <w:r w:rsidRPr="008D0D77">
        <w:rPr>
          <w:rFonts w:ascii="Sylfaen" w:eastAsia="Calibri" w:hAnsi="Sylfaen" w:cs="Sylfaen"/>
          <w:lang w:eastAsia="ka-GE"/>
        </w:rPr>
        <w:t xml:space="preserve"> და გალერეა ,,კებზარის</w:t>
      </w:r>
      <w:r w:rsidR="00B409FA">
        <w:rPr>
          <w:rFonts w:ascii="Sylfaen" w:eastAsia="Calibri" w:hAnsi="Sylfaen" w:cs="Sylfaen"/>
          <w:lang w:val="ka-GE" w:eastAsia="ka-GE"/>
        </w:rPr>
        <w:t>“</w:t>
      </w:r>
      <w:r w:rsidRPr="008D0D77">
        <w:rPr>
          <w:rFonts w:ascii="Sylfaen" w:eastAsia="Calibri" w:hAnsi="Sylfaen" w:cs="Sylfaen"/>
          <w:lang w:eastAsia="ka-GE"/>
        </w:rPr>
        <w:t xml:space="preserve"> ერთობლივი გამოფენა - გაყიდვა „კახეთის სამკაული</w:t>
      </w:r>
      <w:r w:rsidR="00B409FA">
        <w:rPr>
          <w:rFonts w:ascii="Sylfaen" w:eastAsia="Calibri" w:hAnsi="Sylfaen" w:cs="Sylfaen"/>
          <w:lang w:val="ka-GE" w:eastAsia="ka-GE"/>
        </w:rPr>
        <w:t>“</w:t>
      </w:r>
      <w:r w:rsidRPr="008D0D77">
        <w:rPr>
          <w:rFonts w:ascii="Sylfaen" w:eastAsia="Calibri" w:hAnsi="Sylfaen" w:cs="Sylfaen"/>
          <w:lang w:eastAsia="ka-GE"/>
        </w:rPr>
        <w:t>.</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სსიპ - ვაჟა-ფშაველას სახლ-მუზეუმმა მონაწილეობა მიიღო საქართველოს ეროვნული გმირის - მიხა ხელაშვილისადმი მიძღვნილ ღონისძიებაში; მუზეუმში გაიმართა ანსამბლ „ლაშარელას“ მუსიკალური დისკის პრეზენტაცია.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სსიპ - გალაკტიონ და ტიციან ტაბიძეების სახლ-მუზეუმში გაიმართა მასშტაბური ღონისძიება „საქართველოს გალაკტიონ ტაბიძის სახელობის ლიტერატურის მოყვარულთა კლუბი“-ს მიერ ჩატარებული კონკურსის გამარჯვებულთა დაჯილდოება.</w:t>
      </w:r>
    </w:p>
    <w:p w:rsidR="005A3423" w:rsidRPr="00B409FA" w:rsidRDefault="005A3423" w:rsidP="00BB4DE6">
      <w:pPr>
        <w:numPr>
          <w:ilvl w:val="0"/>
          <w:numId w:val="92"/>
        </w:numPr>
        <w:spacing w:after="0" w:line="240" w:lineRule="auto"/>
        <w:ind w:left="0"/>
        <w:jc w:val="both"/>
        <w:rPr>
          <w:rFonts w:ascii="Sylfaen" w:eastAsia="Calibri" w:hAnsi="Sylfaen" w:cs="Sylfaen"/>
          <w:lang w:eastAsia="ka-GE"/>
        </w:rPr>
      </w:pPr>
      <w:r w:rsidRPr="00B409FA">
        <w:rPr>
          <w:rFonts w:ascii="Sylfaen" w:eastAsia="Calibri" w:hAnsi="Sylfaen" w:cs="Sylfaen"/>
          <w:lang w:eastAsia="ka-GE"/>
        </w:rPr>
        <w:t>სსიპ - მირზა-ფათალი ახუნდოვის სახელობის აზერბაიჯანული კულტურის მუზეუმში მოეწყო საქართველოში მცხოვრები აზერბაიჯანელი მხატვარი ქალების ნამუშევრების გამოფენა, ასევე გაიმართა „ნოვრუზ ბაირამისადმი“ მიძღვნილი კონცერტი აბანოთუბანში;</w:t>
      </w:r>
      <w:r w:rsidR="00B409FA" w:rsidRPr="00B409FA">
        <w:rPr>
          <w:rFonts w:ascii="Sylfaen" w:eastAsia="Calibri" w:hAnsi="Sylfaen" w:cs="Sylfaen"/>
          <w:lang w:val="ka-GE" w:eastAsia="ka-GE"/>
        </w:rPr>
        <w:t xml:space="preserve"> </w:t>
      </w:r>
      <w:r w:rsidRPr="00B409FA">
        <w:rPr>
          <w:rFonts w:ascii="Sylfaen" w:eastAsia="Calibri" w:hAnsi="Sylfaen" w:cs="Sylfaen"/>
          <w:lang w:eastAsia="ka-GE"/>
        </w:rPr>
        <w:t>მირზა ფათალი ახუნდოვის დაბადებიდან 212-ე წლისთავი აღინიშნა. მოეწყო ახუნდოვის მუზეუმში საარქივო მასალების გამოფენა.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გაიმართა ილია ჭავჭავაძის 187 წლის იუბილის აღსანიშნავი ღონისძიებები.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სსიპ - საქართველოს კულტურული მემკვიდრეობის დაცვის ეროვნული სააგენტოს მიერ მომზადდა ძეგლზე სამუშაოების 247 და არქეოლოგიური სამუშაოების 68 სანებართვო დოკუმენტაცია.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ჩატარდა: კულტურული მემკვიდრეობის დამცავი ზონებისა და ურბანული მემკვიდრეობის სექციის 23 სხდომა, განხილულ იქნა 539 საკითხი; ისტორიულ-არქიტექტურული კულტურული მემკვიდრეობის რესტავრაცია-კონსერვაციის სექციის 21 სხდომა, განხილულ იქნა 125 საკითხი; ისტორიულ-არქიტექტურული კულტურული მემკვიდრეობის რესტავრაცია-კონსერვაციის სექციისა და საქართველოს საპატრიარქოს ხუროთმოძღვრების ხელოვნებისა და რესტავრაციის ცენტრის საბჭოს ერთობლივი გასვლითი 1 სხდომა, განხილულ იქნა 1 საკითხი; არქეოლოგიური სექციის 11 სხდომა, განხილულ იქნა 60 საკითხი; კულტურულ ფასეულობათა სექციის 21 სხდომა, განხილულ იქნა 69 საკითხი; მონუმენტური სახვითი ხელოვნების სექციის 2 სხდომა, განხილულ იქნა 4 საკითხი; სტატუსის განსაზღვრის სექციის 2 სხდომა, განხილულ იქნა 16 საკითხი; არამატერიალური კულტურული მემკვიდრეობის სექციის 1 სხდომა, განხილულ იქნა 6 საკითხი; საქართველოს მსოფლიო მემკვიდრეობის დაცვის საბჭოს 6 სხდომა, განხილულ იქნა 113 საკითხი.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დაიდო ხელშეკრულება და დაიწყო/მიმდინარეობ</w:t>
      </w:r>
      <w:r w:rsidR="00B409FA">
        <w:rPr>
          <w:rFonts w:ascii="Sylfaen" w:eastAsia="Calibri" w:hAnsi="Sylfaen" w:cs="Sylfaen"/>
          <w:lang w:val="ka-GE" w:eastAsia="ka-GE"/>
        </w:rPr>
        <w:t>და</w:t>
      </w:r>
      <w:r w:rsidRPr="008D0D77">
        <w:rPr>
          <w:rFonts w:ascii="Sylfaen" w:eastAsia="Calibri" w:hAnsi="Sylfaen" w:cs="Sylfaen"/>
          <w:lang w:eastAsia="ka-GE"/>
        </w:rPr>
        <w:t xml:space="preserve"> სარეაბილიტაციო სამუშაოები   შემდეგ ძეგლებზე: </w:t>
      </w:r>
    </w:p>
    <w:p w:rsidR="005A3423" w:rsidRPr="008D0D77" w:rsidRDefault="005A3423" w:rsidP="00BB4DE6">
      <w:pPr>
        <w:pStyle w:val="abzacixml"/>
        <w:numPr>
          <w:ilvl w:val="0"/>
          <w:numId w:val="123"/>
        </w:numPr>
      </w:pPr>
      <w:r w:rsidRPr="008D0D77">
        <w:lastRenderedPageBreak/>
        <w:t>კულტურული მემკვიდრეობის ძეგლის, სოფელ შრომის კულტურის სახლის რეაბილიტაცია;</w:t>
      </w:r>
    </w:p>
    <w:p w:rsidR="005A3423" w:rsidRPr="008D0D77" w:rsidRDefault="005A3423" w:rsidP="00BB4DE6">
      <w:pPr>
        <w:pStyle w:val="abzacixml"/>
        <w:numPr>
          <w:ilvl w:val="0"/>
          <w:numId w:val="121"/>
        </w:numPr>
      </w:pPr>
      <w:r w:rsidRPr="008D0D77">
        <w:t xml:space="preserve">ეროვნული მნიშვნელობის კატეგორიის კულტურული მემკვიდრეობის უძრავი ძეგლის, გერგეტის სამების რეაბილიტაცია; </w:t>
      </w:r>
    </w:p>
    <w:p w:rsidR="005A3423" w:rsidRPr="008D0D77" w:rsidRDefault="005A3423" w:rsidP="00BB4DE6">
      <w:pPr>
        <w:pStyle w:val="abzacixml"/>
        <w:numPr>
          <w:ilvl w:val="0"/>
          <w:numId w:val="121"/>
        </w:numPr>
      </w:pPr>
      <w:r w:rsidRPr="008D0D77">
        <w:t>ფოთის კოლხური კულტურის მუზეუმის შენობის რეაბილიტაცია-რეკონსტრუქცია;</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უძრავი ძეგლის, გრემის მთავარანგელოზის სახელობის ტაძრის მცირე რეაბილიტაცია;</w:t>
      </w:r>
    </w:p>
    <w:p w:rsidR="005A3423" w:rsidRPr="008D0D77" w:rsidRDefault="005A3423" w:rsidP="00BB4DE6">
      <w:pPr>
        <w:pStyle w:val="abzacixml"/>
        <w:numPr>
          <w:ilvl w:val="0"/>
          <w:numId w:val="121"/>
        </w:numPr>
      </w:pPr>
      <w:r w:rsidRPr="008D0D77">
        <w:t xml:space="preserve">სოფელ შაშიანში, კულტურული მემკვიდრეობის ძეგლის შაშიანის სამების რეაბილიტაცია; </w:t>
      </w:r>
    </w:p>
    <w:p w:rsidR="005A3423" w:rsidRPr="008D0D77" w:rsidRDefault="005A3423" w:rsidP="00BB4DE6">
      <w:pPr>
        <w:pStyle w:val="abzacixml"/>
        <w:numPr>
          <w:ilvl w:val="0"/>
          <w:numId w:val="121"/>
        </w:numPr>
      </w:pPr>
      <w:r w:rsidRPr="008D0D77">
        <w:t>კულტურული მემკვიდრეობის უძრავი ძეგლის, სსიპ - ჭიათურის აკაკი წერეთლის სახელობის პროფესიული სახელმწიფო დრამატული თეატრის შენობის რეაბილიტაცია და ინფრასტრუქტურის მოწყობა;</w:t>
      </w:r>
    </w:p>
    <w:p w:rsidR="005A3423" w:rsidRPr="008D0D77" w:rsidRDefault="005A3423" w:rsidP="00BB4DE6">
      <w:pPr>
        <w:pStyle w:val="abzacixml"/>
        <w:numPr>
          <w:ilvl w:val="0"/>
          <w:numId w:val="121"/>
        </w:numPr>
      </w:pPr>
      <w:r w:rsidRPr="008D0D77">
        <w:t>სოფელ მირზაანში მდებარე კულტურული მემკვიდრეობის ძეგლის, ნიკო ფიროსმანაშვილის სახელმწიფო მუზეუმის საინჟინრო კომუნიკაციების ინფრასტრუქტურის მოწყობა;</w:t>
      </w:r>
    </w:p>
    <w:p w:rsidR="005A3423" w:rsidRPr="008D0D77" w:rsidRDefault="005A3423" w:rsidP="00BB4DE6">
      <w:pPr>
        <w:pStyle w:val="abzacixml"/>
        <w:numPr>
          <w:ilvl w:val="0"/>
          <w:numId w:val="121"/>
        </w:numPr>
      </w:pPr>
      <w:r w:rsidRPr="008D0D77">
        <w:t>ქ. სიღნაღში ი. სარაჯიშვილის ქ. N11-ში მდებარე საცხოვრებელი სახლის რეაბილიტაცია;</w:t>
      </w:r>
    </w:p>
    <w:p w:rsidR="005A3423" w:rsidRPr="008D0D77" w:rsidRDefault="005A3423" w:rsidP="00BB4DE6">
      <w:pPr>
        <w:pStyle w:val="abzacixml"/>
        <w:numPr>
          <w:ilvl w:val="0"/>
          <w:numId w:val="121"/>
        </w:numPr>
      </w:pPr>
      <w:r w:rsidRPr="008D0D77">
        <w:t>სოფ. ქვემო ნოღაში მდებარე აკაკი შანიძის სახლ-მუზეუმის შენობის რეაბილიტაციისა და ტერიტორიის კეთილმოწყობა;</w:t>
      </w:r>
    </w:p>
    <w:p w:rsidR="005A3423" w:rsidRPr="008D0D77" w:rsidRDefault="005A3423" w:rsidP="00BB4DE6">
      <w:pPr>
        <w:pStyle w:val="abzacixml"/>
        <w:numPr>
          <w:ilvl w:val="0"/>
          <w:numId w:val="121"/>
        </w:numPr>
      </w:pPr>
      <w:r w:rsidRPr="008D0D77">
        <w:t>რუსთაველის გამზირის N17-ში მდებარე კულტურული მემკვიდროების ძეგლის სსიპ - შოთა რუსთაველის სახელობის ეროვნული თეატრის სარდაფის დონეზე არსებულ სათავსში სანკვანძის გადაგეგმარებისა და ნაგებობის მანსარდულ გადახურვაზე არსებული დეკორატიული ელემენტების მცირე სარეაბილიტაციო სამუშაოები;</w:t>
      </w:r>
    </w:p>
    <w:p w:rsidR="005A3423" w:rsidRPr="008D0D77" w:rsidRDefault="005A3423" w:rsidP="00BB4DE6">
      <w:pPr>
        <w:pStyle w:val="abzacixml"/>
        <w:numPr>
          <w:ilvl w:val="0"/>
          <w:numId w:val="121"/>
        </w:numPr>
      </w:pPr>
      <w:r w:rsidRPr="008D0D77">
        <w:t xml:space="preserve">ეროვნული მნიშვნელობის კატეგორიის კულტურული მემკვიდრეობის ძეგლის, ალავერდის სამონასტრო კომპლექსისთვის სტიქიის შედეგად მიყენებული დაზიანებების რეაბილიტაცია; </w:t>
      </w:r>
    </w:p>
    <w:p w:rsidR="005A3423" w:rsidRPr="008D0D77" w:rsidRDefault="005A3423" w:rsidP="00BB4DE6">
      <w:pPr>
        <w:pStyle w:val="abzacixml"/>
        <w:numPr>
          <w:ilvl w:val="0"/>
          <w:numId w:val="121"/>
        </w:numPr>
      </w:pPr>
      <w:r w:rsidRPr="008D0D77">
        <w:t>ქ.თბილისში, კულტურული მემკვიდრეობის ძეგლის, გ.ჩუბინაშვილის ქ.№49-ში მდებარე შენობის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პ.ზაქარაიას სახელობის ნოქალაქევის არქიტექტურულ-არქეოლოგიური კომპლექსის სარეაბილიტაციო-საკონსერვაციო და ახალი მუზეუმის შენობის კარკასის მოსაპირკეთებელი სამუშაოები;</w:t>
      </w:r>
    </w:p>
    <w:p w:rsidR="005A3423" w:rsidRPr="008D0D77" w:rsidRDefault="005A3423" w:rsidP="00BB4DE6">
      <w:pPr>
        <w:pStyle w:val="abzacixml"/>
        <w:numPr>
          <w:ilvl w:val="0"/>
          <w:numId w:val="121"/>
        </w:numPr>
      </w:pPr>
      <w:r w:rsidRPr="008D0D77">
        <w:t>ქალაქ სიღნაღში, ვანო სარაჯიშვილის ქუჩაN8-ში მდებარე, კულტურული მემკვიდრეობის უძრავი ძეგლის, სანდრო მირიანაშვილის მემორიალური სახლ-მუზეუმის სარეაბილიტაციო სამუშაოები;</w:t>
      </w:r>
    </w:p>
    <w:p w:rsidR="005A3423" w:rsidRPr="008D0D77" w:rsidRDefault="005A3423" w:rsidP="00BB4DE6">
      <w:pPr>
        <w:pStyle w:val="abzacixml"/>
        <w:numPr>
          <w:ilvl w:val="0"/>
          <w:numId w:val="121"/>
        </w:numPr>
      </w:pPr>
      <w:r w:rsidRPr="008D0D77">
        <w:t xml:space="preserve"> სოფ. ადიშის (იფარის თემი) მაცხოვრის ეკლესიის ჩრდილოეთ მინაშენის სარეაბილიტაციო სამუშაოები;</w:t>
      </w:r>
    </w:p>
    <w:p w:rsidR="005A3423" w:rsidRPr="008D0D77" w:rsidRDefault="005A3423" w:rsidP="00BB4DE6">
      <w:pPr>
        <w:pStyle w:val="abzacixml"/>
        <w:numPr>
          <w:ilvl w:val="0"/>
          <w:numId w:val="121"/>
        </w:numPr>
      </w:pPr>
      <w:r w:rsidRPr="008D0D77">
        <w:t>მულახის თემის სოფელ ჟამუშში მდებარე კულტურული მემკვიდრეობის ძეგლის, ბუხუტი ქალდანის კომპლექსის სარეაბილიტაციო სამუშაოები.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დაიდო ხელშეკრულება და დაიწყო/მიმდინარეობ</w:t>
      </w:r>
      <w:r w:rsidR="00B409FA">
        <w:rPr>
          <w:rFonts w:ascii="Sylfaen" w:eastAsia="Calibri" w:hAnsi="Sylfaen" w:cs="Sylfaen"/>
          <w:lang w:val="ka-GE" w:eastAsia="ka-GE"/>
        </w:rPr>
        <w:t>და</w:t>
      </w:r>
      <w:r w:rsidRPr="008D0D77">
        <w:rPr>
          <w:rFonts w:ascii="Sylfaen" w:eastAsia="Calibri" w:hAnsi="Sylfaen" w:cs="Sylfaen"/>
          <w:lang w:eastAsia="ka-GE"/>
        </w:rPr>
        <w:t xml:space="preserve"> საპროექტო-სახარჯთაღრიცხვო დოკუმენტაციის შედგენის სამუშაოები შემდეგ ძეგლებზე:</w:t>
      </w:r>
      <w:r w:rsidRPr="008D0D77">
        <w:rPr>
          <w:rFonts w:ascii="Sylfaen" w:eastAsia="Calibri" w:hAnsi="Sylfaen" w:cs="Sylfaen"/>
          <w:lang w:eastAsia="ka-GE"/>
        </w:rPr>
        <w:tab/>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ალავერდის სამონასტრო კომპლექსში შემავალი ნაგებობების და მიმდებარე ინფრასტრუქტურის სტიქიის შედეგად მიყენებული დაზიანებების რეაბილიტაციის საპროექტო-სახარჯთაღრიცხვო დოკუმენტაციის შედგენა;</w:t>
      </w:r>
    </w:p>
    <w:p w:rsidR="005A3423" w:rsidRPr="008D0D77" w:rsidRDefault="005A3423" w:rsidP="00BB4DE6">
      <w:pPr>
        <w:pStyle w:val="abzacixml"/>
        <w:numPr>
          <w:ilvl w:val="0"/>
          <w:numId w:val="121"/>
        </w:numPr>
      </w:pPr>
      <w:r w:rsidRPr="008D0D77">
        <w:t>აბედათის ციხის სარეაბილიტაციო სამუშაოების საპროექტო-სახარჯთაღრიცხვო დოკუმენტაციის მომზადება;</w:t>
      </w:r>
    </w:p>
    <w:p w:rsidR="005A3423" w:rsidRPr="008D0D77" w:rsidRDefault="005A3423" w:rsidP="00BB4DE6">
      <w:pPr>
        <w:pStyle w:val="abzacixml"/>
        <w:numPr>
          <w:ilvl w:val="0"/>
          <w:numId w:val="121"/>
        </w:numPr>
      </w:pPr>
      <w:r w:rsidRPr="008D0D77">
        <w:lastRenderedPageBreak/>
        <w:t>სოფელ მთის პირში, თამარის (ასკანის) ციხის კონსერვაციის საპროექტო-სახარჯთაღრიცხვო დოკუმენტაციის მომზადება;</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იყალთოს საეკლესიო არქიტექტურული კომპლექსის ფერისცვალების გუმბათოვანი ეკლესიისა და აკადემიის შენობის რეაბილიტაციის საპროექტო-სახარჯთაღრიცხვო დოკუმენტაციის მომზადება;</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ხაშმის კაწარეთის სამების ეკლესიის სარეაბილიტაციო სამუშაოების საპროექტო-სახარჯთაღრიცხვო დოკუმენტაციის მომზადება (II ეტაპი, შეთანხმებული კონცეფციის შესაბამისად დამუშავებული, რეაბილიტაციის საპროექტო-სახარჯთაღრიცხვო დოკუმენტაცია);</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კულტურულიმემკვიდრეობის ძეგლის, ოზაანის ამაღლების ეკლესიის სარეაბილიტაციო სამუშაოების საპროექტო-სახარჯთაღრიცხვო დოკუმენტაციის მომზადება;</w:t>
      </w:r>
    </w:p>
    <w:p w:rsidR="005A3423" w:rsidRPr="008D0D77" w:rsidRDefault="005A3423" w:rsidP="00BB4DE6">
      <w:pPr>
        <w:pStyle w:val="abzacixml"/>
        <w:numPr>
          <w:ilvl w:val="0"/>
          <w:numId w:val="121"/>
        </w:numPr>
      </w:pPr>
      <w:r w:rsidRPr="008D0D77">
        <w:t>ქალაქ მცხეთის მიდამოებში მდებარე ჯვრის დიდი ტაძრის კვლევითი სამუშაოების ჩატარებისა და მის საფუძველზე საპროექტო-სახარჯთაღრიცხვო დოკუმენტაციის მომზადება;</w:t>
      </w:r>
    </w:p>
    <w:p w:rsidR="005A3423" w:rsidRPr="008D0D77" w:rsidRDefault="005A3423" w:rsidP="00BB4DE6">
      <w:pPr>
        <w:pStyle w:val="abzacixml"/>
        <w:numPr>
          <w:ilvl w:val="0"/>
          <w:numId w:val="121"/>
        </w:numPr>
      </w:pPr>
      <w:r w:rsidRPr="008D0D77">
        <w:t>სოფელ სნოში მდებარე, ეროვნული მნიშვნელობის კატეგორიის კულტურული მემკვიდრეობის უძრავი ძეგლის, ღუდუშაურების ციხის გალავნისა და ეზოს რეაბილიტაციის საპროექტო-სახარჯთაღრიცხვო დოკუმენტაციის მომზადება;</w:t>
      </w:r>
    </w:p>
    <w:p w:rsidR="005A3423" w:rsidRPr="008D0D77" w:rsidRDefault="005A3423" w:rsidP="00BB4DE6">
      <w:pPr>
        <w:pStyle w:val="abzacixml"/>
        <w:numPr>
          <w:ilvl w:val="0"/>
          <w:numId w:val="121"/>
        </w:numPr>
      </w:pPr>
      <w:r w:rsidRPr="008D0D77">
        <w:t>სოფელ ვაზისუბნის კულტურის სახლის რეაბილიტაციი სსაპროექტო-სახარჯთაღრიცხვო დოკუმენტაციის მომზადება;</w:t>
      </w:r>
    </w:p>
    <w:p w:rsidR="005A3423" w:rsidRPr="008D0D77" w:rsidRDefault="005A3423" w:rsidP="00BB4DE6">
      <w:pPr>
        <w:pStyle w:val="abzacixml"/>
        <w:numPr>
          <w:ilvl w:val="0"/>
          <w:numId w:val="121"/>
        </w:numPr>
      </w:pPr>
      <w:r w:rsidRPr="008D0D77">
        <w:t>სოფელ ბისოში, ციხე-სახლის რეაბილიტაციის საპროექტო-სახარჯთაღრიცხვო დოკუმენტაციის მომზადება;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მიმდინარეობდა სატენდერო პროცედურები:</w:t>
      </w:r>
    </w:p>
    <w:p w:rsidR="005A3423" w:rsidRPr="008D0D77" w:rsidRDefault="005A3423" w:rsidP="00BB4DE6">
      <w:pPr>
        <w:pStyle w:val="abzacixml"/>
        <w:numPr>
          <w:ilvl w:val="0"/>
          <w:numId w:val="121"/>
        </w:numPr>
      </w:pPr>
      <w:bookmarkStart w:id="54" w:name="_Hlk179200797"/>
      <w:r w:rsidRPr="008D0D77">
        <w:t>ბარისახოს თემთა საკრებულოს სოფელ ბისოს კულტურული მემკვიდრეობის ძეგლის, ციხე-სახლების (ქვითკირები) სამუზეუმო ექსპონატად „თბილისის ეთნოგრაფიული მუზეუმი ღია ცის ქვეშ“ ტერიტორიაზე გადატანის სამუშაოები;</w:t>
      </w:r>
    </w:p>
    <w:p w:rsidR="005A3423" w:rsidRPr="008D0D77" w:rsidRDefault="005A3423" w:rsidP="00BB4DE6">
      <w:pPr>
        <w:pStyle w:val="abzacixml"/>
        <w:numPr>
          <w:ilvl w:val="0"/>
          <w:numId w:val="121"/>
        </w:numPr>
      </w:pPr>
      <w:r w:rsidRPr="008D0D77">
        <w:t>სოფელ იმირში, კულტურული მემკვიდრეობის ძეგლის, ნამოსახლარი „გადაჭრილი გორას“ არქეოლოგიური კომპლექსის ინფრასტრუქტურის მოწყობის III ეტაპის სამუშაოები (ღობის მოწყობა);</w:t>
      </w:r>
    </w:p>
    <w:p w:rsidR="005A3423" w:rsidRPr="008D0D77" w:rsidRDefault="005A3423" w:rsidP="00BB4DE6">
      <w:pPr>
        <w:pStyle w:val="abzacixml"/>
        <w:numPr>
          <w:ilvl w:val="0"/>
          <w:numId w:val="121"/>
        </w:numPr>
      </w:pPr>
      <w:r w:rsidRPr="008D0D77">
        <w:t>სოფელ ლახუშდის ლატალის თემში მდებარე კულტურული მემკვიდრეობის ძეგლის, ასუმბანის კოშკის რეაბილიტაციის, ლატალის თემის სოფელ ლეშგვანში მდებარე კულტურული მემკვიდრეობის ძეგლის ფარჯიანის კოშკის კონსერვაციისა და კულტურული მემკვიდრეობის ძეგლის ლანჩვალის უბანში მდებარე რატიანის კოშკის გადახურვის სამუშაოები</w:t>
      </w:r>
      <w:bookmarkEnd w:id="54"/>
      <w:r w:rsidRPr="008D0D77">
        <w:t>;</w:t>
      </w:r>
    </w:p>
    <w:p w:rsidR="005A3423" w:rsidRPr="008D0D77" w:rsidRDefault="005A3423" w:rsidP="00BB4DE6">
      <w:pPr>
        <w:pStyle w:val="abzacixml"/>
        <w:numPr>
          <w:ilvl w:val="0"/>
          <w:numId w:val="121"/>
        </w:numPr>
      </w:pPr>
      <w:r w:rsidRPr="008D0D77">
        <w:t>სოფელ ნაგომარში, კულტურული მემკვიდრეობის უძრავი ძეგლის, ნაგომარის კულტურის სახლის სარეაბილიტაციო სამუშაოები;</w:t>
      </w:r>
    </w:p>
    <w:p w:rsidR="005A3423" w:rsidRPr="008D0D77" w:rsidRDefault="005A3423" w:rsidP="00BB4DE6">
      <w:pPr>
        <w:pStyle w:val="abzacixml"/>
        <w:numPr>
          <w:ilvl w:val="0"/>
          <w:numId w:val="121"/>
        </w:numPr>
      </w:pPr>
      <w:r w:rsidRPr="008D0D77">
        <w:t>სოფელ გელათში, მსოფლიო კულტურული მემკვიდრეობის ნუსხაში შეტანილი ძეგლის, გელათის სამონასტრო კომპლექსში, ხანძრის შედეგად დაზიანებული კელიების (ნაგებობა N2) რეაბილიტაციის სამუშაოები.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დასრულებული</w:t>
      </w:r>
      <w:r w:rsidR="00B409FA">
        <w:rPr>
          <w:rFonts w:ascii="Sylfaen" w:eastAsia="Calibri" w:hAnsi="Sylfaen" w:cs="Sylfaen"/>
          <w:lang w:val="ka-GE" w:eastAsia="ka-GE"/>
        </w:rPr>
        <w:t>ა შემდეგი</w:t>
      </w:r>
      <w:r w:rsidRPr="008D0D77">
        <w:rPr>
          <w:rFonts w:ascii="Sylfaen" w:eastAsia="Calibri" w:hAnsi="Sylfaen" w:cs="Sylfaen"/>
          <w:lang w:eastAsia="ka-GE"/>
        </w:rPr>
        <w:t xml:space="preserve"> სარეაბილიტაციო სამუშაოები: </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სიღნაღის ციხე-გალავანში არსებული ანაგის კარიბჭის თაღის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მაცხოვრის ფერისცვალების სახელობის საკათედრო ტაძრის მცირე რეაბილიტაცია;</w:t>
      </w:r>
    </w:p>
    <w:p w:rsidR="005A3423" w:rsidRPr="008D0D77" w:rsidRDefault="005A3423" w:rsidP="00BB4DE6">
      <w:pPr>
        <w:pStyle w:val="abzacixml"/>
        <w:numPr>
          <w:ilvl w:val="0"/>
          <w:numId w:val="121"/>
        </w:numPr>
      </w:pPr>
      <w:r w:rsidRPr="008D0D77">
        <w:lastRenderedPageBreak/>
        <w:t>ეროვნული მნიშვნელობის კატეგორიის კულტურული მემკვიდრეობის ძეგლის, სანაგირეს ღვთისმშობლის სახელობის ტაძრის სარეაბილიტაციო სამუშაოები;</w:t>
      </w:r>
    </w:p>
    <w:p w:rsidR="005A3423" w:rsidRPr="008D0D77" w:rsidRDefault="005A3423" w:rsidP="00BB4DE6">
      <w:pPr>
        <w:pStyle w:val="abzacixml"/>
        <w:numPr>
          <w:ilvl w:val="0"/>
          <w:numId w:val="121"/>
        </w:numPr>
      </w:pPr>
      <w:r w:rsidRPr="008D0D77">
        <w:t xml:space="preserve">„მწერალთა სახლის“ სარგებლობაში არსებული შენობის რეაბილიტაცია; </w:t>
      </w:r>
    </w:p>
    <w:p w:rsidR="005A3423" w:rsidRPr="008D0D77" w:rsidRDefault="005A3423" w:rsidP="00BB4DE6">
      <w:pPr>
        <w:pStyle w:val="abzacixml"/>
        <w:numPr>
          <w:ilvl w:val="0"/>
          <w:numId w:val="121"/>
        </w:numPr>
      </w:pPr>
      <w:r w:rsidRPr="008D0D77">
        <w:t>სოფელი ძველი სენაკი, კულტურული მემკვიდროების უძრავი ძეგლის, მაცხოვრის შობის სახელობის ტაძრის სარეაბილიტაციო სამუშაოები;</w:t>
      </w:r>
    </w:p>
    <w:p w:rsidR="005A3423" w:rsidRPr="008D0D77" w:rsidRDefault="005A3423" w:rsidP="00BB4DE6">
      <w:pPr>
        <w:pStyle w:val="abzacixml"/>
        <w:numPr>
          <w:ilvl w:val="0"/>
          <w:numId w:val="121"/>
        </w:numPr>
      </w:pPr>
      <w:r w:rsidRPr="008D0D77">
        <w:t>სოფელ ივლიტაში კულტურული მემკვიდროების უძრავი ძეგლის, ღმრთისმშობლის შობის სახელობის ეკლესიის სარეაბილიტაციო სამუშაოები;</w:t>
      </w:r>
    </w:p>
    <w:p w:rsidR="005A3423" w:rsidRPr="008D0D77" w:rsidRDefault="005A3423" w:rsidP="00BB4DE6">
      <w:pPr>
        <w:pStyle w:val="abzacixml"/>
        <w:numPr>
          <w:ilvl w:val="0"/>
          <w:numId w:val="121"/>
        </w:numPr>
      </w:pPr>
      <w:r w:rsidRPr="008D0D77">
        <w:t>სოფ. ხიდისთავში მდებარე კულტურული მემკვიდრეობის ძეგლის, კალანდაძეების ოდა-სახლის სარეაბილიტაციო სამუშაოები (II ეტაპი);</w:t>
      </w:r>
    </w:p>
    <w:p w:rsidR="005A3423" w:rsidRPr="008D0D77" w:rsidRDefault="005A3423" w:rsidP="00BB4DE6">
      <w:pPr>
        <w:pStyle w:val="abzacixml"/>
        <w:numPr>
          <w:ilvl w:val="0"/>
          <w:numId w:val="121"/>
        </w:numPr>
      </w:pPr>
      <w:r w:rsidRPr="008D0D77">
        <w:t xml:space="preserve">მულახის თემის სოფელ ცალდაშში კულტურული მემკვიდრეობის უძრავი ძეგლის ნავერიანების სვანური კომპლექსის სარეაბილიტაციო სამუშაოები; </w:t>
      </w:r>
    </w:p>
    <w:p w:rsidR="005A3423" w:rsidRPr="008D0D77" w:rsidRDefault="005A3423" w:rsidP="00BB4DE6">
      <w:pPr>
        <w:pStyle w:val="abzacixml"/>
        <w:numPr>
          <w:ilvl w:val="0"/>
          <w:numId w:val="121"/>
        </w:numPr>
      </w:pPr>
      <w:r w:rsidRPr="008D0D77">
        <w:t xml:space="preserve">სოფელ სნოში, ეროვნული მნიშვნელობის კატეგორიის კულტურული მემკვიდრეობის უძრავი ძეგლის ღუდუშაურების ციხის გალავნისა და ეზოს სარეაბილიტაციო სამუშაოები; </w:t>
      </w:r>
    </w:p>
    <w:p w:rsidR="005A3423" w:rsidRPr="008D0D77" w:rsidRDefault="005A3423" w:rsidP="00BB4DE6">
      <w:pPr>
        <w:pStyle w:val="abzacixml"/>
        <w:numPr>
          <w:ilvl w:val="0"/>
          <w:numId w:val="121"/>
        </w:numPr>
      </w:pPr>
      <w:r w:rsidRPr="008D0D77">
        <w:t>ლენჯერის თემის, სოფელ ქაშვეთში, კულტურული მემკვიდრეობის უძრავი ძეგლის მიხეილ ფილფანის კოშკის სახურავის გადახურვის სარეაბილიტაციო სამუშაოები;</w:t>
      </w:r>
    </w:p>
    <w:p w:rsidR="005A3423" w:rsidRPr="008D0D77" w:rsidRDefault="005A3423" w:rsidP="00BB4DE6">
      <w:pPr>
        <w:pStyle w:val="abzacixml"/>
        <w:numPr>
          <w:ilvl w:val="0"/>
          <w:numId w:val="121"/>
        </w:numPr>
      </w:pPr>
      <w:r w:rsidRPr="008D0D77">
        <w:t xml:space="preserve">ლენჯერის თემის, სოფელ ქაშვეთში, კულტურული მემკვიდრეობის უძრავი ძეგლის ბაბუ ფილფანისა და სალარებ წიფიანის კოშკის სართულშუა გადახურვების სარეაბილიტაციო სამუშაოები; </w:t>
      </w:r>
    </w:p>
    <w:p w:rsidR="005A3423" w:rsidRPr="008D0D77" w:rsidRDefault="005A3423" w:rsidP="00BB4DE6">
      <w:pPr>
        <w:pStyle w:val="abzacixml"/>
        <w:numPr>
          <w:ilvl w:val="0"/>
          <w:numId w:val="121"/>
        </w:numPr>
      </w:pPr>
      <w:r w:rsidRPr="008D0D77">
        <w:t>სოფელ თაიაში მდებარე კულტურული მემკვიდრეობის უძრავ ძეგლის, ოცინდალეს წმინდა გიორგის სახელობის ეკლესიის სარეაბილიტაციო სამუშაოები;</w:t>
      </w:r>
    </w:p>
    <w:p w:rsidR="005A3423" w:rsidRPr="008D0D77" w:rsidRDefault="005A3423" w:rsidP="00BB4DE6">
      <w:pPr>
        <w:pStyle w:val="abzacixml"/>
        <w:numPr>
          <w:ilvl w:val="0"/>
          <w:numId w:val="121"/>
        </w:numPr>
      </w:pPr>
      <w:r w:rsidRPr="008D0D77">
        <w:t>სოფელი იმირში, ნამოსახლარი „გადაჭრილი გორას“ არქეოლოგიური კომპლექსის ინფრასტრუქტურის მოწყობის სამუშაოები (I და II ეტაპები);</w:t>
      </w:r>
    </w:p>
    <w:p w:rsidR="005A3423" w:rsidRPr="008D0D77" w:rsidRDefault="005A3423" w:rsidP="00BB4DE6">
      <w:pPr>
        <w:pStyle w:val="abzacixml"/>
        <w:numPr>
          <w:ilvl w:val="0"/>
          <w:numId w:val="121"/>
        </w:numPr>
      </w:pPr>
      <w:r w:rsidRPr="008D0D77">
        <w:t>სოფელ არბოში მდებარე, ანტონ ფურცელაძის საცხოვრებელი სახლის სარეაბილიტაციო სამუშაოები (მეორე ეტაპი);</w:t>
      </w:r>
    </w:p>
    <w:p w:rsidR="005A3423" w:rsidRPr="008D0D77" w:rsidRDefault="005A3423" w:rsidP="00BB4DE6">
      <w:pPr>
        <w:pStyle w:val="abzacixml"/>
        <w:numPr>
          <w:ilvl w:val="0"/>
          <w:numId w:val="121"/>
        </w:numPr>
      </w:pPr>
      <w:r w:rsidRPr="008D0D77">
        <w:t>კულტურული მემკვიდრეობის ძეგლის, სოფელ მარნის ყოფილი კულტურის სახლის შენობის რეაბილიტაციის III ეტაპის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უძრავი ძეგლის, იონა ნათლისმცემლის სახელობის ეკლესიის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უძრავი ძეგლის, სოფ. ტიმოთეს უბნის მიდამოებში არსებული ტიმოთეს უბნის ღვთისმშობლის სახელობის მონასტრის სარესტავრაციო-სარეაბილიტაციო სამუშაოები;</w:t>
      </w:r>
    </w:p>
    <w:p w:rsidR="005A3423" w:rsidRPr="008D0D77" w:rsidRDefault="005A3423" w:rsidP="00BB4DE6">
      <w:pPr>
        <w:pStyle w:val="abzacixml"/>
        <w:numPr>
          <w:ilvl w:val="0"/>
          <w:numId w:val="121"/>
        </w:numPr>
      </w:pPr>
      <w:r w:rsidRPr="008D0D77">
        <w:t>დაბა სურამში დავით გურამიშვილის ქ.N2-შიმდებარე კულტურული მემკვიდრეობის უძრავი ძეგლის ლესიაუკრაინკას სახელობის მუზეუმ-ბიბლიოთეკის რეკონსტრუქციისა და ეზოს კეთილმოწყობის სამუშაოები;</w:t>
      </w:r>
    </w:p>
    <w:p w:rsidR="005A3423" w:rsidRPr="008D0D77" w:rsidRDefault="005A3423" w:rsidP="00BB4DE6">
      <w:pPr>
        <w:pStyle w:val="abzacixml"/>
        <w:numPr>
          <w:ilvl w:val="0"/>
          <w:numId w:val="121"/>
        </w:numPr>
      </w:pPr>
      <w:r w:rsidRPr="008D0D77">
        <w:t>მსოფლიო კულტურული მემკვიდრეობის ძეგლის, სამთავროს სამონასტრო კომპლექსში შემავალი ფერისცვალების ტაძრის ცოკოლის სამშენებლო მასალის კონსერვაციისა და წმინდა ნინოს სახელობის ეკლესიის სარინელის გადაწყობის და წყალამრიდი სისტემის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 სკატეგორიის კულტურული მემკვიდრეობის ძეგლის, ბოლნისის სიონის სამრეკლოს, რესტავრაცია-კონსერვაციისა და ეზოს კეთილმოწყობის სამუშაოების (Iეტაპი);</w:t>
      </w:r>
    </w:p>
    <w:p w:rsidR="005A3423" w:rsidRPr="008D0D77" w:rsidRDefault="005A3423" w:rsidP="00BB4DE6">
      <w:pPr>
        <w:pStyle w:val="abzacixml"/>
        <w:numPr>
          <w:ilvl w:val="0"/>
          <w:numId w:val="121"/>
        </w:numPr>
      </w:pPr>
      <w:r w:rsidRPr="008D0D77">
        <w:t>სოფელ ნესგუნში მდებარე კულტურული მემკვიდრეობის ძეგლის სტატუსის მქონე გიორგი გულედანის კოშკის გადახურვის სარეაბილიტაციო სამუშაოები;</w:t>
      </w:r>
    </w:p>
    <w:p w:rsidR="005A3423" w:rsidRPr="008D0D77" w:rsidRDefault="005A3423" w:rsidP="00BB4DE6">
      <w:pPr>
        <w:pStyle w:val="abzacixml"/>
        <w:numPr>
          <w:ilvl w:val="0"/>
          <w:numId w:val="121"/>
        </w:numPr>
      </w:pPr>
      <w:r w:rsidRPr="008D0D77">
        <w:t xml:space="preserve">მულახის თემის სოფელ მურშკელში მდებარე კულტურული მემკვიდრეობის უძრავი ძეგლის სოგრატ ქურდიანის კოშკის რეაბილიტაცია; </w:t>
      </w:r>
    </w:p>
    <w:p w:rsidR="005A3423" w:rsidRPr="008D0D77" w:rsidRDefault="005A3423" w:rsidP="00BB4DE6">
      <w:pPr>
        <w:pStyle w:val="abzacixml"/>
        <w:numPr>
          <w:ilvl w:val="0"/>
          <w:numId w:val="121"/>
        </w:numPr>
      </w:pPr>
      <w:r w:rsidRPr="008D0D77">
        <w:lastRenderedPageBreak/>
        <w:t>სოფელ იელის განაშენიანებაში არსებული ევგენი ფანგანის და ვაში ხვიბლიანის კოშკის გადახურვის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სტატუსის მქონე სოფელ ჩაჟაშში მდებარე, ზურაბ ნიჟარაძის N1 და N2 კოშკის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სტატუსის მქონე სოფელ ჩაჟაშში მდებარე, დამი ნიჟარაძის კოშკის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სტატუსის მქონე სოფელ ჩაჟაშში მდებარე, ილო ნიჟარაძის კოშკის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სტატუსის მქონე სოფელ ჩაჟაშში მდებარე, ქვედა (თამარის) ციხის კომპლექსის სარეაბილიტაციო სამუშაოები;</w:t>
      </w:r>
    </w:p>
    <w:p w:rsidR="005A3423" w:rsidRPr="008D0D77" w:rsidRDefault="005A3423" w:rsidP="00BB4DE6">
      <w:pPr>
        <w:pStyle w:val="abzacixml"/>
        <w:numPr>
          <w:ilvl w:val="0"/>
          <w:numId w:val="121"/>
        </w:numPr>
      </w:pPr>
      <w:r w:rsidRPr="008D0D77">
        <w:t>სოფელ ხევაშენში მდებარე კულტურული მემკვიდრეობის ძეგლის, მეჩეთის სარეაბილიტაციო (დროებითი გამაგრება) სამუშაოები;</w:t>
      </w:r>
    </w:p>
    <w:p w:rsidR="005A3423" w:rsidRPr="008D0D77" w:rsidRDefault="005A3423" w:rsidP="00BB4DE6">
      <w:pPr>
        <w:pStyle w:val="abzacixml"/>
        <w:numPr>
          <w:ilvl w:val="0"/>
          <w:numId w:val="121"/>
        </w:numPr>
      </w:pPr>
      <w:r w:rsidRPr="008D0D77">
        <w:t>კულტურული მემკვიდრეობის უძრავი ძეგლის, კალაურის წმ. გიორგის სახელობის ეკლესიის სარეაბილიტაციო სამუშაოები;</w:t>
      </w:r>
    </w:p>
    <w:p w:rsidR="005A3423" w:rsidRPr="008D0D77" w:rsidRDefault="005A3423" w:rsidP="00BB4DE6">
      <w:pPr>
        <w:pStyle w:val="abzacixml"/>
        <w:numPr>
          <w:ilvl w:val="0"/>
          <w:numId w:val="121"/>
        </w:numPr>
      </w:pPr>
      <w:r w:rsidRPr="008D0D77">
        <w:t>სოფელ დარყაში მდებარე მთავარანგელოზის სახელობის ხის ეკლესიის დაზიანებული სახურავის გადაუდებელი სარეაბილიტაციო სამუშაოები;</w:t>
      </w:r>
    </w:p>
    <w:p w:rsidR="005A3423" w:rsidRPr="008D0D77" w:rsidRDefault="005A3423" w:rsidP="00BB4DE6">
      <w:pPr>
        <w:pStyle w:val="abzacixml"/>
        <w:numPr>
          <w:ilvl w:val="0"/>
          <w:numId w:val="121"/>
        </w:numPr>
      </w:pPr>
      <w:r w:rsidRPr="008D0D77">
        <w:t>არსებული ეროვნული მნიშვნელობის კატეგორიის კულტურული მემკვიდრეობის ძეგლის, სოფელი შატილის N35 ნაგებობის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სოფელი შატილის N36 ნაგებობის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სოფელი შატილის N39 ნაგებობის სარეაბილიტაციო სამუშაოები;</w:t>
      </w:r>
    </w:p>
    <w:p w:rsidR="005A3423" w:rsidRPr="008D0D77" w:rsidRDefault="005A3423" w:rsidP="00BB4DE6">
      <w:pPr>
        <w:pStyle w:val="abzacixml"/>
        <w:numPr>
          <w:ilvl w:val="0"/>
          <w:numId w:val="121"/>
        </w:numPr>
      </w:pPr>
      <w:r w:rsidRPr="008D0D77">
        <w:t>ეროვნული მნიშვნელობის კატეგორიის კულტურული მემკვიდრეობის ძეგლის, კუმურდოს საკათედრო ტაძრის სარეაბილიტაციო სამუშაოები;</w:t>
      </w:r>
    </w:p>
    <w:p w:rsidR="005A3423" w:rsidRPr="008D0D77" w:rsidRDefault="005A3423" w:rsidP="00BB4DE6">
      <w:pPr>
        <w:pStyle w:val="abzacixml"/>
        <w:numPr>
          <w:ilvl w:val="0"/>
          <w:numId w:val="121"/>
        </w:numPr>
      </w:pPr>
      <w:r w:rsidRPr="008D0D77">
        <w:t>სოფელ ანანურში მდებარე, ეროვნული კატეგორიის მნიშვნელობის კულტურული მემკვიდრეობის უძრავი ძეგლის, ანანურის ციხეკომპლექსში შემავალი ღვთისმშობლის ეკლესიის გუმბათის ყელში დაზიანებული სარკმლის გადაუდებელი სარეაბილიტაციო სამუშაოები.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მსოფლიო კულტურული მემკვიდრეობის  დაცვა და საერთაშორისო ურთიერთობების მიმართულება საანგარიშო პერიოდში:</w:t>
      </w:r>
    </w:p>
    <w:p w:rsidR="005A3423" w:rsidRPr="008D0D77" w:rsidRDefault="005A3423" w:rsidP="00BB4DE6">
      <w:pPr>
        <w:pStyle w:val="abzacixml"/>
        <w:numPr>
          <w:ilvl w:val="0"/>
          <w:numId w:val="124"/>
        </w:numPr>
      </w:pPr>
      <w:r w:rsidRPr="008D0D77">
        <w:t>ევროკავშირის წარმომადგენლობასთან თანამშრომლობის გაღრმავების მიზნით, საქართველოში გაიმართა შეხვედრა ევროკავშირის წარმომადგენლობის პოლიტიკის, პრესისა და ინფორმაციის განყოფილების უფროსის მოადგილესთან. იუნესკოსა და საერთაშორისო ურთიერთობების სამსახურის მიერ შემუშავდა პროექტის სამუშაო კონცეფცია, რომლის ძირითადი მიმართულებები შეთანხმდება პოტენციურ დონორთან/დონორებთან;</w:t>
      </w:r>
    </w:p>
    <w:p w:rsidR="005A3423" w:rsidRPr="008D0D77" w:rsidRDefault="005A3423" w:rsidP="00BB4DE6">
      <w:pPr>
        <w:pStyle w:val="abzacixml"/>
        <w:numPr>
          <w:ilvl w:val="0"/>
          <w:numId w:val="124"/>
        </w:numPr>
      </w:pPr>
      <w:r w:rsidRPr="008D0D77">
        <w:t>ხელი მოეწერა საქართველოს და თურქეთის რესპუბლიკის მთავრობებს შორის 2024-2028 წლებში კულტურული თანამშრომლობის პროგრამას;</w:t>
      </w:r>
    </w:p>
    <w:p w:rsidR="005A3423" w:rsidRPr="008D0D77" w:rsidRDefault="005A3423" w:rsidP="00BB4DE6">
      <w:pPr>
        <w:pStyle w:val="abzacixml"/>
        <w:numPr>
          <w:ilvl w:val="0"/>
          <w:numId w:val="124"/>
        </w:numPr>
      </w:pPr>
      <w:r w:rsidRPr="008D0D77">
        <w:t xml:space="preserve">საქართველოში ამერიკის საელჩოს ინიციატივით, საქართველოში უმცირესობათა საერო და საკულტო ნაგებობების რეაბილიტაციის საკითხებთან დაკავშირებით შეხვედრა შედგა სააგენტოსა და საელჩოს წარმომადგენლების მონაწილეობით. </w:t>
      </w:r>
    </w:p>
    <w:p w:rsidR="005A3423" w:rsidRPr="008D0D77" w:rsidRDefault="005A3423" w:rsidP="00BB4DE6">
      <w:pPr>
        <w:pStyle w:val="abzacixml"/>
        <w:numPr>
          <w:ilvl w:val="0"/>
          <w:numId w:val="124"/>
        </w:numPr>
      </w:pPr>
      <w:r w:rsidRPr="008D0D77">
        <w:t xml:space="preserve">კვიპროსის რესპუბლიკაში, წმ. გიორგის ნაეკლესიარზე (სოფტადესი) ქართველ არქეოლოგთა ჯგუფის მიერ არქეოლოგიური სამუშაოების დასრულებისა და საკონსერვაციო სამუშაოების წარმოებისთვის სათანადო ნებართვის მიღების მიზნით </w:t>
      </w:r>
      <w:r w:rsidRPr="008D0D77">
        <w:lastRenderedPageBreak/>
        <w:t>სააგენტოს მიერ მომზადდა შესაბამისი დოკუმენტაცია, ხოლო მიღებული ნებართვის საფუძველზე, საანგარიშო პერიოდში შედგა შესაბამისი ექსპედიცია. ამასთან, კვიპროსის რესპუბლიკის კვიპროსის სიძველეთა დეპარტამენტში გაიგზავნა სააგენტოს არქეოლოგიური ექსპედიციის მიერ სოფტადესში წარმოებული არქეოლოგიური გათხრების შესახებ ანგარიში და აღნიშნულ არქეოლოგიური არეალის გადახურვაზე ნებართვის მიღების მიზნით შემუშავებული გადახურვის მოწყობის პროექტი;</w:t>
      </w:r>
    </w:p>
    <w:p w:rsidR="005A3423" w:rsidRPr="008D0D77" w:rsidRDefault="005A3423" w:rsidP="00BB4DE6">
      <w:pPr>
        <w:pStyle w:val="abzacixml"/>
        <w:numPr>
          <w:ilvl w:val="0"/>
          <w:numId w:val="124"/>
        </w:numPr>
      </w:pPr>
      <w:r w:rsidRPr="008D0D77">
        <w:t>ევროკავშირის ტექნიკური დახმარებისა და ინფორმაციის გაცვლის პროგრამაში (TAIEX) მონაწილეობის მიზნით, მომზადდა პროექტი - „კულტურული მემკვიდრეობის ძეგლთა სეისმომედეგობა“;</w:t>
      </w:r>
    </w:p>
    <w:p w:rsidR="005A3423" w:rsidRPr="008D0D77" w:rsidRDefault="005A3423" w:rsidP="00BB4DE6">
      <w:pPr>
        <w:pStyle w:val="abzacixml"/>
        <w:numPr>
          <w:ilvl w:val="0"/>
          <w:numId w:val="124"/>
        </w:numPr>
      </w:pPr>
      <w:r w:rsidRPr="008D0D77">
        <w:t>განხორციელდა იტალიის ეროვნული კვლევების საბჭოს მკვლევრების, პროფესორ ოანა ადრიანა კუზმანის და პროფესორ აიდა რაიოს, ვიზიტი ეროვნული მნიშვნელობის კატეგორიის კულტურული მემკვიდრეობის ძეგლზე - უბისის წმინდა გიორგის ეკლესია;</w:t>
      </w:r>
    </w:p>
    <w:p w:rsidR="005A3423" w:rsidRPr="008D0D77" w:rsidRDefault="005A3423" w:rsidP="00BB4DE6">
      <w:pPr>
        <w:pStyle w:val="abzacixml"/>
        <w:numPr>
          <w:ilvl w:val="0"/>
          <w:numId w:val="124"/>
        </w:numPr>
      </w:pPr>
      <w:r w:rsidRPr="008D0D77">
        <w:t xml:space="preserve">იორდანიის ჰაშიმიტურ სამეფოში შიჰანის მთაზე არქეოლოგიური სამუშაოების ნებართვის მისაღებად იორდანიის სიძველეთა დეპარტამენტს სააგენტოს მიერ მიეწოდა შესაბამისი დოკუმენტაცია და დაიგეგმა სააგენტოს არქეოგთა ჯგუფის ექსპედიცია, რომლის ფარგლებშიც </w:t>
      </w:r>
      <w:r w:rsidR="00AF36B2">
        <w:t>2024</w:t>
      </w:r>
      <w:r w:rsidRPr="008D0D77">
        <w:t xml:space="preserve"> წლის აგვისტოში, ოფიციალური ნებართვის საფუძველზე, ჩატარდა არქეოლოგიური დაზვერვითი სამუშაოები, ხოლო მიღებული ნებართვის საფუძველზე, 2024 წლის 05-26 ნოემბერს ჩატარდა შემდეგი ეტაპის/ეტაპების არქეოლოგიური სამუშაოების განხორციელება;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მსოფლიო მემკვიდრეობის ცენტრში განსახილველად გაიგზავნა მცხეთის მუნიციპალიტეტის საკრებულოს მიერ დამტკიცებული ქალაქ მცხეთის გენერალური გეგმის კონცეფცია,  მცხეთის ჯვრის დიდი ტაძრის ინტერიერის კონსერვაციის პროექტი, გელათის მონასტრის საკონსერვაციო სამუშაოების კომპლექსური სამოქმედო გეგმა და გელათის მონასტრის დროებითი გადახურვის პროექტი</w:t>
      </w:r>
      <w:r w:rsidR="008E2F6F">
        <w:rPr>
          <w:rFonts w:ascii="Sylfaen" w:eastAsia="Calibri" w:hAnsi="Sylfaen" w:cs="Sylfaen"/>
          <w:lang w:val="ka-GE" w:eastAsia="ka-GE"/>
        </w:rPr>
        <w:t>.</w:t>
      </w:r>
      <w:r w:rsidRPr="008D0D77">
        <w:rPr>
          <w:rFonts w:ascii="Sylfaen" w:eastAsia="Calibri" w:hAnsi="Sylfaen" w:cs="Sylfaen"/>
          <w:lang w:eastAsia="ka-GE"/>
        </w:rPr>
        <w:t xml:space="preserve"> ამასთან, მსოფლიო მემკვიდრეობის ცენტრს მიეწოდა სამთავროს სამონასტრო კომპლექსში განხორციელებული საკონსერვაციო სამუშაოების შესახებ ანგარიში, სოფელ ჩაჟაშში (ზემო სვანეთი) მდებარე 5 კოშკის, თამარის ციხისა („ლენკვერი“) და უშგულის კოშკ-მუზეუმის რესტავრაციის პროექტები, ასევე, 31 სხვადასხვა საპროექტო სახის დოკუმენტაცია (ინდივიდუალური (კერძო) და საჯარო პროექტები), გელათის რეაქტიული მონიტორინგის მისიისთვის საქართველოს საპატრიარქოს მიერ მოწოდებული, ძეგლზე განხორციელებული აქტივობების შესახებ ანგარიშები და განსახორციელებელი პროექტები. მსოფლიო მემკვიდრეობის ცენტრიდან მიღებული ტექნიკური მიმოხილვები გადაიგზავნა შესაბამის ადრესატებთან.</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არამატერიალური კულტურული მემკვიდრეობის დაცვა და პოპულარიზაციის მიზნით საგარეო საქმეთა სამინისტროს საქართველოს იუნესკოს ეროვნულ კომისიაში, იუნესკოს არამატერიალური კულტურული მემკვიდრეობის წარმომადგენლობით სიაში წარდგენის მიზნით, გაიგზავნა ქართული ნომინაციის „ხორბლის კულტურა: ტრადიციები და რიტუალები“ დოკუმენტაცია, რომელიც მომზადდა საქართველოს პარლამენტის აგრარულ საკითხთა კომიტეტის სხდომაზე დამტკიცებული სამუშაო ჯგუფის მიერ.</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მუდმივად მიმდინარეობს კულტურული მემკვიდრეობის მონაცემთა მართვის გეოსაინფორმაციო სისტემის შევსება/რედაქტირება, რაც გულისხმობს დუბლირებების აღმოფხვრას, შეუსაბამო მონაცემების წაშლას და დაკორექტირებას.საერთო ჯამში კულტურული მემკვიდრეობის მონაცემთა მართვის გეოსაინფორმაციო სისტემაში განთავსებულია ინფორმაცია:</w:t>
      </w:r>
    </w:p>
    <w:p w:rsidR="005A3423" w:rsidRPr="008D0D77" w:rsidRDefault="005A3423" w:rsidP="00BB4DE6">
      <w:pPr>
        <w:pStyle w:val="ListParagraph"/>
        <w:numPr>
          <w:ilvl w:val="0"/>
          <w:numId w:val="125"/>
        </w:numPr>
        <w:spacing w:after="0" w:line="240" w:lineRule="auto"/>
        <w:ind w:right="-279"/>
        <w:jc w:val="both"/>
        <w:rPr>
          <w:rFonts w:ascii="Sylfaen" w:hAnsi="Sylfaen"/>
          <w:lang w:val="ka-GE"/>
        </w:rPr>
      </w:pPr>
      <w:r w:rsidRPr="008D0D77">
        <w:rPr>
          <w:rFonts w:ascii="Sylfaen" w:hAnsi="Sylfaen"/>
        </w:rPr>
        <w:t>21</w:t>
      </w:r>
      <w:r w:rsidRPr="008D0D77">
        <w:rPr>
          <w:rFonts w:ascii="Sylfaen" w:hAnsi="Sylfaen"/>
          <w:lang w:val="ka-GE"/>
        </w:rPr>
        <w:t xml:space="preserve"> </w:t>
      </w:r>
      <w:r w:rsidRPr="008D0D77">
        <w:rPr>
          <w:rFonts w:ascii="Sylfaen" w:hAnsi="Sylfaen"/>
        </w:rPr>
        <w:t>1</w:t>
      </w:r>
      <w:r w:rsidRPr="008D0D77">
        <w:rPr>
          <w:rFonts w:ascii="Sylfaen" w:hAnsi="Sylfaen"/>
          <w:lang w:val="ka-GE"/>
        </w:rPr>
        <w:t xml:space="preserve">55 კულტურული მემკვიდრეობის ძეგლზე/ობიექტზე; </w:t>
      </w:r>
    </w:p>
    <w:p w:rsidR="005A3423" w:rsidRPr="008D0D77" w:rsidRDefault="005A3423" w:rsidP="00BB4DE6">
      <w:pPr>
        <w:pStyle w:val="ListParagraph"/>
        <w:numPr>
          <w:ilvl w:val="0"/>
          <w:numId w:val="125"/>
        </w:numPr>
        <w:spacing w:after="0" w:line="240" w:lineRule="auto"/>
        <w:ind w:right="-279"/>
        <w:jc w:val="both"/>
        <w:rPr>
          <w:rFonts w:ascii="Sylfaen" w:hAnsi="Sylfaen"/>
        </w:rPr>
      </w:pPr>
      <w:r w:rsidRPr="008D0D77">
        <w:rPr>
          <w:rFonts w:ascii="Sylfaen" w:hAnsi="Sylfaen"/>
        </w:rPr>
        <w:t>17 416 კულტურული მემკვიდრეობის მოძრავ ობიექტზე;</w:t>
      </w:r>
    </w:p>
    <w:p w:rsidR="005A3423" w:rsidRPr="008D0D77" w:rsidRDefault="005A3423" w:rsidP="00BB4DE6">
      <w:pPr>
        <w:pStyle w:val="ListParagraph"/>
        <w:numPr>
          <w:ilvl w:val="0"/>
          <w:numId w:val="125"/>
        </w:numPr>
        <w:spacing w:after="0" w:line="240" w:lineRule="auto"/>
        <w:ind w:right="-279"/>
        <w:jc w:val="both"/>
        <w:rPr>
          <w:rFonts w:ascii="Sylfaen" w:hAnsi="Sylfaen"/>
        </w:rPr>
      </w:pPr>
      <w:r w:rsidRPr="008D0D77">
        <w:rPr>
          <w:rFonts w:ascii="Sylfaen" w:hAnsi="Sylfaen"/>
        </w:rPr>
        <w:t>9 ზოგად  დამცავ ზონაზე და მსოფლიო მემკვიდრეობის ვიზუალური დაცვის არეალზე;</w:t>
      </w:r>
    </w:p>
    <w:p w:rsidR="005A3423" w:rsidRPr="008D0D77" w:rsidRDefault="005A3423" w:rsidP="00BB4DE6">
      <w:pPr>
        <w:pStyle w:val="ListParagraph"/>
        <w:numPr>
          <w:ilvl w:val="0"/>
          <w:numId w:val="125"/>
        </w:numPr>
        <w:spacing w:after="0" w:line="240" w:lineRule="auto"/>
        <w:ind w:right="-279"/>
        <w:jc w:val="both"/>
        <w:rPr>
          <w:rFonts w:ascii="Sylfaen" w:hAnsi="Sylfaen"/>
        </w:rPr>
      </w:pPr>
      <w:r w:rsidRPr="008D0D77">
        <w:rPr>
          <w:rFonts w:ascii="Sylfaen" w:hAnsi="Sylfaen"/>
        </w:rPr>
        <w:t xml:space="preserve">28 კედლის მხატვრობის პასპორტზე; </w:t>
      </w:r>
    </w:p>
    <w:p w:rsidR="005A3423" w:rsidRPr="008D0D77" w:rsidRDefault="005A3423" w:rsidP="00BB4DE6">
      <w:pPr>
        <w:pStyle w:val="ListParagraph"/>
        <w:numPr>
          <w:ilvl w:val="0"/>
          <w:numId w:val="125"/>
        </w:numPr>
        <w:spacing w:after="0" w:line="240" w:lineRule="auto"/>
        <w:ind w:right="-279"/>
        <w:jc w:val="both"/>
        <w:rPr>
          <w:rFonts w:ascii="Sylfaen" w:hAnsi="Sylfaen"/>
        </w:rPr>
      </w:pPr>
      <w:r w:rsidRPr="008D0D77">
        <w:rPr>
          <w:rFonts w:ascii="Sylfaen" w:hAnsi="Sylfaen"/>
        </w:rPr>
        <w:lastRenderedPageBreak/>
        <w:t>3 ქვაზე კვეთილობის ნიმუშზე;</w:t>
      </w:r>
    </w:p>
    <w:p w:rsidR="005A3423" w:rsidRPr="008D0D77" w:rsidRDefault="005A3423" w:rsidP="00BB4DE6">
      <w:pPr>
        <w:pStyle w:val="ListParagraph"/>
        <w:numPr>
          <w:ilvl w:val="0"/>
          <w:numId w:val="125"/>
        </w:numPr>
        <w:spacing w:after="0" w:line="240" w:lineRule="auto"/>
        <w:ind w:right="-279"/>
        <w:jc w:val="both"/>
        <w:rPr>
          <w:rFonts w:ascii="Sylfaen" w:hAnsi="Sylfaen"/>
        </w:rPr>
      </w:pPr>
      <w:r w:rsidRPr="008D0D77">
        <w:rPr>
          <w:rFonts w:ascii="Sylfaen" w:hAnsi="Sylfaen"/>
        </w:rPr>
        <w:t>21 მუზეუმსა და მუზეუმ-ნაკრძალზე.</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საინფორმაციო სისტემების სამსახურის მიერ მიმდინარეობ</w:t>
      </w:r>
      <w:r w:rsidR="008E2F6F">
        <w:rPr>
          <w:rFonts w:ascii="Sylfaen" w:eastAsia="Calibri" w:hAnsi="Sylfaen" w:cs="Sylfaen"/>
          <w:lang w:val="ka-GE" w:eastAsia="ka-GE"/>
        </w:rPr>
        <w:t>და</w:t>
      </w:r>
      <w:r w:rsidRPr="008D0D77">
        <w:rPr>
          <w:rFonts w:ascii="Sylfaen" w:eastAsia="Calibri" w:hAnsi="Sylfaen" w:cs="Sylfaen"/>
          <w:lang w:eastAsia="ka-GE"/>
        </w:rPr>
        <w:t xml:space="preserve"> კულტურული მემკვიდრეობის მონაცემთა მართვის გეოსაინფორმაციო სისტემაში (გის მონაცემთა ბაზა) განთავსებული ინფორმაციის, ძეგლთა ნუსხისა და საარქივო დოკუმენტაციის ანალიზი, რედაქტირება, უზუსტობების აღმოფხვრა და სხვა.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მიმდინარეობ</w:t>
      </w:r>
      <w:r w:rsidR="008E2F6F">
        <w:rPr>
          <w:rFonts w:ascii="Sylfaen" w:eastAsia="Calibri" w:hAnsi="Sylfaen" w:cs="Sylfaen"/>
          <w:lang w:val="ka-GE" w:eastAsia="ka-GE"/>
        </w:rPr>
        <w:t>და</w:t>
      </w:r>
      <w:r w:rsidRPr="008D0D77">
        <w:rPr>
          <w:rFonts w:ascii="Sylfaen" w:eastAsia="Calibri" w:hAnsi="Sylfaen" w:cs="Sylfaen"/>
          <w:lang w:eastAsia="ka-GE"/>
        </w:rPr>
        <w:t xml:space="preserve"> კულტურული მემკვიდრეობის უძრავი ძეგლების და ობიექტების მონაცემების კამერალურად დამუშავება (კოორდინატების დაზუსტება, აღწერილობების კორექტირება ან ახლის შექმნა, ინფორმაციის შევსება და გასწორება, დუბლირებების აღმოფხვრა, რუკაზე მათი განთავსება აერო, სატელიტური და ტოპო რუკების დახმარებით და სხვა).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მონაცემთა ბაზაში დაემატა 30 ახალი ობიექტი, დარედაქტირდა ინფორმაცია 757 ძეგლზე/ობიექტზე და წაიშალა 2 დუბლირებული ობიექტი.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მიმდინარეობ</w:t>
      </w:r>
      <w:r w:rsidR="008E2F6F">
        <w:rPr>
          <w:rFonts w:ascii="Sylfaen" w:eastAsia="Calibri" w:hAnsi="Sylfaen" w:cs="Sylfaen"/>
          <w:lang w:val="ka-GE" w:eastAsia="ka-GE"/>
        </w:rPr>
        <w:t>და</w:t>
      </w:r>
      <w:r w:rsidRPr="008D0D77">
        <w:rPr>
          <w:rFonts w:ascii="Sylfaen" w:eastAsia="Calibri" w:hAnsi="Sylfaen" w:cs="Sylfaen"/>
          <w:lang w:eastAsia="ka-GE"/>
        </w:rPr>
        <w:t xml:space="preserve"> კულტურული მემკვიდრეობის დოკუმენტთა საცავიდან და მონაცემთა ბაზიდან მასალების გაცემის პროცესი. საანგარიშო პერიოდში სააგენტოს სხვადასხვა სამსახურების მოთხოვნით  მომზადდა და გაიცა 43 GB-მდე მოცულობის მასალა. ასევე, სააგენტოს დოკუმენტთა საცავში მიმდინარეობ</w:t>
      </w:r>
      <w:r w:rsidR="008E2F6F">
        <w:rPr>
          <w:rFonts w:ascii="Sylfaen" w:eastAsia="Calibri" w:hAnsi="Sylfaen" w:cs="Sylfaen"/>
          <w:lang w:val="ka-GE" w:eastAsia="ka-GE"/>
        </w:rPr>
        <w:t>და</w:t>
      </w:r>
      <w:r w:rsidRPr="008D0D77">
        <w:rPr>
          <w:rFonts w:ascii="Sylfaen" w:eastAsia="Calibri" w:hAnsi="Sylfaen" w:cs="Sylfaen"/>
          <w:lang w:eastAsia="ka-GE"/>
        </w:rPr>
        <w:t xml:space="preserve"> სააგენტოს სხვადასხვა სამსახურებიდან შემოსული საპროექტო დოკუმენტაციის მყარი ვერსიების აღწერა, დამუშავება და ერთიან ნუსხაში თავმოყრა. საანგარიშო პერიოდში  აღინუსხა 249 ერთეული საპროექტო დოკუმენტაცია.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არქეოლოგიისა და კულტურული მემკვიდრეობის კვლევის სამსახურის მიერ ზედაპირული არქეოლოგიური დაზვერვის ანგარიშების საფუძველზე გაიცა 77 დასკვნა.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საქართველოს სხვადასხვა რეგიონში მდებარე 28 მიწის ნაკვეთზე განხორციელდა ზედაპირული არქეოლოგიური დაზვერვა და მიწის სამუშაოების არქეოლოგიური მეთვალყურეობა.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ბოლნისისა, ამბროლაურის, ონისა და თეთრიწყაროს მუნიციპალიტეტებში განხორციელდა კულტურული მემკვიდრეობის  152 ძეგლის/ობიექტის ინვენტარიზაცია, რომლის შედეგებიც  აისახა გეოსაინფორმაციო ბაზაში.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დაიწყო რაჭის რეგიონში მდებარე ათობით ძეგლის/ობიექტის ინვენტარიზაცია, რომლის ფარგლებშიც აღწერილი და დაფიქსირებულია 50-მდე კულტურული მემკვიდრეობის ობიექტი/ძეგლი.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სააგენტოს მიერ განხორციელდა ბოლნისის მუნიციპალიტეტში, სოფელ ფოლადაურის მიმდებარედ არსებულ ნაეკლესიარზე არქეოლოგიური კვლევა-ძიების სამუშაოები.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არქეოლოგიურ ობიექტებზე/ძეგლებზე კვლევა-ძიების განხორციელებისთვის გამოცხადებული ტენდერის საფუძველზე დაიდო ხელშეკრულებები: ვაშნარის ნაქალაქარის არქეოლოგიური კვლევა; ქვედა იფარის არქეოლოგიური კვლევა; გრაკლიანის გორის არქეოლოგიური კვლევა; მეგალითური ნაგებობისა და წმ. გიორგის ეკლესიის მიმდებარე ტერიტორიის არქეოლოგიური კვლევა.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საანგარიშო პერიოდში </w:t>
      </w:r>
      <w:r w:rsidR="008E2F6F" w:rsidRPr="008D0D77">
        <w:rPr>
          <w:rFonts w:ascii="Sylfaen" w:eastAsia="Calibri" w:hAnsi="Sylfaen" w:cs="Sylfaen"/>
          <w:lang w:eastAsia="ka-GE"/>
        </w:rPr>
        <w:t>კულტურული მემკვიდრეობის ძეგლებ</w:t>
      </w:r>
      <w:r w:rsidR="008E2F6F">
        <w:rPr>
          <w:rFonts w:ascii="Sylfaen" w:eastAsia="Calibri" w:hAnsi="Sylfaen" w:cs="Sylfaen"/>
          <w:lang w:val="ka-GE" w:eastAsia="ka-GE"/>
        </w:rPr>
        <w:t xml:space="preserve">ის </w:t>
      </w:r>
      <w:r w:rsidRPr="008D0D77">
        <w:rPr>
          <w:rFonts w:ascii="Sylfaen" w:eastAsia="Calibri" w:hAnsi="Sylfaen" w:cs="Sylfaen"/>
          <w:lang w:eastAsia="ka-GE"/>
        </w:rPr>
        <w:t>ფიზიკური მდგომარეობისა და შესრულებული სამუშაოების შეფასების მიზნით</w:t>
      </w:r>
      <w:r w:rsidR="008E2F6F">
        <w:rPr>
          <w:rFonts w:ascii="Sylfaen" w:eastAsia="Calibri" w:hAnsi="Sylfaen" w:cs="Sylfaen"/>
          <w:lang w:val="ka-GE" w:eastAsia="ka-GE"/>
        </w:rPr>
        <w:t xml:space="preserve"> </w:t>
      </w:r>
      <w:r w:rsidRPr="008D0D77">
        <w:rPr>
          <w:rFonts w:ascii="Sylfaen" w:eastAsia="Calibri" w:hAnsi="Sylfaen" w:cs="Sylfaen"/>
          <w:lang w:eastAsia="ka-GE"/>
        </w:rPr>
        <w:t>განხორციელდა 413 მივლინება.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სააგენტოს დაფინანსებით კულტურული მემკვიდრეობის სტატუსის მქონე  56 ძეგლზე სარეაბილიტაციო-სარეკონსტრუქციო, კვლევის, საპროექტო-სახარჯთაღრიცხვო დოკუმენტაციის მომზადებაზე გაფორმდა მიღება-ჩაბარების აქტები.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მოვლა-პატრონობის ხელშეკრულება გაფორმდა 10 ობიექტზე.</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კულტურული მემკვიდრეობის ძეგლზე განხორციელებული სამუშაოების გამო, ასევე, ძეგლის მოვლა-პატრონობის ღონისძიებებთან დაკავშირებით გაფრთხილება გაიგზავნა 92 ძეგლზე: უნებართვო სამუშაოებთან დაკავშირებით - 59 გაფრთხილება; სანებართვო პირობების დარღვევასთან დაკავშირებით - 17 გაფრთხილება; ნებართვით გათვალისწინებული ვადების დარღვევასთან დაკავშირებით - 16 გაფრთხილება. გაფრთხილებისა და ნებართვით </w:t>
      </w:r>
      <w:r w:rsidRPr="008D0D77">
        <w:rPr>
          <w:rFonts w:ascii="Sylfaen" w:eastAsia="Calibri" w:hAnsi="Sylfaen" w:cs="Sylfaen"/>
          <w:lang w:eastAsia="ka-GE"/>
        </w:rPr>
        <w:lastRenderedPageBreak/>
        <w:t>გათვალისწინებული პირობების შეუსრულებლობის გამო, შედგა ადმინისტრაციულ სამართალ დარღვევათა ოქმი- 5 ძეგლთან დაკავშირებით.</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საანგარიშო პერიოდში განხორციელდა გურჯაანის მუნიციპალიტეტის ყველაწმინდის ეკლესიის, ყვარლის მუნიციპალიტეტის ნეკრესის კომპლექსისა და კედლის მხატვრობის ფოტოფიქსაცია და 3D მოდელების შექმნა.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საანგარიშო პერიოდში განხორციელდა შემდეგი ძეგლების/ობიექტების არსებული მდომარეობის ან/და მიმდინარე სარეაბილიტაციო სამუშოების ფოტოფიქსაცია: ქალაქ თბილისში მდებარე მწერალთა სახლი, სანაგირეს ეკლესია, ახალქალაქის მუნიციპალიტეტში მდებარე კუმურდოს ტაძარი, სოფელ შრომის კულტურის სახლი, კოლხური კულტურის მუზეუმი, ჩოხატაურის მუნიციპალიტეტში მდებარე კალანდაძეების ოდა-სახლი, მარნის კულტურის სახლი და სეფიეთის მონასტერი, ალავერდის სამონასტრო კომპლექსი, ბოლნისის სიონი, დაბა სურამში მდებარე ლესია-უკრაინკას მუზეუმ-ბიბლიოთეკა, მარნეულის მუნიციპალიტეტში მდებარე არქეოლოგიური ძეგლი, „გადაჭრილი გორა“, შატილისა და მუცოს ეროვნული მნიშვნელობის კატეგორიის კულტურული მემკვიდრეობის ძეგლები, კულტურული მემკვიდრეობის უძრავი ძეგლის, კალაურის წმ. გიორგის სახელობის ეკლესია, სანდრო მირიანაშვილის სახლ-მუზეუმი და საცხოვრებელი სახლი, სოფელ სნოში მდებარე ღუდუშაურების ციხე და გერგეტის სამების ეკლესია, სლესის (მოქცევის) ციხე-კომპლექსი, აწყურის ციხე, აწყურის ღვთისმშობლის ტაძარი, წრიოხის (საკანაფეს) ციხე, გურკელის ციხე-კოშკის ნანგრევები, ბიეთის ტაძარი, საფარის კომპლექსი, რაბათის ციხის კომპლექსი, ორალის ციხის ნანგრევები, წყალთბილას ტაძარი, წმ. ივლიტას სახელობის ეკლესია, ხეოთის ციხე, ხეოთის სამონასტრო კომპლექსი, ხეოთის ეკლესია, თისელის ქვედა ციხე, თისელის ზედა ციხე, წყორძას ციხის ნასოფლარი, დედოფლისწაროს მუნიციპალიტეტის სოფელ მირზაანში მდებარე ნიკო ფიროსმანაშვილის სახლ-მუზეუმი, ყვარელის მუნიციპალიტეტში მდებარე გრემის კომპლექსი, ქალაქ ჭიათურაში მდებარე კულტურული მემკვიდრეობის უძრავი ძეგლი, აკაკი წერეთლის სახელობის პროფესიული სახელმწიფო დრამატული თეატრის შენობა, დუშეთის მუნიციპალიტეტში მდებარე ანანურის ციხე, ქ. თბილისში, ფიროსმანის ქ. N29-ში მდებარე ნიკო ფიროსმანის სახელმწიფო მუზეუმის შენობა.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საქართველოს კულტურისა და სპორტის სამინისტროს პროექტის „ქართული კულტურული მემკვიდრეობის ძეგლების ფოტოგრაფიული აღწერა“ ფარგლებში განხორციელდა ამბროლაურისა და ონის მუნიციპალიტეტებში მდებარე კულტურული მემკვიდრეობის 35 ძეგლის ფოტოფიქსაცია. აღნიშნული ფოტომასალის  დამუშავების შემდეგ, შეიქმნება 3D მოდელები.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სააგენტოს მუზეუმებსა და მუზეუმ-ნაკრძალებში </w:t>
      </w:r>
      <w:r w:rsidR="00CB61FE">
        <w:rPr>
          <w:rFonts w:ascii="Sylfaen" w:eastAsia="Calibri" w:hAnsi="Sylfaen" w:cs="Sylfaen"/>
          <w:lang w:val="ka-GE" w:eastAsia="ka-GE"/>
        </w:rPr>
        <w:t>ჩატარდა</w:t>
      </w:r>
      <w:r w:rsidRPr="008D0D77">
        <w:rPr>
          <w:rFonts w:ascii="Sylfaen" w:eastAsia="Calibri" w:hAnsi="Sylfaen" w:cs="Sylfaen"/>
          <w:lang w:eastAsia="ka-GE"/>
        </w:rPr>
        <w:t xml:space="preserve"> საგანმანათლებლო პროგრამები:</w:t>
      </w:r>
    </w:p>
    <w:p w:rsidR="005A3423" w:rsidRPr="008D0D77" w:rsidRDefault="005A3423" w:rsidP="00BB4DE6">
      <w:pPr>
        <w:pStyle w:val="ListParagraph"/>
        <w:numPr>
          <w:ilvl w:val="0"/>
          <w:numId w:val="126"/>
        </w:numPr>
        <w:tabs>
          <w:tab w:val="left" w:pos="2970"/>
        </w:tabs>
        <w:spacing w:after="0" w:line="240" w:lineRule="auto"/>
        <w:jc w:val="both"/>
        <w:rPr>
          <w:rFonts w:ascii="Sylfaen" w:hAnsi="Sylfaen"/>
          <w:lang w:val="ka-GE"/>
        </w:rPr>
      </w:pPr>
      <w:r w:rsidRPr="008D0D77">
        <w:rPr>
          <w:rFonts w:ascii="Sylfaen" w:hAnsi="Sylfaen" w:cs="Sylfaen"/>
          <w:lang w:val="ka-GE"/>
        </w:rPr>
        <w:t>პარმენ</w:t>
      </w:r>
      <w:r w:rsidRPr="008D0D77">
        <w:rPr>
          <w:rFonts w:ascii="Sylfaen" w:hAnsi="Sylfaen"/>
          <w:lang w:val="ka-GE"/>
        </w:rPr>
        <w:t xml:space="preserve"> </w:t>
      </w:r>
      <w:r w:rsidRPr="008D0D77">
        <w:rPr>
          <w:rFonts w:ascii="Sylfaen" w:hAnsi="Sylfaen" w:cs="Sylfaen"/>
          <w:lang w:val="ka-GE"/>
        </w:rPr>
        <w:t>ზაქარაიას</w:t>
      </w:r>
      <w:r w:rsidRPr="008D0D77">
        <w:rPr>
          <w:rFonts w:ascii="Sylfaen" w:hAnsi="Sylfaen"/>
          <w:lang w:val="ka-GE"/>
        </w:rPr>
        <w:t xml:space="preserve"> </w:t>
      </w:r>
      <w:r w:rsidRPr="008D0D77">
        <w:rPr>
          <w:rFonts w:ascii="Sylfaen" w:hAnsi="Sylfaen" w:cs="Sylfaen"/>
          <w:lang w:val="ka-GE"/>
        </w:rPr>
        <w:t>სახელობის</w:t>
      </w:r>
      <w:r w:rsidRPr="008D0D77">
        <w:rPr>
          <w:rFonts w:ascii="Sylfaen" w:hAnsi="Sylfaen"/>
          <w:lang w:val="ka-GE"/>
        </w:rPr>
        <w:t xml:space="preserve"> </w:t>
      </w:r>
      <w:r w:rsidRPr="008D0D77">
        <w:rPr>
          <w:rFonts w:ascii="Sylfaen" w:hAnsi="Sylfaen" w:cs="Sylfaen"/>
          <w:lang w:val="ka-GE"/>
        </w:rPr>
        <w:t>ნოქალაქევის</w:t>
      </w:r>
      <w:r w:rsidRPr="008D0D77">
        <w:rPr>
          <w:rFonts w:ascii="Sylfaen" w:hAnsi="Sylfaen"/>
          <w:lang w:val="ka-GE"/>
        </w:rPr>
        <w:t xml:space="preserve"> </w:t>
      </w:r>
      <w:r w:rsidRPr="008D0D77">
        <w:rPr>
          <w:rFonts w:ascii="Sylfaen" w:hAnsi="Sylfaen" w:cs="Sylfaen"/>
          <w:lang w:val="ka-GE"/>
        </w:rPr>
        <w:t>არქიტექტურულ</w:t>
      </w:r>
      <w:r w:rsidRPr="008D0D77">
        <w:rPr>
          <w:rFonts w:ascii="Sylfaen" w:hAnsi="Sylfaen"/>
          <w:lang w:val="ka-GE"/>
        </w:rPr>
        <w:t>-</w:t>
      </w:r>
      <w:r w:rsidRPr="008D0D77">
        <w:rPr>
          <w:rFonts w:ascii="Sylfaen" w:hAnsi="Sylfaen" w:cs="Sylfaen"/>
          <w:lang w:val="ka-GE"/>
        </w:rPr>
        <w:t>არქეოლოგიურ</w:t>
      </w:r>
      <w:r w:rsidRPr="008D0D77">
        <w:rPr>
          <w:rFonts w:ascii="Sylfaen" w:hAnsi="Sylfaen"/>
          <w:lang w:val="ka-GE"/>
        </w:rPr>
        <w:t xml:space="preserve"> </w:t>
      </w:r>
      <w:r w:rsidRPr="008D0D77">
        <w:rPr>
          <w:rFonts w:ascii="Sylfaen" w:hAnsi="Sylfaen" w:cs="Sylfaen"/>
          <w:lang w:val="ka-GE"/>
        </w:rPr>
        <w:t>მუ</w:t>
      </w:r>
      <w:r w:rsidRPr="008D0D77">
        <w:rPr>
          <w:rFonts w:ascii="Sylfaen" w:hAnsi="Sylfaen"/>
          <w:lang w:val="ka-GE"/>
        </w:rPr>
        <w:t>ზეუმ-ნაკრძალში ჩატარდა ინტეგრირებული გაკვეთილი თემაზე: ,,თიხიდან პოლიეთილენამდე“, რომელშიც მონაწილეობა მიიღეს ნოქალაქევის საჯარო სკოლის მოსწავლეებმა და მასწავლებლებმა. მუზეუმ-ნაკრძალში საბავშვო არქეოლოგიის გაკვეთილი ჩაუტარდა 607 მოსწავლეს. უფასო არქეოლოგიის გაკვეთილი ჩაუტარდა დევნილ და სოციალურად დაუცველ 70 მოსწავლეს.</w:t>
      </w:r>
    </w:p>
    <w:p w:rsidR="005A3423" w:rsidRPr="008D0D77" w:rsidRDefault="005A3423" w:rsidP="00BB4DE6">
      <w:pPr>
        <w:pStyle w:val="ListParagraph"/>
        <w:numPr>
          <w:ilvl w:val="0"/>
          <w:numId w:val="126"/>
        </w:numPr>
        <w:tabs>
          <w:tab w:val="left" w:pos="2970"/>
        </w:tabs>
        <w:spacing w:after="0" w:line="240" w:lineRule="auto"/>
        <w:jc w:val="both"/>
        <w:rPr>
          <w:rFonts w:ascii="Sylfaen" w:hAnsi="Sylfaen" w:cs="Sylfaen"/>
          <w:lang w:val="ka-GE"/>
        </w:rPr>
      </w:pPr>
      <w:r w:rsidRPr="008D0D77">
        <w:rPr>
          <w:rFonts w:ascii="Sylfaen" w:hAnsi="Sylfaen" w:cs="Sylfaen"/>
          <w:lang w:val="ka-GE"/>
        </w:rPr>
        <w:t>წიგნის საჯაროდ კითხვის მსოფლიო დღესთან დაკავშირებით ექვთიმე თაყაიშვილის სახელობის გურიის მხარის არქეოლოგიურ მუზეუმ-ნაკრძალში, კოლეჯის „ჰორიზონტი“ ახალგაზრდული კლუბის „ჰეკადემია“ წევრებთან ერთად გაიმართა ღონისძიება „იკითხე მუზეუმში“. სტუდენტებმა წაიკითხეს ამონარიდები საყვარელი ნაწარმოებებიდან, იმსჯელეს შინაარსზე, მთავარ აზრსა და პერსონაჟებზე, წიგნის კითხვისა და გააზრების აუცილებლობაზე.</w:t>
      </w:r>
    </w:p>
    <w:p w:rsidR="005A3423" w:rsidRPr="008D0D77" w:rsidRDefault="005A3423" w:rsidP="00BB4DE6">
      <w:pPr>
        <w:pStyle w:val="ListParagraph"/>
        <w:numPr>
          <w:ilvl w:val="0"/>
          <w:numId w:val="126"/>
        </w:numPr>
        <w:tabs>
          <w:tab w:val="left" w:pos="2970"/>
        </w:tabs>
        <w:spacing w:after="0" w:line="240" w:lineRule="auto"/>
        <w:jc w:val="both"/>
        <w:rPr>
          <w:rFonts w:ascii="Sylfaen" w:hAnsi="Sylfaen" w:cs="Sylfaen"/>
          <w:lang w:val="ka-GE"/>
        </w:rPr>
      </w:pPr>
      <w:r w:rsidRPr="008D0D77">
        <w:rPr>
          <w:rFonts w:ascii="Sylfaen" w:hAnsi="Sylfaen" w:cs="Sylfaen"/>
          <w:lang w:val="ka-GE"/>
        </w:rPr>
        <w:t xml:space="preserve">წმ. ექვთიმე ღვთისკაცის ხსენების დღესთან დაკავშირებით ექვთიმე თაყაიშვილის სახელობის გურიის მხარის არქეოლოგიურ მუზეუმ-ნაკრძალს ესტუმრნენ  წმინდა </w:t>
      </w:r>
      <w:r w:rsidRPr="008D0D77">
        <w:rPr>
          <w:rFonts w:ascii="Sylfaen" w:hAnsi="Sylfaen" w:cs="Sylfaen"/>
          <w:lang w:val="ka-GE"/>
        </w:rPr>
        <w:lastRenderedPageBreak/>
        <w:t>გაბრიელ ეპისკოპოსის სამრევლო  სკოლის მოსწავლეები. მოსწავლეებს გაეცნოთ ექვთიმე თაყაიშვილის ცხოვრება და მოღვაწეობა, მისი განვლილი გზა მეცნიერობიდან  ღვთისკაცობამდე.  მოსწავლეებმა დაათვალიერეს ექვთიმე თაყაიშვილისადმი მიძღვნილი ფოტო - გამოფენა.</w:t>
      </w:r>
    </w:p>
    <w:p w:rsidR="005A3423" w:rsidRPr="008D0D77" w:rsidRDefault="005A3423" w:rsidP="00BB4DE6">
      <w:pPr>
        <w:pStyle w:val="ListParagraph"/>
        <w:numPr>
          <w:ilvl w:val="0"/>
          <w:numId w:val="126"/>
        </w:numPr>
        <w:tabs>
          <w:tab w:val="left" w:pos="2970"/>
        </w:tabs>
        <w:spacing w:after="0" w:line="240" w:lineRule="auto"/>
        <w:jc w:val="both"/>
        <w:rPr>
          <w:rFonts w:ascii="Sylfaen" w:hAnsi="Sylfaen" w:cs="Sylfaen"/>
          <w:lang w:val="ka-GE"/>
        </w:rPr>
      </w:pPr>
      <w:r w:rsidRPr="008D0D77">
        <w:rPr>
          <w:rFonts w:ascii="Sylfaen" w:hAnsi="Sylfaen" w:cs="Sylfaen"/>
          <w:lang w:val="ka-GE"/>
        </w:rPr>
        <w:t>ექვთიმე თაყაიშვილის სახელობის გურიის მხარის არქეოლოგიურ მუზეუმ-ნაკრძალში პროექტის „მუზეუმის საათი“; გაიმართა დედაენის დღისადმი მიძღვნილი ღონისძიება „ჩვენი ენა ქართული“. ღონისძიების ფარგლებში ოზურგეთის მეორე საჯარო სკოლის მოსწავლეებმა წარმოადგინეს პრეზენტაციები, რომლის მთავარი მოტივი - დედა ენა და მისი სიყვარული იყო. პროექტ „გაკვეთილი სხვა სივრცეში“ ფარგლებში, ჩატარდა შემეცნებითი გაკვეთილი და მუზეუმს ესტუმრნენ ვაკიჯვრის საჯარო სკოლის მეათე კლასის მოსწავლეები, რომელთაც მუზეუმ-ნაკრძალის ადმინისტრაციამ გააცნო მნიშვნელოვანი და საინტერესო ეპიზოდები ექვთიმე თაყაიშვილის ცხოვრებიდან. პროექტის „ერთი დღე მუზეუმში“ ფარგლებში მუზეუმს ესტუმრნენ სოფელ დვაბზუს საჯარო სკოლის მოსწავლეები. მოეწყო ანდრო ჭიაურელის ფილმის, „ექვთიმე“, ჩვენება, რის შემდეგაც გაიმართა მსჯელობა და დისკუსია. მოსწავლეები გაეცნენ მუზეუმში წარმოდგენილ ფოტო-გამოფენას და მიეწოდათ ევროპაში გატანილი ეროვნული საგანძურის შესახებ ინფორმაცია.</w:t>
      </w:r>
    </w:p>
    <w:p w:rsidR="005A3423" w:rsidRPr="008D0D77" w:rsidRDefault="005A3423" w:rsidP="00BB4DE6">
      <w:pPr>
        <w:pStyle w:val="ListParagraph"/>
        <w:numPr>
          <w:ilvl w:val="0"/>
          <w:numId w:val="126"/>
        </w:numPr>
        <w:tabs>
          <w:tab w:val="left" w:pos="2970"/>
        </w:tabs>
        <w:spacing w:after="0" w:line="240" w:lineRule="auto"/>
        <w:jc w:val="both"/>
        <w:rPr>
          <w:rFonts w:ascii="Sylfaen" w:hAnsi="Sylfaen" w:cs="Sylfaen"/>
          <w:lang w:val="ka-GE"/>
        </w:rPr>
      </w:pPr>
      <w:r w:rsidRPr="008D0D77">
        <w:rPr>
          <w:rFonts w:ascii="Sylfaen" w:hAnsi="Sylfaen" w:cs="Sylfaen"/>
          <w:lang w:val="ka-GE"/>
        </w:rPr>
        <w:t>ქალთა საერთაშორისო დღეს, გრემის მუზეუმში გაიმართა ლექცია-სემინარი თემაზე: „ქალების ყოფა-ცხოვრება შუა საუკუნეების საქართველოში“. ღონისძიებაში მონაწილეობა მიიღეს ყვარლის მუნიციპალიტეტის საჯარო სკოლის მოსწავლეებმა. ჩატარდა ლექცია-სემინარიგრემის მთავარანგელოზთა სახელობის ტაძრის ისტორიულ-არქიტექტურულ მნიშვნელობასთან დაკავშირებით.</w:t>
      </w:r>
    </w:p>
    <w:p w:rsidR="005A3423" w:rsidRPr="008D0D77" w:rsidRDefault="005A3423" w:rsidP="00BB4DE6">
      <w:pPr>
        <w:pStyle w:val="ListParagraph"/>
        <w:numPr>
          <w:ilvl w:val="0"/>
          <w:numId w:val="126"/>
        </w:numPr>
        <w:tabs>
          <w:tab w:val="left" w:pos="2970"/>
        </w:tabs>
        <w:spacing w:after="0" w:line="240" w:lineRule="auto"/>
        <w:jc w:val="both"/>
        <w:rPr>
          <w:rFonts w:ascii="Sylfaen" w:hAnsi="Sylfaen" w:cs="Sylfaen"/>
          <w:lang w:val="ka-GE"/>
        </w:rPr>
      </w:pPr>
      <w:r w:rsidRPr="008D0D77">
        <w:rPr>
          <w:rFonts w:ascii="Sylfaen" w:hAnsi="Sylfaen" w:cs="Sylfaen"/>
          <w:lang w:val="ka-GE"/>
        </w:rPr>
        <w:t>უფლისციხის ისტორიულ-არქიტექტურულ მუზეუმ-ნაკრძალში ჩატარდა ტრადიციულიმასტერკლასები („ქართულ ხალხურ საკრავებზე დაკვრის მასტერკლასები“), რომლებშიც  მონაწილეობას იღებდნენ მუზეუმ-ნაკრძალის ვიზიტორები, ხოლო სკოლის მოსწავლეებს საშუალება ჰქონდათ, ჩართულიყვნენ საგანმანათლებლო პროგრამაში „ჩანგზე დამკვრელი უფლისციხიდან“ (აღნიშნული პროგრამა ეფუძნება უფლისციხის სამუზეუმო სივრცეში წარმოდგენილ ექსპონატებს).</w:t>
      </w:r>
    </w:p>
    <w:p w:rsidR="005A3423" w:rsidRPr="008D0D77" w:rsidRDefault="005A3423" w:rsidP="00BB4DE6">
      <w:pPr>
        <w:pStyle w:val="ListParagraph"/>
        <w:numPr>
          <w:ilvl w:val="0"/>
          <w:numId w:val="126"/>
        </w:numPr>
        <w:tabs>
          <w:tab w:val="left" w:pos="2970"/>
        </w:tabs>
        <w:spacing w:after="0" w:line="240" w:lineRule="auto"/>
        <w:jc w:val="both"/>
        <w:rPr>
          <w:rFonts w:ascii="Sylfaen" w:hAnsi="Sylfaen" w:cs="Sylfaen"/>
          <w:lang w:val="ka-GE"/>
        </w:rPr>
      </w:pPr>
      <w:r w:rsidRPr="008D0D77">
        <w:rPr>
          <w:rFonts w:ascii="Sylfaen" w:hAnsi="Sylfaen" w:cs="Sylfaen"/>
          <w:lang w:val="ka-GE"/>
        </w:rPr>
        <w:t>ქუთაისის ისტორიულ-არქიტექტურულ მუზეუმ-ნაკრძალში ჩატარდა 65 საგანმანათლებლო გაკვეთილი, რომლებშიც მონაწილეობა მიიღო 710 მოსწავლემ.</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მუზეუმის საერთაშორისო დღესთან დაკავშირებით შემუშავდა ღონისძიებათა პროგრამა. მუზეუმის საერთაშორისო დღისადმი მიძღვნილ კვირეულში სხვადასხვა სახის ღონისძიება-აქტივობა  გაიმართა: უფლისციხის ისტორიულ-არქიტექტურულ მუზეუმ-ნაკრძალში, ვარძიის ისტორიულ-არქიტექტურულ მუზეუმ-ნაკრძალში, დიდი ლიახვის ხეობის სახელმწიფო მუზეუმ-ნაკრძალში, ბორჯომის მხარეთმცოდნეობის მუზეუმში, გრემის მუზეუმში, ექვთიმე თაყაიშვილის სახელობის გურიის მხარის არქეოლოგიურ მუზეუმ-ნაკრძალში, ქუთაისის ისტორიულ-არქიტექტურულ  მუზეუმ-ნაკრძალში,  ნიკო ნიკოლაძის სახლ-მუზეუმში, პარმენ ზაქარაიას  სახელობის ნოქალაქევის არქიტექტურულ-არქეოლოგიურ მუზეუმ-ნაკრძალში.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ექვთიმე თაყაიშვილის სახელობის გურიის მხარის არქეოლოგიურ მუზეუმ-ნაკრძალში  გაიმართა დედის დღისადმი მიძღვნილი ღონისძიება „განსხვავებულად დანახული დედის დღე“.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გრემის მუზეუმში ჩატარდა ქეთევან წამებულისადმი მიძღვნილი კონფერენცია.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ნიკო ნიკოლაძის სახლ-მუზეუმში გაიმართა ქართული პროფესიული ჟურნალისტიკისადმი მიძღვნილი კონფერენცია, რომლის მიზანი იყო ნიკო ნიკოლაძის, როგორც ,,ევროპული მნიშვნელობით პირველი ქართველი ჟურნალისტის“ ღვაწლის წარმოჩენა და ასევე ადგილობრივი (სამტრედიის) პრესის ისტორიის გაცნობა.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lastRenderedPageBreak/>
        <w:t>მირზაანის ნიკო ფიროსმანის სახელმწიფო მუზეუმში 3 და 8 მარტს ჩატარდა ხატვის ტური დედის და ქალთა საერთაშორისო დღის აღსანიშნავად. თბილისის ნიკო ფიროსმანის სახელმწიფო მუზეუმში სასწავლო ცენტრმა მოაწყო საშობაო გამოფენა „მომავლის გზა“.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პარმენ ზაქარაიას სახელობის ნოქალაქევის არქიტექტურულ-არქეოლოგიურ მუზეუმ-ნაკრძალში ჩატარდა აქტივობა თემაზე: „დედამიწა ჩვენი სახლია“, რომელშიც მონაწილეობა მიიღეს ნოქალაქევის საჯარო სკოლის მოსწავლეებმა.ჩატარდა ღონისძიება თემაზე: „ო, ენავ ჩემო, დედაო ენავ“! ღონისძიებაში მონაწილეობა მიიღეს ძველი სენაკისა და ნოქალაქევის საჯარო სკოლის მოსწავლეებმა.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ვარძიის ისტორიულ-არქიტექტურულმა მუზეუმ-ნაკრძალმა უმასპინძლა ახალგაზრდა არქეოლოგთა მე-15 საერთაშორისო კონფერენციას;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ბორჯომის მხარეთმცოდნეობის მუზეუმში შეიფუთა და სარესტავრაციო-საკონსერვაციო სამუშაოების ჩატარების მიზნით, გაიგზავნა სსიპ - აპოლონ ქუთათელაძის სახელობის თბილისის სახელმწიფო სამხატვრო აკადემიის რესტავრაციის, ხელოვნების ისტორიის და თეორიის ფაკულტეტთან არსებული სამეცნიერო-კვლევითი ერთეულის ,,კონსერვაციის ცენტრში“ ბორჯომის მხარეთმცოდნეობის მუზეუმის ფონდში დაცული, 47 საინვენტარო ნომრით გატარებული 50 ერთეული სხვადასხვა დარგის  ექსპონატი, რომელთაგან მუზეუმს უკვე დაუბრუნდა 39 საინვენტარო ნომრით გატარებული 43 ერთეული ექსპონატი.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სსიპ - საქართველოს ეროვნული მუზეუმიდან დიდი მცხეთის არქეოლოგიურ სახელმწიფო მუზეუმ-ნაკრძალში გადატანილ იქნა, მუზეუმ-ნაკრძალის საკუთრებაში არსებული, ეროვნული მუზეუმის მიერ რესტავრირებული, 22 ექსპონატი.</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 xml:space="preserve">ნიკო ნიკოლაძის სახლ-მუზეუმში ჩატარდა ნიკო ნიკოლაძისადმი მიძღვნილი ტრადიციული ღონისძიება „ნიკოობა 2024“, რომელიც აერთიანებს მუსიკალურ და საგანმანათლებლო-შემეცნებით აქტივობებს. </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მუზეუმების საერთაშორისო დღესთან დაკავშირებით, უფლისციხის ისტორიულ-არქიტექტურულ მუზუემ-ნაკრძალში მოეწყო ფოტო-გამოფენა „უცნობი უფლისციხე“, რომელზეც წარმოდგენილი იყო სერგი მაკალათიას სახელობის გორის ისტორიულ-ეთნოგრაფიული მუზეუმის ფოტოარქივში დაცული (XIX-XX საუკენეების), საზოგადოებისთვის დღემდე უცნობი, უფლისციხის ფოტომასალა.</w:t>
      </w:r>
    </w:p>
    <w:p w:rsidR="005A3423" w:rsidRPr="008D0D77"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ბავშვთა დაცვის საერთაშორისო დღესთან დაკავშირებით, უფლისციხის ისტორიულ-არქიტექტურულ მუზუემ-ნაკრძალში მოეწყო თვითნასწავლი ხელოვანის, ირმა სადაღაშვილის ნამუშევრების (თოჯინების) გამოფენა.</w:t>
      </w:r>
    </w:p>
    <w:p w:rsidR="005A3423" w:rsidRDefault="005A3423"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დავით და გიორგი ერისთავების სახლ-მუზეუმში ჩატარდა „ერისთავობასთან“ დაკავშირებული ღონისძიება</w:t>
      </w:r>
      <w:r w:rsidR="009427C3">
        <w:rPr>
          <w:rFonts w:ascii="Sylfaen" w:eastAsia="Calibri" w:hAnsi="Sylfaen" w:cs="Sylfaen"/>
          <w:lang w:eastAsia="ka-GE"/>
        </w:rPr>
        <w:t>;</w:t>
      </w:r>
    </w:p>
    <w:p w:rsidR="009427C3" w:rsidRPr="008D0D77" w:rsidRDefault="009427C3" w:rsidP="009427C3">
      <w:pPr>
        <w:spacing w:after="0" w:line="240" w:lineRule="auto"/>
        <w:jc w:val="both"/>
        <w:rPr>
          <w:rFonts w:ascii="Sylfaen" w:eastAsia="Calibri" w:hAnsi="Sylfaen" w:cs="Sylfaen"/>
          <w:lang w:eastAsia="ka-GE"/>
        </w:rPr>
      </w:pPr>
    </w:p>
    <w:p w:rsidR="00FC20B2" w:rsidRPr="00BD626E" w:rsidRDefault="00FC20B2" w:rsidP="0002080A">
      <w:pPr>
        <w:pBdr>
          <w:top w:val="nil"/>
          <w:left w:val="nil"/>
          <w:bottom w:val="nil"/>
          <w:right w:val="nil"/>
          <w:between w:val="nil"/>
        </w:pBdr>
        <w:spacing w:after="0" w:line="240" w:lineRule="auto"/>
        <w:jc w:val="both"/>
        <w:rPr>
          <w:rFonts w:ascii="Sylfaen" w:eastAsia="Calibri" w:hAnsi="Sylfaen" w:cs="Calibri"/>
          <w:color w:val="000000"/>
          <w:highlight w:val="yellow"/>
        </w:rPr>
      </w:pPr>
    </w:p>
    <w:p w:rsidR="00FC20B2" w:rsidRPr="00F32BB7" w:rsidRDefault="00FC20B2" w:rsidP="0002080A">
      <w:pPr>
        <w:pStyle w:val="Heading2"/>
        <w:spacing w:before="0" w:line="240" w:lineRule="auto"/>
        <w:jc w:val="both"/>
        <w:rPr>
          <w:rFonts w:ascii="Sylfaen" w:eastAsia="Calibri" w:hAnsi="Sylfaen" w:cs="Calibri"/>
          <w:color w:val="366091"/>
          <w:sz w:val="22"/>
          <w:szCs w:val="22"/>
        </w:rPr>
      </w:pPr>
      <w:r w:rsidRPr="00F32BB7">
        <w:rPr>
          <w:rFonts w:ascii="Sylfaen" w:eastAsia="Calibri" w:hAnsi="Sylfaen" w:cs="Calibri"/>
          <w:color w:val="366091"/>
          <w:sz w:val="22"/>
          <w:szCs w:val="22"/>
        </w:rPr>
        <w:t>8.6 ინფრასტრუქტურის განვითარება (პროგრამული კოდი 33 03)</w:t>
      </w:r>
    </w:p>
    <w:p w:rsidR="00FC20B2" w:rsidRPr="00F32BB7" w:rsidRDefault="00FC20B2" w:rsidP="0002080A">
      <w:pPr>
        <w:pBdr>
          <w:top w:val="nil"/>
          <w:left w:val="nil"/>
          <w:bottom w:val="nil"/>
          <w:right w:val="nil"/>
          <w:between w:val="nil"/>
        </w:pBdr>
        <w:spacing w:line="240" w:lineRule="auto"/>
        <w:jc w:val="both"/>
        <w:rPr>
          <w:rFonts w:ascii="Sylfaen" w:eastAsia="Calibri" w:hAnsi="Sylfaen" w:cs="Calibri"/>
          <w:color w:val="000000"/>
        </w:rPr>
      </w:pPr>
    </w:p>
    <w:p w:rsidR="00FC20B2" w:rsidRPr="00F32BB7" w:rsidRDefault="00FC20B2" w:rsidP="0002080A">
      <w:pPr>
        <w:spacing w:after="0" w:line="240" w:lineRule="auto"/>
        <w:rPr>
          <w:rFonts w:ascii="Sylfaen" w:eastAsia="Calibri" w:hAnsi="Sylfaen" w:cs="Calibri"/>
        </w:rPr>
      </w:pPr>
      <w:r w:rsidRPr="00F32BB7">
        <w:rPr>
          <w:rFonts w:ascii="Sylfaen" w:eastAsia="Calibri" w:hAnsi="Sylfaen" w:cs="Calibri"/>
        </w:rPr>
        <w:t>პროგრამის განმახორციელებელი:</w:t>
      </w:r>
    </w:p>
    <w:p w:rsidR="00FC20B2" w:rsidRPr="00F32BB7" w:rsidRDefault="00911015" w:rsidP="0002080A">
      <w:pPr>
        <w:pStyle w:val="ListParagraph"/>
        <w:numPr>
          <w:ilvl w:val="0"/>
          <w:numId w:val="16"/>
        </w:numPr>
        <w:pBdr>
          <w:top w:val="nil"/>
          <w:left w:val="nil"/>
          <w:bottom w:val="nil"/>
          <w:right w:val="nil"/>
          <w:between w:val="nil"/>
        </w:pBdr>
        <w:spacing w:after="0" w:line="240" w:lineRule="auto"/>
        <w:jc w:val="both"/>
        <w:rPr>
          <w:rFonts w:ascii="Sylfaen" w:eastAsia="Calibri" w:hAnsi="Sylfaen" w:cs="Calibri"/>
          <w:color w:val="000000"/>
        </w:rPr>
      </w:pPr>
      <w:r w:rsidRPr="00F32BB7">
        <w:rPr>
          <w:rFonts w:ascii="Sylfaen" w:eastAsia="Calibri" w:hAnsi="Sylfaen" w:cs="Calibri"/>
          <w:color w:val="000000"/>
        </w:rPr>
        <w:t>საქართველოს კულტურისა და სპორტის სამინისტრო;</w:t>
      </w:r>
    </w:p>
    <w:p w:rsidR="00F32BB7" w:rsidRPr="00BD626E" w:rsidRDefault="00F32BB7" w:rsidP="00F32BB7">
      <w:pPr>
        <w:pStyle w:val="ListParagraph"/>
        <w:pBdr>
          <w:top w:val="nil"/>
          <w:left w:val="nil"/>
          <w:bottom w:val="nil"/>
          <w:right w:val="nil"/>
          <w:between w:val="nil"/>
        </w:pBdr>
        <w:spacing w:after="0" w:line="240" w:lineRule="auto"/>
        <w:jc w:val="both"/>
        <w:rPr>
          <w:rFonts w:ascii="Sylfaen" w:eastAsia="Calibri" w:hAnsi="Sylfaen" w:cs="Calibri"/>
          <w:color w:val="000000"/>
          <w:highlight w:val="yellow"/>
        </w:rPr>
      </w:pPr>
    </w:p>
    <w:p w:rsidR="00F32BB7" w:rsidRPr="008D0D77" w:rsidRDefault="00F32BB7"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საანგარიშო პერიოდში მიმდინარეოდა: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თბილისის აპოლონ ქუთათელაძის სახელობის სახელმწიფო სამხატვრო აკადემიის ცენტრალური სასწავლო კორპუსის (ქ. თბილისი, ძმები ზუბალაშვილების ქ. N47) სარეაბილიტაციო-სარემონტო სამუშაოების შესყიდვა;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lastRenderedPageBreak/>
        <w:t>სსიპ – მესხეთის (ახალციხის) პროფესიული სახელმწიფო დრამატული თეატრის შენობის (ქ. ახალციხე, თამარ მეფის ქ. N6) სარეაბილიტაციო სამუშაოები;</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ქუთაისის მელიტონ ბალანჩივაძის სახელობის ოპერისა და ბალეტის პროფესიული სახელმწიფო თეატრი შენობის (ქ. ქუთაისი, წმინდა ნინოს ქ. N17, ს/კ N03.03.21.123) სარეაბილიტაციო-სარემონტო სამუშაოები;</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საქართველოს ეროვნული მუზეუმი - გიორგი ჩიტაიას სახელობის საქართველოს ხალხური ხუროთმოძღვრებისა და ყოფის მუზეუმი, იოსებ გრიშაშვილის სახელობის თბილისის ისტორიის მუზეუმის მიერ იოსებ გრიშაშვილის სახელობის თბილისის ისტორიის (ქარვასლა) შენობის (ქ. თბილისი, სიონის ქ. N8) სარემონტო სამუშაოების უზრუნველყოფა.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აკაკი წერეთლის სახელმწიფო მუზეუმის სანიტარული კვანძის რეაბილიტაციის სამუშაოები.</w:t>
      </w:r>
    </w:p>
    <w:p w:rsidR="00F32BB7" w:rsidRPr="008D0D77" w:rsidRDefault="00F32BB7" w:rsidP="00BB4DE6">
      <w:pPr>
        <w:numPr>
          <w:ilvl w:val="0"/>
          <w:numId w:val="92"/>
        </w:numPr>
        <w:spacing w:after="0" w:line="240" w:lineRule="auto"/>
        <w:ind w:left="0"/>
        <w:jc w:val="both"/>
        <w:rPr>
          <w:rFonts w:ascii="Sylfaen" w:eastAsia="Calibri" w:hAnsi="Sylfaen" w:cs="Sylfaen"/>
          <w:lang w:eastAsia="ka-GE"/>
        </w:rPr>
      </w:pPr>
      <w:r w:rsidRPr="008D0D77">
        <w:rPr>
          <w:rFonts w:ascii="Sylfaen" w:eastAsia="Calibri" w:hAnsi="Sylfaen" w:cs="Sylfaen"/>
          <w:lang w:eastAsia="ka-GE"/>
        </w:rPr>
        <w:t>საანგარიშო პერიოდში დასრულდა: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საქართველოს კულტურისა და სპორტის სამინისტროს სარგებლობაში არსებული შენობის (ქ. თბილისში, ხეთაგუროვის ქუჩა N26-ში (01.16.06.062.001)) რეაბილიტაცია/რეკონსტრუქციის ფიზიკური სამუშაოები და შენობა-ნაგებობისათვის სატრანსფორმატორო ქსელის გამართვის უზრუნველყოფა;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საქართველოს კულტურისა და სპორტის სამინისტროს სარგებლობაში არსებული შენობის (სანაპიროს N4) რეაბილიტაცია/რეკონსტრუქციის ფიზიკური სამუშაოები;</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საქართველოს კულტურისა და სპორტის სამინისტროს მიერ ტექნიკური ბაზის განახლების მიზნით სამინისტროს სისტემაში მოქმედი 16 თეატრისა და სსიპ  საქართველოს შოთა რუსთაველის თეატრისა და კინოს სახელმწიფო უნივერსიტეტის განათების აპარატურის შესყიდვა;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საქართველოს კულტურისა და სპორტის სამინისტროს მიერ ტექნიკური ბაზის განახლების მიზნით სსიპ</w:t>
      </w:r>
      <w:r>
        <w:rPr>
          <w:rFonts w:ascii="Sylfaen" w:eastAsia="Calibri" w:hAnsi="Sylfaen" w:cs="Calibri"/>
          <w:lang w:val="ka-GE"/>
        </w:rPr>
        <w:t xml:space="preserve"> - </w:t>
      </w:r>
      <w:r w:rsidRPr="008D0D77">
        <w:rPr>
          <w:rFonts w:ascii="Sylfaen" w:eastAsia="Calibri" w:hAnsi="Sylfaen" w:cs="Calibri"/>
          <w:lang w:val="ka-GE"/>
        </w:rPr>
        <w:t>შოთა</w:t>
      </w:r>
      <w:r>
        <w:rPr>
          <w:rFonts w:ascii="Sylfaen" w:eastAsia="Calibri" w:hAnsi="Sylfaen" w:cs="Calibri"/>
          <w:lang w:val="ka-GE"/>
        </w:rPr>
        <w:t xml:space="preserve"> </w:t>
      </w:r>
      <w:r w:rsidRPr="008D0D77">
        <w:rPr>
          <w:rFonts w:ascii="Sylfaen" w:eastAsia="Calibri" w:hAnsi="Sylfaen" w:cs="Calibri"/>
          <w:lang w:val="ka-GE"/>
        </w:rPr>
        <w:t>რუსთაველის სახელობის ეროვნული თეატრისთვის პროექტის შესყიდვა;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ა(ა)იპ ქართული ფილმის განვითარების ფონდის მიერ ქ. თბილისში, დავით აღმაშენებლის გამზ. N164-ში მდებარე მიწის ნაკვეთზე, ძველი ავარიული შენობის ახლით ჩანაცვლებისა და რიგი შენობების აღდგენა-გამაგრებითი სამუშაოები;</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კოტე მარჯანიშვილის სახელობის ყვარლის სახალხო თეატრის (კულტურის სახლის) შენობის სრული რეაბილიტაციის პროექტისა და ხარჯთაღრიცხვის მომზადების შესყიდვა;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თბილისის აპოლონ ქუთათელაძის სახელობის სახელმწიფო სამხატვრო აკადემიის მიერ ქალაქ თბილისში, აკაკი ბელიაშვილის ქ. N64/ახმეტელის ქ. N10ა-ში მდებარე 3,500 კვ.მ. ფართობის არასასოფლო-სამეურნეო დანიშნულების მიწის ნაკვეთზე ქანდაკების მიმართულებისთვის საჭირო შენობა-ნაგებობის და ეზოს პროექტირების მომსახურების შესყიდვა;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თბილისის კოტე მარჯანიშვილის სახელობის პროფესიული სახელმწიფო დრამატული თეატრის შენობის გაგრილების სისტემის (ჩილერი) შეკეთების მომსახურების გადაუდებელი შესყიდვა;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ანზორ ერქომაიშვილის სახელობის ფოლკლორის სახელმწიფო ცენტრის გალერეაში განათების შეცვლისა და საზოგადოებრივი სივრცეების განახლების უზრუნველყოფა;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საქართველოს ხელოვნების სასახლე - კულტურის ისტორიის მუზეუმის მიერ გრაფ ოლდენბურგის სასახლის არქიტექტურული დეტალის ბრინჯაოს ქანდაკებების შეძენა;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 xml:space="preserve">სსიპ - ქ. ქუთაისის ლადო მესხიშვილის სახელობის პროფესიული სახელმწიფო დრამატული თეატრის შენობის (ქ. ქუთაისი, დავით აღმაშენებლის მოედანი N1) </w:t>
      </w:r>
      <w:r w:rsidRPr="008D0D77">
        <w:rPr>
          <w:rFonts w:ascii="Sylfaen" w:eastAsia="Calibri" w:hAnsi="Sylfaen" w:cs="Calibri"/>
          <w:lang w:val="ka-GE"/>
        </w:rPr>
        <w:lastRenderedPageBreak/>
        <w:t>რეაბილიტაცია/რემონტისათვის საჭირო საპროექტო-სახარჯთაღრიცხვო დოკუმენტაციის შესყიდვა;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 xml:space="preserve">სსიპ - სკოლისგარეშე სახელოვნებო საგანმანათლებლო დაწესებულება - ქ.თბილისის ზ. ფალიაშვილის სახელობის ცენტრალური სამუსიკო სკოლა </w:t>
      </w:r>
      <w:r>
        <w:rPr>
          <w:rFonts w:ascii="Sylfaen" w:eastAsia="Calibri" w:hAnsi="Sylfaen" w:cs="Calibri"/>
        </w:rPr>
        <w:t>„</w:t>
      </w:r>
      <w:r w:rsidRPr="008D0D77">
        <w:rPr>
          <w:rFonts w:ascii="Sylfaen" w:eastAsia="Calibri" w:hAnsi="Sylfaen" w:cs="Calibri"/>
          <w:lang w:val="ka-GE"/>
        </w:rPr>
        <w:t>ნიჭიერთა ათწლედი</w:t>
      </w:r>
      <w:r>
        <w:rPr>
          <w:rFonts w:ascii="Sylfaen" w:eastAsia="Calibri" w:hAnsi="Sylfaen" w:cs="Calibri"/>
          <w:lang w:val="ka-GE"/>
        </w:rPr>
        <w:t>“</w:t>
      </w:r>
      <w:r w:rsidRPr="008D0D77">
        <w:rPr>
          <w:rFonts w:ascii="Sylfaen" w:eastAsia="Calibri" w:hAnsi="Sylfaen" w:cs="Calibri"/>
          <w:lang w:val="ka-GE"/>
        </w:rPr>
        <w:t>-ის შენობის (თბილისი, ალ. ჭავჭავაძის 19ა</w:t>
      </w:r>
      <w:r>
        <w:rPr>
          <w:rFonts w:ascii="Sylfaen" w:eastAsia="Calibri" w:hAnsi="Sylfaen" w:cs="Calibri"/>
          <w:lang w:val="ka-GE"/>
        </w:rPr>
        <w:t xml:space="preserve">) </w:t>
      </w:r>
      <w:r w:rsidRPr="008D0D77">
        <w:rPr>
          <w:rFonts w:ascii="Sylfaen" w:eastAsia="Calibri" w:hAnsi="Sylfaen" w:cs="Calibri"/>
          <w:lang w:val="ka-GE"/>
        </w:rPr>
        <w:t>სარეაბილიტაციო-სარემონტო სამუშაოები;</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(ქ. თბილისი, გუდიაშვილის ქ. N1) რეაბილიტაცია;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საქართველოს ეროვნული მუზეუმი - შალვა ამირანაშვილის სახელობის საქართველოს ხელოვნების სახელმწიფო მუზეუმის, საქართველოს ეროვნული გალერეისა და სიღნაღის ისტორიულ-ეთნოგრაფიული მუზეუმის მუზეუმთა ჯგუფის მიერ ელენე ახვლედიანის სახელობის სახლ-მუზეუმის სარეაბილიტაციო სამუშაოები;</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საქართველოს ეროვნული მუზეუმი - ქართული სპორტის მუზეუმის შენობის სარეკონსტრუქციო-სარეაბილიტაციო სამუშაოები;</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ზინაიდა კვერენჩხილაძის სახელობის დმანისის პროფესიული სახელმწიფო დრამატული თეატრის მიერ ქალაქ დმანისში არსებული შენობების სარემონტო სამუშაოები და თეატრის სარგებლობაში არსებულ ნაკვეთზე ახალი შენობის მშენებლობა;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ქ. თელავის ვაჟა-ფშაველას სახელობის პროფესიული სახელმწიფო დრამატული თეატრის შენობის დაზიანებული სახურავის შეკეთება;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საქართველოს თოჯინების პროფესიული სახელმწიფო თეატრების გაერთიანება - ქ. გურჯაანის თოჯინების პროფესიული სახელმწიფო თეატრის განათების სისტემის გაუმჯობესების მიზნით შესაბამისი აღჭურვილობის შეძენის უზრუნველყოფა;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იაკობ გოგებაშვილის სახლ-მუზეუმის რეაბილიტაციისთვის საჭირო ტოპო გადაღების მომსახურება;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ნიკო ბერძენიშვილის სახელობის ქუთაისის სახელმწიფო ისტორიული მუზეუმის შენობის რეაბილიტაციის საპროექტო-სახარჯთაღრიცხვო დოკუმენტაციის მომზადება.</w:t>
      </w:r>
    </w:p>
    <w:p w:rsidR="00F32BB7" w:rsidRPr="008D0D77" w:rsidRDefault="00F32BB7" w:rsidP="00F32BB7">
      <w:pPr>
        <w:pStyle w:val="ListParagraph"/>
        <w:numPr>
          <w:ilvl w:val="0"/>
          <w:numId w:val="16"/>
        </w:numPr>
        <w:spacing w:after="0" w:line="240" w:lineRule="auto"/>
        <w:jc w:val="both"/>
        <w:rPr>
          <w:rFonts w:ascii="Sylfaen" w:eastAsia="Calibri" w:hAnsi="Sylfaen" w:cs="Calibri"/>
          <w:lang w:val="ka-GE"/>
        </w:rPr>
      </w:pPr>
      <w:r w:rsidRPr="008D0D77">
        <w:rPr>
          <w:rFonts w:ascii="Sylfaen" w:eastAsia="Calibri" w:hAnsi="Sylfaen" w:cs="Calibri"/>
          <w:lang w:val="ka-GE"/>
        </w:rPr>
        <w:t>სსიპ – საქართველოს ოლიმპიური რეზერვების მზადების ეროვნული ცენტრის მიერ ორსართულიანი, მრავალპროფილიანი სპორტული დარბაზის (მისამართი: ქ. თბილისი, მშენებლობა; ცენტრის ბალანსზე რიცხული სპორტსმენთა საცხოვრებელი კორპუსის გამაგრება, რეკონსტრუქცია და სრული რეაბილიტაცია; ცენტრის მიერ ძიუდოს დარბაზის მშენებლობა.</w:t>
      </w:r>
    </w:p>
    <w:p w:rsidR="00D9417B" w:rsidRPr="00BD626E" w:rsidRDefault="00D9417B" w:rsidP="0002080A">
      <w:pPr>
        <w:pBdr>
          <w:top w:val="nil"/>
          <w:left w:val="nil"/>
          <w:bottom w:val="nil"/>
          <w:right w:val="nil"/>
          <w:between w:val="nil"/>
        </w:pBdr>
        <w:spacing w:line="240" w:lineRule="auto"/>
        <w:jc w:val="both"/>
        <w:rPr>
          <w:rFonts w:ascii="Sylfaen" w:hAnsi="Sylfaen"/>
          <w:highlight w:val="yellow"/>
          <w:lang w:val="ka-GE"/>
        </w:rPr>
      </w:pPr>
    </w:p>
    <w:p w:rsidR="00E77324" w:rsidRPr="00F32BB7" w:rsidRDefault="00E77324" w:rsidP="0002080A">
      <w:pPr>
        <w:pStyle w:val="Heading2"/>
        <w:spacing w:line="240" w:lineRule="auto"/>
        <w:jc w:val="both"/>
        <w:rPr>
          <w:rFonts w:ascii="Sylfaen" w:eastAsia="Calibri" w:hAnsi="Sylfaen" w:cs="Calibri"/>
          <w:color w:val="366091"/>
          <w:sz w:val="22"/>
          <w:szCs w:val="22"/>
        </w:rPr>
      </w:pPr>
      <w:r w:rsidRPr="00F32BB7">
        <w:rPr>
          <w:rFonts w:ascii="Sylfaen" w:eastAsia="Calibri" w:hAnsi="Sylfaen" w:cs="Calibri"/>
          <w:color w:val="366091"/>
          <w:sz w:val="22"/>
          <w:szCs w:val="22"/>
        </w:rPr>
        <w:t>8.8 კულტურის, სპორტისა და ახალგაზრდობის სფეროებში სახელმწიფო პოლიტიკის შემუშავება და პროგრამების მართვა (პროგრამული კოდი 33 01)</w:t>
      </w:r>
    </w:p>
    <w:p w:rsidR="00E77324" w:rsidRPr="00F32BB7" w:rsidRDefault="00E77324" w:rsidP="0002080A">
      <w:pPr>
        <w:spacing w:line="240" w:lineRule="auto"/>
        <w:rPr>
          <w:rFonts w:ascii="Sylfaen" w:eastAsia="Calibri" w:hAnsi="Sylfaen" w:cs="Calibri"/>
        </w:rPr>
      </w:pPr>
    </w:p>
    <w:p w:rsidR="00E77324" w:rsidRPr="00F32BB7" w:rsidRDefault="00E77324" w:rsidP="0002080A">
      <w:pPr>
        <w:spacing w:after="0" w:line="240" w:lineRule="auto"/>
        <w:rPr>
          <w:rFonts w:ascii="Sylfaen" w:eastAsia="Calibri" w:hAnsi="Sylfaen" w:cs="Calibri"/>
        </w:rPr>
      </w:pPr>
      <w:r w:rsidRPr="00F32BB7">
        <w:rPr>
          <w:rFonts w:ascii="Sylfaen" w:eastAsia="Calibri" w:hAnsi="Sylfaen" w:cs="Calibri"/>
        </w:rPr>
        <w:t>პროგრამის განმახორციელებელი:</w:t>
      </w:r>
    </w:p>
    <w:p w:rsidR="00E77324" w:rsidRPr="00F32BB7" w:rsidRDefault="003D402C" w:rsidP="0002080A">
      <w:pPr>
        <w:pStyle w:val="ListParagraph"/>
        <w:numPr>
          <w:ilvl w:val="0"/>
          <w:numId w:val="13"/>
        </w:numPr>
        <w:pBdr>
          <w:top w:val="nil"/>
          <w:left w:val="nil"/>
          <w:bottom w:val="nil"/>
          <w:right w:val="nil"/>
          <w:between w:val="nil"/>
        </w:pBdr>
        <w:spacing w:after="0" w:line="240" w:lineRule="auto"/>
        <w:jc w:val="both"/>
        <w:rPr>
          <w:rFonts w:ascii="Sylfaen" w:eastAsia="Calibri" w:hAnsi="Sylfaen" w:cs="Calibri"/>
          <w:color w:val="000000"/>
        </w:rPr>
      </w:pPr>
      <w:r w:rsidRPr="00F32BB7">
        <w:rPr>
          <w:rFonts w:ascii="Sylfaen" w:eastAsia="Calibri" w:hAnsi="Sylfaen" w:cs="Calibri"/>
          <w:color w:val="000000"/>
        </w:rPr>
        <w:t>საქართველოს კულტურისა და სპორტის სამინისტრო;</w:t>
      </w:r>
      <w:r w:rsidR="00E77324" w:rsidRPr="00F32BB7">
        <w:rPr>
          <w:rFonts w:ascii="Sylfaen" w:eastAsia="Calibri" w:hAnsi="Sylfaen" w:cs="Calibri"/>
          <w:color w:val="000000"/>
        </w:rPr>
        <w:t xml:space="preserve"> </w:t>
      </w:r>
    </w:p>
    <w:p w:rsidR="00E77324" w:rsidRPr="00BD626E" w:rsidRDefault="00E77324" w:rsidP="0002080A">
      <w:pPr>
        <w:spacing w:line="240" w:lineRule="auto"/>
        <w:ind w:left="360"/>
        <w:jc w:val="both"/>
        <w:rPr>
          <w:rFonts w:ascii="Sylfaen" w:eastAsia="Calibri" w:hAnsi="Sylfaen" w:cs="Calibri"/>
          <w:highlight w:val="yellow"/>
        </w:rPr>
      </w:pPr>
    </w:p>
    <w:p w:rsidR="00F32BB7" w:rsidRPr="008D0D77" w:rsidRDefault="00F32BB7"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საანგარიშო პერიოდში პროგრამის „საერთაშორისო ურთიერთობების მხარდაჭერა“ ფარგლებში განხორციელდა მთარგმნელობითი მომსახურება, კერძოდ, ნათარგმნია 61 დოკუმენტი და უზრუნველყოფილია 2 სინქრონული თარგმანი.</w:t>
      </w:r>
    </w:p>
    <w:p w:rsidR="00F32BB7" w:rsidRPr="008D0D77" w:rsidRDefault="00F32BB7" w:rsidP="00BB4DE6">
      <w:pPr>
        <w:numPr>
          <w:ilvl w:val="0"/>
          <w:numId w:val="120"/>
        </w:numPr>
        <w:spacing w:after="0" w:line="240" w:lineRule="auto"/>
        <w:ind w:left="0"/>
        <w:jc w:val="both"/>
        <w:rPr>
          <w:rFonts w:ascii="Sylfaen" w:eastAsiaTheme="minorEastAsia" w:hAnsi="Sylfaen" w:cs="Sylfaen"/>
          <w:lang w:val="ka-GE"/>
        </w:rPr>
      </w:pPr>
      <w:r w:rsidRPr="008D0D77">
        <w:rPr>
          <w:rFonts w:ascii="Sylfaen" w:eastAsiaTheme="minorEastAsia" w:hAnsi="Sylfaen" w:cs="Sylfaen"/>
          <w:lang w:val="ka-GE"/>
        </w:rPr>
        <w:t xml:space="preserve">განხორციელდა საწევრო გადასახადების დაფარვა 7 საერთაშორისო ორგანიზაციაში/პროგრამაში: ევროკავშირის პროგრამა „შემოქმედებითი ევროპა" (Creative Europe); ევროპის საბჭოს </w:t>
      </w:r>
      <w:r w:rsidRPr="008D0D77">
        <w:rPr>
          <w:rFonts w:ascii="Sylfaen" w:eastAsiaTheme="minorEastAsia" w:hAnsi="Sylfaen" w:cs="Sylfaen"/>
          <w:lang w:val="ka-GE"/>
        </w:rPr>
        <w:lastRenderedPageBreak/>
        <w:t>კულტურული მარშრუტების გაფართოებულ წილობრივი შეთანხმება (EPA); სპორტის შესახებ ევროპის საბჭოს გაფართოებული წილობრივი შეთანხმება (EPAS); ასოციაცია - კულტურის პოლიტიკისა და ტენდენციების კომპენდიუმი (Compendium); საერთაშორისო</w:t>
      </w:r>
      <w:r>
        <w:rPr>
          <w:rFonts w:ascii="Sylfaen" w:eastAsiaTheme="minorEastAsia" w:hAnsi="Sylfaen" w:cs="Sylfaen"/>
          <w:lang w:val="ka-GE"/>
        </w:rPr>
        <w:t xml:space="preserve"> </w:t>
      </w:r>
      <w:r w:rsidRPr="008D0D77">
        <w:rPr>
          <w:rFonts w:ascii="Sylfaen" w:eastAsiaTheme="minorEastAsia" w:hAnsi="Sylfaen" w:cs="Sylfaen"/>
          <w:lang w:val="ka-GE"/>
        </w:rPr>
        <w:t>ორგანიზაცია „ევროპა ნოსტრა“(EUROPA NOSTRA); ხელოვნების საბჭოებისა და კულტურის სააგენტოების საერთაშორისო ფედერაცია (IFACCA); კულტურის მენეჯმენტისა და პოლიტიკის ევროპული ქსელი (ENCATC).</w:t>
      </w:r>
    </w:p>
    <w:p w:rsidR="00F32BB7" w:rsidRPr="00B81BEE" w:rsidRDefault="00F32BB7" w:rsidP="00F32BB7">
      <w:pPr>
        <w:pStyle w:val="Normal00"/>
        <w:rPr>
          <w:lang w:val="ka-GE"/>
        </w:rPr>
      </w:pPr>
    </w:p>
    <w:p w:rsidR="00FC20B2" w:rsidRPr="009674BB" w:rsidRDefault="00FC20B2" w:rsidP="0002080A">
      <w:pPr>
        <w:pStyle w:val="Heading2"/>
        <w:spacing w:line="240" w:lineRule="auto"/>
        <w:jc w:val="both"/>
        <w:rPr>
          <w:rFonts w:ascii="Sylfaen" w:hAnsi="Sylfaen"/>
          <w:sz w:val="22"/>
          <w:szCs w:val="22"/>
        </w:rPr>
      </w:pPr>
      <w:r w:rsidRPr="009674BB">
        <w:rPr>
          <w:rFonts w:ascii="Sylfaen" w:hAnsi="Sylfaen"/>
          <w:sz w:val="22"/>
          <w:szCs w:val="22"/>
        </w:rPr>
        <w:t xml:space="preserve">8.9  </w:t>
      </w:r>
      <w:r w:rsidRPr="009674BB">
        <w:rPr>
          <w:rFonts w:ascii="Sylfaen" w:hAnsi="Sylfaen"/>
          <w:sz w:val="22"/>
          <w:szCs w:val="22"/>
          <w:lang w:val="ka-GE"/>
        </w:rPr>
        <w:t>ახალგაზრდობის ხ</w:t>
      </w:r>
      <w:r w:rsidR="006D594F" w:rsidRPr="009674BB">
        <w:rPr>
          <w:rFonts w:ascii="Sylfaen" w:hAnsi="Sylfaen"/>
          <w:sz w:val="22"/>
          <w:szCs w:val="22"/>
          <w:lang w:val="ka-GE"/>
        </w:rPr>
        <w:t>ე</w:t>
      </w:r>
      <w:r w:rsidRPr="009674BB">
        <w:rPr>
          <w:rFonts w:ascii="Sylfaen" w:hAnsi="Sylfaen"/>
          <w:sz w:val="22"/>
          <w:szCs w:val="22"/>
          <w:lang w:val="ka-GE"/>
        </w:rPr>
        <w:t>ლშეწყობა</w:t>
      </w:r>
      <w:r w:rsidRPr="009674BB">
        <w:rPr>
          <w:rFonts w:ascii="Sylfaen" w:hAnsi="Sylfaen"/>
          <w:sz w:val="22"/>
          <w:szCs w:val="22"/>
        </w:rPr>
        <w:t xml:space="preserve"> (პროგრამული კოდი </w:t>
      </w:r>
      <w:r w:rsidRPr="009674BB">
        <w:rPr>
          <w:rFonts w:ascii="Sylfaen" w:hAnsi="Sylfaen"/>
          <w:sz w:val="22"/>
          <w:szCs w:val="22"/>
          <w:lang w:val="ka-GE"/>
        </w:rPr>
        <w:t>32 08</w:t>
      </w:r>
      <w:r w:rsidRPr="009674BB">
        <w:rPr>
          <w:rFonts w:ascii="Sylfaen" w:hAnsi="Sylfaen"/>
          <w:sz w:val="22"/>
          <w:szCs w:val="22"/>
        </w:rPr>
        <w:t>)</w:t>
      </w:r>
    </w:p>
    <w:p w:rsidR="00FC20B2" w:rsidRPr="009674BB" w:rsidRDefault="00FC20B2" w:rsidP="0002080A">
      <w:pPr>
        <w:spacing w:line="240" w:lineRule="auto"/>
        <w:ind w:left="360"/>
        <w:jc w:val="both"/>
        <w:rPr>
          <w:rFonts w:ascii="Sylfaen" w:eastAsia="Calibri" w:hAnsi="Sylfaen" w:cs="Calibri"/>
        </w:rPr>
      </w:pPr>
    </w:p>
    <w:p w:rsidR="00FC20B2" w:rsidRPr="009674BB" w:rsidRDefault="00FC20B2" w:rsidP="0002080A">
      <w:pPr>
        <w:spacing w:after="0" w:line="240" w:lineRule="auto"/>
        <w:rPr>
          <w:rFonts w:ascii="Sylfaen" w:eastAsia="Calibri" w:hAnsi="Sylfaen" w:cs="Calibri"/>
        </w:rPr>
      </w:pPr>
      <w:r w:rsidRPr="009674BB">
        <w:rPr>
          <w:rFonts w:ascii="Sylfaen" w:eastAsia="Calibri" w:hAnsi="Sylfaen" w:cs="Calibri"/>
        </w:rPr>
        <w:t>პროგრამის განმახორციელებელი:</w:t>
      </w:r>
    </w:p>
    <w:p w:rsidR="00FC20B2" w:rsidRPr="009674BB" w:rsidRDefault="00FC20B2" w:rsidP="0002080A">
      <w:pPr>
        <w:pStyle w:val="ListParagraph"/>
        <w:numPr>
          <w:ilvl w:val="0"/>
          <w:numId w:val="13"/>
        </w:numPr>
        <w:pBdr>
          <w:top w:val="nil"/>
          <w:left w:val="nil"/>
          <w:bottom w:val="nil"/>
          <w:right w:val="nil"/>
          <w:between w:val="nil"/>
        </w:pBdr>
        <w:spacing w:after="0" w:line="240" w:lineRule="auto"/>
        <w:jc w:val="both"/>
        <w:rPr>
          <w:rFonts w:ascii="Sylfaen" w:eastAsia="Calibri" w:hAnsi="Sylfaen" w:cs="Calibri"/>
          <w:color w:val="000000"/>
        </w:rPr>
      </w:pPr>
      <w:r w:rsidRPr="009674BB">
        <w:rPr>
          <w:rFonts w:ascii="Sylfaen" w:eastAsia="Calibri" w:hAnsi="Sylfaen" w:cs="Calibri"/>
          <w:color w:val="000000"/>
        </w:rPr>
        <w:t xml:space="preserve">სსიპ </w:t>
      </w:r>
      <w:r w:rsidRPr="009674BB">
        <w:rPr>
          <w:rFonts w:ascii="Sylfaen" w:eastAsia="Calibri" w:hAnsi="Sylfaen" w:cs="Calibri"/>
          <w:color w:val="000000"/>
          <w:lang w:val="ka-GE"/>
        </w:rPr>
        <w:t xml:space="preserve">- </w:t>
      </w:r>
      <w:r w:rsidRPr="009674BB">
        <w:rPr>
          <w:rFonts w:ascii="Sylfaen" w:eastAsia="Calibri" w:hAnsi="Sylfaen" w:cs="Calibri"/>
          <w:color w:val="000000"/>
        </w:rPr>
        <w:t>ახალგაზრდობის სააგენტო;</w:t>
      </w:r>
    </w:p>
    <w:p w:rsidR="00FC20B2" w:rsidRPr="00BD626E" w:rsidRDefault="00FC20B2" w:rsidP="0002080A">
      <w:pPr>
        <w:spacing w:line="240" w:lineRule="auto"/>
        <w:ind w:left="360"/>
        <w:jc w:val="both"/>
        <w:rPr>
          <w:rFonts w:ascii="Sylfaen" w:eastAsia="Calibri" w:hAnsi="Sylfaen" w:cs="Calibri"/>
          <w:highlight w:val="yellow"/>
        </w:rPr>
      </w:pP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შეირჩა ევროსაბჭოს კონგრესის ახალგაზრდა დელეგატი, რომელიც დაესწრო ევროსაბჭოს „ადგილობრივი და რეგიონალური ხელისუფლებათა კონგრესის“ 46-ე სესიას და საქართველოს სახელით ჩაერთო რეკომენდაციების შემუშავების პროცესში;</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მუნიციპალური ახალგაზრდული პოლიტიკის მიმართულებით ჩატარდა კვლევა 64 მუნიციაპლიტეტში;</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 xml:space="preserve">პროექტის „ახალგაზრდობის გაძლიერების როლი ადგილობრივი თემის განვითარებაში“ ფარგლებში, ახალგაზრდულ ორგანიზაციებთან, ჩატარდა შეხვედრები, რომელშიც მონაწილეობა მიიღო 12 ახალგაზრდული ორგანიზაციის 13-მა წარმომადგენელმა; </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ახალგაზრდული შესაძლებლობების პლატფორმაზე, რომელზც რეგისტრირებულია 1 237 მომხმარებელი, სხვადასხვა კატეგორიაში აიტვირთა 543 ინიციატივა/სერვისი;</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ახალგაზრდული ფესტივალის ფარგლებში, გაიმართა უნივერსიტეტებს შორის სპორტული ტურნირები, კულტურული და შემოქმედებითი ღონისძიებები, ინტერმედია - საუნივერსიტეტო თეატრებს შორის კონკურსი, მოხალისეობრივი აქტივობები და STEM კონკურსი. ჯამში ფესტიალში მონაწილეობა მიიღო 20 000-მდე ახალგაზრდამ და გამოვლინდა 600-მდე გამარჯვებული, რომლებსაც გადაეცათ პრიზები;</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ანაკლიისა და შაორის ბანაკების განხორციელების მიზნით გადამზადდა 250 ლიდერი. ასევე, შემუშავდა ორივე ბანაკის პროგრამა. ბანაკებმა ჯამში უმასპინძლა 6 700-ზე მეტ ახალგაზრდას;</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მშვიდობის კორპუსთან თანამშრომლობით შემუშავადა ბანაკის მენტორი ლიდერების მომზადების გზამკვლევი, ტრენინგ-მოდულები და ჩატარდა მენტორი ლიდერების გადამზადების ტრენინგი, რომელშიც მონაწილეობა მიიღო 55-მა ლიდერმა;</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ჩატარდა თემატური ბანაკი, რომელიც 8 ნაკადად განხორციელდა და მასში მონაწილეობა მიიღო 450-მდე ახალგაზრდამ, საქართეველოს სხვადასხვა უმაღლესი სასწავლებლიდან. პროგრამის ფარგლებში განხორციელდა საგანმანათლებლო სესიები, სპორტული და გასართობი ღონისძიებები;</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განხორციელდა ჯარის ბანაკი 3 ლოკაციაზე (ახალქალაქი, საჩხერე და კოჯორი). უზრუნველყოფილი იქნა სამი ნაკადის, 2 160 მონაწილის მობილიზება და მათი ტრანსპორტირება ჯარის ბანაკში;</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უკრაინაში რუსეთის აგრესიის შედეგად დაზარალებული ქ. ხარკოვის სხვადასხვა საგანმანათლებლო დაწესებულებების მოსწავლეებისათვის ჩატარდა ახალგაზრდული ბანაკი და მასში მონაწილეობდა 50 მონაწილე. ბავშვები ორი კვირის მანძილზე მონაწილეობდნენ სხვადასხვა სპორტულ, შემეცნებით და კულტურულ-შემოქმედებით ღონისძიებებში. ისინი ასევე იმყოფებოდნენ ექსკურსიებზე თბილისსა და სიღნაღში, მოინახულეს გრემის ციხესიმაგრე, ნეკრესისა და ბოდბის მონასტრები;</w:t>
      </w:r>
    </w:p>
    <w:p w:rsidR="009674BB" w:rsidRPr="009674BB" w:rsidRDefault="009674BB" w:rsidP="00BB4DE6">
      <w:pPr>
        <w:numPr>
          <w:ilvl w:val="0"/>
          <w:numId w:val="92"/>
        </w:numPr>
        <w:spacing w:after="0" w:line="240" w:lineRule="auto"/>
        <w:ind w:left="0"/>
        <w:jc w:val="both"/>
        <w:rPr>
          <w:rFonts w:ascii="Sylfaen" w:hAnsi="Sylfaen"/>
          <w:lang w:val="ka-GE"/>
        </w:rPr>
      </w:pPr>
      <w:bookmarkStart w:id="55" w:name="_Hlk179378101"/>
      <w:r w:rsidRPr="009674BB">
        <w:rPr>
          <w:rFonts w:ascii="Sylfaen" w:hAnsi="Sylfaen"/>
          <w:lang w:val="ka-GE"/>
        </w:rPr>
        <w:lastRenderedPageBreak/>
        <w:t xml:space="preserve">სსიპ - ახალგაზრდობის სააგენტოს ბაზაზე არსებულ სივრცეებში სხვადასხვა ორგანიზაციების მიერ იმართებოდა </w:t>
      </w:r>
      <w:bookmarkStart w:id="56" w:name="_Hlk163669283"/>
      <w:r w:rsidRPr="009674BB">
        <w:rPr>
          <w:rFonts w:ascii="Sylfaen" w:hAnsi="Sylfaen"/>
          <w:lang w:val="ka-GE"/>
        </w:rPr>
        <w:t>ტრენინგები, სემინარები, სამუშაო და საინფორმაციო ტიპის შეხვედრები</w:t>
      </w:r>
      <w:bookmarkEnd w:id="56"/>
      <w:r w:rsidRPr="009674BB">
        <w:rPr>
          <w:rFonts w:ascii="Sylfaen" w:hAnsi="Sylfaen"/>
          <w:lang w:val="ka-GE"/>
        </w:rPr>
        <w:t xml:space="preserve"> (აღნიშნულმა სივრცეებმა უმასპინძლა 3 533 ბენეფიციარს). გარდა ამისა, შშმ პირთათვის განკუთვნილი სატრენაჟორო დარბაზით ისარგებლა 40-მა ბენეფიციარმა, სულ პროგრამაში ჩართული იყო 2 დღის ცენტრი, ხოლო ინდივიდუალურად - 6 ბენეფიციარი;</w:t>
      </w:r>
    </w:p>
    <w:p w:rsidR="009674BB" w:rsidRPr="009674BB" w:rsidRDefault="009674BB" w:rsidP="00BB4DE6">
      <w:pPr>
        <w:numPr>
          <w:ilvl w:val="0"/>
          <w:numId w:val="92"/>
        </w:numPr>
        <w:spacing w:after="0" w:line="240" w:lineRule="auto"/>
        <w:ind w:left="0"/>
        <w:jc w:val="both"/>
        <w:rPr>
          <w:rFonts w:ascii="Sylfaen" w:hAnsi="Sylfaen"/>
          <w:lang w:val="ka-GE"/>
        </w:rPr>
      </w:pPr>
      <w:r w:rsidRPr="009674BB">
        <w:rPr>
          <w:rFonts w:ascii="Sylfaen" w:hAnsi="Sylfaen"/>
          <w:lang w:val="ka-GE"/>
        </w:rPr>
        <w:t>ახალგაზრდულ ორგანიზაციასთან თანამშრომლობით განხორციელდა პროექტი „აღმოაჩინე საქართველო - დმანისის მუნიციპალიტეტი”, რომლის ფარგლებშიც 300-მდე ახალგაზრდა ჩაერთო მრავალფეროვან აქტივობებშ</w:t>
      </w:r>
      <w:bookmarkEnd w:id="55"/>
      <w:r w:rsidRPr="009674BB">
        <w:rPr>
          <w:rFonts w:ascii="Sylfaen" w:hAnsi="Sylfaen"/>
          <w:lang w:val="ka-GE"/>
        </w:rPr>
        <w:t>ი;</w:t>
      </w:r>
    </w:p>
    <w:p w:rsidR="009674BB" w:rsidRPr="009674BB" w:rsidRDefault="009674BB" w:rsidP="00BB4DE6">
      <w:pPr>
        <w:numPr>
          <w:ilvl w:val="0"/>
          <w:numId w:val="92"/>
        </w:numPr>
        <w:spacing w:after="0" w:line="240" w:lineRule="auto"/>
        <w:ind w:left="0"/>
        <w:jc w:val="both"/>
        <w:textDirection w:val="btLr"/>
        <w:rPr>
          <w:rFonts w:ascii="Sylfaen" w:hAnsi="Sylfaen"/>
          <w:lang w:val="ka-GE"/>
        </w:rPr>
      </w:pPr>
      <w:r w:rsidRPr="009674BB">
        <w:rPr>
          <w:rFonts w:ascii="Sylfaen" w:hAnsi="Sylfaen"/>
          <w:lang w:val="ka-GE"/>
        </w:rPr>
        <w:t>ლანჩხუთსა და ამბროლაურში განხორცილედა ახალგაზრდული სივრცეების რეაბილიტაცია და აღჭურვა;</w:t>
      </w:r>
    </w:p>
    <w:p w:rsidR="009674BB" w:rsidRPr="009674BB" w:rsidRDefault="009674BB" w:rsidP="00BB4DE6">
      <w:pPr>
        <w:numPr>
          <w:ilvl w:val="0"/>
          <w:numId w:val="92"/>
        </w:numPr>
        <w:spacing w:after="0" w:line="240" w:lineRule="auto"/>
        <w:ind w:left="0"/>
        <w:jc w:val="both"/>
        <w:textDirection w:val="btLr"/>
        <w:rPr>
          <w:rFonts w:ascii="Sylfaen" w:hAnsi="Sylfaen"/>
          <w:lang w:val="ka-GE"/>
        </w:rPr>
      </w:pPr>
      <w:r w:rsidRPr="009674BB">
        <w:rPr>
          <w:rFonts w:ascii="Sylfaen" w:hAnsi="Sylfaen"/>
          <w:lang w:val="ka-GE"/>
        </w:rPr>
        <w:t>100-მდე ახალგაზრდა ჩაერთო საერთაშორისო ღონისძიებებში სომხეთსა და აზერბაიჯანში, რომლებმაც მონაწილეობა მიიღეს კონეფრენციასა და ახალგაზრდულ ბანაკში;</w:t>
      </w:r>
    </w:p>
    <w:p w:rsidR="009674BB" w:rsidRPr="009674BB" w:rsidRDefault="009674BB" w:rsidP="00BB4DE6">
      <w:pPr>
        <w:numPr>
          <w:ilvl w:val="0"/>
          <w:numId w:val="92"/>
        </w:numPr>
        <w:spacing w:after="0" w:line="240" w:lineRule="auto"/>
        <w:ind w:left="0"/>
        <w:jc w:val="both"/>
        <w:textDirection w:val="btLr"/>
        <w:rPr>
          <w:rFonts w:ascii="Sylfaen" w:hAnsi="Sylfaen"/>
          <w:lang w:val="ka-GE"/>
        </w:rPr>
      </w:pPr>
      <w:r w:rsidRPr="009674BB">
        <w:rPr>
          <w:rFonts w:ascii="Sylfaen" w:hAnsi="Sylfaen"/>
          <w:lang w:val="ka-GE"/>
        </w:rPr>
        <w:t>ჩატარდა მრჩეველთა საბჭოების ეროვნული ფორუმი. ღონისძიებას დაესწრო 230-მდე მონაწილე 31 მუნიციპალიტეტიდან;</w:t>
      </w:r>
    </w:p>
    <w:p w:rsidR="009674BB" w:rsidRPr="009674BB" w:rsidRDefault="009674BB" w:rsidP="00BB4DE6">
      <w:pPr>
        <w:numPr>
          <w:ilvl w:val="0"/>
          <w:numId w:val="92"/>
        </w:numPr>
        <w:spacing w:after="0" w:line="240" w:lineRule="auto"/>
        <w:ind w:left="0"/>
        <w:jc w:val="both"/>
        <w:textDirection w:val="btLr"/>
        <w:rPr>
          <w:rFonts w:ascii="Sylfaen" w:hAnsi="Sylfaen"/>
          <w:lang w:val="ka-GE"/>
        </w:rPr>
      </w:pPr>
      <w:r w:rsidRPr="009674BB">
        <w:rPr>
          <w:rFonts w:ascii="Sylfaen" w:hAnsi="Sylfaen"/>
          <w:lang w:val="ka-GE"/>
        </w:rPr>
        <w:t>ჩატარდა ადგილობრივი თვითმმართველობების ახალგაზრდული ფორუმი „ახალგაზრდების სოციალური და ეკონომიკური გაძლიერებისთვის”, რომელიც მოიცავდა 400-მდე ახალგაზრდასა და გადაწყვეტილების მიმღებ პირებს მთელი საქართველოდან;</w:t>
      </w:r>
    </w:p>
    <w:p w:rsidR="009674BB" w:rsidRPr="009674BB" w:rsidRDefault="009674BB" w:rsidP="00BB4DE6">
      <w:pPr>
        <w:numPr>
          <w:ilvl w:val="0"/>
          <w:numId w:val="92"/>
        </w:numPr>
        <w:spacing w:after="0" w:line="240" w:lineRule="auto"/>
        <w:ind w:left="0"/>
        <w:jc w:val="both"/>
        <w:textDirection w:val="btLr"/>
        <w:rPr>
          <w:rFonts w:ascii="Sylfaen" w:hAnsi="Sylfaen"/>
          <w:lang w:val="ka-GE"/>
        </w:rPr>
      </w:pPr>
      <w:r w:rsidRPr="009674BB">
        <w:rPr>
          <w:rFonts w:ascii="Sylfaen" w:hAnsi="Sylfaen"/>
          <w:lang w:val="ka-GE"/>
        </w:rPr>
        <w:t>გურჯაანში, ტყიბულსა და გრიგოლეთში ჩატარდა მუნიციპალური ახალგაზრდული ფესტივალები,  რომელშიც მონაწილეობა მიიღო 850-მდე ახალგაზრდამ;</w:t>
      </w:r>
    </w:p>
    <w:p w:rsidR="009674BB" w:rsidRPr="009674BB" w:rsidRDefault="009674BB" w:rsidP="00BB4DE6">
      <w:pPr>
        <w:numPr>
          <w:ilvl w:val="0"/>
          <w:numId w:val="92"/>
        </w:numPr>
        <w:spacing w:after="0" w:line="240" w:lineRule="auto"/>
        <w:ind w:left="0"/>
        <w:jc w:val="both"/>
        <w:textDirection w:val="btLr"/>
        <w:rPr>
          <w:rFonts w:ascii="Sylfaen" w:hAnsi="Sylfaen"/>
          <w:lang w:val="ka-GE"/>
        </w:rPr>
      </w:pPr>
      <w:r w:rsidRPr="009674BB">
        <w:rPr>
          <w:rFonts w:ascii="Sylfaen" w:hAnsi="Sylfaen"/>
          <w:lang w:val="ka-GE"/>
        </w:rPr>
        <w:t>სტუდფესტი 2024-ის ფარგლებში ჩატარდა მოხალისეობრივი ინიციატივების კონკურსი, რომელსაც წინ უძღვოდა საინფორმაციო კამპანია და დაინტერესებულ პირთა მენტორინგი. ჯამში 200-მდე სტუდენტი ჩაერთო მენტორინგის სესიებში;</w:t>
      </w:r>
    </w:p>
    <w:p w:rsidR="009674BB" w:rsidRPr="009674BB" w:rsidRDefault="009674BB" w:rsidP="00BB4DE6">
      <w:pPr>
        <w:numPr>
          <w:ilvl w:val="0"/>
          <w:numId w:val="92"/>
        </w:numPr>
        <w:spacing w:after="0" w:line="240" w:lineRule="auto"/>
        <w:ind w:left="0"/>
        <w:jc w:val="both"/>
        <w:textDirection w:val="btLr"/>
        <w:rPr>
          <w:rFonts w:ascii="Sylfaen" w:hAnsi="Sylfaen"/>
          <w:lang w:val="ka-GE"/>
        </w:rPr>
      </w:pPr>
      <w:r w:rsidRPr="009674BB">
        <w:rPr>
          <w:rFonts w:ascii="Sylfaen" w:hAnsi="Sylfaen"/>
          <w:lang w:val="ka-GE"/>
        </w:rPr>
        <w:t>ახალგაზრდული ორგანიზაციების და საინიციატივო ჯგუფების გაძლიერების მიზნით ჩატარებული საგრანტო კონკურსების: „რეგიონული ახალგაზრდული ინიციატივების მხარდაჭერისა“  და „ახალგაზრდული ორგანიზაციების გაძლიერების“ ფარგლებში დაფინანსდა 45 პროექტი, რომლის ფარგლებში შექმნილი სერვისებით 7 000-მდე ახალგაზრდამ ისარგებლა.</w:t>
      </w:r>
    </w:p>
    <w:p w:rsidR="006D594F" w:rsidRPr="00BD626E" w:rsidRDefault="006D594F" w:rsidP="0002080A">
      <w:pPr>
        <w:spacing w:line="240" w:lineRule="auto"/>
        <w:ind w:left="360"/>
        <w:jc w:val="both"/>
        <w:rPr>
          <w:rFonts w:ascii="Sylfaen" w:eastAsia="Calibri" w:hAnsi="Sylfaen" w:cs="Calibri"/>
          <w:highlight w:val="yellow"/>
        </w:rPr>
      </w:pPr>
    </w:p>
    <w:p w:rsidR="00231C56" w:rsidRPr="00BD626E" w:rsidRDefault="00231C56" w:rsidP="0002080A">
      <w:pPr>
        <w:pStyle w:val="Heading2"/>
        <w:spacing w:line="240" w:lineRule="auto"/>
        <w:jc w:val="both"/>
        <w:rPr>
          <w:rFonts w:ascii="Sylfaen" w:hAnsi="Sylfaen"/>
          <w:sz w:val="22"/>
          <w:szCs w:val="22"/>
        </w:rPr>
      </w:pPr>
      <w:r w:rsidRPr="00BD626E">
        <w:rPr>
          <w:rFonts w:ascii="Sylfaen" w:hAnsi="Sylfaen"/>
          <w:sz w:val="22"/>
          <w:szCs w:val="22"/>
        </w:rPr>
        <w:t>8.</w:t>
      </w:r>
      <w:r w:rsidR="00FC20B2" w:rsidRPr="00BD626E">
        <w:rPr>
          <w:rFonts w:ascii="Sylfaen" w:hAnsi="Sylfaen"/>
          <w:sz w:val="22"/>
          <w:szCs w:val="22"/>
          <w:lang w:val="ka-GE"/>
        </w:rPr>
        <w:t>10</w:t>
      </w:r>
      <w:r w:rsidRPr="00BD626E">
        <w:rPr>
          <w:rFonts w:ascii="Sylfaen" w:hAnsi="Sylfaen"/>
          <w:sz w:val="22"/>
          <w:szCs w:val="22"/>
        </w:rPr>
        <w:t xml:space="preserve">  სსიპ − რელიგიის საკითხთა სახელმწიფო სააგენტო (პროგრამული კოდი 50 00)</w:t>
      </w:r>
    </w:p>
    <w:p w:rsidR="00231C56" w:rsidRPr="00BD626E" w:rsidRDefault="00231C56" w:rsidP="0002080A">
      <w:pPr>
        <w:spacing w:line="240" w:lineRule="auto"/>
        <w:rPr>
          <w:rFonts w:ascii="Sylfaen" w:hAnsi="Sylfaen"/>
        </w:rPr>
      </w:pPr>
    </w:p>
    <w:p w:rsidR="00231C56" w:rsidRPr="00BD626E" w:rsidRDefault="00231C56" w:rsidP="0002080A">
      <w:pPr>
        <w:pStyle w:val="abzacixml"/>
      </w:pPr>
      <w:r w:rsidRPr="00BD626E">
        <w:t>პროგრამის განმახორციელებელი:</w:t>
      </w:r>
    </w:p>
    <w:p w:rsidR="00231C56" w:rsidRPr="00BD626E" w:rsidRDefault="00231C56" w:rsidP="0002080A">
      <w:pPr>
        <w:pStyle w:val="ListParagraph"/>
        <w:numPr>
          <w:ilvl w:val="0"/>
          <w:numId w:val="61"/>
        </w:numPr>
        <w:tabs>
          <w:tab w:val="left" w:pos="360"/>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Sylfaen" w:hAnsi="Sylfaen" w:cs="Sylfaen"/>
          <w:bCs/>
        </w:rPr>
      </w:pPr>
      <w:r w:rsidRPr="00BD626E">
        <w:rPr>
          <w:rFonts w:ascii="Sylfaen" w:hAnsi="Sylfaen" w:cs="Sylfaen"/>
          <w:bCs/>
        </w:rPr>
        <w:t>სსიპ − რელიგიის საკითხთა სახელმწიფო სააგენტო</w:t>
      </w:r>
    </w:p>
    <w:p w:rsidR="00231C56" w:rsidRPr="00BD626E" w:rsidRDefault="00231C56" w:rsidP="0002080A">
      <w:pPr>
        <w:spacing w:line="240" w:lineRule="auto"/>
        <w:rPr>
          <w:rFonts w:ascii="Sylfaen" w:hAnsi="Sylfaen" w:cs="Sylfaen"/>
          <w:highlight w:val="yellow"/>
          <w:lang w:val="ka-GE"/>
        </w:rPr>
      </w:pPr>
    </w:p>
    <w:p w:rsidR="00FC2C18" w:rsidRPr="00BD626E" w:rsidRDefault="00FC2C18" w:rsidP="00FC2C18">
      <w:pPr>
        <w:pStyle w:val="abzacixml"/>
        <w:numPr>
          <w:ilvl w:val="0"/>
          <w:numId w:val="20"/>
        </w:numPr>
        <w:tabs>
          <w:tab w:val="clear" w:pos="1080"/>
        </w:tabs>
        <w:ind w:left="0"/>
        <w:rPr>
          <w:bCs w:val="0"/>
        </w:rPr>
      </w:pPr>
      <w:r w:rsidRPr="00BD626E">
        <w:t>საბჭოთა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 2014 წლიდან ხორციელდება  საქართველოში არსებული რელიგიური გაერთიანებების (ისლამური, იუდეური, რომაულ–კათოლიკური და სომხურ-სამოციქულო) დაფინანსება. საქართველოს მთავრობის 202</w:t>
      </w:r>
      <w:r w:rsidRPr="00BD626E">
        <w:rPr>
          <w:lang w:val="en-US"/>
        </w:rPr>
        <w:t>4</w:t>
      </w:r>
      <w:r w:rsidRPr="00BD626E">
        <w:t xml:space="preserve"> წლის </w:t>
      </w:r>
      <w:r w:rsidRPr="00BD626E">
        <w:rPr>
          <w:lang w:val="en-US"/>
        </w:rPr>
        <w:t xml:space="preserve">26 </w:t>
      </w:r>
      <w:r w:rsidRPr="00BD626E">
        <w:t>იანვრის N</w:t>
      </w:r>
      <w:r w:rsidRPr="00BD626E">
        <w:rPr>
          <w:lang w:val="en-US"/>
        </w:rPr>
        <w:t xml:space="preserve">146 </w:t>
      </w:r>
      <w:r w:rsidRPr="00BD626E">
        <w:t xml:space="preserve">განკარგულებით, საქართველოს მთავრობის სარეზერვო ფონდიდან სსიპ - რელიგიის საკითხთა სახელმწიფო სააგენტოს, საქართველოში არსებული რელიგიური გაერთიანებების დასაფინანსებლად დამატებით გამოეყო 1.0 მლნ ლარი და მთლიანმა დაფინანსებამ შეადგინა 6.5 მლნ ლარი; </w:t>
      </w:r>
    </w:p>
    <w:p w:rsidR="00FC2C18" w:rsidRPr="00BD626E" w:rsidRDefault="00FC2C18" w:rsidP="00FC2C18">
      <w:pPr>
        <w:pStyle w:val="abzacixml"/>
        <w:numPr>
          <w:ilvl w:val="0"/>
          <w:numId w:val="20"/>
        </w:numPr>
        <w:tabs>
          <w:tab w:val="clear" w:pos="1080"/>
        </w:tabs>
        <w:ind w:left="0"/>
        <w:rPr>
          <w:bCs w:val="0"/>
        </w:rPr>
      </w:pPr>
      <w:r w:rsidRPr="00BD626E">
        <w:t xml:space="preserve"> 2024 წელს 4 რელიგიური გაერთიანების დაფინანსებამ შეადგინა 6 500,0 ათასი ლარი, მათ შორის:</w:t>
      </w:r>
    </w:p>
    <w:p w:rsidR="00FC2C18" w:rsidRPr="00BD626E" w:rsidRDefault="00FC2C18" w:rsidP="00FC2C18">
      <w:pPr>
        <w:pStyle w:val="ListParagraph"/>
        <w:numPr>
          <w:ilvl w:val="0"/>
          <w:numId w:val="62"/>
        </w:numPr>
        <w:spacing w:after="0" w:line="240" w:lineRule="auto"/>
        <w:ind w:left="900"/>
        <w:jc w:val="both"/>
        <w:rPr>
          <w:rFonts w:ascii="Sylfaen" w:hAnsi="Sylfaen"/>
          <w:u w:color="FF0000"/>
          <w:lang w:val="ka-GE"/>
        </w:rPr>
      </w:pPr>
      <w:r w:rsidRPr="00BD626E">
        <w:rPr>
          <w:rFonts w:ascii="Sylfaen" w:hAnsi="Sylfaen"/>
          <w:u w:color="FF0000"/>
          <w:lang w:val="ka-GE"/>
        </w:rPr>
        <w:t xml:space="preserve">მუსლიმი თემის - 4 150 </w:t>
      </w:r>
      <w:r w:rsidRPr="00BD626E">
        <w:rPr>
          <w:rFonts w:ascii="Sylfaen" w:hAnsi="Sylfaen"/>
          <w:u w:color="FF0000"/>
        </w:rPr>
        <w:t>0</w:t>
      </w:r>
      <w:r w:rsidRPr="00BD626E">
        <w:rPr>
          <w:rFonts w:ascii="Sylfaen" w:hAnsi="Sylfaen"/>
          <w:u w:color="FF0000"/>
          <w:lang w:val="ka-GE"/>
        </w:rPr>
        <w:t xml:space="preserve">.0 ათასი ლარი; </w:t>
      </w:r>
    </w:p>
    <w:p w:rsidR="00FC2C18" w:rsidRPr="00BD626E" w:rsidRDefault="00FC2C18" w:rsidP="00FC2C18">
      <w:pPr>
        <w:pStyle w:val="ListParagraph"/>
        <w:numPr>
          <w:ilvl w:val="0"/>
          <w:numId w:val="62"/>
        </w:numPr>
        <w:spacing w:after="0" w:line="240" w:lineRule="auto"/>
        <w:ind w:left="900"/>
        <w:jc w:val="both"/>
        <w:rPr>
          <w:rFonts w:ascii="Sylfaen" w:hAnsi="Sylfaen"/>
          <w:u w:color="FF0000"/>
          <w:lang w:val="ka-GE"/>
        </w:rPr>
      </w:pPr>
      <w:r w:rsidRPr="00BD626E">
        <w:rPr>
          <w:rFonts w:ascii="Sylfaen" w:hAnsi="Sylfaen"/>
          <w:u w:color="FF0000"/>
          <w:lang w:val="ka-GE"/>
        </w:rPr>
        <w:t xml:space="preserve">სომხურ სამოციქულო ეკლესიის თემის  - 1 100.0 ათასი ლარი; </w:t>
      </w:r>
    </w:p>
    <w:p w:rsidR="00FC2C18" w:rsidRPr="00BD626E" w:rsidRDefault="00FC2C18" w:rsidP="00FC2C18">
      <w:pPr>
        <w:pStyle w:val="ListParagraph"/>
        <w:numPr>
          <w:ilvl w:val="0"/>
          <w:numId w:val="62"/>
        </w:numPr>
        <w:spacing w:after="0" w:line="240" w:lineRule="auto"/>
        <w:ind w:left="900"/>
        <w:jc w:val="both"/>
        <w:rPr>
          <w:rFonts w:ascii="Sylfaen" w:hAnsi="Sylfaen"/>
          <w:u w:color="FF0000"/>
          <w:lang w:val="ka-GE"/>
        </w:rPr>
      </w:pPr>
      <w:r w:rsidRPr="00BD626E">
        <w:rPr>
          <w:rFonts w:ascii="Sylfaen" w:hAnsi="Sylfaen"/>
          <w:u w:color="FF0000"/>
          <w:lang w:val="ka-GE"/>
        </w:rPr>
        <w:t xml:space="preserve">რომაულ კათოლიკური თემის - 700.0 ათასი ლარი; </w:t>
      </w:r>
    </w:p>
    <w:p w:rsidR="00FC2C18" w:rsidRPr="00BD626E" w:rsidRDefault="00FC2C18" w:rsidP="00FC2C18">
      <w:pPr>
        <w:pStyle w:val="ListParagraph"/>
        <w:numPr>
          <w:ilvl w:val="0"/>
          <w:numId w:val="62"/>
        </w:numPr>
        <w:spacing w:after="0" w:line="240" w:lineRule="auto"/>
        <w:ind w:left="900"/>
        <w:jc w:val="both"/>
        <w:rPr>
          <w:rFonts w:ascii="Sylfaen" w:hAnsi="Sylfaen"/>
          <w:u w:color="FF0000"/>
          <w:lang w:val="ka-GE"/>
        </w:rPr>
      </w:pPr>
      <w:r w:rsidRPr="00BD626E">
        <w:rPr>
          <w:rFonts w:ascii="Sylfaen" w:hAnsi="Sylfaen"/>
          <w:u w:color="FF0000"/>
          <w:lang w:val="ka-GE"/>
        </w:rPr>
        <w:lastRenderedPageBreak/>
        <w:t>იუდეური თემის - 55</w:t>
      </w:r>
      <w:r w:rsidRPr="00BD626E">
        <w:rPr>
          <w:rFonts w:ascii="Sylfaen" w:hAnsi="Sylfaen"/>
          <w:u w:color="FF0000"/>
        </w:rPr>
        <w:t>0</w:t>
      </w:r>
      <w:r w:rsidRPr="00BD626E">
        <w:rPr>
          <w:rFonts w:ascii="Sylfaen" w:hAnsi="Sylfaen"/>
          <w:u w:color="FF0000"/>
          <w:lang w:val="ka-GE"/>
        </w:rPr>
        <w:t>.0 ათასი ლარი.</w:t>
      </w:r>
    </w:p>
    <w:p w:rsidR="00231C56" w:rsidRPr="00BD626E" w:rsidRDefault="00231C56" w:rsidP="0002080A">
      <w:pPr>
        <w:spacing w:line="240" w:lineRule="auto"/>
        <w:rPr>
          <w:rFonts w:ascii="Sylfaen" w:hAnsi="Sylfaen"/>
          <w:highlight w:val="yellow"/>
          <w:lang w:val="ka-GE"/>
        </w:rPr>
      </w:pPr>
    </w:p>
    <w:p w:rsidR="000872E3" w:rsidRPr="00BD626E" w:rsidRDefault="000872E3" w:rsidP="0002080A">
      <w:pPr>
        <w:pStyle w:val="Heading1"/>
        <w:numPr>
          <w:ilvl w:val="0"/>
          <w:numId w:val="3"/>
        </w:numPr>
        <w:spacing w:line="240" w:lineRule="auto"/>
        <w:ind w:left="720"/>
        <w:jc w:val="both"/>
        <w:rPr>
          <w:rFonts w:ascii="Sylfaen" w:eastAsia="Sylfaen" w:hAnsi="Sylfaen" w:cs="Sylfaen"/>
          <w:bCs/>
          <w:noProof/>
          <w:sz w:val="22"/>
          <w:szCs w:val="22"/>
        </w:rPr>
      </w:pPr>
      <w:r w:rsidRPr="00BD626E">
        <w:rPr>
          <w:rFonts w:ascii="Sylfaen" w:eastAsia="Sylfaen" w:hAnsi="Sylfaen" w:cs="Sylfaen"/>
          <w:bCs/>
          <w:noProof/>
          <w:sz w:val="22"/>
          <w:szCs w:val="22"/>
        </w:rPr>
        <w:t>საერთაშორისო ურთიერთობები და ევროატლანტიკურ სივრცეში ინტეგრაცია</w:t>
      </w:r>
    </w:p>
    <w:p w:rsidR="00EE4E9C" w:rsidRPr="00BD626E" w:rsidRDefault="00EE4E9C" w:rsidP="0002080A">
      <w:pPr>
        <w:pStyle w:val="abzacixml"/>
      </w:pPr>
    </w:p>
    <w:p w:rsidR="002F25FB" w:rsidRPr="00BD626E" w:rsidRDefault="002F25FB" w:rsidP="0002080A">
      <w:pPr>
        <w:pStyle w:val="Heading2"/>
        <w:spacing w:before="0" w:line="240" w:lineRule="auto"/>
        <w:jc w:val="both"/>
        <w:rPr>
          <w:rFonts w:ascii="Sylfaen" w:hAnsi="Sylfaen" w:cs="Sylfaen"/>
          <w:bCs/>
          <w:sz w:val="22"/>
          <w:szCs w:val="22"/>
        </w:rPr>
      </w:pPr>
      <w:r w:rsidRPr="00BD626E">
        <w:rPr>
          <w:rFonts w:ascii="Sylfaen" w:hAnsi="Sylfaen" w:cs="Sylfaen"/>
          <w:bCs/>
          <w:sz w:val="22"/>
          <w:szCs w:val="22"/>
        </w:rPr>
        <w:t>9.1 საგარეო პოლიტიკის განხორციელება (პროგრამული კოდი 28 01)</w:t>
      </w:r>
    </w:p>
    <w:p w:rsidR="002F25FB" w:rsidRPr="00BD626E" w:rsidRDefault="002F25FB" w:rsidP="0002080A">
      <w:pPr>
        <w:pStyle w:val="abzacixml"/>
      </w:pPr>
    </w:p>
    <w:p w:rsidR="002F25FB" w:rsidRPr="00BD626E" w:rsidRDefault="002F25FB" w:rsidP="0002080A">
      <w:pPr>
        <w:pStyle w:val="abzacixml"/>
      </w:pPr>
      <w:r w:rsidRPr="00BD626E">
        <w:t>პროგრამის განმახორციელებელი:</w:t>
      </w:r>
    </w:p>
    <w:p w:rsidR="002F25FB" w:rsidRPr="00BD626E" w:rsidRDefault="002F25FB" w:rsidP="0002080A">
      <w:pPr>
        <w:pStyle w:val="abzacixml"/>
        <w:numPr>
          <w:ilvl w:val="0"/>
          <w:numId w:val="45"/>
        </w:numPr>
      </w:pPr>
      <w:r w:rsidRPr="00BD626E">
        <w:t>საქართველოს საგარეო საქმეთა სამინისტრო;</w:t>
      </w:r>
    </w:p>
    <w:p w:rsidR="002F25FB" w:rsidRPr="00BD626E" w:rsidRDefault="002F25FB" w:rsidP="0002080A">
      <w:pPr>
        <w:pStyle w:val="abzacixml"/>
        <w:numPr>
          <w:ilvl w:val="0"/>
          <w:numId w:val="45"/>
        </w:numPr>
      </w:pPr>
      <w:r w:rsidRPr="00BD626E">
        <w:t>სსიპ - საქართველოს საერთაშორისო ხელშეკრულების თარგმნის ბიურო;</w:t>
      </w:r>
    </w:p>
    <w:p w:rsidR="002F25FB" w:rsidRPr="00BD626E" w:rsidRDefault="002F25FB" w:rsidP="0002080A">
      <w:pPr>
        <w:pStyle w:val="abzacixml"/>
        <w:numPr>
          <w:ilvl w:val="0"/>
          <w:numId w:val="45"/>
        </w:numPr>
      </w:pPr>
      <w:r w:rsidRPr="00BD626E">
        <w:t>სსიპ - საინფორმაციო ცენტრი ნატოსა და ევროკავშირის შესახებ</w:t>
      </w:r>
      <w:r w:rsidR="00911015" w:rsidRPr="00BD626E">
        <w:t>;</w:t>
      </w:r>
    </w:p>
    <w:p w:rsidR="002F25FB" w:rsidRPr="00BD626E" w:rsidRDefault="002F25FB" w:rsidP="0002080A">
      <w:pPr>
        <w:pStyle w:val="abzacixml"/>
        <w:rPr>
          <w:highlight w:val="yellow"/>
        </w:rPr>
      </w:pPr>
    </w:p>
    <w:p w:rsidR="000F7D2F" w:rsidRPr="00BD626E" w:rsidRDefault="000F7D2F" w:rsidP="000F7D2F">
      <w:pPr>
        <w:pStyle w:val="abzacixml"/>
        <w:numPr>
          <w:ilvl w:val="0"/>
          <w:numId w:val="20"/>
        </w:numPr>
        <w:tabs>
          <w:tab w:val="clear" w:pos="1080"/>
        </w:tabs>
        <w:ind w:left="0"/>
      </w:pPr>
      <w:r w:rsidRPr="00BD626E">
        <w:t>ხორციელდებოდა საქმიანობა 2021-2024 წლების სამთავრობო პროგრამის „ევროპული სახელმწიფოს მშენებლობისთვის" და „ხედვა 2030 – საქართველოს განვითარების სტრატეგიის“ შესაბამისად განსაზღვრული პრიორიტეტების მიხედვით: ქვეყნის სუვერენიტეტის განმტკიცებისა და ტერიტორიული მთლიანობის აღდგენის ხელშეწყობის, ქვეყნის ევროპულ და ევროატლანტიკურ სტრუქტურებში ინტეგრაციის, საზღვარგარეთის ქვეყნებთან ორმხრივი ურთიერთობების გაღრმავების, საერთაშორისო ორგანიზაციების ფორმატში მუშაობის, ეკონომიკური დიპლომატიის, ადგილსამყოფელ ქვეყნებში საქართველოს კულტურის პოპულარიზაციისა და საქართველოში მიმდინარე დემოკრატიული რეფორმების შესახებ ინფორმირების მიმართულებით.  საქმიანობა ორიენტირებული იყო გარე საფრთხეების თავიდან აცილებისა და საქართველოს საკითხის საერთაშორისო დონეზე მაქსიმალურად შენარჩუნებისაკენ, საქართველოს მოქალაქეების ინტერესების დაცვისაკენ; მთავარი პრიორიტეტი იყო ევროკავშირში გაწევრიანების განაცხადის ფარგლებში აღებული ვალდებულებების/მიმართულებების შესრულების კოორდინაცია;</w:t>
      </w:r>
    </w:p>
    <w:p w:rsidR="000F7D2F" w:rsidRPr="00BD626E" w:rsidRDefault="000F7D2F" w:rsidP="000F7D2F">
      <w:pPr>
        <w:pStyle w:val="abzacixml"/>
        <w:numPr>
          <w:ilvl w:val="0"/>
          <w:numId w:val="20"/>
        </w:numPr>
        <w:tabs>
          <w:tab w:val="clear" w:pos="1080"/>
        </w:tabs>
        <w:ind w:left="0"/>
      </w:pPr>
      <w:r w:rsidRPr="00BD626E">
        <w:t>განხორციელდა ქმედებები საზღვარგარეთ ქართულ დიასპორასთან მუშაობის, საზღვარგარეთ მყოფი საქართველოს მოქალაქეების უფლებებისა და ინტერესების დაცვის კუთხით. გაიმართა არაერთი მაღალი დონის ორმხრივი ვიზიტი პარტნიორ ქვეყნებთან. საგარეო საქმეთა სამინისტროს წარმომადგენლები აქტიურ მონაწილეობას ღებულობდნენ სხვადასხვა სახის და დონის ღონისძიებებსა თუ კონფერენციებში.</w:t>
      </w:r>
    </w:p>
    <w:p w:rsidR="002409E0" w:rsidRPr="00BD626E" w:rsidRDefault="002409E0" w:rsidP="0002080A">
      <w:pPr>
        <w:pStyle w:val="abzacixml"/>
        <w:rPr>
          <w:highlight w:val="yellow"/>
        </w:rPr>
      </w:pPr>
    </w:p>
    <w:p w:rsidR="002F25FB" w:rsidRPr="00BD626E" w:rsidRDefault="002F25FB" w:rsidP="0002080A">
      <w:pPr>
        <w:pStyle w:val="Heading4"/>
        <w:spacing w:line="240" w:lineRule="auto"/>
        <w:jc w:val="both"/>
        <w:rPr>
          <w:rFonts w:ascii="Sylfaen" w:eastAsia="Calibri" w:hAnsi="Sylfaen" w:cs="Calibri"/>
          <w:bCs/>
          <w:i w:val="0"/>
          <w:lang w:val="ka-GE"/>
        </w:rPr>
      </w:pPr>
      <w:r w:rsidRPr="00BD626E">
        <w:rPr>
          <w:rFonts w:ascii="Sylfaen" w:eastAsia="Calibri" w:hAnsi="Sylfaen" w:cs="Calibri"/>
          <w:bCs/>
          <w:i w:val="0"/>
          <w:lang w:val="ka-GE"/>
        </w:rPr>
        <w:t>9.1.1 საგარეო პოლიტიკის დაგეგმვა და მართვა (პროგრამული კოდი 28 01 01)</w:t>
      </w:r>
    </w:p>
    <w:p w:rsidR="002F25FB" w:rsidRPr="00BD626E" w:rsidRDefault="002F25FB" w:rsidP="0002080A">
      <w:pPr>
        <w:pStyle w:val="abzacixml"/>
      </w:pPr>
    </w:p>
    <w:p w:rsidR="002F25FB" w:rsidRPr="00BD626E" w:rsidRDefault="002F25FB" w:rsidP="0002080A">
      <w:pPr>
        <w:pStyle w:val="abzacixml"/>
      </w:pPr>
      <w:r w:rsidRPr="00BD626E">
        <w:t>პროგრამის განმახორციელებელი:</w:t>
      </w:r>
    </w:p>
    <w:p w:rsidR="002F25FB" w:rsidRPr="00BD626E" w:rsidRDefault="002F25FB" w:rsidP="0002080A">
      <w:pPr>
        <w:pStyle w:val="abzacixml"/>
        <w:numPr>
          <w:ilvl w:val="0"/>
          <w:numId w:val="58"/>
        </w:numPr>
      </w:pPr>
      <w:r w:rsidRPr="00BD626E">
        <w:t>საქართველოს საგარეო საქმეთა სამინისტრო</w:t>
      </w:r>
      <w:r w:rsidR="00911015" w:rsidRPr="00BD626E">
        <w:t>;</w:t>
      </w:r>
    </w:p>
    <w:p w:rsidR="002F25FB" w:rsidRPr="00BD626E" w:rsidRDefault="002F25FB" w:rsidP="0002080A">
      <w:pPr>
        <w:spacing w:line="240" w:lineRule="auto"/>
        <w:jc w:val="both"/>
        <w:rPr>
          <w:rFonts w:ascii="Sylfaen" w:hAnsi="Sylfaen"/>
          <w:bCs/>
          <w:color w:val="000000" w:themeColor="text1"/>
          <w:highlight w:val="yellow"/>
        </w:rPr>
      </w:pPr>
    </w:p>
    <w:p w:rsidR="00A3656F" w:rsidRPr="00BD626E" w:rsidRDefault="00A3656F" w:rsidP="00BB4DE6">
      <w:pPr>
        <w:pStyle w:val="ListParagraph"/>
        <w:numPr>
          <w:ilvl w:val="0"/>
          <w:numId w:val="106"/>
        </w:numPr>
        <w:pBdr>
          <w:top w:val="nil"/>
          <w:left w:val="nil"/>
          <w:bottom w:val="nil"/>
          <w:right w:val="nil"/>
          <w:between w:val="nil"/>
        </w:pBdr>
        <w:spacing w:after="0" w:line="240" w:lineRule="auto"/>
        <w:ind w:left="360" w:right="51"/>
        <w:jc w:val="both"/>
        <w:rPr>
          <w:rFonts w:ascii="Sylfaen" w:hAnsi="Sylfaen"/>
          <w:lang w:val="ka-GE"/>
        </w:rPr>
      </w:pPr>
      <w:r w:rsidRPr="00BD626E">
        <w:rPr>
          <w:rFonts w:ascii="Sylfaen" w:hAnsi="Sylfaen"/>
          <w:lang w:val="ka-GE"/>
        </w:rPr>
        <w:t>მიმდინარეობდა: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საქართველოს ტერიტორიული მთლიანობისა და სუვერენიტეტის უზრუნველყოფის კუთხით,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 xml:space="preserve">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 ევროკავშირის   სადამკვირვებლო მისიის მანდატის გაგრძელება   და   შემდგომი   </w:t>
      </w:r>
      <w:r w:rsidRPr="00BD626E">
        <w:rPr>
          <w:rFonts w:ascii="Sylfaen" w:hAnsi="Sylfaen"/>
          <w:lang w:val="ka-GE"/>
        </w:rPr>
        <w:lastRenderedPageBreak/>
        <w:t>გაძლიერება; 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 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საქართველოს ევროკავშირში გაწევრიანების მიზნის მისაღწევად აუცილებელი პრიორიტეტების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აშშ–სთან სტრატეგიული პარტნიორობის ქარტიის ფარგლებში მიმდინარე და დაგეგმილი პროექტების განხორციელება; ქარტიით განსაზღვრული პრიორიტეტებისა და ინიციატივების პროექტებში ასახვა; აშშ-სა და საქართველოს შორის სავაჭრო-საინვესტიციო ურთიერთობების გაღრმავება;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ურთიერთობების განვითარება;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რეგიონის/აფრიკის კონტინენტის ქვეყნებს შორის; საქართველოს ოკუპირებული რეგიონების არაღიარების პოლიტიკის შენარჩუნება/განმტკიცება;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საერთაშორისო  ორგანიზაციების  (გაერო-ს,  ეუთო-ს,  ევროპის  საბჭოს)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კონფლიქტთან დაკავშირებული თემატიკის დაყენებისა და შენარჩუნების უზრუნველყოფა;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სამინისტროს კოორდინაციით მომზადდა გაეროს ადამიანის უფლებათა დაცვის ხელშეკრულებებით გათვალისწინებული ანგარიშები და საპარლამენტო განხილვების დასრულების შემდეგ წარედგინა შესაბამის კომიტეტს;</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იუნესკოს პროექტებსა და პროგრამებში ჩართვა;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საქართველოს შესახებ საზღვარგარეთ ცნობადობის ამაღლება; საქართველოს მთავრობის მიერ ევროპული და ევროატლანტიკური ინტეგრაციის კუთხით გატარებული რეფორმების შესახებ პარტნიორების ინფორმირება/მხარდაჭერის გაძლიერება; საქართველოს საგარეო პოლიტიკის პრიორიტეტების  შესახებ  ქვეყნის  მოსახლეობის  მხრიდან  მაღალი  მხარდაჭერის  შენარჩუნება  და გაზრდა; საქართველოს მოსახლეობაზე მზარდი ანტიდასავლური პროპაგანდის ზეგავლენის პრევენცია და შემცირება;</w:t>
      </w:r>
    </w:p>
    <w:p w:rsidR="00A3656F" w:rsidRPr="00BD626E" w:rsidRDefault="00A3656F"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საკონსულო სერვისების ხარისხი და ხელმისაწვდომობა გაუმჯობესებულია; გადადგმულია ქმედითი ნაბიჯები საკონსულო, რეადმისიის და ცირკულარული მიგრაციის მიმართულებით საერთაშორისო თანამშრომლობის განვითარების კუთხით.</w:t>
      </w:r>
    </w:p>
    <w:p w:rsidR="00746F99" w:rsidRPr="00BD626E" w:rsidRDefault="00746F99" w:rsidP="0002080A">
      <w:pPr>
        <w:pStyle w:val="abzacixml"/>
        <w:rPr>
          <w:highlight w:val="yellow"/>
        </w:rPr>
      </w:pPr>
    </w:p>
    <w:p w:rsidR="002F25FB" w:rsidRPr="00BD626E" w:rsidRDefault="002F25FB" w:rsidP="0002080A">
      <w:pPr>
        <w:pStyle w:val="Heading4"/>
        <w:spacing w:line="240" w:lineRule="auto"/>
        <w:jc w:val="both"/>
        <w:rPr>
          <w:rFonts w:ascii="Sylfaen" w:eastAsia="Calibri" w:hAnsi="Sylfaen" w:cs="Calibri"/>
          <w:bCs/>
          <w:i w:val="0"/>
          <w:lang w:val="ka-GE"/>
        </w:rPr>
      </w:pPr>
      <w:r w:rsidRPr="00BD626E">
        <w:rPr>
          <w:rFonts w:ascii="Sylfaen" w:eastAsia="Calibri" w:hAnsi="Sylfaen" w:cs="Calibri"/>
          <w:bCs/>
          <w:i w:val="0"/>
          <w:lang w:val="ka-GE"/>
        </w:rPr>
        <w:t>9.1.2 საერთაშორისო ორგანიზაციებში არსებული ფინანსური ვალდებულებების უზრუნველყოფა (პროგრამული კოდი 28 01 02)</w:t>
      </w:r>
    </w:p>
    <w:p w:rsidR="002F25FB" w:rsidRPr="00BD626E" w:rsidRDefault="002F25FB" w:rsidP="0002080A">
      <w:pPr>
        <w:pStyle w:val="abzacixml"/>
      </w:pPr>
    </w:p>
    <w:p w:rsidR="002F25FB" w:rsidRPr="00BD626E" w:rsidRDefault="002F25FB" w:rsidP="0002080A">
      <w:pPr>
        <w:pStyle w:val="abzacixml"/>
      </w:pPr>
      <w:r w:rsidRPr="00BD626E">
        <w:t>პროგრამის განმახორციელებელი:</w:t>
      </w:r>
    </w:p>
    <w:p w:rsidR="002F25FB" w:rsidRPr="00BD626E" w:rsidRDefault="002F25FB" w:rsidP="0002080A">
      <w:pPr>
        <w:pStyle w:val="abzacixml"/>
        <w:numPr>
          <w:ilvl w:val="0"/>
          <w:numId w:val="45"/>
        </w:numPr>
      </w:pPr>
      <w:r w:rsidRPr="00BD626E">
        <w:lastRenderedPageBreak/>
        <w:t>საქართველოს საგარეო საქმეთა სამინისტრო</w:t>
      </w:r>
      <w:r w:rsidR="00911015" w:rsidRPr="00BD626E">
        <w:t>;</w:t>
      </w:r>
    </w:p>
    <w:p w:rsidR="002F25FB" w:rsidRPr="00BD626E" w:rsidRDefault="002F25FB" w:rsidP="0002080A">
      <w:pPr>
        <w:spacing w:after="0" w:line="240" w:lineRule="auto"/>
        <w:jc w:val="both"/>
        <w:rPr>
          <w:rFonts w:ascii="Sylfaen" w:hAnsi="Sylfaen"/>
          <w:bCs/>
          <w:color w:val="000000" w:themeColor="text1"/>
        </w:rPr>
      </w:pPr>
    </w:p>
    <w:p w:rsidR="00AE0AF9" w:rsidRPr="00BD626E" w:rsidRDefault="00AE0AF9"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საქართველოს მიერ განხორციელდა ყოველწლიური საწევრო შენატანი საერთაშორისო ორგანიზაციებში, საერთაშორისო ორგანიზაციების ფარგლებში არსებულ სხვადასხვა კონვენციაში, კომისიაში, ჯგუფში, ღონისძიებაში და ა. შ..</w:t>
      </w:r>
    </w:p>
    <w:p w:rsidR="00911015" w:rsidRPr="00BD626E" w:rsidRDefault="00911015" w:rsidP="0002080A">
      <w:pPr>
        <w:spacing w:after="0" w:line="240" w:lineRule="auto"/>
        <w:jc w:val="both"/>
        <w:rPr>
          <w:rFonts w:ascii="Sylfaen" w:hAnsi="Sylfaen"/>
          <w:bCs/>
          <w:color w:val="000000" w:themeColor="text1"/>
          <w:highlight w:val="yellow"/>
        </w:rPr>
      </w:pPr>
    </w:p>
    <w:p w:rsidR="002F25FB" w:rsidRPr="00BD626E" w:rsidRDefault="002F25FB" w:rsidP="0002080A">
      <w:pPr>
        <w:pStyle w:val="Heading4"/>
        <w:spacing w:line="240" w:lineRule="auto"/>
        <w:jc w:val="both"/>
        <w:rPr>
          <w:rFonts w:ascii="Sylfaen" w:eastAsia="Calibri" w:hAnsi="Sylfaen" w:cs="Calibri"/>
          <w:bCs/>
          <w:i w:val="0"/>
          <w:lang w:val="ka-GE"/>
        </w:rPr>
      </w:pPr>
      <w:r w:rsidRPr="00BD626E">
        <w:rPr>
          <w:rFonts w:ascii="Sylfaen" w:eastAsia="Calibri" w:hAnsi="Sylfaen" w:cs="Calibri"/>
          <w:bCs/>
          <w:i w:val="0"/>
          <w:lang w:val="ka-GE"/>
        </w:rPr>
        <w:t>9.1.3 საერთაშორისო ხელშეკრულებებისა და სხვა დოკუმენტების თარგმნა და დამოწმება (პროგრამული კოდი 28 01 03)</w:t>
      </w:r>
    </w:p>
    <w:p w:rsidR="002F25FB" w:rsidRPr="00BD626E" w:rsidRDefault="002F25FB" w:rsidP="0002080A">
      <w:pPr>
        <w:pStyle w:val="abzacixml"/>
      </w:pPr>
    </w:p>
    <w:p w:rsidR="002F25FB" w:rsidRPr="00BD626E" w:rsidRDefault="002F25FB" w:rsidP="0002080A">
      <w:pPr>
        <w:pStyle w:val="abzacixml"/>
      </w:pPr>
      <w:r w:rsidRPr="00BD626E">
        <w:t>პროგრამის განმახორციელებელი:</w:t>
      </w:r>
    </w:p>
    <w:p w:rsidR="002F25FB" w:rsidRPr="00BD626E" w:rsidRDefault="002F25FB" w:rsidP="0002080A">
      <w:pPr>
        <w:pStyle w:val="abzacixml"/>
        <w:numPr>
          <w:ilvl w:val="0"/>
          <w:numId w:val="45"/>
        </w:numPr>
      </w:pPr>
      <w:r w:rsidRPr="00BD626E">
        <w:t>სსიპ - საქართველოს საერთაშორისო ხელშეკრულებების თარგმნის ბიურო</w:t>
      </w:r>
      <w:r w:rsidR="00911015" w:rsidRPr="00BD626E">
        <w:t>;</w:t>
      </w:r>
    </w:p>
    <w:p w:rsidR="002F25FB" w:rsidRPr="00BD626E" w:rsidRDefault="002F25FB" w:rsidP="0002080A">
      <w:pPr>
        <w:spacing w:after="0" w:line="240" w:lineRule="auto"/>
        <w:jc w:val="both"/>
        <w:rPr>
          <w:rFonts w:ascii="Sylfaen" w:hAnsi="Sylfaen"/>
          <w:bCs/>
          <w:color w:val="000000" w:themeColor="text1"/>
          <w:highlight w:val="yellow"/>
        </w:rPr>
      </w:pP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საქართველოს 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 და დამოწმება, სულ 57 320 გვერდი და 160.5 საათი სინქრონული თარგმნით მომსახურება.  </w:t>
      </w:r>
    </w:p>
    <w:p w:rsidR="00911015" w:rsidRPr="00BD626E" w:rsidRDefault="00911015" w:rsidP="0002080A">
      <w:pPr>
        <w:spacing w:after="0" w:line="240" w:lineRule="auto"/>
        <w:ind w:firstLine="720"/>
        <w:jc w:val="both"/>
        <w:rPr>
          <w:rFonts w:ascii="Sylfaen" w:hAnsi="Sylfaen"/>
          <w:bCs/>
          <w:color w:val="000000" w:themeColor="text1"/>
          <w:highlight w:val="yellow"/>
        </w:rPr>
      </w:pPr>
    </w:p>
    <w:p w:rsidR="002F25FB" w:rsidRPr="00BD626E" w:rsidRDefault="002F25FB" w:rsidP="0002080A">
      <w:pPr>
        <w:pStyle w:val="Heading4"/>
        <w:spacing w:line="240" w:lineRule="auto"/>
        <w:jc w:val="both"/>
        <w:rPr>
          <w:rFonts w:ascii="Sylfaen" w:eastAsia="Calibri" w:hAnsi="Sylfaen" w:cs="Calibri"/>
          <w:bCs/>
          <w:i w:val="0"/>
          <w:lang w:val="ka-GE"/>
        </w:rPr>
      </w:pPr>
      <w:r w:rsidRPr="00BD626E">
        <w:rPr>
          <w:rFonts w:ascii="Sylfaen" w:eastAsia="Calibri" w:hAnsi="Sylfaen" w:cs="Calibri"/>
          <w:bCs/>
          <w:i w:val="0"/>
          <w:lang w:val="ka-GE"/>
        </w:rPr>
        <w:t>9.1.4 დიასპორული პოლიტიკა (პროგრამული კოდი 28 01 04)</w:t>
      </w:r>
    </w:p>
    <w:p w:rsidR="002F25FB" w:rsidRPr="00BD626E" w:rsidRDefault="002F25FB" w:rsidP="0002080A">
      <w:pPr>
        <w:pStyle w:val="abzacixml"/>
      </w:pPr>
    </w:p>
    <w:p w:rsidR="002F25FB" w:rsidRPr="00BD626E" w:rsidRDefault="002F25FB" w:rsidP="0002080A">
      <w:pPr>
        <w:pStyle w:val="abzacixml"/>
      </w:pPr>
      <w:r w:rsidRPr="00BD626E">
        <w:t>პროგრამის განმახორციელებელი:</w:t>
      </w:r>
    </w:p>
    <w:p w:rsidR="002F25FB" w:rsidRPr="00BD626E" w:rsidRDefault="002F25FB" w:rsidP="0002080A">
      <w:pPr>
        <w:pStyle w:val="abzacixml"/>
        <w:numPr>
          <w:ilvl w:val="0"/>
          <w:numId w:val="45"/>
        </w:numPr>
      </w:pPr>
      <w:r w:rsidRPr="00BD626E">
        <w:t>საქართველოს საგარეო საქმეთა სამინისტრო</w:t>
      </w:r>
      <w:r w:rsidR="00911015" w:rsidRPr="00BD626E">
        <w:t>;</w:t>
      </w:r>
    </w:p>
    <w:p w:rsidR="002F25FB" w:rsidRPr="00BD626E" w:rsidRDefault="002F25FB" w:rsidP="0002080A">
      <w:pPr>
        <w:pStyle w:val="abzacixml"/>
        <w:rPr>
          <w:highlight w:val="yellow"/>
        </w:rPr>
      </w:pP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მიმდინარეობდა მუშაობა საერთაშორისო დონორ ორგანიზაციებთან ერთად. საქართველო გახდა დიასპორის საკითხებში ყველაზე მაღალი საერთაშორისო პლატფორმის, </w:t>
      </w:r>
      <w:hyperlink r:id="rId15" w:anchor=":~:text=The%20GDPA%20will%20institutionalize%20diaspora,and%20fostering%20collaboration%20across%20borders." w:tgtFrame="_blank" w:history="1">
        <w:r w:rsidRPr="00BD626E">
          <w:rPr>
            <w:rFonts w:ascii="Sylfaen" w:hAnsi="Sylfaen" w:cs="Sylfaen"/>
            <w:lang w:val="ka-GE"/>
          </w:rPr>
          <w:t>გლობალური დიასპორის პოლიტიკის ალიანსის</w:t>
        </w:r>
      </w:hyperlink>
      <w:r w:rsidRPr="00BD626E">
        <w:rPr>
          <w:rFonts w:ascii="Sylfaen" w:hAnsi="Sylfaen" w:cs="Sylfaen"/>
          <w:lang w:val="ka-GE"/>
        </w:rPr>
        <w:t> (Global Diaspora Policy Alliance) თანათავმჯდომარე ქვეყანა (მმართველ საბჭოს ხელმძღვანელობს ირლანდიასთან ერთად) და 2026 წელს უმასპინძლებს ალიანსის ფართომასშტაბიან ფორუმს; გაიმართა შესაბამისი თემატური ფორუმი, დიასპორის წარმომადგენელთა მონაწილეობით;</w:t>
      </w: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ჩატარდა ქართველი ემიგრანტების საჭიროებების კვლევა. მომზადდა შესაბამისი დოკუმენტი (პარტნიორი - GIZ) და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ცვლილებების  სამუშაო ვერსია (პარტნიორი - ICMPD);</w:t>
      </w: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მიგრაციის საერთაშორისო ორგანიზაციის (IOM) მხარდაჭერით, გაიმართა დიასპორის დღისადმი მიძღვნილი ტრადიციული ფორუმი „ძლიერი დიასპორა სამშობლოს სამსახურში“. ასევე, დაჯილდოვდნენ უცხოეთში მოღვაწე თანამემამულეები, რომლებმაც თავიანთი საქმიანობით ხელი შეუწყვეს საქართველოს პოპულარიზაციას საზღვარგარეთ. ფორუმის ოფიციალური გახსნითი ნაწილის დასრულების შემდეგ, მონაწილეებმა მუშაობა გააგრძელეს თემატურ ჯგუფებში;</w:t>
      </w: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სსიპ „მასწავლებელთა პროფესიული განვითარების ცენტრთან“ თანამშრომლობით და ქართული საკვირაო სკოლის პედაგოგების აქტიური ჩართულობით, მომზადდა დამწყებთათვის ნულოვანი დონის სახელმძღვანელო - „33 გასაღები“. სახელმძღვანელოები „საკვირაო სკოლების მხარდაჭერის პროგრამის“ ფარგლებში, გაეგზავნა უცხოეთში მოქმედ 26 საკვირაო სკოლას;</w:t>
      </w: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გამოვლინდნენ გამარჯვებულები ინიცირებულ შემდეგ საგრანტო პროგრამებში: „დიასპორული ინიციატივების მხარდაჭერა“, „უცხოეთში მოქმედი ქართული ცეკვისა და სიმღერის ანსამბლების მხარდაჭერა“ და “იყავი შენი ქვეყნის ახალგაზრდა ელჩი“. აღნიშნული პროგრამების მიზანია საზღვარგარეთ საქართველოს პოპულარიზაცია, კულტურული და ეკონომიკური კავშირების </w:t>
      </w:r>
      <w:r w:rsidRPr="00BD626E">
        <w:rPr>
          <w:rFonts w:ascii="Sylfaen" w:hAnsi="Sylfaen" w:cs="Sylfaen"/>
          <w:lang w:val="ka-GE"/>
        </w:rPr>
        <w:lastRenderedPageBreak/>
        <w:t>გაღრმავება და საქართველოს ფარგლებს გარეთ მცხოვრებ ჩვენს თანამემამულეებში ეროვნული იდენტობისა და კულტურული თვითმყოფადობის შენარჩუნება.</w:t>
      </w: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გაიმართა თანამემამულის სტატუსის განმსაზღვრელი კომისიის 16 სხდომა, რომლის ფარგლებში განხილულ იქნა თანამემამულეს სტატუსის მაძიებელ პირთა 381  საქმე;</w:t>
      </w: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სსიპ „ახალგაზრდობის სააგენტოს“ მიერ ორგანიზებული „ახალგაზრდული ღონისძიებების ხელშეწყობის” პროგრამის ფარგლებში, საზღვარგარეთ მცხოვრებმა 14-18 წლის ასაკის მოზარდებმა მიიღეს მონაწილეობა  ახალგაზრდულ ბანაკებში.</w:t>
      </w:r>
    </w:p>
    <w:p w:rsidR="00911015" w:rsidRPr="00BD626E" w:rsidRDefault="00911015" w:rsidP="0002080A">
      <w:pPr>
        <w:pStyle w:val="abzacixml"/>
        <w:rPr>
          <w:highlight w:val="yellow"/>
        </w:rPr>
      </w:pPr>
    </w:p>
    <w:p w:rsidR="002F25FB" w:rsidRPr="00BD626E" w:rsidRDefault="002F25FB" w:rsidP="0002080A">
      <w:pPr>
        <w:pStyle w:val="abzacixml"/>
        <w:rPr>
          <w:highlight w:val="yellow"/>
        </w:rPr>
      </w:pPr>
    </w:p>
    <w:p w:rsidR="002F25FB" w:rsidRPr="00BD626E" w:rsidRDefault="002F25FB" w:rsidP="0002080A">
      <w:pPr>
        <w:pStyle w:val="Heading4"/>
        <w:spacing w:line="240" w:lineRule="auto"/>
        <w:jc w:val="both"/>
        <w:rPr>
          <w:rFonts w:ascii="Sylfaen" w:eastAsia="Calibri" w:hAnsi="Sylfaen" w:cs="Calibri"/>
          <w:bCs/>
          <w:i w:val="0"/>
          <w:lang w:val="ka-GE"/>
        </w:rPr>
      </w:pPr>
      <w:r w:rsidRPr="00BD626E">
        <w:rPr>
          <w:rFonts w:ascii="Sylfaen" w:eastAsia="Calibri" w:hAnsi="Sylfaen" w:cs="Calibri"/>
          <w:bCs/>
          <w:i w:val="0"/>
          <w:lang w:val="ka-GE"/>
        </w:rPr>
        <w:t>9.1.5 ევროპულ და ევროატლანტიკურ სტრუქტურებში საქართველოს ინტეგრაციის თაობაზე საზოგადოების ინფორმირება (პროგრამული კოდი 28 01 05)</w:t>
      </w:r>
    </w:p>
    <w:p w:rsidR="002F25FB" w:rsidRPr="00BD626E" w:rsidRDefault="002F25FB" w:rsidP="0002080A">
      <w:pPr>
        <w:pStyle w:val="abzacixml"/>
      </w:pPr>
    </w:p>
    <w:p w:rsidR="002F25FB" w:rsidRPr="00BD626E" w:rsidRDefault="002F25FB" w:rsidP="0002080A">
      <w:pPr>
        <w:pStyle w:val="abzacixml"/>
      </w:pPr>
      <w:r w:rsidRPr="00BD626E">
        <w:t xml:space="preserve">პროგრამის განმახორციელებელი: </w:t>
      </w:r>
    </w:p>
    <w:p w:rsidR="002F25FB" w:rsidRPr="00BD626E" w:rsidRDefault="002F25FB" w:rsidP="0002080A">
      <w:pPr>
        <w:pStyle w:val="abzacixml"/>
        <w:numPr>
          <w:ilvl w:val="0"/>
          <w:numId w:val="45"/>
        </w:numPr>
      </w:pPr>
      <w:r w:rsidRPr="00BD626E">
        <w:t xml:space="preserve">სსიპ - </w:t>
      </w:r>
      <w:r w:rsidRPr="00BD626E">
        <w:rPr>
          <w:rFonts w:eastAsia="Arial Unicode MS"/>
        </w:rPr>
        <w:t>საინფორმაციო ცენტრი ნატოსა და ევროკავშირის შესახებ</w:t>
      </w:r>
      <w:r w:rsidR="00911015" w:rsidRPr="00BD626E">
        <w:rPr>
          <w:rFonts w:eastAsia="Arial Unicode MS"/>
        </w:rPr>
        <w:t>;</w:t>
      </w:r>
    </w:p>
    <w:p w:rsidR="002F25FB" w:rsidRPr="00BD626E" w:rsidRDefault="002F25FB" w:rsidP="0002080A">
      <w:pPr>
        <w:pStyle w:val="abzacixml"/>
        <w:rPr>
          <w:rFonts w:eastAsia="Arial Unicode MS"/>
          <w:highlight w:val="yellow"/>
        </w:rPr>
      </w:pPr>
      <w:r w:rsidRPr="00BD626E">
        <w:rPr>
          <w:rFonts w:eastAsia="Arial Unicode MS"/>
          <w:highlight w:val="yellow"/>
        </w:rPr>
        <w:t xml:space="preserve"> </w:t>
      </w: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მიმდინარეობდა  მუშაობა  ევროკავშირსა  და  ნატოში  გაწევრიანებისთვის საქართველოს მოსახლეობის გაცნობიერებული მხარდაჭერის მოპოვების მიზნით. დაიგეგმა და განხორციელდა 555 ღონისძიება, რომელშიც მონაწილეობა 105 000-მდე მოქალაქემ მიიღო, როგორც თბილისიდან, ასევე, რეგიონებიდან; </w:t>
      </w:r>
    </w:p>
    <w:p w:rsidR="00706441" w:rsidRPr="00BD626E" w:rsidRDefault="00706441"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საინფორმაციო ცენტრის მიერ გამართული ღონისძიებებიდან აღსანიშნავია: </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 xml:space="preserve">საინფორმაციო ცენტრი საქართველოში ევროკავშირის წარმომადგენლობის ორგანიზებით დაგეგმილ </w:t>
      </w:r>
      <w:r w:rsidR="00CA6E8A" w:rsidRPr="00BD626E">
        <w:rPr>
          <w:rFonts w:ascii="Sylfaen" w:hAnsi="Sylfaen"/>
          <w:lang w:val="ka-GE"/>
        </w:rPr>
        <w:t>„</w:t>
      </w:r>
      <w:r w:rsidRPr="00BD626E">
        <w:rPr>
          <w:rFonts w:ascii="Sylfaen" w:hAnsi="Sylfaen"/>
          <w:lang w:val="ka-GE"/>
        </w:rPr>
        <w:t>ევროპის დღე 2024</w:t>
      </w:r>
      <w:r w:rsidR="00CA6E8A" w:rsidRPr="00BD626E">
        <w:rPr>
          <w:rFonts w:ascii="Sylfaen" w:hAnsi="Sylfaen"/>
          <w:lang w:val="ka-GE"/>
        </w:rPr>
        <w:t>“</w:t>
      </w:r>
      <w:r w:rsidRPr="00BD626E">
        <w:rPr>
          <w:rFonts w:ascii="Sylfaen" w:hAnsi="Sylfaen"/>
          <w:lang w:val="ka-GE"/>
        </w:rPr>
        <w:t>-ს შეუერთდა. საგამოფენო სივრცეში, წარმოდგენილი იყო სტენდი, რომელიც სხვადასხვა ასაკობრივი ჯგუფის ინტერესებზე მორგებულ საინფორმაციო-შემეცნებით აქტივობებს მოიცავდა. სტენდის კონცეფცია „რაც ჩავიფიქრეთ“ ხაზს უსვამს, რომ 2023 წლის ევროკავშირის მიერ მიღებული გადაწყვეტილება საქართველოს კანდიდატის სტატუსის მინიჭებასთან დაკავშირებით, წარმოადგენს ჩვენი წინაპრების, სახელოვანი საზოგადო მოღვაწეების მიერ არჩეულ გზაზე წინგადადგულ ნაბიჯს და მათ მიერ დასახული მიზნებისა და სურვილების ასრულებისკენ სვლას. ევროპის დღისადმი მიძღვნილ ღონისძიებას 15 000-მდე ადამიანი დაესწრო;</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საქართველოს დამოუკიდებლობის დღის აღსანიშნავ ღონისძიებებს შეუერთდა კონცეფციით „რაც ჩავიფიქრეთ“. თბილისში, ბათუმსა და თელავში საინფორმაციო ცენტრი წარმოდგენილი იყო სტენდით, რომელიც საქართველოს მიერ ევროპული ინტეგრაციის გზაზე მიღწეულ წარმატებას - ევროკავშირის წევრობის კანდიდატის სტატუსის მინიჭებას ეხმაურებოდა. გარდა ამისა, ქ. რუსთავში სხვადასხვა აქტივობა განხორციელდა, მათ შორის, მოეწყო საგამოფენო სივრცე - „საქართველო ევროკავშირის წევრობის კანდიდატი ქვეყანა“, რომელიც მიეძღვნა საქართველო-ევროკავშირის ურთიერთობების მნიშვნელოვანი მოვლენების ქრონოლოგიას. 26 მაისისადმი მიძღვნილ ღონისძიებებს ჯამში 45 500-მდე ბენეფიციარი დაესწრო;</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თბილისის წიგნის საერთაშორისო ფესტივალზე წარმოდგენილი იყო სტენდი, რომელიც სხვადასხვა ასაკობრივი ჯგუფის ინტერესებზე მორგებულ საინფორმაციო-შემეცნებით აქტივობებს მოიცავდა, კერძოდ, ევროპის რუკის მოზაიკურ თავსატეხსა და ევროკავშირის თემატიკაზე ვიქტორინას. ასევე, დაინტერესებულ მკითხველს შესაძლებლობა ჰქონდა, საქართველო-ევროკავშირისა და საქართველო-ნატოს თემატიკაზე შექმნილ საინფორმაციო ლიტერატურას გაცნობოდა. სტენდს 17 000-მდე ბენეფიციარი ესტუმრა;</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 xml:space="preserve">ნატო-ს საკონტაქტო საელჩოებთან (დიდი ბრიტანეთი და რუმინეთი) და საქართველოში ნატო-ს სამეკავშირეო ოფისთან თანამშრომლობით, საინფორმაციო კამპანია - „მოძრავი </w:t>
      </w:r>
      <w:r w:rsidRPr="00BD626E">
        <w:rPr>
          <w:rFonts w:ascii="Sylfaen" w:hAnsi="Sylfaen"/>
          <w:lang w:val="ka-GE"/>
        </w:rPr>
        <w:lastRenderedPageBreak/>
        <w:t>საელჩო“ გაიმართა ბორჯომსა და ახალციხეში 770 ბენეფიციარის მონაწილეობით. საინფორმაციო ცენტრის სივრცეში სტუმრებს შესაძლებლობა ჰქონდათ, გასცნობოდნენ თემატურ ლიტერატურას და მიეღოთ ინფორმაცია ნატოსა და საქართველო-ნატოს ურთიერთობებზე;</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ქვეყნის მასშტაბით, რეგიონებში, 338 საინფორმაციო შეხვედრა გაიმართა 21 350 ბენეფიციარის მონაწილეობით სხვადასხვა პროფესიული ჯგუფის წარმომადგენელთან და სოფლად მცხოვრებ მოსახლეობასთან. შეხვედრების ფარგლებში, მოქალაქეებს მიეწოდათ ინფორმაცია ნატოსა და ევროკავშირის, საქართველოს ევროპული და ევრო-ატლანტიკური ინტეგრაციის პროცესის დინამიკის, ინტეგრაციის კონტექსტში საქართველოს მიერ გაწეული ძალისხმევის, მიღწეული პროგრესისა და შედეგად მიღებული ხელშესახები სიკეთეების შესახებ;</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თბილისსა და რეგიონებში, 2 828 სკოლის მოსწავლეს, პროექტის „სიმულაციური ცენტრი- დეზინფორმაციის სკოლა“ ფარგლებში, 125 სიმულაციური სწავლება ჩაუტარდა დეზინფორმაციასთან საბრძოლველად საჭირო უნარ-ჩვევების გასაუმჯობესებლად;</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თბილისში, საინფორმაციო შეხვედრების ფორმატში ცენტრმა 35 საჯარო და კერძო სკოლების 1 125-მდე მოსწავლეს უმასპინძლა;</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გაიმართა 3 პანელური დისკუსია სხვადასხვა უნივერსიტეტის სტუდენტებისთვის. მონაწილეებმა განიხილეს ისეთი საკითხები, როგორებიცაა საქართველოსა და ლიეტუვას შორის დიპლომატიური ურთიერთობების 30 წელი, უნგრეთის მიერ ევროკავშირის საბჭოს თავმჯდომარეობის პრიორიტეტები და საქართველოს ევროატლანტიკური ინტეგრაციის პროცესი და სამომავლო პერსპექტივები. მონაწილეობა მიიღო 230 ბენეფიციარმა;</w:t>
      </w:r>
    </w:p>
    <w:p w:rsidR="00706441" w:rsidRPr="00BD626E" w:rsidRDefault="00706441" w:rsidP="00BB4DE6">
      <w:pPr>
        <w:pStyle w:val="ListParagraph"/>
        <w:numPr>
          <w:ilvl w:val="0"/>
          <w:numId w:val="107"/>
        </w:numPr>
        <w:pBdr>
          <w:top w:val="nil"/>
          <w:left w:val="nil"/>
          <w:bottom w:val="nil"/>
          <w:right w:val="nil"/>
          <w:between w:val="nil"/>
        </w:pBdr>
        <w:spacing w:after="0" w:line="240" w:lineRule="auto"/>
        <w:ind w:left="567" w:right="51" w:hanging="283"/>
        <w:jc w:val="both"/>
        <w:rPr>
          <w:rFonts w:ascii="Sylfaen" w:hAnsi="Sylfaen"/>
          <w:lang w:val="ka-GE"/>
        </w:rPr>
      </w:pPr>
      <w:r w:rsidRPr="00BD626E">
        <w:rPr>
          <w:rFonts w:ascii="Sylfaen" w:hAnsi="Sylfaen"/>
          <w:lang w:val="ka-GE"/>
        </w:rPr>
        <w:t>სოციალური მედიის საშუალებით წარმოებული საინფორმაციო კამპანიის ფარგლებში, მომზადდა 48 შემეცნებითი პოსტი. Facebook გვერდზე საინფორმაციო კამპანიამ ჯამში მოიცვა 754 600 ადამიანი და დააგროვა 3 413 889 ჩვენება. საინფორმაციო კამპანიამ Instagram გვერდზე მოიცვა 128 800 ადამიანი. აღნიშნული ინფორმაცია გავრცელდა ეთნიკური უმცირესობების, სომხურ და აზერბაიჯანულ ენებზე.</w:t>
      </w:r>
    </w:p>
    <w:p w:rsidR="002F25FB" w:rsidRPr="00BD626E" w:rsidRDefault="002F25FB" w:rsidP="0002080A">
      <w:pPr>
        <w:pStyle w:val="abzacixml"/>
        <w:rPr>
          <w:highlight w:val="yellow"/>
        </w:rPr>
      </w:pPr>
    </w:p>
    <w:p w:rsidR="000872E3" w:rsidRPr="002274BD" w:rsidRDefault="000872E3" w:rsidP="0002080A">
      <w:pPr>
        <w:pStyle w:val="Heading1"/>
        <w:numPr>
          <w:ilvl w:val="0"/>
          <w:numId w:val="3"/>
        </w:numPr>
        <w:spacing w:line="240" w:lineRule="auto"/>
        <w:ind w:left="720"/>
        <w:jc w:val="both"/>
        <w:rPr>
          <w:rFonts w:ascii="Sylfaen" w:eastAsia="Sylfaen" w:hAnsi="Sylfaen" w:cs="Sylfaen"/>
          <w:bCs/>
          <w:noProof/>
          <w:sz w:val="22"/>
          <w:szCs w:val="22"/>
        </w:rPr>
      </w:pPr>
      <w:r w:rsidRPr="002274BD">
        <w:rPr>
          <w:rFonts w:ascii="Sylfaen" w:eastAsia="Sylfaen" w:hAnsi="Sylfaen" w:cs="Sylfaen"/>
          <w:bCs/>
          <w:noProof/>
          <w:sz w:val="22"/>
          <w:szCs w:val="22"/>
        </w:rPr>
        <w:t>სოფლის მეურნეობა</w:t>
      </w:r>
    </w:p>
    <w:p w:rsidR="00182DD5" w:rsidRPr="002274BD" w:rsidRDefault="00182DD5" w:rsidP="0002080A">
      <w:pPr>
        <w:spacing w:line="240" w:lineRule="auto"/>
        <w:rPr>
          <w:rFonts w:ascii="Sylfaen" w:hAnsi="Sylfaen"/>
        </w:rPr>
      </w:pPr>
    </w:p>
    <w:p w:rsidR="00927B97" w:rsidRPr="002274BD" w:rsidRDefault="00927B97" w:rsidP="0002080A">
      <w:pPr>
        <w:pStyle w:val="Heading2"/>
        <w:spacing w:before="0" w:line="240" w:lineRule="auto"/>
        <w:jc w:val="both"/>
        <w:rPr>
          <w:rFonts w:ascii="Sylfaen" w:hAnsi="Sylfaen" w:cs="Sylfaen"/>
          <w:bCs/>
          <w:sz w:val="22"/>
          <w:szCs w:val="22"/>
        </w:rPr>
      </w:pPr>
      <w:r w:rsidRPr="002274BD">
        <w:rPr>
          <w:rFonts w:ascii="Sylfaen" w:hAnsi="Sylfaen" w:cs="Sylfaen"/>
          <w:bCs/>
          <w:sz w:val="22"/>
          <w:szCs w:val="22"/>
        </w:rPr>
        <w:t xml:space="preserve">10.1 ერთიანი აგროპროექტი (პროგრამული კოდი: 31 05) </w:t>
      </w:r>
    </w:p>
    <w:p w:rsidR="00927B97" w:rsidRPr="002274BD" w:rsidRDefault="00927B97" w:rsidP="0002080A">
      <w:pPr>
        <w:pStyle w:val="ListParagraph"/>
        <w:spacing w:before="120" w:after="0" w:line="240" w:lineRule="auto"/>
        <w:ind w:left="0"/>
        <w:jc w:val="both"/>
        <w:rPr>
          <w:rFonts w:ascii="Sylfaen" w:hAnsi="Sylfaen" w:cs="Sylfaen"/>
        </w:rPr>
      </w:pPr>
      <w:r w:rsidRPr="002274BD">
        <w:rPr>
          <w:rFonts w:ascii="Sylfaen" w:hAnsi="Sylfaen" w:cs="Sylfaen"/>
        </w:rPr>
        <w:t xml:space="preserve">პროგრამის განმახორციელებელი: </w:t>
      </w:r>
    </w:p>
    <w:p w:rsidR="00927B97" w:rsidRPr="002274BD" w:rsidRDefault="00927B97" w:rsidP="0002080A">
      <w:pPr>
        <w:pStyle w:val="abzacixml"/>
        <w:numPr>
          <w:ilvl w:val="0"/>
          <w:numId w:val="45"/>
        </w:numPr>
      </w:pPr>
      <w:r w:rsidRPr="002274BD">
        <w:t>ა(ა)იპ  - სოფლის განვითარების სააგენტო</w:t>
      </w:r>
      <w:r w:rsidR="00911015" w:rsidRPr="002274BD">
        <w:t>;</w:t>
      </w:r>
      <w:r w:rsidRPr="002274BD">
        <w:t xml:space="preserve"> </w:t>
      </w:r>
    </w:p>
    <w:p w:rsidR="00927B97" w:rsidRPr="002274BD" w:rsidRDefault="00927B97" w:rsidP="0002080A">
      <w:pPr>
        <w:pStyle w:val="abzacixml"/>
        <w:numPr>
          <w:ilvl w:val="0"/>
          <w:numId w:val="45"/>
        </w:numPr>
      </w:pPr>
      <w:r w:rsidRPr="002274BD">
        <w:t>საქართველოს გარემოს დაცვისა და სოფლის მეურნეობის სამინისტრო</w:t>
      </w:r>
      <w:r w:rsidR="00911015" w:rsidRPr="002274BD">
        <w:t>;</w:t>
      </w:r>
    </w:p>
    <w:p w:rsidR="00697C91" w:rsidRPr="00BD626E" w:rsidRDefault="00697C91" w:rsidP="0002080A">
      <w:pPr>
        <w:spacing w:after="0" w:line="240" w:lineRule="auto"/>
        <w:jc w:val="both"/>
        <w:rPr>
          <w:rFonts w:ascii="Sylfaen" w:eastAsiaTheme="minorEastAsia" w:hAnsi="Sylfaen" w:cs="Sylfaen"/>
          <w:bCs/>
          <w:color w:val="000000"/>
          <w:highlight w:val="yellow"/>
          <w:shd w:val="clear" w:color="auto" w:fill="FFFFFF"/>
          <w:lang w:val="ka-GE"/>
        </w:rPr>
      </w:pPr>
      <w:r w:rsidRPr="00BD626E">
        <w:rPr>
          <w:rFonts w:ascii="Sylfaen" w:eastAsiaTheme="minorEastAsia" w:hAnsi="Sylfaen" w:cs="Sylfaen"/>
          <w:bCs/>
          <w:color w:val="000000"/>
          <w:highlight w:val="yellow"/>
          <w:shd w:val="clear" w:color="auto" w:fill="FFFFFF"/>
          <w:lang w:val="ka-GE"/>
        </w:rPr>
        <w:t xml:space="preserve"> </w:t>
      </w:r>
    </w:p>
    <w:p w:rsidR="002274BD" w:rsidRPr="00A77AA4" w:rsidRDefault="002274BD" w:rsidP="00BB4DE6">
      <w:pPr>
        <w:pStyle w:val="ListParagraph"/>
        <w:numPr>
          <w:ilvl w:val="0"/>
          <w:numId w:val="71"/>
        </w:numPr>
        <w:tabs>
          <w:tab w:val="left" w:pos="426"/>
        </w:tabs>
        <w:spacing w:after="0" w:line="240" w:lineRule="auto"/>
        <w:ind w:left="0"/>
        <w:jc w:val="both"/>
        <w:rPr>
          <w:rFonts w:ascii="Sylfaen" w:hAnsi="Sylfaen" w:cs="Sylfaen"/>
          <w:lang w:val="ka-GE"/>
        </w:rPr>
      </w:pPr>
      <w:r w:rsidRPr="00A77AA4">
        <w:rPr>
          <w:rFonts w:ascii="Sylfaen" w:hAnsi="Sylfaen" w:cs="Sylfaen"/>
          <w:lang w:val="ka-GE"/>
        </w:rPr>
        <w:t xml:space="preserve">პროგრამის ფარგლებში მიმდინარეობდა: სოფლის მეურნეობის დარგში ახალი საწარმოების შექმნა, სოფლის მეურნეობის საწარმოებისთვის შეღავათიანი აგროკრედიტის ხელმისაწვდომობის ზრდის ღონისძიებები; აგროსექტორში დაზღვევის განვითარების ხელშეწყობა; ახალი ინტენსიური/ნახევრად ინტენსიური ტიპის ბაღების გაშენება და მაღალხარისხიანი სანერგე მეურნეობების შექმნა; ბიო და ორგანული ჩაის წარმოების განვითარება; 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 ფერმათა/ფერმერთა რეგისტრაციის ბაზის სრულყოფასთან დაკავშირებული ღონისძიებები; მოსავლის ამღები ტექნიკის რაოდენობის ზრდასთან დაკავშირებული ღონისძიებები; პროექტების ტექნიკური მხარდაჭერა; კოოპერატივების მიერ წარმოებული თაფლის რაოდენობრივი ზრდასთან და ხარისხობრივი </w:t>
      </w:r>
      <w:r w:rsidRPr="00A77AA4">
        <w:rPr>
          <w:rFonts w:ascii="Sylfaen" w:hAnsi="Sylfaen" w:cs="Sylfaen"/>
          <w:lang w:val="ka-GE"/>
        </w:rPr>
        <w:lastRenderedPageBreak/>
        <w:t>მაჩვენებლების გაუმჯობესებასთან დაკავშირებული ღონისძიებები; კოოპერატივების მიერ გადამუშავებული პროდუქციის რაოდენობის და პროგრამებში ჩართული სასოფლო-სამეურნეო კოოპერატივების წევრების შემოსავლების ზრდა, კოოპერატივებში საწარმო ტექნოლოგიების დანერგვა; სოფლის მეურნეობის პროდუქციის პირველადი წარმოების ხელშეწყობასთან დაკავშირებული ღონისძიებები; მცირე მწარმოებლებზე, შემგროვებლებსა და სხვადასხვა ფერმერულ გაერთიანებებზე საწყისი კაპიტალის დაფინანსების (გრანტების) გაცემა.</w:t>
      </w:r>
    </w:p>
    <w:p w:rsidR="00697C91" w:rsidRPr="00BD626E" w:rsidRDefault="00697C91" w:rsidP="0002080A">
      <w:pPr>
        <w:pStyle w:val="abzacixml"/>
        <w:rPr>
          <w:highlight w:val="yellow"/>
        </w:rPr>
      </w:pPr>
    </w:p>
    <w:p w:rsidR="00927B97" w:rsidRPr="002274BD" w:rsidRDefault="00927B97" w:rsidP="0002080A">
      <w:pPr>
        <w:pStyle w:val="Heading4"/>
        <w:spacing w:line="240" w:lineRule="auto"/>
        <w:jc w:val="both"/>
        <w:rPr>
          <w:rFonts w:ascii="Sylfaen" w:eastAsia="Calibri" w:hAnsi="Sylfaen" w:cs="Calibri"/>
          <w:bCs/>
          <w:i w:val="0"/>
          <w:lang w:val="ka-GE"/>
        </w:rPr>
      </w:pPr>
      <w:r w:rsidRPr="002274BD">
        <w:rPr>
          <w:rFonts w:ascii="Sylfaen" w:eastAsia="Calibri" w:hAnsi="Sylfaen" w:cs="Calibri"/>
          <w:bCs/>
          <w:i w:val="0"/>
          <w:lang w:val="ka-GE"/>
        </w:rPr>
        <w:t>10.1.1</w:t>
      </w:r>
      <w:r w:rsidR="00B633F2" w:rsidRPr="002274BD">
        <w:rPr>
          <w:rFonts w:ascii="Sylfaen" w:eastAsia="Calibri" w:hAnsi="Sylfaen" w:cs="Calibri"/>
          <w:bCs/>
          <w:i w:val="0"/>
          <w:lang w:val="ka-GE"/>
        </w:rPr>
        <w:t xml:space="preserve"> </w:t>
      </w:r>
      <w:r w:rsidRPr="002274BD">
        <w:rPr>
          <w:rFonts w:ascii="Sylfaen" w:eastAsia="Calibri" w:hAnsi="Sylfaen" w:cs="Calibri"/>
          <w:bCs/>
          <w:i w:val="0"/>
          <w:lang w:val="ka-GE"/>
        </w:rPr>
        <w:t>სოფლის მეურნეობის პროექტების მართვა (პროგრამული კოდი: 31 05 01)</w:t>
      </w:r>
    </w:p>
    <w:p w:rsidR="00927B97" w:rsidRPr="002274BD" w:rsidRDefault="00927B97" w:rsidP="0002080A">
      <w:pPr>
        <w:pStyle w:val="ListParagraph"/>
        <w:spacing w:before="120" w:after="0" w:line="240" w:lineRule="auto"/>
        <w:ind w:left="0"/>
        <w:jc w:val="both"/>
        <w:rPr>
          <w:rFonts w:ascii="Sylfaen" w:hAnsi="Sylfaen" w:cs="Sylfaen"/>
        </w:rPr>
      </w:pPr>
      <w:r w:rsidRPr="002274BD">
        <w:rPr>
          <w:rFonts w:ascii="Sylfaen" w:hAnsi="Sylfaen" w:cs="Sylfaen"/>
        </w:rPr>
        <w:t>პროგრამის განმახორციელებელი:</w:t>
      </w:r>
    </w:p>
    <w:p w:rsidR="00927B97" w:rsidRPr="002274BD" w:rsidRDefault="00927B97" w:rsidP="0002080A">
      <w:pPr>
        <w:pStyle w:val="ListParagraph"/>
        <w:numPr>
          <w:ilvl w:val="0"/>
          <w:numId w:val="50"/>
        </w:numPr>
        <w:tabs>
          <w:tab w:val="left" w:pos="450"/>
        </w:tabs>
        <w:spacing w:after="0" w:line="240" w:lineRule="auto"/>
        <w:jc w:val="both"/>
        <w:rPr>
          <w:rFonts w:ascii="Sylfaen" w:hAnsi="Sylfaen"/>
          <w:lang w:val="ka-GE"/>
        </w:rPr>
      </w:pPr>
      <w:r w:rsidRPr="002274BD">
        <w:rPr>
          <w:rFonts w:ascii="Sylfaen" w:hAnsi="Sylfaen" w:cs="Sylfaen"/>
          <w:lang w:val="ka-GE"/>
        </w:rPr>
        <w:t>ა</w:t>
      </w:r>
      <w:r w:rsidRPr="002274BD">
        <w:rPr>
          <w:rFonts w:ascii="Sylfaen" w:hAnsi="Sylfaen"/>
          <w:lang w:val="ka-GE"/>
        </w:rPr>
        <w:t>(ა)იპ სოფლის განვითარების სააგენტო</w:t>
      </w:r>
      <w:r w:rsidR="00911015" w:rsidRPr="002274BD">
        <w:rPr>
          <w:rFonts w:ascii="Sylfaen" w:hAnsi="Sylfaen"/>
          <w:lang w:val="ka-GE"/>
        </w:rPr>
        <w:t>;</w:t>
      </w:r>
    </w:p>
    <w:p w:rsidR="00927B97" w:rsidRPr="00BD626E" w:rsidRDefault="00927B97" w:rsidP="0002080A">
      <w:pPr>
        <w:pStyle w:val="ListParagraph"/>
        <w:tabs>
          <w:tab w:val="left" w:pos="450"/>
        </w:tabs>
        <w:spacing w:after="0" w:line="240" w:lineRule="auto"/>
        <w:ind w:left="360"/>
        <w:jc w:val="both"/>
        <w:rPr>
          <w:rFonts w:ascii="Sylfaen" w:hAnsi="Sylfaen"/>
          <w:highlight w:val="yellow"/>
          <w:lang w:val="ka-GE"/>
        </w:rPr>
      </w:pPr>
    </w:p>
    <w:p w:rsidR="00697959" w:rsidRPr="00A77AA4" w:rsidRDefault="00697959"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საანგარიშო პერიოდში მიმდინარეობდა დაგეგმილი პროექტების მიზნების გათვალისწინებით მათ მოსალოდნელი შუალედური შედეგების მიღწევაზე მუშაობა</w:t>
      </w:r>
      <w:r>
        <w:rPr>
          <w:rFonts w:ascii="Sylfaen" w:hAnsi="Sylfaen" w:cs="Sylfaen"/>
          <w:lang w:val="ka-GE"/>
        </w:rPr>
        <w:t>;</w:t>
      </w:r>
    </w:p>
    <w:p w:rsidR="00697959" w:rsidRDefault="00697959"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9 რეგიონული სამსახურისა და 45 საინფორმაციო-საკონსულტაციო ცენტრის მიერ საერთო ჯამში გაწეულ იქნა</w:t>
      </w:r>
      <w:r>
        <w:rPr>
          <w:rFonts w:ascii="Sylfaen" w:hAnsi="Sylfaen" w:cs="Sylfaen"/>
          <w:lang w:val="ka-GE"/>
        </w:rPr>
        <w:t xml:space="preserve"> 29 </w:t>
      </w:r>
      <w:r w:rsidRPr="00A77AA4">
        <w:rPr>
          <w:rFonts w:ascii="Sylfaen" w:hAnsi="Sylfaen" w:cs="Sylfaen"/>
          <w:lang w:val="ka-GE"/>
        </w:rPr>
        <w:t>560 კონსულტაცია. საკონსულტაციო მომსახურება გაეწია</w:t>
      </w:r>
      <w:r>
        <w:rPr>
          <w:rFonts w:ascii="Sylfaen" w:hAnsi="Sylfaen" w:cs="Sylfaen"/>
          <w:lang w:val="ka-GE"/>
        </w:rPr>
        <w:t xml:space="preserve"> 36 </w:t>
      </w:r>
      <w:r w:rsidRPr="00A77AA4">
        <w:rPr>
          <w:rFonts w:ascii="Sylfaen" w:hAnsi="Sylfaen" w:cs="Sylfaen"/>
          <w:lang w:val="ka-GE"/>
        </w:rPr>
        <w:t>562 ბენეფიციარს (ფიზიკური და იურიდიული პირი). სოფლად, ადგილობრივ მოსახლეობასთან საინფორმაციო - საექსტენციო შეხვედრების რაოდენობამ შეადგინა</w:t>
      </w:r>
      <w:r>
        <w:rPr>
          <w:rFonts w:ascii="Sylfaen" w:hAnsi="Sylfaen" w:cs="Sylfaen"/>
          <w:lang w:val="ka-GE"/>
        </w:rPr>
        <w:t xml:space="preserve"> 1 </w:t>
      </w:r>
      <w:r w:rsidRPr="00A77AA4">
        <w:rPr>
          <w:rFonts w:ascii="Sylfaen" w:hAnsi="Sylfaen" w:cs="Sylfaen"/>
          <w:lang w:val="ka-GE"/>
        </w:rPr>
        <w:t>040 ერთეული.</w:t>
      </w:r>
    </w:p>
    <w:p w:rsidR="00911015" w:rsidRPr="00BD626E" w:rsidRDefault="00911015" w:rsidP="0002080A">
      <w:pPr>
        <w:pStyle w:val="ListParagraph"/>
        <w:tabs>
          <w:tab w:val="left" w:pos="450"/>
        </w:tabs>
        <w:spacing w:after="0" w:line="240" w:lineRule="auto"/>
        <w:ind w:left="360"/>
        <w:jc w:val="both"/>
        <w:rPr>
          <w:rFonts w:ascii="Sylfaen" w:hAnsi="Sylfaen"/>
          <w:highlight w:val="yellow"/>
          <w:lang w:val="ka-GE"/>
        </w:rPr>
      </w:pPr>
    </w:p>
    <w:p w:rsidR="00927B97" w:rsidRPr="00697959" w:rsidRDefault="00927B97" w:rsidP="0002080A">
      <w:pPr>
        <w:pStyle w:val="Heading4"/>
        <w:spacing w:line="240" w:lineRule="auto"/>
        <w:jc w:val="both"/>
        <w:rPr>
          <w:rFonts w:ascii="Sylfaen" w:eastAsia="Calibri" w:hAnsi="Sylfaen" w:cs="Calibri"/>
          <w:b/>
          <w:bCs/>
          <w:i w:val="0"/>
          <w:iCs w:val="0"/>
          <w:lang w:val="ka-GE"/>
        </w:rPr>
      </w:pPr>
      <w:r w:rsidRPr="00697959">
        <w:rPr>
          <w:rFonts w:ascii="Sylfaen" w:eastAsia="Calibri" w:hAnsi="Sylfaen" w:cs="Calibri"/>
          <w:bCs/>
          <w:i w:val="0"/>
          <w:lang w:val="ka-GE"/>
        </w:rPr>
        <w:t>10.1.2 შეღავათიანი აგროკრედიტები (პროგრამული კოდი: 31 05 02)</w:t>
      </w:r>
    </w:p>
    <w:p w:rsidR="00927B97" w:rsidRPr="00697959" w:rsidRDefault="00927B97" w:rsidP="0002080A">
      <w:pPr>
        <w:pStyle w:val="ListParagraph"/>
        <w:spacing w:before="120" w:after="0" w:line="240" w:lineRule="auto"/>
        <w:ind w:left="0"/>
        <w:jc w:val="both"/>
        <w:rPr>
          <w:rFonts w:ascii="Sylfaen" w:hAnsi="Sylfaen" w:cs="Sylfaen"/>
        </w:rPr>
      </w:pPr>
      <w:r w:rsidRPr="00697959">
        <w:rPr>
          <w:rFonts w:ascii="Sylfaen" w:hAnsi="Sylfaen" w:cs="Sylfaen"/>
        </w:rPr>
        <w:t>პროგრამის განმახორციელებელი:</w:t>
      </w:r>
    </w:p>
    <w:p w:rsidR="00927B97" w:rsidRPr="00697959" w:rsidRDefault="00927B97" w:rsidP="0002080A">
      <w:pPr>
        <w:pStyle w:val="ListParagraph"/>
        <w:numPr>
          <w:ilvl w:val="0"/>
          <w:numId w:val="50"/>
        </w:numPr>
        <w:spacing w:before="120" w:after="0" w:line="240" w:lineRule="auto"/>
        <w:jc w:val="both"/>
        <w:rPr>
          <w:rFonts w:ascii="Sylfaen" w:hAnsi="Sylfaen" w:cs="Sylfaen"/>
        </w:rPr>
      </w:pPr>
      <w:r w:rsidRPr="00697959">
        <w:rPr>
          <w:rFonts w:ascii="Sylfaen" w:hAnsi="Sylfaen" w:cs="Sylfaen"/>
        </w:rPr>
        <w:t>ა(ა)იპ სოფლის განვითარების სააგენტო</w:t>
      </w:r>
      <w:r w:rsidR="00911015" w:rsidRPr="00697959">
        <w:rPr>
          <w:rFonts w:ascii="Sylfaen" w:hAnsi="Sylfaen" w:cs="Sylfaen"/>
          <w:lang w:val="ka-GE"/>
        </w:rPr>
        <w:t>;</w:t>
      </w:r>
    </w:p>
    <w:p w:rsidR="00927B97" w:rsidRPr="00BD626E" w:rsidRDefault="00927B97" w:rsidP="0002080A">
      <w:pPr>
        <w:pStyle w:val="ListParagraph"/>
        <w:spacing w:before="120" w:after="0" w:line="240" w:lineRule="auto"/>
        <w:jc w:val="both"/>
        <w:rPr>
          <w:rFonts w:ascii="Sylfaen" w:hAnsi="Sylfaen" w:cs="Sylfaen"/>
          <w:highlight w:val="yellow"/>
        </w:rPr>
      </w:pPr>
    </w:p>
    <w:p w:rsidR="00697959" w:rsidRPr="00A77AA4" w:rsidRDefault="00697959"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პროექტის ფარგლებში მიმდინარეობდა ფინანსური პროდუქტის (საბრუნავი საშუალებების კომპონენტი; ძირითადი საშუალებების კომპონენტი; შეღავათიანი აგროლიზინგის კომპონენტი; სახელმწიფო პროგრამა „აწარმოე საქართველოში”) კომერციული ბანკების მიერ გაცემული სესხის საპროცენტო განაკვეთების თანადაფინანსება;</w:t>
      </w:r>
    </w:p>
    <w:p w:rsidR="00697959" w:rsidRPr="00B46F7F" w:rsidRDefault="00697959" w:rsidP="00BB4DE6">
      <w:pPr>
        <w:pStyle w:val="ListParagraph"/>
        <w:numPr>
          <w:ilvl w:val="0"/>
          <w:numId w:val="71"/>
        </w:numPr>
        <w:spacing w:afterLines="60" w:after="144" w:line="240" w:lineRule="auto"/>
        <w:ind w:left="0"/>
        <w:jc w:val="both"/>
        <w:rPr>
          <w:rFonts w:ascii="Sylfaen" w:hAnsi="Sylfaen" w:cs="Sylfaen"/>
          <w:lang w:val="ka-GE"/>
        </w:rPr>
      </w:pPr>
      <w:r w:rsidRPr="00B46F7F">
        <w:rPr>
          <w:rFonts w:ascii="Sylfaen" w:hAnsi="Sylfaen" w:cs="Sylfaen"/>
          <w:lang w:val="ka-GE"/>
        </w:rPr>
        <w:t>საანგარიშო პერიოდში პროექტის ფარგლებში გაცემულია 6 113 ახალი სესხი, საერთო ღირებულებით 670.0 მლნ ლარი, სულ მომსახურება გაეწია 32 938 სესხს,</w:t>
      </w:r>
      <w:r w:rsidRPr="00B46F7F">
        <w:rPr>
          <w:rFonts w:ascii="Sylfaen" w:hAnsi="Sylfaen" w:cs="Sylfaen"/>
        </w:rPr>
        <w:t xml:space="preserve"> (</w:t>
      </w:r>
      <w:r w:rsidRPr="00B46F7F">
        <w:rPr>
          <w:rFonts w:ascii="Sylfaen" w:hAnsi="Sylfaen" w:cs="Sylfaen"/>
          <w:lang w:val="ka-GE"/>
        </w:rPr>
        <w:t xml:space="preserve">სოფლის მეურნეობისა და სოფლის განვითარების 2021-2027 წწ სტრატეგიის 2024-2027 სამოქმედო გეგმის აქტივობა N1.2.1.1.1), სააგენტოს გაწეულმა ფაქტიურმა შესრულებამ შეადგინა - </w:t>
      </w:r>
      <w:r w:rsidRPr="00B46F7F">
        <w:rPr>
          <w:rFonts w:ascii="Sylfaen" w:hAnsi="Sylfaen" w:cs="Sylfaen"/>
        </w:rPr>
        <w:t>235.5</w:t>
      </w:r>
      <w:r w:rsidRPr="00B46F7F">
        <w:rPr>
          <w:rFonts w:ascii="Sylfaen" w:hAnsi="Sylfaen" w:cs="Sylfaen"/>
          <w:lang w:val="ka-GE"/>
        </w:rPr>
        <w:t xml:space="preserve"> მლნ ლარს;</w:t>
      </w:r>
    </w:p>
    <w:p w:rsidR="00697959" w:rsidRPr="00A77AA4" w:rsidRDefault="00697959"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პროექტის დაწყებიდან (2013 წელი) სულ გაცემულია 90 473  სესხი, მათ შორის:  </w:t>
      </w:r>
    </w:p>
    <w:p w:rsidR="00697959" w:rsidRPr="00A77AA4" w:rsidRDefault="00697959"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A77AA4">
        <w:rPr>
          <w:rFonts w:ascii="Sylfaen" w:hAnsi="Sylfaen" w:cs="Sylfaen"/>
          <w:lang w:val="ka-GE"/>
        </w:rPr>
        <w:t>საბრუნავი საშუალებების კომპონენტისთვის - 1 968.9 მლნ ლარი და 57.2 მლნ აშშ დოლარი;</w:t>
      </w:r>
    </w:p>
    <w:p w:rsidR="00697959" w:rsidRPr="00A77AA4" w:rsidRDefault="00697959"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A77AA4">
        <w:rPr>
          <w:rFonts w:ascii="Sylfaen" w:hAnsi="Sylfaen" w:cs="Sylfaen"/>
          <w:lang w:val="ka-GE"/>
        </w:rPr>
        <w:t>ძირითადი საშუალებების კომპონენტისთვის - 4 653,9 მლნ ლარი და 432.3 მლნ აშშ დოლარი;</w:t>
      </w:r>
    </w:p>
    <w:p w:rsidR="00697959" w:rsidRPr="00A77AA4" w:rsidRDefault="00697959"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A77AA4">
        <w:rPr>
          <w:rFonts w:ascii="Sylfaen" w:hAnsi="Sylfaen" w:cs="Sylfaen"/>
          <w:lang w:val="ka-GE"/>
        </w:rPr>
        <w:t>შერეული კომპონენტისთვის - 55.3 მლნ ლარი და 14.8 მლნ აშშ დოლარი;</w:t>
      </w:r>
    </w:p>
    <w:p w:rsidR="00697959" w:rsidRDefault="00697959"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A77AA4">
        <w:rPr>
          <w:rFonts w:ascii="Sylfaen" w:hAnsi="Sylfaen" w:cs="Sylfaen"/>
          <w:lang w:val="ka-GE"/>
        </w:rPr>
        <w:t>შეღავათიანი აგროლიზინგი - 66.6 მლნ ლარი და 2.2 მლნ აშშ დოლარი;</w:t>
      </w:r>
    </w:p>
    <w:p w:rsidR="0054430F" w:rsidRPr="00697959" w:rsidRDefault="00697959"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97959">
        <w:rPr>
          <w:rFonts w:ascii="Sylfaen" w:hAnsi="Sylfaen" w:cs="Sylfaen"/>
          <w:lang w:val="ka-GE"/>
        </w:rPr>
        <w:t>აწარმოე საქართველოში - 505.5 მლნ ლარი და 49.4 მლნ აშშ დოლარი.</w:t>
      </w:r>
    </w:p>
    <w:p w:rsidR="00927B97" w:rsidRPr="00B24E1C" w:rsidRDefault="00927B97" w:rsidP="0002080A">
      <w:pPr>
        <w:pStyle w:val="Heading4"/>
        <w:spacing w:line="240" w:lineRule="auto"/>
        <w:jc w:val="both"/>
        <w:rPr>
          <w:rFonts w:ascii="Sylfaen" w:eastAsia="Calibri" w:hAnsi="Sylfaen" w:cs="Calibri"/>
          <w:b/>
          <w:bCs/>
          <w:i w:val="0"/>
          <w:iCs w:val="0"/>
          <w:lang w:val="ka-GE"/>
        </w:rPr>
      </w:pPr>
      <w:r w:rsidRPr="00B24E1C">
        <w:rPr>
          <w:rFonts w:ascii="Sylfaen" w:eastAsia="Calibri" w:hAnsi="Sylfaen" w:cs="Calibri"/>
          <w:bCs/>
          <w:i w:val="0"/>
          <w:lang w:val="ka-GE"/>
        </w:rPr>
        <w:t>10.1.3 აგროდაზღვევა (პროგრამული კოდი: 31 05 03)</w:t>
      </w:r>
    </w:p>
    <w:p w:rsidR="00927B97" w:rsidRPr="00B24E1C" w:rsidRDefault="00927B97" w:rsidP="0002080A">
      <w:pPr>
        <w:pStyle w:val="ListParagraph"/>
        <w:spacing w:before="120" w:after="0" w:line="240" w:lineRule="auto"/>
        <w:ind w:left="0"/>
        <w:jc w:val="both"/>
        <w:rPr>
          <w:rFonts w:ascii="Sylfaen" w:hAnsi="Sylfaen" w:cs="Sylfaen"/>
        </w:rPr>
      </w:pPr>
      <w:r w:rsidRPr="00B24E1C">
        <w:rPr>
          <w:rFonts w:ascii="Sylfaen" w:hAnsi="Sylfaen" w:cs="Sylfaen"/>
        </w:rPr>
        <w:t>პროგრამის განმახორციელებელი:</w:t>
      </w:r>
    </w:p>
    <w:p w:rsidR="00927B97" w:rsidRPr="00B24E1C" w:rsidRDefault="00927B97" w:rsidP="0002080A">
      <w:pPr>
        <w:pStyle w:val="ListParagraph"/>
        <w:numPr>
          <w:ilvl w:val="0"/>
          <w:numId w:val="50"/>
        </w:numPr>
        <w:spacing w:before="120" w:after="0" w:line="240" w:lineRule="auto"/>
        <w:jc w:val="both"/>
        <w:rPr>
          <w:rFonts w:ascii="Sylfaen" w:hAnsi="Sylfaen" w:cs="Sylfaen"/>
        </w:rPr>
      </w:pPr>
      <w:r w:rsidRPr="00B24E1C">
        <w:rPr>
          <w:rFonts w:ascii="Sylfaen" w:hAnsi="Sylfaen" w:cs="Sylfaen"/>
        </w:rPr>
        <w:t>ა(ა)იპ სოფლის განვითარების სააგენტო</w:t>
      </w:r>
      <w:r w:rsidR="00911015" w:rsidRPr="00B24E1C">
        <w:rPr>
          <w:rFonts w:ascii="Sylfaen" w:hAnsi="Sylfaen" w:cs="Sylfaen"/>
          <w:lang w:val="ka-GE"/>
        </w:rPr>
        <w:t>;</w:t>
      </w:r>
    </w:p>
    <w:p w:rsidR="00927B97" w:rsidRPr="00BD626E" w:rsidRDefault="00927B97" w:rsidP="0002080A">
      <w:pPr>
        <w:spacing w:after="0" w:line="240" w:lineRule="auto"/>
        <w:jc w:val="both"/>
        <w:rPr>
          <w:rFonts w:ascii="Sylfaen" w:eastAsiaTheme="minorEastAsia" w:hAnsi="Sylfaen" w:cs="Sylfaen"/>
          <w:bCs/>
          <w:color w:val="000000"/>
          <w:highlight w:val="yellow"/>
          <w:shd w:val="clear" w:color="auto" w:fill="FFFFFF"/>
          <w:lang w:val="ka-GE"/>
        </w:rPr>
      </w:pPr>
    </w:p>
    <w:p w:rsidR="00B24E1C" w:rsidRPr="00113238"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ა</w:t>
      </w:r>
      <w:r w:rsidRPr="00440505">
        <w:rPr>
          <w:rFonts w:ascii="Sylfaen" w:hAnsi="Sylfaen" w:cs="Sylfaen"/>
          <w:lang w:val="ka-GE"/>
        </w:rPr>
        <w:t xml:space="preserve">გროდაზღვევის პროგრამის ფარგლებში საანგარიშო პერიოდში გაიცა 14 182 პოლისი, დაზღვეული მოსავლის ღირებულებამ შეადგინა 181.0 მლნ ლარი, სააგენტოს პრემიის წილმა - 13.8 მლნ ლარი. დაზღვეული მოსავლის ფართობმა შეადგინა 16 433 ჰექტარი. </w:t>
      </w:r>
      <w:r w:rsidRPr="00440505">
        <w:rPr>
          <w:rFonts w:ascii="Sylfaen" w:hAnsi="Sylfaen" w:cs="Sylfaen"/>
        </w:rPr>
        <w:t>(</w:t>
      </w:r>
      <w:r w:rsidRPr="00440505">
        <w:rPr>
          <w:rFonts w:ascii="Sylfaen" w:hAnsi="Sylfaen" w:cs="Sylfaen"/>
          <w:lang w:val="ka-GE"/>
        </w:rPr>
        <w:t xml:space="preserve">სოფლის მეურნეობისა და სოფლის განვითარების 2021-2027 წწ სტრატეგიის 2024-2027 სამოქმედო გეგმის აქტივობა </w:t>
      </w:r>
      <w:r w:rsidRPr="00440505">
        <w:rPr>
          <w:rFonts w:ascii="Sylfaen" w:hAnsi="Sylfaen" w:cs="Sylfaen"/>
          <w:lang w:val="ka-GE"/>
        </w:rPr>
        <w:lastRenderedPageBreak/>
        <w:t>N1.2.1.2.1)</w:t>
      </w:r>
      <w:r w:rsidRPr="00440505">
        <w:rPr>
          <w:rFonts w:ascii="Sylfaen" w:hAnsi="Sylfaen" w:cs="Sylfaen"/>
        </w:rPr>
        <w:t xml:space="preserve"> </w:t>
      </w:r>
      <w:r w:rsidRPr="00440505">
        <w:rPr>
          <w:rFonts w:ascii="Sylfaen" w:hAnsi="Sylfaen" w:cs="Sylfaen"/>
          <w:lang w:val="ka-GE"/>
        </w:rPr>
        <w:t xml:space="preserve">ანაზღაურებული </w:t>
      </w:r>
      <w:r w:rsidRPr="00113238">
        <w:rPr>
          <w:rFonts w:ascii="Sylfaen" w:hAnsi="Sylfaen" w:cs="Sylfaen"/>
          <w:lang w:val="ka-GE"/>
        </w:rPr>
        <w:t xml:space="preserve">ზარალის ოდენობამ შეადგინა </w:t>
      </w:r>
      <w:r>
        <w:rPr>
          <w:rFonts w:ascii="Sylfaen" w:hAnsi="Sylfaen" w:cs="Sylfaen"/>
          <w:lang w:val="ka-GE"/>
        </w:rPr>
        <w:t xml:space="preserve">1 </w:t>
      </w:r>
      <w:r w:rsidRPr="00113238">
        <w:rPr>
          <w:rFonts w:ascii="Sylfaen" w:hAnsi="Sylfaen" w:cs="Sylfaen"/>
          <w:lang w:val="ka-GE"/>
        </w:rPr>
        <w:t xml:space="preserve">045.7 ათასი ლარი. მიმდინარეობდა გასულ წელს აღებული ვალდებულებების შესრულება. სულ საანგარიშო პერიოდის ფაქტიური შესრულება შეადგენს  13.9 მლნ ლარს; </w:t>
      </w:r>
    </w:p>
    <w:p w:rsidR="00B24E1C"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113238">
        <w:rPr>
          <w:rFonts w:ascii="Sylfaen" w:hAnsi="Sylfaen" w:cs="Sylfaen"/>
          <w:lang w:val="ka-GE"/>
        </w:rPr>
        <w:t>სულ 2014-2024 წლებში აგროდაზღვევის</w:t>
      </w:r>
      <w:r w:rsidRPr="00A77AA4">
        <w:rPr>
          <w:rFonts w:ascii="Sylfaen" w:hAnsi="Sylfaen" w:cs="Sylfaen"/>
          <w:lang w:val="ka-GE"/>
        </w:rPr>
        <w:t xml:space="preserve"> პროგრამის ფარგლებში გაიცა </w:t>
      </w:r>
      <w:r w:rsidRPr="00A77AA4">
        <w:rPr>
          <w:rFonts w:ascii="Sylfaen" w:hAnsi="Sylfaen"/>
        </w:rPr>
        <w:t>179</w:t>
      </w:r>
      <w:r w:rsidRPr="00A77AA4">
        <w:rPr>
          <w:rFonts w:ascii="Sylfaen" w:hAnsi="Sylfaen"/>
          <w:lang w:val="ka-GE"/>
        </w:rPr>
        <w:t xml:space="preserve"> </w:t>
      </w:r>
      <w:r w:rsidRPr="00A77AA4">
        <w:rPr>
          <w:rFonts w:ascii="Sylfaen" w:hAnsi="Sylfaen"/>
        </w:rPr>
        <w:t xml:space="preserve">097 </w:t>
      </w:r>
      <w:r w:rsidRPr="00A77AA4">
        <w:rPr>
          <w:rFonts w:ascii="Sylfaen" w:hAnsi="Sylfaen" w:cs="Sylfaen"/>
          <w:lang w:val="ka-GE"/>
        </w:rPr>
        <w:t>პოლისი, დაზღვეული მოსავლის ღირებულებამ შეადგინა 1 529.0 მლნ ლარი, სააგენტოს პრემიის წილმა კი -  91.4 მლნ ლარი. დაზღვეული მოსავლის ფართობმა შეადგინა 172</w:t>
      </w:r>
      <w:r>
        <w:rPr>
          <w:rFonts w:ascii="Sylfaen" w:hAnsi="Sylfaen" w:cs="Sylfaen"/>
        </w:rPr>
        <w:t xml:space="preserve">.1 </w:t>
      </w:r>
      <w:r>
        <w:rPr>
          <w:rFonts w:ascii="Sylfaen" w:hAnsi="Sylfaen" w:cs="Sylfaen"/>
          <w:lang w:val="ka-GE"/>
        </w:rPr>
        <w:t>ათასი</w:t>
      </w:r>
      <w:r w:rsidRPr="00A77AA4">
        <w:rPr>
          <w:rFonts w:ascii="Sylfaen" w:hAnsi="Sylfaen" w:cs="Sylfaen"/>
          <w:lang w:val="ka-GE"/>
        </w:rPr>
        <w:t xml:space="preserve"> ჰექტარი.  ანაზღაურებული ზარალის ოდენობამ შეადგინა 84.5 მლნ ლარი.</w:t>
      </w:r>
    </w:p>
    <w:p w:rsidR="00D43EE8" w:rsidRPr="00BD626E" w:rsidRDefault="00D43EE8"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B24E1C" w:rsidRDefault="00927B97" w:rsidP="0002080A">
      <w:pPr>
        <w:pStyle w:val="Heading4"/>
        <w:spacing w:line="240" w:lineRule="auto"/>
        <w:jc w:val="both"/>
        <w:rPr>
          <w:rFonts w:ascii="Sylfaen" w:eastAsia="Calibri" w:hAnsi="Sylfaen" w:cs="Calibri"/>
          <w:b/>
          <w:bCs/>
          <w:i w:val="0"/>
          <w:iCs w:val="0"/>
          <w:lang w:val="ka-GE"/>
        </w:rPr>
      </w:pPr>
      <w:r w:rsidRPr="00B24E1C">
        <w:rPr>
          <w:rFonts w:ascii="Sylfaen" w:eastAsia="Calibri" w:hAnsi="Sylfaen" w:cs="Calibri"/>
          <w:bCs/>
          <w:i w:val="0"/>
          <w:lang w:val="ka-GE"/>
        </w:rPr>
        <w:t xml:space="preserve">10.1.4 დანერგე მომავალი (პროგრამული კოდი: 31 05 04) </w:t>
      </w:r>
    </w:p>
    <w:p w:rsidR="00927B97" w:rsidRPr="00B24E1C" w:rsidRDefault="00927B97" w:rsidP="0002080A">
      <w:pPr>
        <w:pStyle w:val="ListParagraph"/>
        <w:spacing w:before="120" w:after="0" w:line="240" w:lineRule="auto"/>
        <w:ind w:left="0"/>
        <w:jc w:val="both"/>
        <w:rPr>
          <w:rFonts w:ascii="Sylfaen" w:hAnsi="Sylfaen" w:cs="Sylfaen"/>
        </w:rPr>
      </w:pPr>
      <w:r w:rsidRPr="00B24E1C">
        <w:rPr>
          <w:rFonts w:ascii="Sylfaen" w:hAnsi="Sylfaen" w:cs="Sylfaen"/>
        </w:rPr>
        <w:t>პროგრამის განმახორციელებელი:</w:t>
      </w:r>
    </w:p>
    <w:p w:rsidR="00927B97" w:rsidRPr="00B24E1C" w:rsidRDefault="00927B97" w:rsidP="0002080A">
      <w:pPr>
        <w:pStyle w:val="ListParagraph"/>
        <w:numPr>
          <w:ilvl w:val="0"/>
          <w:numId w:val="50"/>
        </w:numPr>
        <w:spacing w:before="120" w:after="0" w:line="240" w:lineRule="auto"/>
        <w:jc w:val="both"/>
        <w:rPr>
          <w:rFonts w:ascii="Sylfaen" w:hAnsi="Sylfaen" w:cs="Sylfaen"/>
        </w:rPr>
      </w:pPr>
      <w:r w:rsidRPr="00B24E1C">
        <w:rPr>
          <w:rFonts w:ascii="Sylfaen" w:hAnsi="Sylfaen" w:cs="Sylfaen"/>
        </w:rPr>
        <w:t>ა(ა)იპ სოფლის განვითარების სააგენტო</w:t>
      </w:r>
      <w:r w:rsidR="00911015" w:rsidRPr="00B24E1C">
        <w:rPr>
          <w:rFonts w:ascii="Sylfaen" w:hAnsi="Sylfaen" w:cs="Sylfaen"/>
          <w:lang w:val="ka-GE"/>
        </w:rPr>
        <w:t>;</w:t>
      </w:r>
    </w:p>
    <w:p w:rsidR="00927B97" w:rsidRPr="00BD626E" w:rsidRDefault="00927B97" w:rsidP="0002080A">
      <w:pPr>
        <w:tabs>
          <w:tab w:val="left" w:pos="450"/>
        </w:tabs>
        <w:spacing w:after="0" w:line="240" w:lineRule="auto"/>
        <w:jc w:val="both"/>
        <w:rPr>
          <w:rFonts w:ascii="Sylfaen" w:hAnsi="Sylfaen"/>
          <w:highlight w:val="yellow"/>
          <w:lang w:val="ka-GE"/>
        </w:rPr>
      </w:pPr>
    </w:p>
    <w:p w:rsidR="00B24E1C" w:rsidRPr="00A77AA4"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ბაღების, სეტყვის საწინააღმდეგო სისტემების მოწყობის, ჭის/ჭაბურღილის/სატუმბი სადგურის მოწყობის და წვეთოვანი სარწყავი სისტემის მოწყობის კომპონენტების ფარგლებში 368 (აღნიშნული ბენეფიციარებიდან ზოგიერთი მონაწილეობს ორი ან მეტი კომპონენტის ფარგლებში) უნიკალურ ბენეფიციარს გაუფორმდა 440 ხელშეკრულება, ხელშეკრულებით განსაზღვრული ჯამური ინვესტიციის მოცულობამ შეადგინა 42.7 მლნ ლარი, საიდანაც სააგენტოს თანადაფინანსების წილი შეადგენს 20.4 მლნ ლარს, დაკონტრაქტებული ფართობი შეადგენს 2 642.2 ჰექტარს. მათ შორის: </w:t>
      </w:r>
    </w:p>
    <w:p w:rsidR="00B24E1C" w:rsidRPr="00440505" w:rsidRDefault="00B24E1C"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440505">
        <w:rPr>
          <w:rFonts w:ascii="Sylfaen" w:hAnsi="Sylfaen" w:cs="Sylfaen"/>
          <w:lang w:val="ka-GE"/>
        </w:rPr>
        <w:t xml:space="preserve">ბაღების კომპონენტის ფარგლებში 323 უნიკალურ ბენეფიციარს გაუფორმდა 358 ხელშეკრულება, ხელშეკრულებით განსაზღვრული ჯამური ინვესტიციის მოცულობამ შეადგინა 36.7 მლნ ლარი, საიდანაც სააგენტოს თანადაფინანსების წილი შეადგენს 19.0 მლნ ლარს, დაკონტრაქტებული ფართობი შეადგენს </w:t>
      </w:r>
      <w:r w:rsidRPr="00B24E1C">
        <w:rPr>
          <w:rFonts w:ascii="Sylfaen" w:hAnsi="Sylfaen" w:cs="Sylfaen"/>
          <w:lang w:val="ka-GE"/>
        </w:rPr>
        <w:t>2 265.1</w:t>
      </w:r>
      <w:r w:rsidRPr="00440505">
        <w:rPr>
          <w:rFonts w:ascii="Sylfaen" w:hAnsi="Sylfaen" w:cs="Sylfaen"/>
          <w:lang w:val="ka-GE"/>
        </w:rPr>
        <w:t xml:space="preserve"> ჰექტარს</w:t>
      </w:r>
      <w:r w:rsidRPr="00B24E1C">
        <w:rPr>
          <w:rFonts w:ascii="Sylfaen" w:hAnsi="Sylfaen" w:cs="Sylfaen"/>
          <w:lang w:val="ka-GE"/>
        </w:rPr>
        <w:t xml:space="preserve"> (</w:t>
      </w:r>
      <w:r w:rsidRPr="00440505">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N1.2.1.3.1);</w:t>
      </w:r>
    </w:p>
    <w:p w:rsidR="00B24E1C" w:rsidRPr="00440505" w:rsidRDefault="00B24E1C"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440505">
        <w:rPr>
          <w:rFonts w:ascii="Sylfaen" w:hAnsi="Sylfaen" w:cs="Sylfaen"/>
          <w:lang w:val="ka-GE"/>
        </w:rPr>
        <w:t>სეტყვის საწინააღმდეგო სისტემების მოწყობის თანადაფინანსების კომპონენტის ფარგლებში 14  უნიკალურ ბენეფიციარს გაუფორმდა 18 ხელშეკრულება, ხელშეკრულებით განსაზღვრული ჯამური ინვესტიციის მოცულობამ შეადგინა 4.1 მლნ ლარი, საიდანაც სააგენტოს თანადაფინანსების წილი შეადგენს 503.5 ათას ლარს, დაკონტრაქტებული ფართობი შეადგენს 82.7 ჰექტარს;</w:t>
      </w:r>
    </w:p>
    <w:p w:rsidR="00B24E1C" w:rsidRPr="00023F54" w:rsidRDefault="00B24E1C"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023F54">
        <w:rPr>
          <w:rFonts w:ascii="Sylfaen" w:hAnsi="Sylfaen" w:cs="Sylfaen"/>
          <w:lang w:val="ka-GE"/>
        </w:rPr>
        <w:t xml:space="preserve">ჭის/ჭაბურღილის/სატუმბი სადგურის მოწყობის თანადაფინანსების კომპონენტის ფარგლებში 39 უნიკალურ ბენეფიციარს გაუფორმდა 39 ხელშეკრულება, ხელშეკრულებით განსაზღვრული ჯამური ინვესტიციის მოცულობამ შეადგინა 1.5 მლნ ლარი, საიდანაც სააგენტოს თანადაფინანსების წილი შეადგენს 716.0 ათას ლარს, დაკონტრაქტებული ფართობი შეადგენს </w:t>
      </w:r>
      <w:r w:rsidRPr="00B24E1C">
        <w:rPr>
          <w:rFonts w:ascii="Sylfaen" w:hAnsi="Sylfaen" w:cs="Sylfaen"/>
          <w:lang w:val="ka-GE"/>
        </w:rPr>
        <w:t>197.0</w:t>
      </w:r>
      <w:r w:rsidRPr="00023F54">
        <w:rPr>
          <w:rFonts w:ascii="Sylfaen" w:hAnsi="Sylfaen" w:cs="Sylfaen"/>
          <w:lang w:val="ka-GE"/>
        </w:rPr>
        <w:t xml:space="preserve"> ჰექტარს;</w:t>
      </w:r>
    </w:p>
    <w:p w:rsidR="00B24E1C" w:rsidRPr="00023F54" w:rsidRDefault="00B24E1C"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B24E1C">
        <w:rPr>
          <w:rFonts w:ascii="Sylfaen" w:hAnsi="Sylfaen" w:cs="Sylfaen"/>
          <w:lang w:val="ka-GE"/>
        </w:rPr>
        <w:t>წვეთოვანი სარწყავი სისტემის მოწყობის თანადაფინანსების კომპონენტის ფარგლებში 24  უნიკალურ ბენეფიციარს გაუფორმდა 25 ხელშეკრულება, ხელშეკრულებით განსაზღვრული ჯამური ინვესტიციის მოცულობამ შეადგინა 446.5 ათასი ლარი, საიდანაც სააგენტოს თანადაფინანსების წილი შეადგენს 225.3 ათას ლარს, დაკონტრაქტებული ფართობი შეადგენს 97.5 ჰაექტარს.</w:t>
      </w:r>
    </w:p>
    <w:p w:rsidR="00B24E1C" w:rsidRPr="00023F54"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023F54">
        <w:rPr>
          <w:rFonts w:ascii="Sylfaen" w:hAnsi="Sylfaen" w:cs="Sylfaen"/>
          <w:lang w:val="ka-GE"/>
        </w:rPr>
        <w:t>საანგარიშო პერიოდში სააგენტოს თანადაფინანსებამ შეადგინა 2</w:t>
      </w:r>
      <w:r w:rsidRPr="00023F54">
        <w:rPr>
          <w:rFonts w:ascii="Sylfaen" w:hAnsi="Sylfaen" w:cs="Sylfaen"/>
        </w:rPr>
        <w:t>5</w:t>
      </w:r>
      <w:r w:rsidRPr="00023F54">
        <w:rPr>
          <w:rFonts w:ascii="Sylfaen" w:hAnsi="Sylfaen" w:cs="Sylfaen"/>
          <w:lang w:val="ka-GE"/>
        </w:rPr>
        <w:t>.</w:t>
      </w:r>
      <w:r w:rsidRPr="00023F54">
        <w:rPr>
          <w:rFonts w:ascii="Sylfaen" w:hAnsi="Sylfaen" w:cs="Sylfaen"/>
        </w:rPr>
        <w:t>4</w:t>
      </w:r>
      <w:r w:rsidRPr="00023F54">
        <w:rPr>
          <w:rFonts w:ascii="Sylfaen" w:hAnsi="Sylfaen" w:cs="Sylfaen"/>
          <w:lang w:val="ka-GE"/>
        </w:rPr>
        <w:t xml:space="preserve"> მლნ ლარი;</w:t>
      </w:r>
    </w:p>
    <w:p w:rsidR="00B24E1C"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023F54">
        <w:rPr>
          <w:rFonts w:ascii="Sylfaen" w:hAnsi="Sylfaen" w:cs="Sylfaen"/>
          <w:lang w:val="ka-GE"/>
        </w:rPr>
        <w:t>სახელმწიფო პროგრამის „დანერგე მომავალი“ ფარგლებში 2015-2024 წლებში 4 46</w:t>
      </w:r>
      <w:r w:rsidRPr="00023F54">
        <w:rPr>
          <w:rFonts w:ascii="Sylfaen" w:hAnsi="Sylfaen" w:cs="Sylfaen"/>
        </w:rPr>
        <w:t>7</w:t>
      </w:r>
      <w:r w:rsidRPr="00023F54">
        <w:rPr>
          <w:rFonts w:ascii="Sylfaen" w:hAnsi="Sylfaen" w:cs="Sylfaen"/>
          <w:lang w:val="ka-GE"/>
        </w:rPr>
        <w:t xml:space="preserve"> უნიკალურ ბენეფიციარს გაუფორმდა 5 46</w:t>
      </w:r>
      <w:r w:rsidRPr="00023F54">
        <w:rPr>
          <w:rFonts w:ascii="Sylfaen" w:hAnsi="Sylfaen" w:cs="Sylfaen"/>
        </w:rPr>
        <w:t>5</w:t>
      </w:r>
      <w:r w:rsidRPr="00023F54">
        <w:rPr>
          <w:rFonts w:ascii="Sylfaen" w:hAnsi="Sylfaen" w:cs="Sylfaen"/>
          <w:lang w:val="ka-GE"/>
        </w:rPr>
        <w:t xml:space="preserve"> ხელშეკრულება, ხელშეკრულებით განსაზღვრული ჯამური ინვესტიციის მოცულობამ შეადგინა 3</w:t>
      </w:r>
      <w:r w:rsidRPr="00023F54">
        <w:rPr>
          <w:rFonts w:ascii="Sylfaen" w:hAnsi="Sylfaen" w:cs="Sylfaen"/>
        </w:rPr>
        <w:t>88</w:t>
      </w:r>
      <w:r w:rsidRPr="00023F54">
        <w:rPr>
          <w:rFonts w:ascii="Sylfaen" w:hAnsi="Sylfaen" w:cs="Sylfaen"/>
          <w:lang w:val="ka-GE"/>
        </w:rPr>
        <w:t>.</w:t>
      </w:r>
      <w:r w:rsidRPr="00023F54">
        <w:rPr>
          <w:rFonts w:ascii="Sylfaen" w:hAnsi="Sylfaen" w:cs="Sylfaen"/>
        </w:rPr>
        <w:t>2</w:t>
      </w:r>
      <w:r w:rsidRPr="00023F54">
        <w:rPr>
          <w:rFonts w:ascii="Sylfaen" w:hAnsi="Sylfaen" w:cs="Sylfaen"/>
          <w:lang w:val="ka-GE"/>
        </w:rPr>
        <w:t xml:space="preserve"> მლნ ლარი, საიდანაც სააგენტოს თანადაფინანსების წილი შეადგენს </w:t>
      </w:r>
      <w:r w:rsidRPr="00023F54">
        <w:rPr>
          <w:rFonts w:ascii="Sylfaen" w:hAnsi="Sylfaen" w:cs="Sylfaen"/>
        </w:rPr>
        <w:t>195</w:t>
      </w:r>
      <w:r w:rsidRPr="00023F54">
        <w:rPr>
          <w:rFonts w:ascii="Sylfaen" w:hAnsi="Sylfaen" w:cs="Sylfaen"/>
          <w:lang w:val="ka-GE"/>
        </w:rPr>
        <w:t>.</w:t>
      </w:r>
      <w:r w:rsidRPr="00023F54">
        <w:rPr>
          <w:rFonts w:ascii="Sylfaen" w:hAnsi="Sylfaen" w:cs="Sylfaen"/>
        </w:rPr>
        <w:t>7</w:t>
      </w:r>
      <w:r w:rsidRPr="00023F54">
        <w:rPr>
          <w:rFonts w:ascii="Sylfaen" w:hAnsi="Sylfaen" w:cs="Sylfaen"/>
          <w:lang w:val="ka-GE"/>
        </w:rPr>
        <w:t xml:space="preserve"> მლნ ლარს, დაკონტრაქტებული ფართობი შეადგენს 26 </w:t>
      </w:r>
      <w:r w:rsidRPr="00023F54">
        <w:rPr>
          <w:rFonts w:ascii="Sylfaen" w:hAnsi="Sylfaen" w:cs="Sylfaen"/>
        </w:rPr>
        <w:t>039</w:t>
      </w:r>
      <w:r w:rsidRPr="00023F54">
        <w:rPr>
          <w:rFonts w:ascii="Sylfaen" w:hAnsi="Sylfaen" w:cs="Sylfaen"/>
          <w:lang w:val="ka-GE"/>
        </w:rPr>
        <w:t>.8 ჰექტარს.</w:t>
      </w:r>
    </w:p>
    <w:p w:rsidR="00A63049" w:rsidRPr="00BD626E" w:rsidRDefault="00A63049" w:rsidP="0002080A">
      <w:pPr>
        <w:spacing w:after="0" w:line="240" w:lineRule="auto"/>
        <w:jc w:val="both"/>
        <w:rPr>
          <w:rFonts w:ascii="Sylfaen" w:hAnsi="Sylfaen" w:cs="Sylfaen"/>
          <w:highlight w:val="yellow"/>
          <w:lang w:val="ka-GE"/>
        </w:rPr>
      </w:pPr>
    </w:p>
    <w:p w:rsidR="00A63049" w:rsidRPr="00B24E1C" w:rsidRDefault="00A63049" w:rsidP="0002080A">
      <w:pPr>
        <w:pStyle w:val="Heading4"/>
        <w:spacing w:line="240" w:lineRule="auto"/>
        <w:jc w:val="both"/>
        <w:rPr>
          <w:rFonts w:ascii="Sylfaen" w:eastAsia="Calibri" w:hAnsi="Sylfaen" w:cs="Calibri"/>
          <w:bCs/>
          <w:i w:val="0"/>
          <w:lang w:val="ka-GE"/>
        </w:rPr>
      </w:pPr>
      <w:r w:rsidRPr="00B24E1C">
        <w:rPr>
          <w:rFonts w:ascii="Sylfaen" w:eastAsia="Calibri" w:hAnsi="Sylfaen" w:cs="Calibri"/>
          <w:bCs/>
          <w:i w:val="0"/>
          <w:lang w:val="ka-GE"/>
        </w:rPr>
        <w:t>10.1.5 ქართული ჩაი (პროგრამული კოდი: 31 05 05)</w:t>
      </w:r>
    </w:p>
    <w:p w:rsidR="00A63049" w:rsidRPr="00B24E1C" w:rsidRDefault="00A63049" w:rsidP="0002080A">
      <w:pPr>
        <w:pStyle w:val="ListParagraph"/>
        <w:spacing w:before="120" w:after="0" w:line="240" w:lineRule="auto"/>
        <w:ind w:left="0"/>
        <w:jc w:val="both"/>
        <w:rPr>
          <w:rFonts w:ascii="Sylfaen" w:hAnsi="Sylfaen" w:cs="Sylfaen"/>
        </w:rPr>
      </w:pPr>
      <w:r w:rsidRPr="00B24E1C">
        <w:rPr>
          <w:rFonts w:ascii="Sylfaen" w:hAnsi="Sylfaen" w:cs="Sylfaen"/>
        </w:rPr>
        <w:t>პროგრამის განმახორციელებელი:</w:t>
      </w:r>
    </w:p>
    <w:p w:rsidR="00A63049" w:rsidRPr="00B24E1C" w:rsidRDefault="00A63049" w:rsidP="00BB4DE6">
      <w:pPr>
        <w:pStyle w:val="ListParagraph"/>
        <w:numPr>
          <w:ilvl w:val="0"/>
          <w:numId w:val="91"/>
        </w:numPr>
        <w:spacing w:before="120" w:after="0" w:line="240" w:lineRule="auto"/>
        <w:ind w:left="810"/>
        <w:jc w:val="both"/>
        <w:rPr>
          <w:rFonts w:ascii="Sylfaen" w:hAnsi="Sylfaen" w:cs="Sylfaen"/>
          <w:lang w:val="ka-GE"/>
        </w:rPr>
      </w:pPr>
      <w:r w:rsidRPr="00B24E1C">
        <w:rPr>
          <w:rFonts w:ascii="Sylfaen" w:hAnsi="Sylfaen" w:cs="Sylfaen"/>
        </w:rPr>
        <w:t xml:space="preserve">ა(ა)იპ </w:t>
      </w:r>
      <w:r w:rsidRPr="00B24E1C">
        <w:rPr>
          <w:rFonts w:ascii="Sylfaen" w:hAnsi="Sylfaen" w:cs="Sylfaen"/>
          <w:lang w:val="ka-GE"/>
        </w:rPr>
        <w:t xml:space="preserve">- </w:t>
      </w:r>
      <w:r w:rsidRPr="00B24E1C">
        <w:rPr>
          <w:rFonts w:ascii="Sylfaen" w:hAnsi="Sylfaen" w:cs="Sylfaen"/>
        </w:rPr>
        <w:t>სოფლის განვითარების სააგენტო</w:t>
      </w:r>
    </w:p>
    <w:p w:rsidR="00A63049" w:rsidRPr="00BD626E" w:rsidRDefault="00A63049" w:rsidP="0002080A">
      <w:pPr>
        <w:pStyle w:val="ListParagraph"/>
        <w:spacing w:before="120" w:after="0" w:line="240" w:lineRule="auto"/>
        <w:ind w:left="810"/>
        <w:jc w:val="both"/>
        <w:rPr>
          <w:rFonts w:ascii="Sylfaen" w:hAnsi="Sylfaen" w:cs="Sylfaen"/>
          <w:highlight w:val="yellow"/>
          <w:lang w:val="ka-GE"/>
        </w:rPr>
      </w:pPr>
    </w:p>
    <w:p w:rsidR="00B24E1C" w:rsidRPr="00CE05E2" w:rsidRDefault="00B24E1C" w:rsidP="00BB4DE6">
      <w:pPr>
        <w:pStyle w:val="ListParagraph"/>
        <w:numPr>
          <w:ilvl w:val="0"/>
          <w:numId w:val="71"/>
        </w:numPr>
        <w:spacing w:after="0" w:line="240" w:lineRule="auto"/>
        <w:ind w:left="0"/>
        <w:jc w:val="both"/>
        <w:rPr>
          <w:rFonts w:ascii="Sylfaen" w:hAnsi="Sylfaen" w:cs="Sylfaen"/>
          <w:lang w:val="ka-GE"/>
        </w:rPr>
      </w:pPr>
      <w:r w:rsidRPr="00A77AA4">
        <w:rPr>
          <w:rFonts w:ascii="Sylfaen" w:hAnsi="Sylfaen" w:cs="Sylfaen"/>
          <w:bCs/>
          <w:lang w:val="ka-GE"/>
        </w:rPr>
        <w:t xml:space="preserve">ჩაის პლანტაციების რეაბილიტაციის სახელმწიფო პროგრამის „ქართული ჩაი“ ფარგლებში საანგარიშო </w:t>
      </w:r>
      <w:r w:rsidRPr="00485D6F">
        <w:rPr>
          <w:rFonts w:ascii="Sylfaen" w:hAnsi="Sylfaen" w:cs="Sylfaen"/>
          <w:bCs/>
          <w:lang w:val="ka-GE"/>
        </w:rPr>
        <w:t xml:space="preserve">პერიოდში 4 უნიკალურ ბენეფიციარს გაუფორმდა 4 ხელშეკრულება. პლანტაციების ჯამური ფართობი შეადგენს 294.8 ჰექტარს </w:t>
      </w:r>
      <w:r w:rsidRPr="00485D6F">
        <w:rPr>
          <w:rFonts w:ascii="Sylfaen" w:hAnsi="Sylfaen" w:cs="Sylfaen"/>
        </w:rPr>
        <w:t>(</w:t>
      </w:r>
      <w:r w:rsidRPr="00485D6F">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N1.2.1.4.1)</w:t>
      </w:r>
      <w:r w:rsidRPr="00485D6F">
        <w:rPr>
          <w:rFonts w:ascii="Sylfaen" w:hAnsi="Sylfaen" w:cs="Sylfaen"/>
          <w:bCs/>
          <w:lang w:val="ka-GE"/>
        </w:rPr>
        <w:t xml:space="preserve"> ხელშეკრულების შესაბამისი თანადაფინანსების მოცულობა შეადგენს – 737.1 ათასი ლარს, ხოლო </w:t>
      </w:r>
      <w:r w:rsidRPr="00485D6F">
        <w:rPr>
          <w:rFonts w:ascii="Sylfaen" w:hAnsi="Sylfaen" w:cs="Sylfaen"/>
          <w:lang w:val="ka-GE"/>
        </w:rPr>
        <w:t>საანგარიშო პერიოდში თანადაფინანსებამ შეადგინა 78.2 ათასი ლარი.</w:t>
      </w:r>
      <w:r w:rsidRPr="00CE05E2">
        <w:rPr>
          <w:rFonts w:ascii="Sylfaen" w:eastAsia="Sylfaen" w:hAnsi="Sylfaen"/>
          <w:color w:val="000000"/>
          <w:lang w:val="ka-GE"/>
        </w:rPr>
        <w:t xml:space="preserve"> </w:t>
      </w:r>
    </w:p>
    <w:p w:rsidR="00A63049" w:rsidRPr="00BD626E" w:rsidRDefault="00A63049" w:rsidP="0002080A">
      <w:pPr>
        <w:spacing w:after="0" w:line="240" w:lineRule="auto"/>
        <w:jc w:val="both"/>
        <w:rPr>
          <w:rFonts w:ascii="Sylfaen" w:hAnsi="Sylfaen" w:cs="Sylfaen"/>
          <w:highlight w:val="yellow"/>
          <w:lang w:val="ka-GE"/>
        </w:rPr>
      </w:pPr>
    </w:p>
    <w:p w:rsidR="00927B97" w:rsidRPr="00B24E1C" w:rsidRDefault="00927B97" w:rsidP="0002080A">
      <w:pPr>
        <w:pStyle w:val="Heading4"/>
        <w:spacing w:line="240" w:lineRule="auto"/>
        <w:jc w:val="both"/>
        <w:rPr>
          <w:rFonts w:ascii="Sylfaen" w:eastAsia="Calibri" w:hAnsi="Sylfaen" w:cs="Calibri"/>
          <w:b/>
          <w:bCs/>
          <w:i w:val="0"/>
          <w:iCs w:val="0"/>
          <w:lang w:val="ka-GE"/>
        </w:rPr>
      </w:pPr>
      <w:r w:rsidRPr="00B24E1C">
        <w:rPr>
          <w:rFonts w:ascii="Sylfaen" w:eastAsia="Calibri" w:hAnsi="Sylfaen" w:cs="Calibri"/>
          <w:bCs/>
          <w:i w:val="0"/>
          <w:lang w:val="ka-GE"/>
        </w:rPr>
        <w:t>10.1.6 გადამამუშავებელი და შემნახველი საწარმოების თანადაფინანსების პროექტი (პროგრამული კოდი: 31 05 06)</w:t>
      </w:r>
    </w:p>
    <w:p w:rsidR="00927B97" w:rsidRPr="00B24E1C" w:rsidRDefault="00927B97" w:rsidP="0002080A">
      <w:pPr>
        <w:pStyle w:val="ListParagraph"/>
        <w:spacing w:before="120" w:after="60" w:line="240" w:lineRule="auto"/>
        <w:ind w:left="0"/>
        <w:jc w:val="both"/>
        <w:rPr>
          <w:rFonts w:ascii="Sylfaen" w:hAnsi="Sylfaen" w:cs="Sylfaen"/>
        </w:rPr>
      </w:pPr>
      <w:r w:rsidRPr="00B24E1C">
        <w:rPr>
          <w:rFonts w:ascii="Sylfaen" w:hAnsi="Sylfaen" w:cs="Sylfaen"/>
        </w:rPr>
        <w:t>პროგრამის განმახორციელებელი:</w:t>
      </w:r>
    </w:p>
    <w:p w:rsidR="00927B97" w:rsidRPr="00B24E1C" w:rsidRDefault="00927B97" w:rsidP="0002080A">
      <w:pPr>
        <w:pStyle w:val="ListParagraph"/>
        <w:numPr>
          <w:ilvl w:val="0"/>
          <w:numId w:val="50"/>
        </w:numPr>
        <w:spacing w:before="120" w:line="240" w:lineRule="auto"/>
        <w:jc w:val="both"/>
        <w:rPr>
          <w:rFonts w:ascii="Sylfaen" w:hAnsi="Sylfaen" w:cs="Sylfaen"/>
        </w:rPr>
      </w:pPr>
      <w:r w:rsidRPr="00B24E1C">
        <w:rPr>
          <w:rFonts w:ascii="Sylfaen" w:hAnsi="Sylfaen" w:cs="Sylfaen"/>
        </w:rPr>
        <w:t>ა(ა)იპ სოფლის განვითარების სააგენტო</w:t>
      </w:r>
      <w:r w:rsidR="00911015" w:rsidRPr="00B24E1C">
        <w:rPr>
          <w:rFonts w:ascii="Sylfaen" w:hAnsi="Sylfaen" w:cs="Sylfaen"/>
          <w:lang w:val="ka-GE"/>
        </w:rPr>
        <w:t>;</w:t>
      </w:r>
    </w:p>
    <w:p w:rsidR="00232851" w:rsidRPr="00BD626E" w:rsidRDefault="00232851" w:rsidP="0002080A">
      <w:pPr>
        <w:pStyle w:val="ListParagraph"/>
        <w:spacing w:before="120" w:line="240" w:lineRule="auto"/>
        <w:jc w:val="both"/>
        <w:rPr>
          <w:rFonts w:ascii="Sylfaen" w:hAnsi="Sylfaen" w:cs="Sylfaen"/>
          <w:highlight w:val="yellow"/>
        </w:rPr>
      </w:pPr>
    </w:p>
    <w:p w:rsidR="00B24E1C" w:rsidRPr="0064176A"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გადამამუშავებელი საწარმოების კომპონენტის ფარგლებში დამტკიცდა 13 პროექტი</w:t>
      </w:r>
      <w:r w:rsidRPr="0064176A">
        <w:rPr>
          <w:rFonts w:ascii="Sylfaen" w:hAnsi="Sylfaen" w:cs="Sylfaen"/>
        </w:rPr>
        <w:t xml:space="preserve"> (</w:t>
      </w:r>
      <w:r w:rsidRPr="0064176A">
        <w:rPr>
          <w:rFonts w:ascii="Sylfaen" w:hAnsi="Sylfaen" w:cs="Sylfaen"/>
          <w:lang w:val="ka-GE"/>
        </w:rPr>
        <w:t xml:space="preserve">სოფლის მეურნეობისა და სოფლის განვითარების 2021-2027 წწ სტრატეგიის 2024-2027 სამოქმედო გეგმის აქტივობა N1.2.1.5.1), ინვესტიციის ჯამური ღირებულებით 16.4 მლნ ლარი, საიდანაც ხელშეკრულებით გათვალისწინებული თანადაფინანსების მოცულობა შეადგენს 5.3 მლნ ლარს; </w:t>
      </w:r>
    </w:p>
    <w:p w:rsidR="00B24E1C" w:rsidRPr="0064176A"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შემნახველი საწარმოების კომპონენტის ფარგლებში დამტკიცდა 1 პროექტი, ინვესტიციის ჯამური ღირებულებით 2.2 მლნ ლარი, საიდანაც ხელშეკრულებით გათვალისწინებული თანადაფინანსების მოცულობა შეადგენს 350.0 ათას ლარს;</w:t>
      </w:r>
    </w:p>
    <w:p w:rsidR="00B24E1C" w:rsidRPr="0064176A" w:rsidRDefault="00B24E1C" w:rsidP="00BB4DE6">
      <w:pPr>
        <w:pStyle w:val="ListParagraph"/>
        <w:numPr>
          <w:ilvl w:val="0"/>
          <w:numId w:val="71"/>
        </w:numPr>
        <w:spacing w:afterLines="60" w:after="144" w:line="240" w:lineRule="auto"/>
        <w:ind w:left="0"/>
        <w:jc w:val="both"/>
        <w:rPr>
          <w:rFonts w:ascii="Sylfaen" w:hAnsi="Sylfaen" w:cs="Sylfaen"/>
          <w:lang w:val="ka-GE"/>
        </w:rPr>
      </w:pPr>
      <w:bookmarkStart w:id="57" w:name="_Hlk179537805"/>
      <w:r w:rsidRPr="0064176A">
        <w:rPr>
          <w:rFonts w:ascii="Sylfaen" w:hAnsi="Sylfaen" w:cs="Sylfaen"/>
          <w:lang w:val="ka-GE"/>
        </w:rPr>
        <w:t>მიმდინარეობდა გასულ წელს აღებული ვალდებულებების შესრულება.</w:t>
      </w:r>
    </w:p>
    <w:p w:rsidR="00B24E1C" w:rsidRPr="0064176A"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სულ საანგარიშო პერიოდში  ფაქტიური შესრულება შეადგენს 16.5 მლნ ლარს;</w:t>
      </w:r>
    </w:p>
    <w:p w:rsidR="00B24E1C" w:rsidRPr="00E90E09" w:rsidRDefault="00B24E1C"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პროექტის დაწყებიდან 2014-2024 წლებში დაფინანსებულია 270 საწარმო (მათ შორის, გადამამუშავებელი საწარმოების კომპონენტის ფარგლებში 110 პროექტი, შემნახველ საწარმოთა კომპონენტის ფარგლებში 160 პროექტი). საანგარიშო პერიოდის მდგომარეობით 270 საწარმოდან უკვე გახსნილია და ფუნქციონირებს</w:t>
      </w:r>
      <w:r>
        <w:rPr>
          <w:rFonts w:ascii="Sylfaen" w:hAnsi="Sylfaen" w:cs="Sylfaen"/>
          <w:lang w:val="ka-GE"/>
        </w:rPr>
        <w:t xml:space="preserve"> 217 </w:t>
      </w:r>
      <w:r w:rsidRPr="0064176A">
        <w:rPr>
          <w:rFonts w:ascii="Sylfaen" w:hAnsi="Sylfaen" w:cs="Sylfaen"/>
          <w:lang w:val="ka-GE"/>
        </w:rPr>
        <w:t>ახალი საწარმო.</w:t>
      </w:r>
      <w:bookmarkEnd w:id="57"/>
    </w:p>
    <w:p w:rsidR="0054430F" w:rsidRPr="00BD626E" w:rsidRDefault="0054430F"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B24E1C" w:rsidRDefault="00927B97" w:rsidP="0002080A">
      <w:pPr>
        <w:pStyle w:val="Heading4"/>
        <w:spacing w:line="240" w:lineRule="auto"/>
        <w:jc w:val="both"/>
        <w:rPr>
          <w:rFonts w:ascii="Sylfaen" w:eastAsia="Calibri" w:hAnsi="Sylfaen" w:cs="Calibri"/>
          <w:b/>
          <w:bCs/>
          <w:i w:val="0"/>
          <w:iCs w:val="0"/>
          <w:lang w:val="ka-GE"/>
        </w:rPr>
      </w:pPr>
      <w:r w:rsidRPr="00B24E1C">
        <w:rPr>
          <w:rFonts w:ascii="Sylfaen" w:eastAsia="Calibri" w:hAnsi="Sylfaen" w:cs="Calibri"/>
          <w:bCs/>
          <w:i w:val="0"/>
          <w:lang w:val="ka-GE"/>
        </w:rPr>
        <w:t>10.1.7 ფერმათა/ფერმერთა რეგისტრაციის პროექტი (პროგრამული კოდი: 31 05 07)</w:t>
      </w:r>
    </w:p>
    <w:p w:rsidR="00927B97" w:rsidRPr="00B24E1C" w:rsidRDefault="00927B97" w:rsidP="0002080A">
      <w:pPr>
        <w:pStyle w:val="ListParagraph"/>
        <w:spacing w:before="120" w:after="60" w:line="240" w:lineRule="auto"/>
        <w:ind w:left="0"/>
        <w:jc w:val="both"/>
        <w:rPr>
          <w:rFonts w:ascii="Sylfaen" w:hAnsi="Sylfaen" w:cs="Sylfaen"/>
        </w:rPr>
      </w:pPr>
      <w:r w:rsidRPr="00B24E1C">
        <w:rPr>
          <w:rFonts w:ascii="Sylfaen" w:hAnsi="Sylfaen" w:cs="Sylfaen"/>
        </w:rPr>
        <w:t>პროგრამის განმახორციელებელი:</w:t>
      </w:r>
    </w:p>
    <w:p w:rsidR="00927B97" w:rsidRPr="00B24E1C" w:rsidRDefault="00927B97" w:rsidP="0002080A">
      <w:pPr>
        <w:pStyle w:val="ListParagraph"/>
        <w:numPr>
          <w:ilvl w:val="0"/>
          <w:numId w:val="50"/>
        </w:numPr>
        <w:spacing w:before="120" w:line="240" w:lineRule="auto"/>
        <w:jc w:val="both"/>
        <w:rPr>
          <w:rFonts w:ascii="Sylfaen" w:hAnsi="Sylfaen" w:cs="Sylfaen"/>
        </w:rPr>
      </w:pPr>
      <w:r w:rsidRPr="00B24E1C">
        <w:rPr>
          <w:rFonts w:ascii="Sylfaen" w:hAnsi="Sylfaen" w:cs="Sylfaen"/>
        </w:rPr>
        <w:t>ა(ა)იპ სოფლის განვითარების სააგენტო</w:t>
      </w:r>
      <w:r w:rsidR="00AD196A" w:rsidRPr="00B24E1C">
        <w:rPr>
          <w:rFonts w:ascii="Sylfaen" w:hAnsi="Sylfaen" w:cs="Sylfaen"/>
          <w:lang w:val="ka-GE"/>
        </w:rPr>
        <w:t>;</w:t>
      </w:r>
    </w:p>
    <w:p w:rsidR="00927B97" w:rsidRPr="00BD626E" w:rsidRDefault="00927B97" w:rsidP="0002080A">
      <w:pPr>
        <w:pStyle w:val="ListParagraph"/>
        <w:tabs>
          <w:tab w:val="left" w:pos="450"/>
        </w:tabs>
        <w:spacing w:after="0" w:line="240" w:lineRule="auto"/>
        <w:ind w:left="360"/>
        <w:jc w:val="both"/>
        <w:rPr>
          <w:rFonts w:ascii="Sylfaen" w:hAnsi="Sylfaen"/>
          <w:highlight w:val="yellow"/>
          <w:lang w:val="ka-GE"/>
        </w:rPr>
      </w:pPr>
    </w:p>
    <w:p w:rsidR="009D06F1" w:rsidRPr="0064176A" w:rsidRDefault="009D06F1" w:rsidP="00BB4DE6">
      <w:pPr>
        <w:pStyle w:val="ListParagraph"/>
        <w:numPr>
          <w:ilvl w:val="0"/>
          <w:numId w:val="71"/>
        </w:numPr>
        <w:spacing w:afterLines="60" w:after="144" w:line="240" w:lineRule="auto"/>
        <w:ind w:left="0" w:hanging="270"/>
        <w:jc w:val="both"/>
        <w:rPr>
          <w:rFonts w:ascii="Sylfaen" w:hAnsi="Sylfaen" w:cs="Sylfaen"/>
          <w:lang w:val="ka-GE"/>
        </w:rPr>
      </w:pPr>
      <w:r w:rsidRPr="0064176A">
        <w:rPr>
          <w:rFonts w:ascii="Sylfaen" w:hAnsi="Sylfaen" w:cs="Sylfaen"/>
          <w:lang w:val="ka-GE"/>
        </w:rPr>
        <w:t>საანგარიშო პერიოდში ფერმერთა რეესტრის ბაზაში დამატებით რეგისტრირებულია 20 775 ფერმა/ფერმერი</w:t>
      </w:r>
      <w:r w:rsidRPr="0064176A">
        <w:rPr>
          <w:rFonts w:ascii="Sylfaen" w:hAnsi="Sylfaen" w:cs="Sylfaen"/>
        </w:rPr>
        <w:t xml:space="preserve"> (</w:t>
      </w:r>
      <w:r w:rsidRPr="0064176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N1.5.1.1.1)</w:t>
      </w:r>
      <w:r w:rsidRPr="0064176A">
        <w:rPr>
          <w:rFonts w:ascii="Sylfaen" w:hAnsi="Sylfaen" w:cs="Sylfaen"/>
        </w:rPr>
        <w:t>;</w:t>
      </w:r>
    </w:p>
    <w:p w:rsidR="009D06F1" w:rsidRPr="0064176A" w:rsidRDefault="009D06F1" w:rsidP="00BB4DE6">
      <w:pPr>
        <w:pStyle w:val="ListParagraph"/>
        <w:numPr>
          <w:ilvl w:val="0"/>
          <w:numId w:val="71"/>
        </w:numPr>
        <w:spacing w:afterLines="60" w:after="144" w:line="240" w:lineRule="auto"/>
        <w:ind w:left="0" w:hanging="270"/>
        <w:jc w:val="both"/>
        <w:rPr>
          <w:rFonts w:ascii="Sylfaen" w:hAnsi="Sylfaen" w:cs="Sylfaen"/>
          <w:lang w:val="ka-GE"/>
        </w:rPr>
      </w:pPr>
      <w:r w:rsidRPr="0064176A">
        <w:rPr>
          <w:rFonts w:ascii="Sylfaen" w:hAnsi="Sylfaen" w:cs="Sylfaen"/>
          <w:lang w:val="ka-GE"/>
        </w:rPr>
        <w:t>ფერმერთა რეესტრის ბაზაში პროექტის დაწყებიდან (2018-2024) სულ რეგისტრირებულია  212 005  ფერმერი.</w:t>
      </w:r>
    </w:p>
    <w:p w:rsidR="0054430F" w:rsidRPr="00BD626E" w:rsidRDefault="0054430F"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B24E1C" w:rsidRDefault="00927B97" w:rsidP="0002080A">
      <w:pPr>
        <w:pStyle w:val="Heading4"/>
        <w:spacing w:line="240" w:lineRule="auto"/>
        <w:jc w:val="both"/>
        <w:rPr>
          <w:rFonts w:ascii="Sylfaen" w:eastAsia="Calibri" w:hAnsi="Sylfaen" w:cs="Calibri"/>
          <w:b/>
          <w:bCs/>
          <w:i w:val="0"/>
          <w:iCs w:val="0"/>
          <w:lang w:val="ka-GE"/>
        </w:rPr>
      </w:pPr>
      <w:bookmarkStart w:id="58" w:name="_Hlk140592213"/>
      <w:r w:rsidRPr="00B24E1C">
        <w:rPr>
          <w:rFonts w:ascii="Sylfaen" w:eastAsia="Calibri" w:hAnsi="Sylfaen" w:cs="Calibri"/>
          <w:bCs/>
          <w:i w:val="0"/>
          <w:lang w:val="ka-GE"/>
        </w:rPr>
        <w:t>10.1.8 პროექტების ტექნიკური მხარდაჭერის პროგრამა (პროგრამული კოდი: 31 05 08)</w:t>
      </w:r>
    </w:p>
    <w:p w:rsidR="00927B97" w:rsidRPr="00B24E1C" w:rsidRDefault="00927B97" w:rsidP="0002080A">
      <w:pPr>
        <w:pStyle w:val="ListParagraph"/>
        <w:spacing w:before="120" w:after="60" w:line="240" w:lineRule="auto"/>
        <w:ind w:left="0"/>
        <w:jc w:val="both"/>
        <w:rPr>
          <w:rFonts w:ascii="Sylfaen" w:hAnsi="Sylfaen" w:cs="Sylfaen"/>
        </w:rPr>
      </w:pPr>
      <w:r w:rsidRPr="00B24E1C">
        <w:rPr>
          <w:rFonts w:ascii="Sylfaen" w:hAnsi="Sylfaen" w:cs="Sylfaen"/>
        </w:rPr>
        <w:t>პროგრამის განმახორციელებელი:</w:t>
      </w:r>
    </w:p>
    <w:p w:rsidR="00927B97" w:rsidRPr="00B24E1C" w:rsidRDefault="00927B97" w:rsidP="0002080A">
      <w:pPr>
        <w:pStyle w:val="ListParagraph"/>
        <w:numPr>
          <w:ilvl w:val="0"/>
          <w:numId w:val="50"/>
        </w:numPr>
        <w:spacing w:before="120" w:line="240" w:lineRule="auto"/>
        <w:jc w:val="both"/>
        <w:rPr>
          <w:rFonts w:ascii="Sylfaen" w:hAnsi="Sylfaen" w:cs="Sylfaen"/>
        </w:rPr>
      </w:pPr>
      <w:r w:rsidRPr="00B24E1C">
        <w:rPr>
          <w:rFonts w:ascii="Sylfaen" w:hAnsi="Sylfaen" w:cs="Sylfaen"/>
        </w:rPr>
        <w:lastRenderedPageBreak/>
        <w:t>ა(ა)იპ სოფლის განვითარების სააგენტო</w:t>
      </w:r>
      <w:r w:rsidR="00AD196A" w:rsidRPr="00B24E1C">
        <w:rPr>
          <w:rFonts w:ascii="Sylfaen" w:hAnsi="Sylfaen" w:cs="Sylfaen"/>
          <w:lang w:val="ka-GE"/>
        </w:rPr>
        <w:t>;</w:t>
      </w:r>
    </w:p>
    <w:p w:rsidR="0054430F" w:rsidRPr="00BD626E" w:rsidRDefault="0054430F" w:rsidP="0002080A">
      <w:pPr>
        <w:pStyle w:val="ListParagraph"/>
        <w:tabs>
          <w:tab w:val="left" w:pos="450"/>
          <w:tab w:val="left" w:pos="851"/>
        </w:tabs>
        <w:spacing w:after="0" w:line="240" w:lineRule="auto"/>
        <w:ind w:left="709"/>
        <w:jc w:val="both"/>
        <w:rPr>
          <w:rFonts w:ascii="Sylfaen" w:hAnsi="Sylfaen"/>
          <w:highlight w:val="yellow"/>
          <w:lang w:val="ka-GE"/>
        </w:rPr>
      </w:pPr>
    </w:p>
    <w:p w:rsidR="009D06F1" w:rsidRPr="00A77AA4" w:rsidRDefault="009D06F1" w:rsidP="00BB4DE6">
      <w:pPr>
        <w:pStyle w:val="ListParagraph"/>
        <w:numPr>
          <w:ilvl w:val="0"/>
          <w:numId w:val="71"/>
        </w:numPr>
        <w:spacing w:afterLines="60" w:after="144" w:line="240" w:lineRule="auto"/>
        <w:ind w:left="0" w:hanging="270"/>
        <w:jc w:val="both"/>
        <w:rPr>
          <w:rFonts w:ascii="Sylfaen" w:hAnsi="Sylfaen" w:cs="Sylfaen"/>
          <w:lang w:val="ka-GE"/>
        </w:rPr>
      </w:pPr>
      <w:r w:rsidRPr="003F7C35">
        <w:rPr>
          <w:rFonts w:ascii="Sylfaen" w:hAnsi="Sylfaen" w:cs="Sylfaen"/>
          <w:lang w:val="ka-GE"/>
        </w:rPr>
        <w:t xml:space="preserve">ტექნიკური დახმარების და მარკეტინგის პროექტის ფარგლებში საანგარიშო პერიოდში გაფორმდა 80 ხელშეკრულება (სოფლის მეურნეობისა და სოფლის განვითარების 2021-2027 წწ სტრატეგიის 2024-2027 სამოქმედო გეგმის აქტივობა N1.3.1.1.1): სურსათის უვნებლობის საერთაშორისო სტანდარტის დანერგვის მიზნით გაფორმდა 34 ხელშეკრულება </w:t>
      </w:r>
      <w:r w:rsidRPr="00A77AA4">
        <w:rPr>
          <w:rFonts w:ascii="Sylfaen" w:hAnsi="Sylfaen" w:cs="Sylfaen"/>
          <w:lang w:val="ka-GE"/>
        </w:rPr>
        <w:t>(2 - ISO 22000:2018 დანერგვა,  3 - ISO 22000:2018 დანერგვა/სერტიფიცერება, 10 – HACCP, 2 - HACCP დანერვა/სერტიფიცირება, 5 - HACCP დანერვა, 5 - GLOBAL G.A.P, 3 – GLOBAL G.A.P დანერგვა/სერტიფიცირება, 2 - GLOBAL G.A.P და GRASP დანერგვა/სერტიფიცირება, 1 - GLOBAL G.A.P და IFA v6 Smart დანერგვა/სერტიფიცირება, 1 - BRCGS დანერგვა/სერთიფიცირება);</w:t>
      </w:r>
    </w:p>
    <w:p w:rsidR="009D06F1" w:rsidRPr="00A77AA4" w:rsidRDefault="009D06F1" w:rsidP="00BB4DE6">
      <w:pPr>
        <w:pStyle w:val="ListParagraph"/>
        <w:numPr>
          <w:ilvl w:val="0"/>
          <w:numId w:val="71"/>
        </w:numPr>
        <w:spacing w:afterLines="60" w:after="144" w:line="240" w:lineRule="auto"/>
        <w:ind w:left="0" w:hanging="270"/>
        <w:jc w:val="both"/>
        <w:rPr>
          <w:rFonts w:ascii="Sylfaen" w:hAnsi="Sylfaen" w:cs="Sylfaen"/>
          <w:lang w:val="ka-GE"/>
        </w:rPr>
      </w:pPr>
      <w:r w:rsidRPr="00A77AA4">
        <w:rPr>
          <w:rFonts w:ascii="Sylfaen" w:hAnsi="Sylfaen" w:cs="Sylfaen"/>
          <w:lang w:val="ka-GE"/>
        </w:rPr>
        <w:t xml:space="preserve">44  ბენეფიციართან გაფორმდა ბრენდირების ხელშეკრულება, ერთ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 და ერთ ბენეფიციართან გაფორმდა ხელშეკრულება სასაქონლო ნიშნის  რეგისტრაციის მიმართულებით; </w:t>
      </w:r>
    </w:p>
    <w:p w:rsidR="009D06F1" w:rsidRPr="003F7C35" w:rsidRDefault="009D06F1" w:rsidP="00BB4DE6">
      <w:pPr>
        <w:pStyle w:val="ListParagraph"/>
        <w:numPr>
          <w:ilvl w:val="0"/>
          <w:numId w:val="71"/>
        </w:numPr>
        <w:spacing w:afterLines="60" w:after="144" w:line="240" w:lineRule="auto"/>
        <w:ind w:left="0" w:hanging="270"/>
        <w:jc w:val="both"/>
        <w:rPr>
          <w:rFonts w:ascii="Sylfaen" w:hAnsi="Sylfaen" w:cs="Sylfaen"/>
          <w:lang w:val="ka-GE"/>
        </w:rPr>
      </w:pPr>
      <w:r w:rsidRPr="003F7C35">
        <w:rPr>
          <w:rFonts w:ascii="Sylfaen" w:hAnsi="Sylfaen" w:cs="Sylfaen"/>
          <w:lang w:val="ka-GE"/>
        </w:rPr>
        <w:t>ერთ ბენეფიციართან გაფორმდა (სასოფლო-სამეურნეო კოოპერატივებისთვის) წარმოებული პროდუქციის საბოლოო სასაქონლო სახის მისაცემად საჭირო აღჭურვილობის შეძენის ხელშეკრულება;</w:t>
      </w:r>
    </w:p>
    <w:p w:rsidR="009D06F1" w:rsidRPr="00E61005" w:rsidRDefault="009D06F1" w:rsidP="00BB4DE6">
      <w:pPr>
        <w:pStyle w:val="ListParagraph"/>
        <w:numPr>
          <w:ilvl w:val="0"/>
          <w:numId w:val="71"/>
        </w:numPr>
        <w:spacing w:afterLines="60" w:after="144" w:line="240" w:lineRule="auto"/>
        <w:ind w:left="0" w:hanging="270"/>
        <w:jc w:val="both"/>
        <w:rPr>
          <w:rFonts w:ascii="Sylfaen" w:hAnsi="Sylfaen" w:cs="Sylfaen"/>
          <w:lang w:val="ka-GE"/>
        </w:rPr>
      </w:pPr>
      <w:r w:rsidRPr="003F7C35">
        <w:rPr>
          <w:rFonts w:ascii="Sylfaen" w:hAnsi="Sylfaen" w:cs="Sylfaen"/>
          <w:lang w:val="ka-GE"/>
        </w:rPr>
        <w:t>ერთ ბენეფიციართან გაფორმდა ხელშეკრულება სასაქონლო ნიშნის რეგისტრაციის მიმართულებით;</w:t>
      </w:r>
    </w:p>
    <w:p w:rsidR="009D06F1" w:rsidRDefault="009D06F1" w:rsidP="00BB4DE6">
      <w:pPr>
        <w:pStyle w:val="ListParagraph"/>
        <w:numPr>
          <w:ilvl w:val="0"/>
          <w:numId w:val="71"/>
        </w:numPr>
        <w:spacing w:afterLines="60" w:after="144" w:line="240" w:lineRule="auto"/>
        <w:ind w:left="0" w:hanging="270"/>
        <w:jc w:val="both"/>
        <w:rPr>
          <w:rFonts w:ascii="Sylfaen" w:hAnsi="Sylfaen" w:cs="Sylfaen"/>
          <w:lang w:val="ka-GE"/>
        </w:rPr>
      </w:pPr>
      <w:r w:rsidRPr="00E61005">
        <w:rPr>
          <w:rFonts w:ascii="Sylfaen" w:hAnsi="Sylfaen" w:cs="Sylfaen"/>
          <w:lang w:val="ka-GE"/>
        </w:rPr>
        <w:t>საანგარიშო პერიოდის ფაქტიური შესრულება შეადგენს 811.2 ათას ლარს.</w:t>
      </w:r>
    </w:p>
    <w:p w:rsidR="00A63049" w:rsidRPr="00BD626E" w:rsidRDefault="00A63049" w:rsidP="0002080A">
      <w:pPr>
        <w:pStyle w:val="ListParagraph"/>
        <w:spacing w:after="0" w:line="240" w:lineRule="auto"/>
        <w:ind w:left="0"/>
        <w:jc w:val="both"/>
        <w:rPr>
          <w:rFonts w:ascii="Sylfaen" w:hAnsi="Sylfaen" w:cs="Sylfaen"/>
          <w:highlight w:val="yellow"/>
          <w:lang w:val="ka-GE"/>
        </w:rPr>
      </w:pPr>
    </w:p>
    <w:p w:rsidR="003179AA" w:rsidRPr="00BD626E" w:rsidRDefault="003179AA" w:rsidP="0002080A">
      <w:pPr>
        <w:pStyle w:val="ListParagraph"/>
        <w:tabs>
          <w:tab w:val="left" w:pos="450"/>
          <w:tab w:val="left" w:pos="851"/>
        </w:tabs>
        <w:spacing w:after="0" w:line="240" w:lineRule="auto"/>
        <w:ind w:left="709"/>
        <w:jc w:val="both"/>
        <w:rPr>
          <w:rFonts w:ascii="Sylfaen" w:hAnsi="Sylfaen"/>
          <w:highlight w:val="yellow"/>
          <w:lang w:val="ka-GE"/>
        </w:rPr>
      </w:pPr>
    </w:p>
    <w:bookmarkEnd w:id="58"/>
    <w:p w:rsidR="00927B97" w:rsidRPr="00B24E1C" w:rsidRDefault="00927B97" w:rsidP="0002080A">
      <w:pPr>
        <w:pStyle w:val="Heading4"/>
        <w:spacing w:line="240" w:lineRule="auto"/>
        <w:jc w:val="both"/>
        <w:rPr>
          <w:rFonts w:ascii="Sylfaen" w:eastAsia="Calibri" w:hAnsi="Sylfaen" w:cs="Calibri"/>
          <w:bCs/>
          <w:i w:val="0"/>
          <w:lang w:val="ka-GE"/>
        </w:rPr>
      </w:pPr>
      <w:r w:rsidRPr="00B24E1C">
        <w:rPr>
          <w:rFonts w:ascii="Sylfaen" w:eastAsia="Calibri" w:hAnsi="Sylfaen" w:cs="Calibri"/>
          <w:bCs/>
          <w:i w:val="0"/>
          <w:lang w:val="ka-GE"/>
        </w:rPr>
        <w:t>10.1.9 სასოფლო-სამეურნეო კოოპერატივების ინფრასტრუქტურული განვითარება (პროგრამული კოდი: 31 05 09)</w:t>
      </w:r>
    </w:p>
    <w:p w:rsidR="00AC6900" w:rsidRPr="00B24E1C" w:rsidRDefault="00AC6900" w:rsidP="0002080A">
      <w:pPr>
        <w:spacing w:line="240" w:lineRule="auto"/>
        <w:rPr>
          <w:rFonts w:ascii="Sylfaen" w:hAnsi="Sylfaen"/>
          <w:lang w:val="ka-GE"/>
        </w:rPr>
      </w:pPr>
    </w:p>
    <w:p w:rsidR="00927B97" w:rsidRPr="00B24E1C" w:rsidRDefault="00927B97" w:rsidP="0002080A">
      <w:pPr>
        <w:pStyle w:val="ListParagraph"/>
        <w:spacing w:before="120" w:after="60" w:line="240" w:lineRule="auto"/>
        <w:ind w:left="0"/>
        <w:jc w:val="both"/>
        <w:rPr>
          <w:rFonts w:ascii="Sylfaen" w:hAnsi="Sylfaen" w:cs="Sylfaen"/>
        </w:rPr>
      </w:pPr>
      <w:r w:rsidRPr="00B24E1C">
        <w:rPr>
          <w:rFonts w:ascii="Sylfaen" w:hAnsi="Sylfaen" w:cs="Sylfaen"/>
        </w:rPr>
        <w:t>პროგრამის განმახორციელებელი:</w:t>
      </w:r>
    </w:p>
    <w:p w:rsidR="00927B97" w:rsidRPr="00B24E1C" w:rsidRDefault="00927B97" w:rsidP="0002080A">
      <w:pPr>
        <w:pStyle w:val="ListParagraph"/>
        <w:numPr>
          <w:ilvl w:val="0"/>
          <w:numId w:val="50"/>
        </w:numPr>
        <w:spacing w:before="120" w:line="240" w:lineRule="auto"/>
        <w:jc w:val="both"/>
        <w:rPr>
          <w:rFonts w:ascii="Sylfaen" w:hAnsi="Sylfaen" w:cs="Sylfaen"/>
        </w:rPr>
      </w:pPr>
      <w:r w:rsidRPr="00B24E1C">
        <w:rPr>
          <w:rFonts w:ascii="Sylfaen" w:hAnsi="Sylfaen" w:cs="Sylfaen"/>
        </w:rPr>
        <w:t>ა(ა)იპ სოფლის განვითარების სააგენტო</w:t>
      </w:r>
      <w:r w:rsidR="00AD196A" w:rsidRPr="00B24E1C">
        <w:rPr>
          <w:rFonts w:ascii="Sylfaen" w:hAnsi="Sylfaen" w:cs="Sylfaen"/>
          <w:lang w:val="ka-GE"/>
        </w:rPr>
        <w:t>;</w:t>
      </w:r>
    </w:p>
    <w:p w:rsidR="0054430F" w:rsidRPr="00BD626E" w:rsidRDefault="0054430F" w:rsidP="0002080A">
      <w:pPr>
        <w:pStyle w:val="ListParagraph"/>
        <w:tabs>
          <w:tab w:val="left" w:pos="450"/>
          <w:tab w:val="left" w:pos="851"/>
        </w:tabs>
        <w:spacing w:after="0" w:line="240" w:lineRule="auto"/>
        <w:ind w:left="709"/>
        <w:jc w:val="both"/>
        <w:rPr>
          <w:rFonts w:ascii="Sylfaen" w:hAnsi="Sylfaen"/>
          <w:highlight w:val="yellow"/>
        </w:rPr>
      </w:pPr>
    </w:p>
    <w:p w:rsidR="009D06F1" w:rsidRPr="0064176A"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 xml:space="preserve">საანგარიშო პერიოდში ,,სასოფლო - სამეურნეო კოოპერატივებისათვის კენკროვანი კულტურების შესანახი მაცივრების თანადაფინანსების სახელმწიფო ქვეპროგრამის“ ფარგლებში გაფორმდა 3 ხელშეკრულება </w:t>
      </w:r>
      <w:r w:rsidRPr="0064176A">
        <w:rPr>
          <w:rFonts w:ascii="Sylfaen" w:hAnsi="Sylfaen" w:cs="Sylfaen"/>
        </w:rPr>
        <w:t>(</w:t>
      </w:r>
      <w:r w:rsidRPr="0064176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N1.2.1.6.1). ხელშეკრულებით განსაზღვრულმა თანადაფინანსების მოცულობამ შეადგინა 750.0 ათასი ლარი;</w:t>
      </w:r>
    </w:p>
    <w:p w:rsidR="009D06F1" w:rsidRPr="0064176A"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„მეფუტკრეობის სასოფლო-სამეურნეო კოოპერატივების მხარდაჭერის სახელმწიფო პროგრამის“ ფარგლებში გაფორმდა ერთი ხელშეკრულება. ხელშეკრულებით განსაზღვრულმა თანადაფინანსების მოცულობამ შეადგინა 16.0 ათასი ლარი;</w:t>
      </w:r>
    </w:p>
    <w:p w:rsidR="009D06F1" w:rsidRPr="0064176A"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lang w:val="ka-GE"/>
        </w:rPr>
        <w:t>მიმდინარეობდა გასულ წელს აღებული ვალდებულებების შესრულება, ტრანში გადაერიცხა 7 ბენეფიციარს.</w:t>
      </w:r>
    </w:p>
    <w:p w:rsidR="009D06F1"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სულ საანგარიშო პერიოდში ფაქტიური შესრულება შეადგენს 1.8 მლნ ლარს.</w:t>
      </w:r>
    </w:p>
    <w:p w:rsidR="00852FA8" w:rsidRPr="00BD626E" w:rsidRDefault="00852FA8" w:rsidP="0002080A">
      <w:pPr>
        <w:pStyle w:val="ListParagraph"/>
        <w:tabs>
          <w:tab w:val="left" w:pos="450"/>
          <w:tab w:val="left" w:pos="851"/>
        </w:tabs>
        <w:spacing w:after="0" w:line="240" w:lineRule="auto"/>
        <w:ind w:left="709"/>
        <w:jc w:val="both"/>
        <w:rPr>
          <w:rFonts w:ascii="Sylfaen" w:hAnsi="Sylfaen"/>
          <w:highlight w:val="yellow"/>
        </w:rPr>
      </w:pPr>
    </w:p>
    <w:p w:rsidR="00927B97" w:rsidRPr="00B24E1C" w:rsidRDefault="00927B97" w:rsidP="0002080A">
      <w:pPr>
        <w:pStyle w:val="Heading4"/>
        <w:spacing w:line="240" w:lineRule="auto"/>
        <w:jc w:val="both"/>
        <w:rPr>
          <w:rFonts w:ascii="Sylfaen" w:eastAsia="Calibri" w:hAnsi="Sylfaen" w:cs="Calibri"/>
          <w:b/>
          <w:bCs/>
          <w:i w:val="0"/>
          <w:iCs w:val="0"/>
          <w:lang w:val="ka-GE"/>
        </w:rPr>
      </w:pPr>
      <w:r w:rsidRPr="00B24E1C">
        <w:rPr>
          <w:rFonts w:ascii="Sylfaen" w:eastAsia="Calibri" w:hAnsi="Sylfaen" w:cs="Calibri"/>
          <w:bCs/>
          <w:i w:val="0"/>
          <w:lang w:val="ka-GE"/>
        </w:rPr>
        <w:t xml:space="preserve">10.1.10 </w:t>
      </w:r>
      <w:r w:rsidR="00F159D5" w:rsidRPr="00B24E1C">
        <w:rPr>
          <w:rFonts w:ascii="Sylfaen" w:eastAsia="Calibri" w:hAnsi="Sylfaen" w:cs="Calibri"/>
          <w:bCs/>
          <w:i w:val="0"/>
          <w:lang w:val="ka-GE"/>
        </w:rPr>
        <w:t xml:space="preserve">სასოფლო-სამეურნეო </w:t>
      </w:r>
      <w:r w:rsidRPr="00B24E1C">
        <w:rPr>
          <w:rFonts w:ascii="Sylfaen" w:eastAsia="Calibri" w:hAnsi="Sylfaen" w:cs="Calibri"/>
          <w:bCs/>
          <w:i w:val="0"/>
          <w:lang w:val="ka-GE"/>
        </w:rPr>
        <w:t>ტექნიკის თანადაფინანსების პროექტი (პროგრამული კოდი: 31 05 10)</w:t>
      </w:r>
    </w:p>
    <w:p w:rsidR="00927B97" w:rsidRPr="00B24E1C" w:rsidRDefault="00927B97" w:rsidP="0002080A">
      <w:pPr>
        <w:pStyle w:val="ListParagraph"/>
        <w:spacing w:before="120" w:after="60" w:line="240" w:lineRule="auto"/>
        <w:ind w:left="0"/>
        <w:jc w:val="both"/>
        <w:rPr>
          <w:rFonts w:ascii="Sylfaen" w:hAnsi="Sylfaen" w:cs="Sylfaen"/>
        </w:rPr>
      </w:pPr>
      <w:r w:rsidRPr="00B24E1C">
        <w:rPr>
          <w:rFonts w:ascii="Sylfaen" w:hAnsi="Sylfaen" w:cs="Sylfaen"/>
        </w:rPr>
        <w:t>პროგრამის განმახორციელებელი:</w:t>
      </w:r>
    </w:p>
    <w:p w:rsidR="00927B97" w:rsidRPr="00B24E1C" w:rsidRDefault="00927B97" w:rsidP="0002080A">
      <w:pPr>
        <w:pStyle w:val="ListParagraph"/>
        <w:numPr>
          <w:ilvl w:val="0"/>
          <w:numId w:val="50"/>
        </w:numPr>
        <w:spacing w:before="120" w:line="240" w:lineRule="auto"/>
        <w:jc w:val="both"/>
        <w:rPr>
          <w:rFonts w:ascii="Sylfaen" w:hAnsi="Sylfaen" w:cs="Sylfaen"/>
        </w:rPr>
      </w:pPr>
      <w:r w:rsidRPr="00B24E1C">
        <w:rPr>
          <w:rFonts w:ascii="Sylfaen" w:hAnsi="Sylfaen" w:cs="Sylfaen"/>
        </w:rPr>
        <w:t>ა(ა)იპ სოფლის განვითარების სააგენტო</w:t>
      </w:r>
      <w:r w:rsidR="00AD196A" w:rsidRPr="00B24E1C">
        <w:rPr>
          <w:rFonts w:ascii="Sylfaen" w:hAnsi="Sylfaen" w:cs="Sylfaen"/>
          <w:lang w:val="ka-GE"/>
        </w:rPr>
        <w:t>;</w:t>
      </w:r>
    </w:p>
    <w:p w:rsidR="00927B97" w:rsidRPr="00BD626E" w:rsidRDefault="00927B97" w:rsidP="0002080A">
      <w:pPr>
        <w:pStyle w:val="ListParagraph"/>
        <w:tabs>
          <w:tab w:val="left" w:pos="450"/>
        </w:tabs>
        <w:spacing w:after="200" w:line="240" w:lineRule="auto"/>
        <w:ind w:left="360"/>
        <w:jc w:val="both"/>
        <w:rPr>
          <w:rFonts w:ascii="Sylfaen" w:hAnsi="Sylfaen"/>
          <w:highlight w:val="yellow"/>
          <w:lang w:val="ka-GE"/>
        </w:rPr>
      </w:pPr>
    </w:p>
    <w:p w:rsidR="009D06F1" w:rsidRPr="0064176A"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lastRenderedPageBreak/>
        <w:t xml:space="preserve">საანგარიშო პერიოდში სასოფლო-სამეურნეო ტექნიკის თანადაფინანსების პროექტის ფარგლებში გაფორმდა 3 746 ხელშეკრულება </w:t>
      </w:r>
      <w:r w:rsidRPr="0064176A">
        <w:rPr>
          <w:rFonts w:ascii="Sylfaen" w:hAnsi="Sylfaen" w:cs="Sylfaen"/>
        </w:rPr>
        <w:t>(</w:t>
      </w:r>
      <w:r w:rsidRPr="0064176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N1.2.1.7.1), ჯამური თანხით 36.2 მლნ ლარი, საიდანაც ხელშეკრულებებით გათვალისწინებული თანადაფინანსების მოცულობა შეადგენს 13.1 მლნ ლარს (მათ შორის, მოსავლის ამღები ტექნიკის თანადაფინანსების პროექტის ფარგლებში: ბალახოვანი კულტურების მოსავლის ამღები (წნეხ ამკრეფი) მიზნობრიობით  გაფორმდა 24 ხელშეკრულება, ჯამური თანხით 5.0 მლნ ლარი, საიდანაც თანადაფინანსების მოცულობა  შეადგენს 1.5 მლნ ლარს; კომბაინის მიზნობრიობით გაფორმდა 12 ხელშეკრულება, ჯამური თანხით 5.3 მლნ ლარი, საიდანაც თანადაფინანსების მოცულობა  შეადგენს 1.4 მლნ ლარს; სხვა კულტურების მოსავლის ამღები მიზნობრიობით გაფორმდა 85 ხელშეკრულება, ჯამური თანხით 18.5 მლნ ლარი, საიდანაც თანადაფინანსების მოცულობა შეადგენს 5.2 მლნ ლარს; ჩაის ხელის საკრეფი აპარატის მიზნობრიობით გაფორმდა 7 ხელშეკრულება, ჯამური თანხით 17.7 ათასი ლარი, საიდანაც თანადაფინანსების მოცულობა  შეადგენს 7.0 ათას ლარს. ხოლო მაღალმთიან დასახლებებში სასოფლო-სამეურნეო ტექნიკის თანადაფინანსების პროგრამის (მოტობლოკები) ფარგლებში გაფორმდა 3 618  ხელშეკრულება, ჯამური თანხით 7.4 მლნ ლარი, საიდანაც თანადაფინანსების მოცულობა  შეადგენს 5.0 მლნ ლარს;</w:t>
      </w:r>
    </w:p>
    <w:p w:rsidR="009D06F1" w:rsidRPr="0064176A"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მიმდინარეობდა გასულ წელს აღებული ვალდებულებების შესრულება;</w:t>
      </w:r>
    </w:p>
    <w:p w:rsidR="009D06F1"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სულ საანგარიშო პერიოდის ფაქტიური შესრულება შეადგენს 11.2 მლნ ლარს.</w:t>
      </w:r>
    </w:p>
    <w:p w:rsidR="0054430F" w:rsidRPr="00BD626E" w:rsidRDefault="0054430F"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9D06F1" w:rsidRDefault="00927B97" w:rsidP="0002080A">
      <w:pPr>
        <w:pStyle w:val="Heading4"/>
        <w:spacing w:line="240" w:lineRule="auto"/>
        <w:jc w:val="both"/>
        <w:rPr>
          <w:rFonts w:ascii="Sylfaen" w:eastAsia="Calibri" w:hAnsi="Sylfaen" w:cs="Calibri"/>
          <w:b/>
          <w:bCs/>
          <w:i w:val="0"/>
          <w:iCs w:val="0"/>
          <w:lang w:val="ka-GE"/>
        </w:rPr>
      </w:pPr>
      <w:r w:rsidRPr="009D06F1">
        <w:rPr>
          <w:rFonts w:ascii="Sylfaen" w:eastAsia="Calibri" w:hAnsi="Sylfaen" w:cs="Calibri"/>
          <w:bCs/>
          <w:i w:val="0"/>
          <w:lang w:val="ka-GE"/>
        </w:rPr>
        <w:t>10.1.11  ქართული აგროსასურსათო პროდუქციის პოპულარიზაცია (პროგრამული კოდი: 31 0</w:t>
      </w:r>
      <w:r w:rsidR="006A355E" w:rsidRPr="009D06F1">
        <w:rPr>
          <w:rFonts w:ascii="Sylfaen" w:eastAsia="Calibri" w:hAnsi="Sylfaen" w:cs="Calibri"/>
          <w:bCs/>
          <w:i w:val="0"/>
          <w:lang w:val="ka-GE"/>
        </w:rPr>
        <w:t>5</w:t>
      </w:r>
      <w:r w:rsidRPr="009D06F1">
        <w:rPr>
          <w:rFonts w:ascii="Sylfaen" w:eastAsia="Calibri" w:hAnsi="Sylfaen" w:cs="Calibri"/>
          <w:bCs/>
          <w:i w:val="0"/>
          <w:lang w:val="ka-GE"/>
        </w:rPr>
        <w:t xml:space="preserve"> 11)</w:t>
      </w:r>
    </w:p>
    <w:p w:rsidR="00927B97" w:rsidRPr="009D06F1" w:rsidRDefault="00927B97" w:rsidP="0002080A">
      <w:pPr>
        <w:pStyle w:val="ListParagraph"/>
        <w:spacing w:before="120" w:after="60" w:line="240" w:lineRule="auto"/>
        <w:ind w:left="0"/>
        <w:jc w:val="both"/>
        <w:rPr>
          <w:rFonts w:ascii="Sylfaen" w:hAnsi="Sylfaen" w:cs="Sylfaen"/>
        </w:rPr>
      </w:pPr>
      <w:r w:rsidRPr="009D06F1">
        <w:rPr>
          <w:rFonts w:ascii="Sylfaen" w:hAnsi="Sylfaen" w:cs="Sylfaen"/>
        </w:rPr>
        <w:t>პროგრამის განმახორციელებელი:</w:t>
      </w:r>
    </w:p>
    <w:p w:rsidR="00927B97" w:rsidRPr="009D06F1" w:rsidRDefault="00927B97" w:rsidP="0002080A">
      <w:pPr>
        <w:pStyle w:val="ListParagraph"/>
        <w:numPr>
          <w:ilvl w:val="0"/>
          <w:numId w:val="50"/>
        </w:numPr>
        <w:spacing w:before="120" w:line="240" w:lineRule="auto"/>
        <w:jc w:val="both"/>
        <w:rPr>
          <w:rFonts w:ascii="Sylfaen" w:hAnsi="Sylfaen" w:cs="Sylfaen"/>
        </w:rPr>
      </w:pPr>
      <w:r w:rsidRPr="009D06F1">
        <w:rPr>
          <w:rFonts w:ascii="Sylfaen" w:hAnsi="Sylfaen" w:cs="Sylfaen"/>
        </w:rPr>
        <w:t>ა(ა)იპ სოფლის განვითარების სააგენტო</w:t>
      </w:r>
      <w:r w:rsidR="00AD196A" w:rsidRPr="009D06F1">
        <w:rPr>
          <w:rFonts w:ascii="Sylfaen" w:hAnsi="Sylfaen" w:cs="Sylfaen"/>
          <w:lang w:val="ka-GE"/>
        </w:rPr>
        <w:t>;</w:t>
      </w:r>
    </w:p>
    <w:p w:rsidR="00927B97" w:rsidRPr="00BD626E" w:rsidRDefault="00927B97" w:rsidP="0002080A">
      <w:pPr>
        <w:pStyle w:val="ListParagraph"/>
        <w:spacing w:before="120" w:line="240" w:lineRule="auto"/>
        <w:jc w:val="both"/>
        <w:rPr>
          <w:rFonts w:ascii="Sylfaen" w:hAnsi="Sylfaen" w:cs="Sylfaen"/>
          <w:highlight w:val="yellow"/>
        </w:rPr>
      </w:pPr>
    </w:p>
    <w:p w:rsidR="009D06F1" w:rsidRPr="0064176A" w:rsidRDefault="009D06F1" w:rsidP="00BB4DE6">
      <w:pPr>
        <w:pStyle w:val="ListParagraph"/>
        <w:numPr>
          <w:ilvl w:val="0"/>
          <w:numId w:val="134"/>
        </w:numPr>
        <w:spacing w:after="0" w:line="240" w:lineRule="auto"/>
        <w:ind w:left="0" w:hanging="270"/>
        <w:jc w:val="both"/>
        <w:rPr>
          <w:rFonts w:ascii="Sylfaen" w:hAnsi="Sylfaen"/>
          <w:bCs/>
          <w:lang w:val="ka-GE"/>
        </w:rPr>
      </w:pPr>
      <w:r w:rsidRPr="0064176A">
        <w:rPr>
          <w:rFonts w:ascii="Sylfaen" w:hAnsi="Sylfaen"/>
          <w:bCs/>
          <w:lang w:val="ka-GE"/>
        </w:rPr>
        <w:t xml:space="preserve">პროგრამის ფარგლებში სააგენტო ჩართული იყო 8 საერთაშორისო და 2 ადგილორივ ღონისძიებაში </w:t>
      </w:r>
      <w:r w:rsidRPr="0064176A">
        <w:rPr>
          <w:rFonts w:ascii="Sylfaen" w:hAnsi="Sylfaen" w:cs="Sylfaen"/>
        </w:rPr>
        <w:t>(</w:t>
      </w:r>
      <w:r w:rsidRPr="0064176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N1.3.1.2.1)</w:t>
      </w:r>
      <w:r w:rsidRPr="0064176A">
        <w:rPr>
          <w:rFonts w:ascii="Sylfaen" w:hAnsi="Sylfaen"/>
          <w:bCs/>
          <w:lang w:val="ka-GE"/>
        </w:rPr>
        <w:t>:</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PLMA Amsterdam - ქ. ამსტერდამი, ნიდერლანდები, გამოფენაში მონაწილეობდა 8 ქართული კომპანია;</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Caspian Agro -  ქ. ბაქო, აზერბაიჯანი, გამოფენაში მონაწილეობდა 8 ქართული კომპანია;</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Fruitlogistica – ქ. ბერლინი, გერმანია. გამოფენაში მონაწილეობდა 11 ქართული კომპანია;</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International Green Week Berlin – ქ. ბერლინი, გერმანია, გამოფენაში მონაწილეობდა 11 ქართული კომპანია;</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Foodex Saudi – ქ. რიადი, საუდის არაბეთის სამეფო. გამოფენაში მონაწილეობდა 10 ქართული კომპანია;</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Riga Food – ქ. რიგა, ლატვია. გამოფენაში მონაწილეობდა 7 ქართული კომპანია;</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SIAL - ქ. შენჭენი, ჩინეთის სახალხო რესპუბლიკა. გამოფენაში მონაწილეობდა 6 ქართული კომპანია;</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World of Private Label International Trade Show - 17-19 ნოემბერი; აშშ, ჩიკაგო; გამოფენაში მონაწილეობდა 6 ქართული კომპანია;</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საქართველოს დამოუკიდებლობის დღე - 26 მაისი, ქ. ოზურგეთი. გამოფენაში მონაწილეობდა 14 მეწარმე;</w:t>
      </w:r>
    </w:p>
    <w:p w:rsidR="009D06F1" w:rsidRPr="0064176A" w:rsidRDefault="009D06F1"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64176A">
        <w:rPr>
          <w:rFonts w:ascii="Sylfaen" w:hAnsi="Sylfaen" w:cs="Sylfaen"/>
          <w:lang w:val="ka-GE"/>
        </w:rPr>
        <w:t>ქართული აგროსასურსათო პროდუქციის გამოფენა-გაყიდვა, ქ. თბილისი. გამოფენაში მონაწილეობდა 20 მეწარმე.</w:t>
      </w:r>
    </w:p>
    <w:p w:rsidR="009D06F1" w:rsidRPr="0064176A" w:rsidRDefault="009D06F1" w:rsidP="00BB4DE6">
      <w:pPr>
        <w:pStyle w:val="ListParagraph"/>
        <w:numPr>
          <w:ilvl w:val="0"/>
          <w:numId w:val="134"/>
        </w:numPr>
        <w:spacing w:after="0" w:line="240" w:lineRule="auto"/>
        <w:ind w:left="0" w:hanging="270"/>
        <w:rPr>
          <w:rFonts w:ascii="Sylfaen" w:hAnsi="Sylfaen"/>
          <w:bCs/>
          <w:lang w:val="ka-GE"/>
        </w:rPr>
      </w:pPr>
      <w:r w:rsidRPr="0064176A">
        <w:rPr>
          <w:rFonts w:ascii="Sylfaen" w:hAnsi="Sylfaen"/>
          <w:bCs/>
          <w:lang w:val="ka-GE"/>
        </w:rPr>
        <w:t>სულ საანგარიშო პერიოდის ფაქტიური შესრულება შეადგენს 2.4 მლნ ლარს.</w:t>
      </w:r>
    </w:p>
    <w:p w:rsidR="00852FA8" w:rsidRDefault="00852FA8" w:rsidP="0002080A">
      <w:pPr>
        <w:pStyle w:val="ListParagraph"/>
        <w:spacing w:before="120" w:line="240" w:lineRule="auto"/>
        <w:jc w:val="both"/>
        <w:rPr>
          <w:rFonts w:ascii="Sylfaen" w:hAnsi="Sylfaen" w:cs="Sylfaen"/>
          <w:highlight w:val="yellow"/>
        </w:rPr>
      </w:pPr>
    </w:p>
    <w:p w:rsidR="009D06F1" w:rsidRPr="009D06F1" w:rsidRDefault="009D06F1" w:rsidP="009D06F1">
      <w:pPr>
        <w:pStyle w:val="Heading4"/>
        <w:spacing w:line="240" w:lineRule="auto"/>
        <w:jc w:val="both"/>
        <w:rPr>
          <w:rFonts w:ascii="Sylfaen" w:eastAsia="Calibri" w:hAnsi="Sylfaen" w:cs="Calibri"/>
          <w:bCs/>
          <w:i w:val="0"/>
          <w:lang w:val="ka-GE"/>
        </w:rPr>
      </w:pPr>
      <w:r w:rsidRPr="009D06F1">
        <w:rPr>
          <w:rFonts w:ascii="Sylfaen" w:eastAsia="Calibri" w:hAnsi="Sylfaen" w:cs="Calibri"/>
          <w:bCs/>
          <w:i w:val="0"/>
          <w:lang w:val="ka-GE"/>
        </w:rPr>
        <w:lastRenderedPageBreak/>
        <w:t xml:space="preserve">10.1.12 იმერეთის აგროზონა (პროგრამული კოდი: 31 05 12) </w:t>
      </w:r>
    </w:p>
    <w:p w:rsidR="009D06F1" w:rsidRPr="004324BF" w:rsidRDefault="009D06F1" w:rsidP="009D06F1">
      <w:pPr>
        <w:pStyle w:val="ListParagraph"/>
        <w:spacing w:before="120" w:after="60" w:line="240" w:lineRule="auto"/>
        <w:ind w:left="0"/>
        <w:jc w:val="both"/>
        <w:rPr>
          <w:rFonts w:ascii="Sylfaen" w:hAnsi="Sylfaen" w:cs="Sylfaen"/>
        </w:rPr>
      </w:pPr>
      <w:r w:rsidRPr="004324BF">
        <w:rPr>
          <w:rFonts w:ascii="Sylfaen" w:hAnsi="Sylfaen" w:cs="Sylfaen"/>
        </w:rPr>
        <w:t>პროგრამის განმახორციელებელი:</w:t>
      </w:r>
    </w:p>
    <w:p w:rsidR="009D06F1" w:rsidRPr="00684C9C" w:rsidRDefault="009D06F1" w:rsidP="009D06F1">
      <w:pPr>
        <w:pStyle w:val="ListParagraph"/>
        <w:numPr>
          <w:ilvl w:val="0"/>
          <w:numId w:val="50"/>
        </w:numPr>
        <w:spacing w:before="120" w:line="240" w:lineRule="auto"/>
        <w:jc w:val="both"/>
        <w:rPr>
          <w:rFonts w:ascii="Sylfaen" w:hAnsi="Sylfaen" w:cs="Sylfaen"/>
        </w:rPr>
      </w:pPr>
      <w:r w:rsidRPr="004324BF">
        <w:rPr>
          <w:rFonts w:ascii="Sylfaen" w:hAnsi="Sylfaen" w:cs="Sylfaen"/>
        </w:rPr>
        <w:t>ა(ა)იპ სოფლის განვითარების სააგენტო</w:t>
      </w:r>
      <w:r>
        <w:rPr>
          <w:rFonts w:ascii="Sylfaen" w:hAnsi="Sylfaen" w:cs="Sylfaen"/>
          <w:lang w:val="ka-GE"/>
        </w:rPr>
        <w:t>;</w:t>
      </w:r>
    </w:p>
    <w:p w:rsidR="009D06F1" w:rsidRPr="00640700" w:rsidRDefault="009D06F1" w:rsidP="009D06F1">
      <w:pPr>
        <w:pStyle w:val="ListParagraph"/>
        <w:spacing w:before="120" w:line="240" w:lineRule="auto"/>
        <w:ind w:left="0"/>
        <w:jc w:val="both"/>
        <w:rPr>
          <w:rFonts w:ascii="Sylfaen" w:hAnsi="Sylfaen" w:cs="Sylfaen"/>
        </w:rPr>
      </w:pPr>
    </w:p>
    <w:p w:rsidR="009D06F1" w:rsidRPr="00406C8E"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406C8E">
        <w:rPr>
          <w:rFonts w:ascii="Sylfaen" w:hAnsi="Sylfaen" w:cs="Sylfaen"/>
          <w:lang w:val="ka-GE"/>
        </w:rPr>
        <w:t xml:space="preserve">პროგრამის ფარგლებში შპს „იმერეთის აგრო ზონის“ მიერ გამოცხადებული იყო წინადადებების მიღება სასათბურე კლასტერის მოწყობა/განვითარების მიზნით. საანგარიშო პერიოდში დაინეტერესება გამოთქვა ერთმა კომპანიამ, რომელთანაც </w:t>
      </w:r>
      <w:r>
        <w:rPr>
          <w:rFonts w:ascii="Sylfaen" w:hAnsi="Sylfaen" w:cs="Sylfaen"/>
          <w:lang w:val="ka-GE"/>
        </w:rPr>
        <w:t>მიმდინარეობდა</w:t>
      </w:r>
      <w:r w:rsidRPr="00406C8E">
        <w:rPr>
          <w:rFonts w:ascii="Sylfaen" w:hAnsi="Sylfaen" w:cs="Sylfaen"/>
          <w:lang w:val="ka-GE"/>
        </w:rPr>
        <w:t xml:space="preserve"> მოლაპარაკება. შესაბამისად დაფინანსების საჭიროება არ დამდგარა.</w:t>
      </w:r>
    </w:p>
    <w:p w:rsidR="009D06F1" w:rsidRPr="00BD626E" w:rsidRDefault="009D06F1" w:rsidP="0002080A">
      <w:pPr>
        <w:pStyle w:val="ListParagraph"/>
        <w:spacing w:before="120" w:line="240" w:lineRule="auto"/>
        <w:jc w:val="both"/>
        <w:rPr>
          <w:rFonts w:ascii="Sylfaen" w:hAnsi="Sylfaen" w:cs="Sylfaen"/>
          <w:highlight w:val="yellow"/>
        </w:rPr>
      </w:pPr>
    </w:p>
    <w:p w:rsidR="00927B97" w:rsidRPr="009D06F1" w:rsidRDefault="00927B97" w:rsidP="0002080A">
      <w:pPr>
        <w:pStyle w:val="Heading4"/>
        <w:spacing w:line="240" w:lineRule="auto"/>
        <w:jc w:val="both"/>
        <w:rPr>
          <w:rFonts w:ascii="Sylfaen" w:eastAsia="Calibri" w:hAnsi="Sylfaen" w:cs="Calibri"/>
          <w:b/>
          <w:bCs/>
          <w:i w:val="0"/>
          <w:iCs w:val="0"/>
          <w:lang w:val="ka-GE"/>
        </w:rPr>
      </w:pPr>
      <w:r w:rsidRPr="009D06F1">
        <w:rPr>
          <w:rFonts w:ascii="Sylfaen" w:eastAsia="Calibri" w:hAnsi="Sylfaen" w:cs="Calibri"/>
          <w:bCs/>
          <w:i w:val="0"/>
          <w:lang w:val="ka-GE"/>
        </w:rPr>
        <w:t xml:space="preserve">10.1.13 ბიოწარმოების ხელშეწყობის პროგრამა (პროგრამული კოდი: 31 05 13) </w:t>
      </w:r>
    </w:p>
    <w:p w:rsidR="00927B97" w:rsidRPr="009D06F1" w:rsidRDefault="00927B97" w:rsidP="0002080A">
      <w:pPr>
        <w:pStyle w:val="ListParagraph"/>
        <w:spacing w:before="120" w:after="60" w:line="240" w:lineRule="auto"/>
        <w:ind w:left="0"/>
        <w:jc w:val="both"/>
        <w:rPr>
          <w:rFonts w:ascii="Sylfaen" w:hAnsi="Sylfaen" w:cs="Sylfaen"/>
        </w:rPr>
      </w:pPr>
      <w:r w:rsidRPr="009D06F1">
        <w:rPr>
          <w:rFonts w:ascii="Sylfaen" w:hAnsi="Sylfaen" w:cs="Sylfaen"/>
        </w:rPr>
        <w:t>პროგრამის განმახორციელებელი:</w:t>
      </w:r>
    </w:p>
    <w:p w:rsidR="00927B97" w:rsidRPr="009D06F1" w:rsidRDefault="00927B97" w:rsidP="0002080A">
      <w:pPr>
        <w:pStyle w:val="ListParagraph"/>
        <w:numPr>
          <w:ilvl w:val="0"/>
          <w:numId w:val="50"/>
        </w:numPr>
        <w:spacing w:before="120" w:line="240" w:lineRule="auto"/>
        <w:jc w:val="both"/>
        <w:rPr>
          <w:rFonts w:ascii="Sylfaen" w:hAnsi="Sylfaen" w:cs="Sylfaen"/>
        </w:rPr>
      </w:pPr>
      <w:r w:rsidRPr="009D06F1">
        <w:rPr>
          <w:rFonts w:ascii="Sylfaen" w:hAnsi="Sylfaen" w:cs="Sylfaen"/>
        </w:rPr>
        <w:t>ა(ა)იპ სოფლის განვითარების სააგენტო</w:t>
      </w:r>
      <w:r w:rsidR="00AD196A" w:rsidRPr="009D06F1">
        <w:rPr>
          <w:rFonts w:ascii="Sylfaen" w:hAnsi="Sylfaen" w:cs="Sylfaen"/>
          <w:lang w:val="ka-GE"/>
        </w:rPr>
        <w:t>;</w:t>
      </w:r>
    </w:p>
    <w:p w:rsidR="00927B97" w:rsidRPr="00BD626E" w:rsidRDefault="00927B97" w:rsidP="0002080A">
      <w:pPr>
        <w:pStyle w:val="ListParagraph"/>
        <w:tabs>
          <w:tab w:val="left" w:pos="450"/>
        </w:tabs>
        <w:spacing w:after="120" w:line="240" w:lineRule="auto"/>
        <w:ind w:left="360"/>
        <w:jc w:val="both"/>
        <w:rPr>
          <w:rFonts w:ascii="Sylfaen" w:hAnsi="Sylfaen"/>
          <w:highlight w:val="yellow"/>
          <w:lang w:val="ka-GE"/>
        </w:rPr>
      </w:pPr>
    </w:p>
    <w:p w:rsidR="009D06F1" w:rsidRPr="0064176A"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 xml:space="preserve">საანგარიშო პერიოდში გაფორმდა 15 ხელშეკრულება </w:t>
      </w:r>
      <w:r w:rsidRPr="0064176A">
        <w:rPr>
          <w:rFonts w:ascii="Sylfaen" w:hAnsi="Sylfaen" w:cs="Sylfaen"/>
        </w:rPr>
        <w:t>(</w:t>
      </w:r>
      <w:r w:rsidRPr="0064176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N1.2.1.14.1), ჯამური თანხით 277.9 ათასი ლარი, საიდანაც ხელშეკრულებებით გათვალისწინებული თანადაფინანსების მოცულობა შეადგენს 191.1 ათას ლარს;</w:t>
      </w:r>
    </w:p>
    <w:p w:rsidR="009D06F1" w:rsidRPr="0064176A"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სულ საანგარიშო პერიოდის ფაქტიური შესრულება შეადგენს 121.9 ათას ლარს</w:t>
      </w:r>
      <w:r w:rsidRPr="0064176A">
        <w:rPr>
          <w:rFonts w:ascii="Sylfaen" w:hAnsi="Sylfaen" w:cs="Sylfaen"/>
        </w:rPr>
        <w:t>;</w:t>
      </w:r>
    </w:p>
    <w:p w:rsidR="009D06F1" w:rsidRDefault="009D06F1" w:rsidP="00BB4DE6">
      <w:pPr>
        <w:pStyle w:val="ListParagraph"/>
        <w:numPr>
          <w:ilvl w:val="0"/>
          <w:numId w:val="71"/>
        </w:numPr>
        <w:spacing w:afterLines="60" w:after="144" w:line="240" w:lineRule="auto"/>
        <w:ind w:left="0"/>
        <w:jc w:val="both"/>
        <w:rPr>
          <w:rFonts w:ascii="Sylfaen" w:hAnsi="Sylfaen" w:cs="Sylfaen"/>
          <w:lang w:val="ka-GE"/>
        </w:rPr>
      </w:pPr>
      <w:r w:rsidRPr="0064176A">
        <w:rPr>
          <w:rFonts w:ascii="Sylfaen" w:hAnsi="Sylfaen" w:cs="Sylfaen"/>
          <w:lang w:val="ka-GE"/>
        </w:rPr>
        <w:t xml:space="preserve">2022-2024 წლებში ბიო წარმოების ხელშეწყობის პროგრამის ფარგლებში </w:t>
      </w:r>
      <w:r w:rsidRPr="004324BF">
        <w:rPr>
          <w:rFonts w:ascii="Sylfaen" w:hAnsi="Sylfaen" w:cs="Sylfaen"/>
          <w:lang w:val="ka-GE"/>
        </w:rPr>
        <w:t>გაფორმდა 58 ხელშეკრულება ბიოსერთიფიცირების, პრეპარატების, კონვერსიის გეგმის</w:t>
      </w:r>
      <w:r w:rsidRPr="000137BC">
        <w:rPr>
          <w:rFonts w:ascii="Sylfaen" w:hAnsi="Sylfaen" w:cs="Sylfaen"/>
          <w:lang w:val="ka-GE"/>
        </w:rPr>
        <w:t xml:space="preserve"> შედგენის, საკონსულტაციო მომსახურების და ცვილის ლაბორატორიული ანალიზის მომსახურების მიმართულებით, ჯამური თანხით 925.7 ათასი ლარი, საიდანაც ხელშეკრულებებით გათვალისწინებული თანადაფინანსების მოცულობა შეადგენს 610.1 ათას ლარს.</w:t>
      </w:r>
    </w:p>
    <w:p w:rsidR="0054430F" w:rsidRPr="00BD626E" w:rsidRDefault="0054430F" w:rsidP="0002080A">
      <w:pPr>
        <w:spacing w:after="0" w:line="240" w:lineRule="auto"/>
        <w:ind w:firstLine="720"/>
        <w:jc w:val="both"/>
        <w:rPr>
          <w:rFonts w:ascii="Sylfaen" w:eastAsiaTheme="minorEastAsia" w:hAnsi="Sylfaen" w:cs="Sylfaen"/>
          <w:bCs/>
          <w:color w:val="000000"/>
          <w:highlight w:val="yellow"/>
          <w:shd w:val="clear" w:color="auto" w:fill="FFFFFF"/>
          <w:lang w:val="ka-GE"/>
        </w:rPr>
      </w:pPr>
    </w:p>
    <w:p w:rsidR="00927B97" w:rsidRPr="00903AD3" w:rsidRDefault="00927B97" w:rsidP="0002080A">
      <w:pPr>
        <w:pStyle w:val="Heading4"/>
        <w:spacing w:line="240" w:lineRule="auto"/>
        <w:jc w:val="both"/>
        <w:rPr>
          <w:rFonts w:ascii="Sylfaen" w:eastAsia="Calibri" w:hAnsi="Sylfaen" w:cs="Calibri"/>
          <w:b/>
          <w:bCs/>
          <w:i w:val="0"/>
          <w:iCs w:val="0"/>
          <w:lang w:val="ka-GE"/>
        </w:rPr>
      </w:pPr>
      <w:r w:rsidRPr="00903AD3">
        <w:rPr>
          <w:rFonts w:ascii="Sylfaen" w:eastAsia="Calibri" w:hAnsi="Sylfaen" w:cs="Calibri"/>
          <w:bCs/>
          <w:i w:val="0"/>
          <w:lang w:val="ka-GE"/>
        </w:rPr>
        <w:t xml:space="preserve">10.1.14 საპილოტე პროგრამა ქალებისთვის (პროგრამული კოდი: 31 05 14) </w:t>
      </w:r>
    </w:p>
    <w:p w:rsidR="00927B97" w:rsidRPr="00903AD3" w:rsidRDefault="00927B97" w:rsidP="0002080A">
      <w:pPr>
        <w:pStyle w:val="ListParagraph"/>
        <w:spacing w:before="120" w:after="60" w:line="240" w:lineRule="auto"/>
        <w:ind w:left="0"/>
        <w:jc w:val="both"/>
        <w:rPr>
          <w:rFonts w:ascii="Sylfaen" w:hAnsi="Sylfaen" w:cs="Sylfaen"/>
        </w:rPr>
      </w:pPr>
      <w:r w:rsidRPr="00903AD3">
        <w:rPr>
          <w:rFonts w:ascii="Sylfaen" w:hAnsi="Sylfaen" w:cs="Sylfaen"/>
        </w:rPr>
        <w:t>პროგრამის განმახორციელებელი:</w:t>
      </w:r>
    </w:p>
    <w:p w:rsidR="00927B97" w:rsidRPr="00903AD3" w:rsidRDefault="00927B97" w:rsidP="0002080A">
      <w:pPr>
        <w:pStyle w:val="ListParagraph"/>
        <w:numPr>
          <w:ilvl w:val="0"/>
          <w:numId w:val="50"/>
        </w:numPr>
        <w:spacing w:before="120" w:line="240" w:lineRule="auto"/>
        <w:jc w:val="both"/>
        <w:rPr>
          <w:rFonts w:ascii="Sylfaen" w:hAnsi="Sylfaen" w:cs="Sylfaen"/>
        </w:rPr>
      </w:pPr>
      <w:r w:rsidRPr="00903AD3">
        <w:rPr>
          <w:rFonts w:ascii="Sylfaen" w:hAnsi="Sylfaen" w:cs="Sylfaen"/>
        </w:rPr>
        <w:t>ა(ა)იპ სოფლის განვითარების სააგენტო</w:t>
      </w:r>
      <w:r w:rsidR="00AD196A" w:rsidRPr="00903AD3">
        <w:rPr>
          <w:rFonts w:ascii="Sylfaen" w:hAnsi="Sylfaen" w:cs="Sylfaen"/>
          <w:lang w:val="ka-GE"/>
        </w:rPr>
        <w:t>;</w:t>
      </w:r>
    </w:p>
    <w:p w:rsidR="00927B97" w:rsidRPr="00BD626E" w:rsidRDefault="00927B97" w:rsidP="0002080A">
      <w:pPr>
        <w:pStyle w:val="ListParagraph"/>
        <w:tabs>
          <w:tab w:val="left" w:pos="450"/>
        </w:tabs>
        <w:spacing w:after="120" w:line="240" w:lineRule="auto"/>
        <w:ind w:left="360"/>
        <w:jc w:val="both"/>
        <w:rPr>
          <w:rFonts w:ascii="Sylfaen" w:hAnsi="Sylfaen"/>
          <w:highlight w:val="yellow"/>
          <w:lang w:val="ka-GE"/>
        </w:rPr>
      </w:pPr>
    </w:p>
    <w:p w:rsidR="00903AD3" w:rsidRPr="00A77AA4"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საანგარიშო პერიოდში ქალთა საქმიანობის ხელშეწყობის და სასათბურე მეურნეობების განვითარების მიზნით 63 ბენეფიციართან გაფორმდა 63 ხელშეკრულება (ღონისძიებები დაწყებულია 2022 წლიდან), ინვესტიციის თანხამ შეადგინა 1.1 მლნ ლარი, ხოლო ხელშეკრულებით გათვალისწინებული  სააგენტოს თანადაფინანსების წილი შეადგენს 1.0 მლნ ლარს;</w:t>
      </w:r>
    </w:p>
    <w:p w:rsidR="00903AD3" w:rsidRPr="00A77AA4"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სულ (2022-2024) ქალთა საქმიანობის ხელშეწყობის და სასათბურე მეურნეობების  განვითარების მიზნით 100 ბენეფიციართან გაფორმდა 100 ხელშეკრულება, ინვესტიციის თანხამ შეადგინა 2.0 მლნ ლარი, ხოლო სააგენტოს თანადაფინანსებამ - 1.8 მლნ ლარი;</w:t>
      </w:r>
    </w:p>
    <w:p w:rsidR="00903AD3" w:rsidRPr="004522AC" w:rsidRDefault="00903AD3" w:rsidP="00BB4DE6">
      <w:pPr>
        <w:pStyle w:val="ListParagraph"/>
        <w:numPr>
          <w:ilvl w:val="0"/>
          <w:numId w:val="71"/>
        </w:numPr>
        <w:spacing w:afterLines="60" w:after="144" w:line="240" w:lineRule="auto"/>
        <w:ind w:left="0"/>
        <w:jc w:val="both"/>
        <w:rPr>
          <w:rFonts w:ascii="Sylfaen" w:hAnsi="Sylfaen"/>
          <w:bCs/>
          <w:lang w:val="ka-GE"/>
        </w:rPr>
      </w:pPr>
      <w:r w:rsidRPr="004522AC">
        <w:rPr>
          <w:rFonts w:ascii="Sylfaen" w:hAnsi="Sylfaen" w:cs="Sylfaen"/>
          <w:lang w:val="ka-GE"/>
        </w:rPr>
        <w:t>სულ საანგარიშო პერიოდის ფაქტიური შესრულება შეადგენს  1 059.7 ათას ლარს</w:t>
      </w:r>
      <w:r>
        <w:rPr>
          <w:rFonts w:ascii="Sylfaen" w:hAnsi="Sylfaen" w:cs="Sylfaen"/>
          <w:lang w:val="ka-GE"/>
        </w:rPr>
        <w:t>;</w:t>
      </w:r>
    </w:p>
    <w:p w:rsidR="00797EFF" w:rsidRPr="00BD626E" w:rsidRDefault="00797EFF" w:rsidP="0002080A">
      <w:pPr>
        <w:spacing w:after="0" w:line="240" w:lineRule="auto"/>
        <w:jc w:val="both"/>
        <w:rPr>
          <w:rFonts w:ascii="Sylfaen" w:hAnsi="Sylfaen"/>
          <w:highlight w:val="yellow"/>
          <w:lang w:val="ka-GE"/>
        </w:rPr>
      </w:pPr>
    </w:p>
    <w:p w:rsidR="00927B97" w:rsidRPr="00903AD3" w:rsidRDefault="00927B97" w:rsidP="0002080A">
      <w:pPr>
        <w:pStyle w:val="Heading4"/>
        <w:spacing w:line="240" w:lineRule="auto"/>
        <w:jc w:val="both"/>
        <w:rPr>
          <w:rFonts w:ascii="Sylfaen" w:eastAsia="Calibri" w:hAnsi="Sylfaen" w:cs="Calibri"/>
          <w:b/>
          <w:bCs/>
          <w:i w:val="0"/>
          <w:iCs w:val="0"/>
          <w:lang w:val="ka-GE"/>
        </w:rPr>
      </w:pPr>
      <w:r w:rsidRPr="00903AD3">
        <w:rPr>
          <w:rFonts w:ascii="Sylfaen" w:eastAsia="Calibri" w:hAnsi="Sylfaen" w:cs="Calibri"/>
          <w:bCs/>
          <w:i w:val="0"/>
          <w:lang w:val="ka-GE"/>
        </w:rPr>
        <w:t>10.1.15 აგროსექტორის განვითარების ხელშეწყობა (პროგრამული კოდი: 31 05 15)</w:t>
      </w:r>
    </w:p>
    <w:p w:rsidR="00927B97" w:rsidRPr="00903AD3" w:rsidRDefault="00927B97" w:rsidP="0002080A">
      <w:pPr>
        <w:pStyle w:val="ListParagraph"/>
        <w:tabs>
          <w:tab w:val="left" w:pos="450"/>
        </w:tabs>
        <w:spacing w:before="240" w:after="0" w:line="240" w:lineRule="auto"/>
        <w:ind w:left="360" w:hanging="360"/>
        <w:jc w:val="both"/>
        <w:rPr>
          <w:rFonts w:ascii="Sylfaen" w:hAnsi="Sylfaen" w:cs="Sylfaen"/>
        </w:rPr>
      </w:pPr>
      <w:r w:rsidRPr="00903AD3">
        <w:rPr>
          <w:rFonts w:ascii="Sylfaen" w:hAnsi="Sylfaen" w:cs="Sylfaen"/>
        </w:rPr>
        <w:t>პროგრამის</w:t>
      </w:r>
      <w:r w:rsidRPr="00903AD3">
        <w:rPr>
          <w:rFonts w:ascii="Sylfaen" w:hAnsi="Sylfaen"/>
        </w:rPr>
        <w:t xml:space="preserve"> </w:t>
      </w:r>
      <w:r w:rsidRPr="00903AD3">
        <w:rPr>
          <w:rFonts w:ascii="Sylfaen" w:hAnsi="Sylfaen" w:cs="Sylfaen"/>
        </w:rPr>
        <w:t>განმახორციელებელი</w:t>
      </w:r>
      <w:r w:rsidRPr="00903AD3">
        <w:rPr>
          <w:rFonts w:ascii="Sylfaen" w:hAnsi="Sylfaen" w:cs="Sylfaen"/>
          <w:lang w:val="ka-GE"/>
        </w:rPr>
        <w:t>:</w:t>
      </w:r>
    </w:p>
    <w:p w:rsidR="00927B97" w:rsidRPr="00903AD3" w:rsidRDefault="00927B97" w:rsidP="0002080A">
      <w:pPr>
        <w:pStyle w:val="abzacixml"/>
        <w:numPr>
          <w:ilvl w:val="0"/>
          <w:numId w:val="45"/>
        </w:numPr>
      </w:pPr>
      <w:r w:rsidRPr="00903AD3">
        <w:t>საქართველოს გარემოს დაცვისა და სოფლის მეურნეობის სამინისტრო</w:t>
      </w:r>
      <w:r w:rsidR="00AD196A" w:rsidRPr="00903AD3">
        <w:t>;</w:t>
      </w:r>
    </w:p>
    <w:p w:rsidR="000C17C1" w:rsidRPr="00903AD3" w:rsidRDefault="000C17C1" w:rsidP="0002080A">
      <w:pPr>
        <w:pStyle w:val="abzacixml"/>
        <w:numPr>
          <w:ilvl w:val="0"/>
          <w:numId w:val="45"/>
        </w:numPr>
        <w:rPr>
          <w:color w:val="000000" w:themeColor="text1"/>
        </w:rPr>
      </w:pPr>
      <w:r w:rsidRPr="00903AD3">
        <w:t>ა(ა)იპ სოფლის განვითარების სააგენტო;</w:t>
      </w:r>
    </w:p>
    <w:p w:rsidR="000C17C1" w:rsidRPr="00903AD3" w:rsidRDefault="000C17C1" w:rsidP="0002080A">
      <w:pPr>
        <w:pStyle w:val="abzacixml"/>
      </w:pPr>
    </w:p>
    <w:p w:rsidR="00927B97" w:rsidRPr="00903AD3" w:rsidRDefault="00927B97" w:rsidP="0002080A">
      <w:pPr>
        <w:pStyle w:val="Heading5"/>
        <w:jc w:val="both"/>
        <w:rPr>
          <w:rFonts w:ascii="Sylfaen" w:eastAsia="SimSun" w:hAnsi="Sylfaen" w:cs="Calibri"/>
          <w:b w:val="0"/>
          <w:color w:val="2F5496" w:themeColor="accent1" w:themeShade="BF"/>
        </w:rPr>
      </w:pPr>
      <w:r w:rsidRPr="00903AD3">
        <w:rPr>
          <w:rFonts w:ascii="Sylfaen" w:eastAsia="SimSun" w:hAnsi="Sylfaen" w:cs="Calibri"/>
          <w:b w:val="0"/>
          <w:color w:val="2F5496" w:themeColor="accent1" w:themeShade="BF"/>
        </w:rPr>
        <w:t>10.1.15.1 მერძევეობის დარგის მოდერნიზაციის და ბაზარზე წვდომის პროგრამა (DiMMA) (პროგრამული კოდი</w:t>
      </w:r>
      <w:r w:rsidR="00AD196A" w:rsidRPr="00903AD3">
        <w:rPr>
          <w:rFonts w:ascii="Sylfaen" w:eastAsia="SimSun" w:hAnsi="Sylfaen" w:cs="Calibri"/>
          <w:b w:val="0"/>
          <w:color w:val="2F5496" w:themeColor="accent1" w:themeShade="BF"/>
        </w:rPr>
        <w:t xml:space="preserve">: 31 05 15 </w:t>
      </w:r>
      <w:r w:rsidRPr="00903AD3">
        <w:rPr>
          <w:rFonts w:ascii="Sylfaen" w:eastAsia="SimSun" w:hAnsi="Sylfaen" w:cs="Calibri"/>
          <w:b w:val="0"/>
          <w:color w:val="2F5496" w:themeColor="accent1" w:themeShade="BF"/>
        </w:rPr>
        <w:t>01)</w:t>
      </w:r>
    </w:p>
    <w:p w:rsidR="00927B97" w:rsidRPr="00903AD3" w:rsidRDefault="00927B97" w:rsidP="0002080A">
      <w:pPr>
        <w:pStyle w:val="ListParagraph"/>
        <w:tabs>
          <w:tab w:val="left" w:pos="450"/>
        </w:tabs>
        <w:spacing w:before="240" w:after="0" w:line="240" w:lineRule="auto"/>
        <w:ind w:left="360" w:hanging="360"/>
        <w:jc w:val="both"/>
        <w:rPr>
          <w:rFonts w:ascii="Sylfaen" w:hAnsi="Sylfaen" w:cs="Sylfaen"/>
        </w:rPr>
      </w:pPr>
      <w:r w:rsidRPr="00903AD3">
        <w:rPr>
          <w:rFonts w:ascii="Sylfaen" w:hAnsi="Sylfaen" w:cs="Sylfaen"/>
        </w:rPr>
        <w:t>პროგრამის</w:t>
      </w:r>
      <w:r w:rsidRPr="00903AD3">
        <w:rPr>
          <w:rFonts w:ascii="Sylfaen" w:hAnsi="Sylfaen"/>
        </w:rPr>
        <w:t xml:space="preserve"> </w:t>
      </w:r>
      <w:r w:rsidRPr="00903AD3">
        <w:rPr>
          <w:rFonts w:ascii="Sylfaen" w:hAnsi="Sylfaen" w:cs="Sylfaen"/>
        </w:rPr>
        <w:t>განმახორციელებელი</w:t>
      </w:r>
      <w:r w:rsidRPr="00903AD3">
        <w:rPr>
          <w:rFonts w:ascii="Sylfaen" w:hAnsi="Sylfaen" w:cs="Sylfaen"/>
          <w:lang w:val="ka-GE"/>
        </w:rPr>
        <w:t>:</w:t>
      </w:r>
    </w:p>
    <w:p w:rsidR="00927B97" w:rsidRPr="00903AD3" w:rsidRDefault="00927B97" w:rsidP="0002080A">
      <w:pPr>
        <w:pStyle w:val="abzacixml"/>
        <w:numPr>
          <w:ilvl w:val="0"/>
          <w:numId w:val="45"/>
        </w:numPr>
      </w:pPr>
      <w:r w:rsidRPr="00903AD3">
        <w:t>საქართველოს გარემოს დაცვისა და სოფლის მეურნეობის სამინისტრო</w:t>
      </w:r>
      <w:r w:rsidR="00AD196A" w:rsidRPr="00903AD3">
        <w:t>;</w:t>
      </w:r>
    </w:p>
    <w:p w:rsidR="000C17C1" w:rsidRPr="00903AD3" w:rsidRDefault="000C17C1" w:rsidP="0002080A">
      <w:pPr>
        <w:pStyle w:val="abzacixml"/>
        <w:numPr>
          <w:ilvl w:val="0"/>
          <w:numId w:val="45"/>
        </w:numPr>
        <w:rPr>
          <w:color w:val="000000" w:themeColor="text1"/>
        </w:rPr>
      </w:pPr>
      <w:r w:rsidRPr="00903AD3">
        <w:t>ა(ა)იპ სოფლის განვითარების სააგენტო;</w:t>
      </w:r>
    </w:p>
    <w:p w:rsidR="00AD196A" w:rsidRPr="00BD626E" w:rsidRDefault="00AD196A" w:rsidP="0002080A">
      <w:pPr>
        <w:pStyle w:val="abzacixml"/>
        <w:rPr>
          <w:highlight w:val="yellow"/>
        </w:rPr>
      </w:pPr>
    </w:p>
    <w:p w:rsidR="00903AD3" w:rsidRPr="00D85966"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D85966">
        <w:rPr>
          <w:rFonts w:ascii="Sylfaen" w:hAnsi="Sylfaen" w:cs="Sylfaen"/>
          <w:lang w:val="ka-GE"/>
        </w:rPr>
        <w:t>მერძევეობის დარგის მოდერნიზაციის და ბაზარზე წვდომის პროგრამა (DiMMA) (IFAD) ფარგლებში:</w:t>
      </w:r>
    </w:p>
    <w:p w:rsidR="00903AD3" w:rsidRPr="00D85966" w:rsidRDefault="00903AD3"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D85966">
        <w:rPr>
          <w:rFonts w:ascii="Sylfaen" w:hAnsi="Sylfaen" w:cs="Sylfaen"/>
          <w:lang w:val="ka-GE"/>
        </w:rPr>
        <w:t>მიმდინარეობდა საგრანტო კონკურსის მესამე ეტაპზე გამარჯვებულ ბენეფიციარებთან ხელშეკრულებების გაფორმების პროცესი</w:t>
      </w:r>
      <w:r w:rsidRPr="00903AD3">
        <w:rPr>
          <w:rFonts w:ascii="Sylfaen" w:hAnsi="Sylfaen" w:cs="Sylfaen"/>
          <w:lang w:val="ka-GE"/>
        </w:rPr>
        <w:t>;</w:t>
      </w:r>
    </w:p>
    <w:p w:rsidR="00903AD3" w:rsidRPr="00D85966" w:rsidRDefault="00903AD3"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D85966">
        <w:rPr>
          <w:rFonts w:ascii="Sylfaen" w:hAnsi="Sylfaen" w:cs="Sylfaen"/>
          <w:lang w:val="ka-GE"/>
        </w:rPr>
        <w:t>გრანტები გაიცა 191 ბენეფიციარზე, გამარჯვებულ საგრანტო განაცხადებს შორის არის ცხოველთა სადგომის მშენებლობა/რეკონსტრუქცია, მზის ენერგიაზე მომუშავე პანელები, სათბურის მშენებლობა</w:t>
      </w:r>
      <w:r w:rsidRPr="00903AD3">
        <w:rPr>
          <w:rFonts w:ascii="Sylfaen" w:hAnsi="Sylfaen" w:cs="Sylfaen"/>
          <w:lang w:val="ka-GE"/>
        </w:rPr>
        <w:t>;</w:t>
      </w:r>
    </w:p>
    <w:p w:rsidR="00903AD3" w:rsidRPr="00D85966" w:rsidRDefault="00903AD3"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D85966">
        <w:rPr>
          <w:rFonts w:ascii="Sylfaen" w:hAnsi="Sylfaen" w:cs="Sylfaen"/>
          <w:lang w:val="ka-GE"/>
        </w:rPr>
        <w:t>ახალციხის მუნიციპალიტის სამი სოფლისთვის</w:t>
      </w:r>
      <w:r w:rsidRPr="00903AD3">
        <w:rPr>
          <w:rFonts w:ascii="Sylfaen" w:hAnsi="Sylfaen" w:cs="Sylfaen"/>
          <w:lang w:val="ka-GE"/>
        </w:rPr>
        <w:t xml:space="preserve"> </w:t>
      </w:r>
      <w:r w:rsidRPr="00D85966">
        <w:rPr>
          <w:rFonts w:ascii="Sylfaen" w:hAnsi="Sylfaen" w:cs="Sylfaen"/>
          <w:lang w:val="ka-GE"/>
        </w:rPr>
        <w:t>მიმდინარეობდა დეგრადირებული საძოვრების აღდგენის გეგმების მომზადება</w:t>
      </w:r>
      <w:r w:rsidRPr="00903AD3">
        <w:rPr>
          <w:rFonts w:ascii="Sylfaen" w:hAnsi="Sylfaen" w:cs="Sylfaen"/>
          <w:lang w:val="ka-GE"/>
        </w:rPr>
        <w:t>;</w:t>
      </w:r>
      <w:r w:rsidRPr="00D85966">
        <w:rPr>
          <w:rFonts w:ascii="Sylfaen" w:hAnsi="Sylfaen" w:cs="Sylfaen"/>
          <w:lang w:val="ka-GE"/>
        </w:rPr>
        <w:t xml:space="preserve"> </w:t>
      </w:r>
    </w:p>
    <w:p w:rsidR="00903AD3" w:rsidRPr="00D85966" w:rsidRDefault="00903AD3"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D85966">
        <w:rPr>
          <w:rFonts w:ascii="Sylfaen" w:hAnsi="Sylfaen" w:cs="Sylfaen"/>
          <w:lang w:val="ka-GE"/>
        </w:rPr>
        <w:t xml:space="preserve">რძის პირველადი მწარმოებლებისთვის, სხვადასხვა თემატიკის სწალებისა და გაცვლითი ვიზიტების უზრუნველსაყოფად, გამოცხადდა შესაბამისი სპეციალისტების კონკურსი. </w:t>
      </w:r>
      <w:r w:rsidRPr="00903AD3">
        <w:rPr>
          <w:rFonts w:ascii="Sylfaen" w:hAnsi="Sylfaen" w:cs="Sylfaen"/>
          <w:lang w:val="ka-GE"/>
        </w:rPr>
        <w:t xml:space="preserve">დამატებით მოეწყო 145 სადემოსტრაციო მოდელი და სწავლება გაიარა 625-მა ფერმერმა, მათ შორის 310-მა ქალმა </w:t>
      </w:r>
      <w:r w:rsidRPr="00D85966">
        <w:rPr>
          <w:rFonts w:ascii="Sylfaen" w:hAnsi="Sylfaen" w:cs="Sylfaen"/>
          <w:lang w:val="ka-GE"/>
        </w:rPr>
        <w:t>(მდგრადი განვითარების მიზნები - SDG 5 - გენდერული თანასწორობა).</w:t>
      </w:r>
    </w:p>
    <w:p w:rsidR="00903AD3" w:rsidRPr="00D85966" w:rsidRDefault="00903AD3"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D85966">
        <w:rPr>
          <w:rFonts w:ascii="Sylfaen" w:hAnsi="Sylfaen" w:cs="Sylfaen"/>
          <w:lang w:val="ka-GE"/>
        </w:rPr>
        <w:t xml:space="preserve">ნაკელის მართვის სადემონსტრაციო ნაკვეთების მოსაწყობად, შეირჩა 6 ფერმა (2 სამეგრელო-ზემო სვანეთის, 2 სამცხე-ჯავახეთის და 2 იმერეთის რეგიონებში) და დაიწყო შესყიდვების პროცედურები სამშენებლო კომპანიების შესარჩევად.      </w:t>
      </w:r>
    </w:p>
    <w:p w:rsidR="00903AD3" w:rsidRPr="00D85966"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D85966">
        <w:rPr>
          <w:rFonts w:ascii="Sylfaen" w:hAnsi="Sylfaen" w:cs="Sylfaen"/>
          <w:lang w:val="ka-GE"/>
        </w:rPr>
        <w:t>მერძევეობის დარგის მოდერნიზაციის და ბაზარზე წვდომის პროგრამის საგრანტო კომპონენტი (DiMMA) (IFAD) ფარგლებში:</w:t>
      </w:r>
    </w:p>
    <w:p w:rsidR="00903AD3" w:rsidRPr="00D85966" w:rsidRDefault="00903AD3"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D85966">
        <w:rPr>
          <w:rFonts w:ascii="Sylfaen" w:hAnsi="Sylfaen" w:cs="Sylfaen"/>
          <w:lang w:val="ka-GE"/>
        </w:rPr>
        <w:t xml:space="preserve">საანგარიშო პერიოდში 513 უნიკალურ ბენეფიციარს გაუფორმდა 513 ხელშეკრულება </w:t>
      </w:r>
      <w:r w:rsidRPr="00903AD3">
        <w:rPr>
          <w:rFonts w:ascii="Sylfaen" w:hAnsi="Sylfaen" w:cs="Sylfaen"/>
          <w:lang w:val="ka-GE"/>
        </w:rPr>
        <w:t>(</w:t>
      </w:r>
      <w:r w:rsidRPr="00D85966">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N1.2.1.8.1), ჯამური ინვესტიციით 25.5 მლნ ლარი, ხოლო ხელშეკრულებებით გათვალისწინებული სააგენტოს თანადაფინანსების მოცულობა შეადგენს 17.6 მლნ ლარს (მათ შორის: მზის ენერგიაზე მომუშავე ელექტრო სადგურის მოწყობის მიზნობრიობით გაფორმდა 38 ხელშეკრულება, ჯამური ინვესტიციით 834.0 ათასი ლარი, ხოლო სააგენტოს თანადაფინანსება შეადგენს 744.5 ათას ლარს. ალტერნატიული საქმიანობა ახალგაზრდებისთვის მიზნობრიობით გაფორმდა 56 ხელშეკრულება, ჯამური ინვესტიციით 514.8 ათასი ლარი, ხოლო სააგენტოს თანადაფინანსება შეადგენს 444.2 ათას ლარს. რძის პირველადი წარმოება მიზნობრიობით გაფორმდა 416 ხელშეკრულება, ჯამური ინვესტიციით 24.1 მლნ ლარი, ხოლო სააგენტოს თანადაფინანსება შეადგენს 16.3 მლნ ლარს;</w:t>
      </w:r>
    </w:p>
    <w:p w:rsidR="00903AD3" w:rsidRPr="00D85966" w:rsidRDefault="00903AD3"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D85966">
        <w:rPr>
          <w:rFonts w:ascii="Sylfaen" w:hAnsi="Sylfaen" w:cs="Sylfaen"/>
          <w:lang w:val="ka-GE"/>
        </w:rPr>
        <w:t>ვეტერინარია და ხელოვნური განაყოფიერების მიზნობრივობით  გაფორმდა 1  ხელშეკრულება, ჯამური ინვესტიციით 11.9 ათასი ლარი, ხოლო სააგენტოს თანადაფინანსება შეადგენს  8.4 ათას ლარს;</w:t>
      </w:r>
    </w:p>
    <w:p w:rsidR="00903AD3" w:rsidRPr="008D2CA1" w:rsidRDefault="00903AD3" w:rsidP="00BB4DE6">
      <w:pPr>
        <w:pStyle w:val="ListParagraph"/>
        <w:numPr>
          <w:ilvl w:val="1"/>
          <w:numId w:val="72"/>
        </w:numPr>
        <w:tabs>
          <w:tab w:val="left" w:pos="450"/>
        </w:tabs>
        <w:spacing w:afterLines="60" w:after="144" w:line="240" w:lineRule="auto"/>
        <w:ind w:left="567" w:hanging="283"/>
        <w:jc w:val="both"/>
        <w:rPr>
          <w:rFonts w:ascii="Sylfaen" w:hAnsi="Sylfaen" w:cs="Sylfaen"/>
          <w:lang w:val="ka-GE"/>
        </w:rPr>
      </w:pPr>
      <w:r w:rsidRPr="00D85966">
        <w:rPr>
          <w:rFonts w:ascii="Sylfaen" w:hAnsi="Sylfaen" w:cs="Sylfaen"/>
          <w:lang w:val="ka-GE"/>
        </w:rPr>
        <w:t xml:space="preserve">რძის გადამამუშავებელი საწარმოს (მცირე ზომის) მიზნობრივობით </w:t>
      </w:r>
      <w:r w:rsidRPr="00903AD3">
        <w:rPr>
          <w:rFonts w:ascii="Sylfaen" w:hAnsi="Sylfaen" w:cs="Sylfaen"/>
          <w:lang w:val="ka-GE"/>
        </w:rPr>
        <w:t>გაფორმდა 2 ხელშეკრულება, ჯამური ინვესტიციით 74.2 ათასი ლარი, ხოლო სააგენტოს თანადაფინანსება შეადგენს 51.9 ათას ლარს.</w:t>
      </w:r>
    </w:p>
    <w:p w:rsidR="00AD196A" w:rsidRPr="00BD626E" w:rsidRDefault="00AD196A" w:rsidP="0002080A">
      <w:pPr>
        <w:pStyle w:val="abzacixml"/>
        <w:rPr>
          <w:highlight w:val="yellow"/>
        </w:rPr>
      </w:pPr>
    </w:p>
    <w:p w:rsidR="00F159D5" w:rsidRPr="00903AD3" w:rsidRDefault="00F159D5" w:rsidP="0002080A">
      <w:pPr>
        <w:pStyle w:val="Heading4"/>
        <w:spacing w:line="240" w:lineRule="auto"/>
        <w:jc w:val="both"/>
        <w:rPr>
          <w:rFonts w:ascii="Sylfaen" w:eastAsia="Calibri" w:hAnsi="Sylfaen" w:cs="Calibri"/>
          <w:b/>
          <w:bCs/>
          <w:i w:val="0"/>
          <w:iCs w:val="0"/>
          <w:lang w:val="ka-GE"/>
        </w:rPr>
      </w:pPr>
      <w:r w:rsidRPr="00903AD3">
        <w:rPr>
          <w:rFonts w:ascii="Sylfaen" w:eastAsia="Calibri" w:hAnsi="Sylfaen" w:cs="Calibri"/>
          <w:bCs/>
          <w:i w:val="0"/>
          <w:lang w:val="ka-GE"/>
        </w:rPr>
        <w:lastRenderedPageBreak/>
        <w:t>10.1.16 კოოპერატივებისთვის სასოფლო-სამეურნეო მექანიზაციის თანადაფინანსების სახელმწიფო პროგრამა (პროგრამული კოდი: 31 05 16)</w:t>
      </w:r>
    </w:p>
    <w:p w:rsidR="00F159D5" w:rsidRPr="00903AD3" w:rsidRDefault="00F159D5" w:rsidP="0002080A">
      <w:pPr>
        <w:pStyle w:val="ListParagraph"/>
        <w:tabs>
          <w:tab w:val="left" w:pos="450"/>
        </w:tabs>
        <w:spacing w:before="240" w:after="0" w:line="240" w:lineRule="auto"/>
        <w:ind w:left="360" w:hanging="360"/>
        <w:jc w:val="both"/>
        <w:rPr>
          <w:rFonts w:ascii="Sylfaen" w:hAnsi="Sylfaen" w:cs="Sylfaen"/>
        </w:rPr>
      </w:pPr>
      <w:r w:rsidRPr="00903AD3">
        <w:rPr>
          <w:rFonts w:ascii="Sylfaen" w:hAnsi="Sylfaen" w:cs="Sylfaen"/>
        </w:rPr>
        <w:t>პროგრამის</w:t>
      </w:r>
      <w:r w:rsidRPr="00903AD3">
        <w:rPr>
          <w:rFonts w:ascii="Sylfaen" w:hAnsi="Sylfaen"/>
        </w:rPr>
        <w:t xml:space="preserve"> </w:t>
      </w:r>
      <w:r w:rsidRPr="00903AD3">
        <w:rPr>
          <w:rFonts w:ascii="Sylfaen" w:hAnsi="Sylfaen" w:cs="Sylfaen"/>
        </w:rPr>
        <w:t>განმახორციელებელი</w:t>
      </w:r>
      <w:r w:rsidRPr="00903AD3">
        <w:rPr>
          <w:rFonts w:ascii="Sylfaen" w:hAnsi="Sylfaen" w:cs="Sylfaen"/>
          <w:lang w:val="ka-GE"/>
        </w:rPr>
        <w:t>:</w:t>
      </w:r>
    </w:p>
    <w:p w:rsidR="00F159D5" w:rsidRPr="00903AD3" w:rsidRDefault="00F159D5" w:rsidP="0002080A">
      <w:pPr>
        <w:pStyle w:val="abzacixml"/>
        <w:numPr>
          <w:ilvl w:val="0"/>
          <w:numId w:val="45"/>
        </w:numPr>
        <w:rPr>
          <w:color w:val="000000" w:themeColor="text1"/>
        </w:rPr>
      </w:pPr>
      <w:r w:rsidRPr="00903AD3">
        <w:t>ა(ა)იპ სოფლის განვითარების სააგენტო</w:t>
      </w:r>
      <w:r w:rsidR="00AD196A" w:rsidRPr="00903AD3">
        <w:t>;</w:t>
      </w:r>
    </w:p>
    <w:p w:rsidR="00D15DC4" w:rsidRPr="00BD626E" w:rsidRDefault="00D15DC4" w:rsidP="0002080A">
      <w:pPr>
        <w:spacing w:after="0" w:line="240" w:lineRule="auto"/>
        <w:jc w:val="both"/>
        <w:rPr>
          <w:rFonts w:ascii="Sylfaen" w:hAnsi="Sylfaen"/>
          <w:highlight w:val="yellow"/>
          <w:lang w:val="ka-GE"/>
        </w:rPr>
      </w:pPr>
    </w:p>
    <w:p w:rsidR="00903AD3" w:rsidRPr="00542B97"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542B97">
        <w:rPr>
          <w:rFonts w:ascii="Sylfaen" w:hAnsi="Sylfaen" w:cs="Sylfaen"/>
          <w:lang w:val="ka-GE"/>
        </w:rPr>
        <w:t xml:space="preserve">საანგარიშო პერიოდში სასოფლო-სამეურნეო კოოპერატივებისთვის სასოფლო-სამეურნეო ტექნიკის დაფინანსების მიზნით გაფორმებულია 54 ხელშეკრულება </w:t>
      </w:r>
      <w:r w:rsidRPr="00542B97">
        <w:rPr>
          <w:rFonts w:ascii="Sylfaen" w:hAnsi="Sylfaen" w:cs="Sylfaen"/>
        </w:rPr>
        <w:t>(</w:t>
      </w:r>
      <w:r w:rsidRPr="00542B97">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N1.2.1.12.1) ჯამური თანხით 4.5 მლნ ლარი, საიდანაც ხელშეკრულებებით გათვალისწინებული თანადაფინანსების მოცულობა შეადგენს 2.3 მლნ ლარს;</w:t>
      </w:r>
    </w:p>
    <w:p w:rsidR="00903AD3"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542B97">
        <w:rPr>
          <w:rFonts w:ascii="Sylfaen" w:hAnsi="Sylfaen" w:cs="Sylfaen"/>
          <w:lang w:val="ka-GE"/>
        </w:rPr>
        <w:t>სულ საანგარიშო პერიოდში ფაქტიურმა შესრულება შეადგინა 2.5 მლნ ლარი.</w:t>
      </w:r>
    </w:p>
    <w:p w:rsidR="000C17C1" w:rsidRDefault="000C17C1" w:rsidP="0002080A">
      <w:pPr>
        <w:spacing w:after="0" w:line="240" w:lineRule="auto"/>
        <w:jc w:val="both"/>
        <w:rPr>
          <w:rFonts w:ascii="Sylfaen" w:hAnsi="Sylfaen"/>
          <w:highlight w:val="yellow"/>
          <w:lang w:val="ka-GE"/>
        </w:rPr>
      </w:pPr>
    </w:p>
    <w:p w:rsidR="00903AD3" w:rsidRPr="00903AD3" w:rsidRDefault="00903AD3" w:rsidP="00903AD3">
      <w:pPr>
        <w:pStyle w:val="Heading4"/>
        <w:spacing w:line="240" w:lineRule="auto"/>
        <w:jc w:val="both"/>
        <w:rPr>
          <w:rFonts w:ascii="Sylfaen" w:eastAsia="Calibri" w:hAnsi="Sylfaen" w:cs="Calibri"/>
          <w:bCs/>
          <w:i w:val="0"/>
          <w:lang w:val="ka-GE"/>
        </w:rPr>
      </w:pPr>
      <w:r w:rsidRPr="00903AD3">
        <w:rPr>
          <w:rFonts w:ascii="Sylfaen" w:eastAsia="Calibri" w:hAnsi="Sylfaen" w:cs="Calibri"/>
          <w:bCs/>
          <w:i w:val="0"/>
          <w:lang w:val="ka-GE"/>
        </w:rPr>
        <w:t xml:space="preserve">10.1.17 ლიდერპროგრამა (პროგრამული კოდი: 31 05 17) </w:t>
      </w:r>
    </w:p>
    <w:p w:rsidR="00903AD3" w:rsidRPr="00E27CDB" w:rsidRDefault="00903AD3" w:rsidP="00903AD3">
      <w:pPr>
        <w:pStyle w:val="ListParagraph"/>
        <w:tabs>
          <w:tab w:val="left" w:pos="450"/>
        </w:tabs>
        <w:spacing w:before="240" w:after="0" w:line="240" w:lineRule="auto"/>
        <w:ind w:left="360" w:hanging="360"/>
        <w:jc w:val="both"/>
        <w:rPr>
          <w:rFonts w:ascii="Sylfaen" w:hAnsi="Sylfaen" w:cs="Sylfaen"/>
        </w:rPr>
      </w:pPr>
      <w:r w:rsidRPr="00E27CDB">
        <w:rPr>
          <w:rFonts w:ascii="Sylfaen" w:hAnsi="Sylfaen" w:cs="Sylfaen"/>
        </w:rPr>
        <w:t>პროგრამის</w:t>
      </w:r>
      <w:r w:rsidRPr="00903AD3">
        <w:rPr>
          <w:rFonts w:ascii="Sylfaen" w:hAnsi="Sylfaen" w:cs="Sylfaen"/>
        </w:rPr>
        <w:t xml:space="preserve"> </w:t>
      </w:r>
      <w:r w:rsidRPr="00E27CDB">
        <w:rPr>
          <w:rFonts w:ascii="Sylfaen" w:hAnsi="Sylfaen" w:cs="Sylfaen"/>
        </w:rPr>
        <w:t>განმახორციელებელი</w:t>
      </w:r>
      <w:r w:rsidRPr="00903AD3">
        <w:rPr>
          <w:rFonts w:ascii="Sylfaen" w:hAnsi="Sylfaen" w:cs="Sylfaen"/>
        </w:rPr>
        <w:t>:</w:t>
      </w:r>
    </w:p>
    <w:p w:rsidR="00903AD3" w:rsidRPr="00903AD3" w:rsidRDefault="00903AD3" w:rsidP="00903AD3">
      <w:pPr>
        <w:pStyle w:val="abzacixml"/>
        <w:numPr>
          <w:ilvl w:val="0"/>
          <w:numId w:val="45"/>
        </w:numPr>
      </w:pPr>
      <w:r w:rsidRPr="00E27CDB">
        <w:t>ა(ა)იპ სოფლის განვითარების სააგენტო;</w:t>
      </w:r>
    </w:p>
    <w:p w:rsidR="00903AD3" w:rsidRPr="00E27CDB" w:rsidRDefault="00903AD3" w:rsidP="00903AD3">
      <w:pPr>
        <w:pStyle w:val="abzacixml"/>
        <w:rPr>
          <w:color w:val="000000" w:themeColor="text1"/>
        </w:rPr>
      </w:pPr>
    </w:p>
    <w:p w:rsidR="00903AD3" w:rsidRPr="00903AD3"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542B97">
        <w:rPr>
          <w:rFonts w:ascii="Sylfaen" w:hAnsi="Sylfaen" w:cs="Sylfaen"/>
          <w:lang w:val="ka-GE"/>
        </w:rPr>
        <w:t>ლიდერ პროგრამის განმახორციელებლები ა(ა)იპ სოფლის განვითარების სააგენტოსთან ერთად არიან ადგილობრივი განვითარების ჯგუფები. საანგარიშო პერიოდში გარემოს დაცვისა და სოფლის მეურნეობის სამინისტროში მიმდინარეობდა ადგილობრივი განვითარების ჯგუფების ავტორიზაციის პროცესი. აღნიშნული პროცესის დასრულებამდე პროექტის განხორციელება ვერ დაიწყებოდა (სოფლის მეურნეობისა და სოფლის განვითარების 2021-2027 წწ სტრატეგიის 2024-2027 სამოქმედო გეგმის აქტივობა N1.2.1.10.1).</w:t>
      </w:r>
    </w:p>
    <w:p w:rsidR="00AD196A" w:rsidRPr="00BD626E" w:rsidRDefault="00AD196A" w:rsidP="0002080A">
      <w:pPr>
        <w:spacing w:after="0" w:line="240" w:lineRule="auto"/>
        <w:jc w:val="both"/>
        <w:rPr>
          <w:rFonts w:ascii="Sylfaen" w:hAnsi="Sylfaen"/>
          <w:highlight w:val="yellow"/>
          <w:lang w:val="ka-GE"/>
        </w:rPr>
      </w:pPr>
    </w:p>
    <w:p w:rsidR="00927B97" w:rsidRPr="00903AD3" w:rsidRDefault="00927B97" w:rsidP="0002080A">
      <w:pPr>
        <w:pStyle w:val="Heading4"/>
        <w:spacing w:line="240" w:lineRule="auto"/>
        <w:jc w:val="both"/>
        <w:rPr>
          <w:rFonts w:ascii="Sylfaen" w:eastAsia="Calibri" w:hAnsi="Sylfaen" w:cs="Calibri"/>
          <w:b/>
          <w:bCs/>
          <w:i w:val="0"/>
          <w:iCs w:val="0"/>
          <w:lang w:val="ka-GE"/>
        </w:rPr>
      </w:pPr>
      <w:r w:rsidRPr="00903AD3">
        <w:rPr>
          <w:rFonts w:ascii="Sylfaen" w:eastAsia="Calibri" w:hAnsi="Sylfaen" w:cs="Calibri"/>
          <w:bCs/>
          <w:i w:val="0"/>
          <w:lang w:val="ka-GE"/>
        </w:rPr>
        <w:t xml:space="preserve">10.1.18 თხილის წარმოების ხელშეწყობის პროგრამა (პროგრამული კოდი: 31 05 18) </w:t>
      </w:r>
    </w:p>
    <w:p w:rsidR="00927B97" w:rsidRPr="00903AD3" w:rsidRDefault="00927B97" w:rsidP="0002080A">
      <w:pPr>
        <w:pStyle w:val="ListParagraph"/>
        <w:spacing w:before="120" w:after="60" w:line="240" w:lineRule="auto"/>
        <w:ind w:left="0"/>
        <w:jc w:val="both"/>
        <w:rPr>
          <w:rFonts w:ascii="Sylfaen" w:hAnsi="Sylfaen" w:cs="Sylfaen"/>
        </w:rPr>
      </w:pPr>
      <w:r w:rsidRPr="00903AD3">
        <w:rPr>
          <w:rFonts w:ascii="Sylfaen" w:hAnsi="Sylfaen" w:cs="Sylfaen"/>
        </w:rPr>
        <w:t>პროგრამის განმახორციელებელი:</w:t>
      </w:r>
    </w:p>
    <w:p w:rsidR="00927B97" w:rsidRPr="00903AD3" w:rsidRDefault="00927B97" w:rsidP="0002080A">
      <w:pPr>
        <w:pStyle w:val="ListParagraph"/>
        <w:numPr>
          <w:ilvl w:val="0"/>
          <w:numId w:val="50"/>
        </w:numPr>
        <w:spacing w:before="120" w:line="240" w:lineRule="auto"/>
        <w:jc w:val="both"/>
        <w:rPr>
          <w:rFonts w:ascii="Sylfaen" w:hAnsi="Sylfaen" w:cs="Sylfaen"/>
        </w:rPr>
      </w:pPr>
      <w:r w:rsidRPr="00903AD3">
        <w:rPr>
          <w:rFonts w:ascii="Sylfaen" w:hAnsi="Sylfaen" w:cs="Sylfaen"/>
        </w:rPr>
        <w:t>ა(ა)იპ სოფლის განვითარების სააგენტო</w:t>
      </w:r>
      <w:r w:rsidR="00AD196A" w:rsidRPr="00903AD3">
        <w:rPr>
          <w:rFonts w:ascii="Sylfaen" w:hAnsi="Sylfaen" w:cs="Sylfaen"/>
          <w:lang w:val="ka-GE"/>
        </w:rPr>
        <w:t>;</w:t>
      </w:r>
    </w:p>
    <w:p w:rsidR="00927B97" w:rsidRPr="00BD626E" w:rsidRDefault="00927B97" w:rsidP="0002080A">
      <w:pPr>
        <w:pStyle w:val="ListParagraph"/>
        <w:spacing w:before="120" w:line="240" w:lineRule="auto"/>
        <w:jc w:val="both"/>
        <w:rPr>
          <w:rFonts w:ascii="Sylfaen" w:hAnsi="Sylfaen" w:cs="Sylfaen"/>
          <w:highlight w:val="yellow"/>
        </w:rPr>
      </w:pPr>
    </w:p>
    <w:p w:rsidR="00903AD3" w:rsidRPr="00542B97"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542B97">
        <w:rPr>
          <w:rFonts w:ascii="Sylfaen" w:hAnsi="Sylfaen" w:cs="Sylfaen"/>
          <w:lang w:val="ka-GE"/>
        </w:rPr>
        <w:t xml:space="preserve">თხილის წარმოების ხელშეწყობის პროგრამის ფარგლებში ქულა დაერიცხა 63 522 უნიკალურ ბენეფიციარს </w:t>
      </w:r>
      <w:r w:rsidRPr="00542B97">
        <w:rPr>
          <w:rFonts w:ascii="Sylfaen" w:hAnsi="Sylfaen" w:cs="Sylfaen"/>
        </w:rPr>
        <w:t>(</w:t>
      </w:r>
      <w:r w:rsidRPr="00542B97">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N1.2.1.11.1), რეგისტრირებული ფართობი შეადგენს 45 213.36 ჰექტარს,  გასაწევი სუბსიდიის ჯამური ოდენობა შეადგენს 22.6 მლნ ლარს;</w:t>
      </w:r>
    </w:p>
    <w:p w:rsidR="00903AD3"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542B97">
        <w:rPr>
          <w:rFonts w:ascii="Sylfaen" w:hAnsi="Sylfaen" w:cs="Sylfaen"/>
          <w:lang w:val="ka-GE"/>
        </w:rPr>
        <w:t>სულ საანგარიშო პერიოდის ფაქტიური შესრულება შეადგენს 22.7 მლნ ლარს;</w:t>
      </w:r>
    </w:p>
    <w:p w:rsidR="007D009B" w:rsidRPr="00BD626E" w:rsidRDefault="007D009B" w:rsidP="0002080A">
      <w:pPr>
        <w:spacing w:after="0" w:line="240" w:lineRule="auto"/>
        <w:jc w:val="both"/>
        <w:rPr>
          <w:rFonts w:ascii="Sylfaen" w:hAnsi="Sylfaen"/>
          <w:highlight w:val="yellow"/>
          <w:lang w:val="ka-GE"/>
        </w:rPr>
      </w:pPr>
    </w:p>
    <w:p w:rsidR="002F1232" w:rsidRPr="00903AD3" w:rsidRDefault="002F1232" w:rsidP="0002080A">
      <w:pPr>
        <w:pStyle w:val="Heading4"/>
        <w:spacing w:line="240" w:lineRule="auto"/>
        <w:jc w:val="both"/>
        <w:rPr>
          <w:rFonts w:ascii="Sylfaen" w:eastAsia="Calibri" w:hAnsi="Sylfaen" w:cs="Calibri"/>
          <w:bCs/>
          <w:i w:val="0"/>
          <w:lang w:val="ka-GE"/>
        </w:rPr>
      </w:pPr>
      <w:r w:rsidRPr="00903AD3">
        <w:rPr>
          <w:rFonts w:ascii="Sylfaen" w:eastAsia="Calibri" w:hAnsi="Sylfaen" w:cs="Calibri"/>
          <w:bCs/>
          <w:i w:val="0"/>
          <w:lang w:val="ka-GE"/>
        </w:rPr>
        <w:t xml:space="preserve">10.1.19 </w:t>
      </w:r>
      <w:r w:rsidR="00DA45CA" w:rsidRPr="00903AD3">
        <w:rPr>
          <w:rFonts w:ascii="Sylfaen" w:eastAsia="Calibri" w:hAnsi="Sylfaen" w:cs="Calibri"/>
          <w:bCs/>
          <w:i w:val="0"/>
          <w:lang w:val="ka-GE"/>
        </w:rPr>
        <w:t>არასტანდარტული ვაშლის მოსავლის რეალიზაციის ხელშეწყობის პროგრამა (პროგრამული კოდი: 31 05 20)</w:t>
      </w:r>
    </w:p>
    <w:p w:rsidR="002F1232" w:rsidRPr="00903AD3" w:rsidRDefault="002F1232" w:rsidP="0002080A">
      <w:pPr>
        <w:spacing w:line="240" w:lineRule="auto"/>
        <w:rPr>
          <w:rFonts w:ascii="Sylfaen" w:hAnsi="Sylfaen"/>
          <w:lang w:val="ka-GE"/>
        </w:rPr>
      </w:pPr>
    </w:p>
    <w:p w:rsidR="002F1232" w:rsidRPr="00903AD3" w:rsidRDefault="002F1232" w:rsidP="0002080A">
      <w:pPr>
        <w:spacing w:before="120" w:after="60" w:line="240" w:lineRule="auto"/>
        <w:contextualSpacing/>
        <w:jc w:val="both"/>
        <w:rPr>
          <w:rFonts w:ascii="Sylfaen" w:hAnsi="Sylfaen" w:cs="Sylfaen"/>
        </w:rPr>
      </w:pPr>
      <w:r w:rsidRPr="00903AD3">
        <w:rPr>
          <w:rFonts w:ascii="Sylfaen" w:hAnsi="Sylfaen" w:cs="Sylfaen"/>
        </w:rPr>
        <w:t>პროგრამის განმახორციელებელი:</w:t>
      </w:r>
    </w:p>
    <w:p w:rsidR="002F1232" w:rsidRPr="00903AD3" w:rsidRDefault="002F1232" w:rsidP="00BB4DE6">
      <w:pPr>
        <w:numPr>
          <w:ilvl w:val="0"/>
          <w:numId w:val="73"/>
        </w:numPr>
        <w:spacing w:before="120" w:line="240" w:lineRule="auto"/>
        <w:ind w:left="810"/>
        <w:contextualSpacing/>
        <w:jc w:val="both"/>
        <w:rPr>
          <w:rFonts w:ascii="Sylfaen" w:hAnsi="Sylfaen" w:cs="Sylfaen"/>
        </w:rPr>
      </w:pPr>
      <w:r w:rsidRPr="00903AD3">
        <w:rPr>
          <w:rFonts w:ascii="Sylfaen" w:hAnsi="Sylfaen" w:cs="Sylfaen"/>
        </w:rPr>
        <w:t>ა(ა)იპ სოფლის განვითარების სააგენტო</w:t>
      </w:r>
    </w:p>
    <w:p w:rsidR="00903AD3"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საანგარიში პერიოდში არასტანდარტული ვაშლის მოსავლის რეალიზაციის ხელშეწყობის პროგრამაში ჩართული იყო 14 კომპანია. კომპანიების მიერ მიღებულია </w:t>
      </w:r>
      <w:r>
        <w:rPr>
          <w:rFonts w:ascii="Sylfaen" w:hAnsi="Sylfaen" w:cs="Sylfaen"/>
          <w:lang w:val="ka-GE"/>
        </w:rPr>
        <w:t xml:space="preserve">45 976.1 </w:t>
      </w:r>
      <w:r w:rsidRPr="00A77AA4">
        <w:rPr>
          <w:rFonts w:ascii="Sylfaen" w:hAnsi="Sylfaen" w:cs="Sylfaen"/>
          <w:lang w:val="ka-GE"/>
        </w:rPr>
        <w:t xml:space="preserve"> </w:t>
      </w:r>
      <w:r>
        <w:rPr>
          <w:rFonts w:ascii="Sylfaen" w:hAnsi="Sylfaen" w:cs="Sylfaen"/>
          <w:lang w:val="ka-GE"/>
        </w:rPr>
        <w:t>ტონა</w:t>
      </w:r>
      <w:r w:rsidRPr="00A77AA4">
        <w:rPr>
          <w:rFonts w:ascii="Sylfaen" w:hAnsi="Sylfaen" w:cs="Sylfaen"/>
          <w:lang w:val="ka-GE"/>
        </w:rPr>
        <w:t xml:space="preserve"> </w:t>
      </w:r>
      <w:r w:rsidRPr="00E27CDB">
        <w:rPr>
          <w:rFonts w:ascii="Sylfaen" w:hAnsi="Sylfaen" w:cs="Sylfaen"/>
          <w:lang w:val="ka-GE"/>
        </w:rPr>
        <w:lastRenderedPageBreak/>
        <w:t>არასტანდარტული ვაშლი, საერთო ღირებულებით 12.4 მლნ ლარი. სააგენტოს მიერ გაწეულმა სუბსიდიის მოცულობამ შეადგინა 4.6 მლნ  ლარი.</w:t>
      </w:r>
    </w:p>
    <w:p w:rsidR="00DA45CA" w:rsidRPr="00BD626E" w:rsidRDefault="00DA45CA" w:rsidP="0002080A">
      <w:pPr>
        <w:pStyle w:val="ListParagraph"/>
        <w:spacing w:after="0" w:line="240" w:lineRule="auto"/>
        <w:ind w:left="0"/>
        <w:jc w:val="both"/>
        <w:rPr>
          <w:rFonts w:ascii="Sylfaen" w:hAnsi="Sylfaen" w:cs="Sylfaen"/>
          <w:highlight w:val="yellow"/>
          <w:lang w:val="ka-GE"/>
        </w:rPr>
      </w:pPr>
    </w:p>
    <w:p w:rsidR="00DA45CA" w:rsidRPr="00903AD3" w:rsidRDefault="00DA45CA" w:rsidP="0002080A">
      <w:pPr>
        <w:pStyle w:val="Heading4"/>
        <w:spacing w:line="240" w:lineRule="auto"/>
        <w:jc w:val="both"/>
        <w:rPr>
          <w:rFonts w:ascii="Sylfaen" w:eastAsia="Calibri" w:hAnsi="Sylfaen" w:cs="Calibri"/>
          <w:bCs/>
          <w:i w:val="0"/>
          <w:lang w:val="ka-GE"/>
        </w:rPr>
      </w:pPr>
      <w:r w:rsidRPr="00903AD3">
        <w:rPr>
          <w:rFonts w:ascii="Sylfaen" w:eastAsia="Calibri" w:hAnsi="Sylfaen" w:cs="Calibri"/>
          <w:bCs/>
          <w:i w:val="0"/>
          <w:lang w:val="ka-GE"/>
        </w:rPr>
        <w:t>10.1.20 მაღალმთიან დასახლებებში სამეწარმეო საქმიანობის ხელშეწყობის პროგრამა (პროგრამული კოდი: 31 05 22)</w:t>
      </w:r>
    </w:p>
    <w:p w:rsidR="00DA45CA" w:rsidRPr="00903AD3" w:rsidRDefault="00DA45CA" w:rsidP="0002080A">
      <w:pPr>
        <w:pStyle w:val="ListParagraph"/>
        <w:spacing w:before="120" w:after="0" w:line="240" w:lineRule="auto"/>
        <w:ind w:left="0"/>
        <w:jc w:val="both"/>
        <w:rPr>
          <w:rFonts w:ascii="Sylfaen" w:hAnsi="Sylfaen" w:cs="Sylfaen"/>
        </w:rPr>
      </w:pPr>
      <w:r w:rsidRPr="00903AD3">
        <w:rPr>
          <w:rFonts w:ascii="Sylfaen" w:hAnsi="Sylfaen" w:cs="Sylfaen"/>
        </w:rPr>
        <w:t>პროგრამის განმახორციელებელი:</w:t>
      </w:r>
    </w:p>
    <w:p w:rsidR="00DA45CA" w:rsidRPr="00903AD3" w:rsidRDefault="00DA45CA" w:rsidP="00BB4DE6">
      <w:pPr>
        <w:pStyle w:val="ListParagraph"/>
        <w:numPr>
          <w:ilvl w:val="0"/>
          <w:numId w:val="91"/>
        </w:numPr>
        <w:spacing w:before="120" w:after="0" w:line="240" w:lineRule="auto"/>
        <w:ind w:left="810"/>
        <w:jc w:val="both"/>
        <w:rPr>
          <w:rFonts w:ascii="Sylfaen" w:hAnsi="Sylfaen" w:cs="Sylfaen"/>
          <w:lang w:val="ka-GE"/>
        </w:rPr>
      </w:pPr>
      <w:r w:rsidRPr="00903AD3">
        <w:rPr>
          <w:rFonts w:ascii="Sylfaen" w:hAnsi="Sylfaen" w:cs="Sylfaen"/>
        </w:rPr>
        <w:t xml:space="preserve">ა(ა)იპ </w:t>
      </w:r>
      <w:r w:rsidRPr="00903AD3">
        <w:rPr>
          <w:rFonts w:ascii="Sylfaen" w:hAnsi="Sylfaen" w:cs="Sylfaen"/>
          <w:lang w:val="ka-GE"/>
        </w:rPr>
        <w:t xml:space="preserve">- </w:t>
      </w:r>
      <w:r w:rsidRPr="00903AD3">
        <w:rPr>
          <w:rFonts w:ascii="Sylfaen" w:hAnsi="Sylfaen" w:cs="Sylfaen"/>
        </w:rPr>
        <w:t>სოფლის განვითარების სააგენტო</w:t>
      </w:r>
    </w:p>
    <w:p w:rsidR="00DA45CA" w:rsidRPr="00BD626E" w:rsidRDefault="00DA45CA" w:rsidP="0002080A">
      <w:pPr>
        <w:pStyle w:val="ListParagraph"/>
        <w:spacing w:before="120" w:after="0" w:line="240" w:lineRule="auto"/>
        <w:ind w:left="810"/>
        <w:jc w:val="both"/>
        <w:rPr>
          <w:rFonts w:ascii="Sylfaen" w:hAnsi="Sylfaen" w:cs="Sylfaen"/>
          <w:highlight w:val="yellow"/>
          <w:lang w:val="ka-GE"/>
        </w:rPr>
      </w:pPr>
    </w:p>
    <w:p w:rsidR="00903AD3" w:rsidRPr="00A77AA4"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lang w:val="ka-GE"/>
        </w:rPr>
        <w:t>გაფორმებულია 57 ხელშეკრულება ჯამური თანხით</w:t>
      </w:r>
      <w:r>
        <w:rPr>
          <w:rFonts w:ascii="Sylfaen" w:hAnsi="Sylfaen"/>
          <w:lang w:val="ka-GE"/>
        </w:rPr>
        <w:t xml:space="preserve"> -</w:t>
      </w:r>
      <w:r w:rsidRPr="00A77AA4">
        <w:rPr>
          <w:rFonts w:ascii="Sylfaen" w:hAnsi="Sylfaen"/>
          <w:lang w:val="ka-GE"/>
        </w:rPr>
        <w:t xml:space="preserve"> 9.1 მლნ ლარი, საიდანაც ხელშეკრულებებით გათვალისწინებული თანადაფინანსების მოცულობა შეადგენს -  4.7 მლნ ლარს.</w:t>
      </w:r>
    </w:p>
    <w:p w:rsidR="00903AD3" w:rsidRDefault="00903AD3"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მიმდინარეობდა 2023 წლის განმავლობაში აღებული ვალდებულებების შესრულება.</w:t>
      </w:r>
    </w:p>
    <w:p w:rsidR="008D0090" w:rsidRDefault="008D0090" w:rsidP="008D0090">
      <w:pPr>
        <w:spacing w:afterLines="60" w:after="144" w:line="240" w:lineRule="auto"/>
        <w:jc w:val="both"/>
        <w:rPr>
          <w:rFonts w:ascii="Sylfaen" w:hAnsi="Sylfaen" w:cs="Sylfaen"/>
          <w:lang w:val="ka-GE"/>
        </w:rPr>
      </w:pPr>
    </w:p>
    <w:p w:rsidR="008D0090" w:rsidRPr="008D0090" w:rsidRDefault="008D0090" w:rsidP="008D0090">
      <w:pPr>
        <w:pStyle w:val="Heading4"/>
        <w:spacing w:line="240" w:lineRule="auto"/>
        <w:jc w:val="both"/>
        <w:rPr>
          <w:rFonts w:ascii="Sylfaen" w:eastAsia="Calibri" w:hAnsi="Sylfaen" w:cs="Calibri"/>
          <w:bCs/>
          <w:i w:val="0"/>
          <w:lang w:val="ka-GE"/>
        </w:rPr>
      </w:pPr>
      <w:r w:rsidRPr="008D0090">
        <w:rPr>
          <w:rFonts w:ascii="Sylfaen" w:eastAsia="Calibri" w:hAnsi="Sylfaen" w:cs="Calibri"/>
          <w:bCs/>
          <w:i w:val="0"/>
          <w:lang w:val="ka-GE"/>
        </w:rPr>
        <w:t>10.1.21 ყურძნის შესყიდვა-გადამუშავების ხელშეწყობის ღონისძიებები  (პროგრამული კოდი: 31 05 24)</w:t>
      </w:r>
    </w:p>
    <w:p w:rsidR="008D0090" w:rsidRPr="008600C8" w:rsidRDefault="008D0090" w:rsidP="008D0090">
      <w:pPr>
        <w:pStyle w:val="ListParagraph"/>
        <w:spacing w:before="120" w:after="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8D0090" w:rsidRPr="008D0090" w:rsidRDefault="008D0090" w:rsidP="00BB4DE6">
      <w:pPr>
        <w:pStyle w:val="ListParagraph"/>
        <w:numPr>
          <w:ilvl w:val="0"/>
          <w:numId w:val="91"/>
        </w:numPr>
        <w:spacing w:before="120" w:after="0" w:line="240" w:lineRule="auto"/>
        <w:ind w:left="810"/>
        <w:jc w:val="both"/>
        <w:rPr>
          <w:rFonts w:ascii="Sylfaen" w:hAnsi="Sylfaen" w:cs="Sylfaen"/>
        </w:rPr>
      </w:pPr>
      <w:r w:rsidRPr="008600C8">
        <w:rPr>
          <w:rFonts w:ascii="Sylfaen" w:hAnsi="Sylfaen" w:cs="Sylfaen"/>
        </w:rPr>
        <w:t xml:space="preserve">ა(ა)იპ </w:t>
      </w:r>
      <w:r w:rsidRPr="008D0090">
        <w:rPr>
          <w:rFonts w:ascii="Sylfaen" w:hAnsi="Sylfaen" w:cs="Sylfaen"/>
        </w:rPr>
        <w:t xml:space="preserve">- </w:t>
      </w:r>
      <w:r w:rsidRPr="008600C8">
        <w:rPr>
          <w:rFonts w:ascii="Sylfaen" w:hAnsi="Sylfaen" w:cs="Sylfaen"/>
        </w:rPr>
        <w:t>სოფლის განვითარების სააგენტო</w:t>
      </w:r>
    </w:p>
    <w:p w:rsidR="008D0090" w:rsidRPr="008600C8" w:rsidRDefault="008D0090" w:rsidP="008D0090">
      <w:pPr>
        <w:pStyle w:val="ListParagraph"/>
        <w:spacing w:before="120" w:after="0" w:line="240" w:lineRule="auto"/>
        <w:ind w:left="0"/>
        <w:jc w:val="both"/>
        <w:rPr>
          <w:rFonts w:ascii="Sylfaen" w:hAnsi="Sylfaen" w:cs="Sylfaen"/>
          <w:lang w:val="ka-GE"/>
        </w:rPr>
      </w:pPr>
    </w:p>
    <w:p w:rsidR="008D0090" w:rsidRPr="008D0090" w:rsidRDefault="008D0090" w:rsidP="00BB4DE6">
      <w:pPr>
        <w:pStyle w:val="ListParagraph"/>
        <w:numPr>
          <w:ilvl w:val="0"/>
          <w:numId w:val="71"/>
        </w:numPr>
        <w:spacing w:afterLines="60" w:after="144" w:line="240" w:lineRule="auto"/>
        <w:ind w:left="0"/>
        <w:jc w:val="both"/>
        <w:rPr>
          <w:rFonts w:ascii="Sylfaen" w:hAnsi="Sylfaen" w:cs="Sylfaen"/>
          <w:lang w:val="ka-GE"/>
        </w:rPr>
      </w:pPr>
      <w:r w:rsidRPr="008D0090">
        <w:rPr>
          <w:rFonts w:ascii="Sylfaen" w:hAnsi="Sylfaen"/>
          <w:lang w:val="ka-GE"/>
        </w:rPr>
        <w:t xml:space="preserve">ყურძნის შესყიდვა-გადამუშავების ხელშეწყობის ღონისძიებების ფარგლებში 10.0 მლნ ლარი გადაერიცხა შპს მოსავლის მართვის კომპანიას, 2024 წლის რთველოს განმავლობაში აღბული ვალდებულებების შესრულების მიზნით </w:t>
      </w:r>
      <w:r w:rsidRPr="008D0090">
        <w:rPr>
          <w:rFonts w:ascii="Sylfaen" w:hAnsi="Sylfaen"/>
        </w:rPr>
        <w:t>(</w:t>
      </w:r>
      <w:r w:rsidRPr="008D0090">
        <w:rPr>
          <w:rFonts w:ascii="Sylfaen" w:hAnsi="Sylfaen"/>
          <w:iCs/>
          <w:lang w:val="ka-GE"/>
        </w:rPr>
        <w:t>„2024 წლის რთველის ორგანიზებულად ჩატარებისათვის განსახორციელებელი ღონისძიეებების შესახებ“ საქართველოს მთავრობის  განკარგულების პირობების შესაბამისად).</w:t>
      </w:r>
      <w:r>
        <w:rPr>
          <w:rFonts w:ascii="Sylfaen" w:hAnsi="Sylfaen"/>
          <w:iCs/>
          <w:lang w:val="ka-GE"/>
        </w:rPr>
        <w:t xml:space="preserve"> </w:t>
      </w:r>
      <w:r w:rsidRPr="008D0090">
        <w:rPr>
          <w:rFonts w:ascii="Sylfaen" w:hAnsi="Sylfaen"/>
          <w:lang w:val="ka-GE"/>
        </w:rPr>
        <w:t>შპს მოსავლის მართვის კომპანია აქტიურად მონაწილეობდა 2024 წლის განმავლობაში რთველის პერიოდში მიღებული ყურძნის დაბინავებაში, შედეგად ფერმერებმა შეძლეს მოწეული მოსავლის წარმატებით ჩაბარება.</w:t>
      </w:r>
    </w:p>
    <w:p w:rsidR="008D0090" w:rsidRPr="00A77AA4" w:rsidRDefault="008D0090" w:rsidP="008D0090">
      <w:pPr>
        <w:pStyle w:val="ListParagraph"/>
        <w:spacing w:afterLines="60" w:after="144" w:line="240" w:lineRule="auto"/>
        <w:ind w:left="0"/>
        <w:jc w:val="both"/>
        <w:rPr>
          <w:rFonts w:ascii="Sylfaen" w:hAnsi="Sylfaen" w:cs="Sylfaen"/>
          <w:lang w:val="ka-GE"/>
        </w:rPr>
      </w:pPr>
    </w:p>
    <w:p w:rsidR="008D0090" w:rsidRPr="003749E9" w:rsidRDefault="008D0090" w:rsidP="008D0090">
      <w:pPr>
        <w:pStyle w:val="Heading4"/>
        <w:spacing w:line="240" w:lineRule="auto"/>
        <w:jc w:val="both"/>
        <w:rPr>
          <w:rFonts w:ascii="Sylfaen" w:eastAsia="Calibri" w:hAnsi="Sylfaen" w:cs="Calibri"/>
          <w:b/>
          <w:bCs/>
          <w:iCs w:val="0"/>
          <w:lang w:val="ka-GE"/>
        </w:rPr>
      </w:pPr>
      <w:r w:rsidRPr="008D0090">
        <w:rPr>
          <w:rFonts w:ascii="Sylfaen" w:eastAsia="Calibri" w:hAnsi="Sylfaen" w:cs="Calibri"/>
          <w:bCs/>
          <w:i w:val="0"/>
          <w:lang w:val="ka-GE"/>
        </w:rPr>
        <w:t>10.1.22 მეფუტკრეობის მხარდაჭერის პროგრამა  (პროგრამული კოდი: 31 05 26)</w:t>
      </w:r>
    </w:p>
    <w:p w:rsidR="008D0090" w:rsidRPr="008600C8" w:rsidRDefault="008D0090" w:rsidP="008D0090">
      <w:pPr>
        <w:pStyle w:val="ListParagraph"/>
        <w:spacing w:before="120" w:after="0" w:line="240" w:lineRule="auto"/>
        <w:ind w:left="0"/>
        <w:jc w:val="both"/>
        <w:rPr>
          <w:rFonts w:ascii="Sylfaen" w:hAnsi="Sylfaen" w:cs="Sylfaen"/>
        </w:rPr>
      </w:pPr>
      <w:r w:rsidRPr="008600C8">
        <w:rPr>
          <w:rFonts w:ascii="Sylfaen" w:hAnsi="Sylfaen" w:cs="Sylfaen"/>
        </w:rPr>
        <w:t>პროგრამის განმახორციელებელი:</w:t>
      </w:r>
    </w:p>
    <w:p w:rsidR="008D0090" w:rsidRPr="008D0090" w:rsidRDefault="008D0090" w:rsidP="00BB4DE6">
      <w:pPr>
        <w:pStyle w:val="ListParagraph"/>
        <w:numPr>
          <w:ilvl w:val="0"/>
          <w:numId w:val="91"/>
        </w:numPr>
        <w:spacing w:before="120" w:after="0" w:line="240" w:lineRule="auto"/>
        <w:ind w:left="810"/>
        <w:jc w:val="both"/>
        <w:rPr>
          <w:rFonts w:ascii="Sylfaen" w:hAnsi="Sylfaen" w:cs="Sylfaen"/>
        </w:rPr>
      </w:pPr>
      <w:r w:rsidRPr="008600C8">
        <w:rPr>
          <w:rFonts w:ascii="Sylfaen" w:hAnsi="Sylfaen" w:cs="Sylfaen"/>
        </w:rPr>
        <w:t xml:space="preserve">ა(ა)იპ </w:t>
      </w:r>
      <w:r w:rsidRPr="008D0090">
        <w:rPr>
          <w:rFonts w:ascii="Sylfaen" w:hAnsi="Sylfaen" w:cs="Sylfaen"/>
        </w:rPr>
        <w:t xml:space="preserve">- </w:t>
      </w:r>
      <w:r w:rsidRPr="008600C8">
        <w:rPr>
          <w:rFonts w:ascii="Sylfaen" w:hAnsi="Sylfaen" w:cs="Sylfaen"/>
        </w:rPr>
        <w:t>სოფლის განვითარების სააგენტო</w:t>
      </w:r>
    </w:p>
    <w:p w:rsidR="008D0090" w:rsidRPr="00C230BE" w:rsidRDefault="008D0090" w:rsidP="008D0090">
      <w:pPr>
        <w:pStyle w:val="ListParagraph"/>
        <w:spacing w:before="120" w:after="0" w:line="240" w:lineRule="auto"/>
        <w:ind w:left="0"/>
        <w:jc w:val="both"/>
        <w:rPr>
          <w:rFonts w:ascii="Sylfaen" w:hAnsi="Sylfaen" w:cs="Sylfaen"/>
          <w:lang w:val="ka-GE"/>
        </w:rPr>
      </w:pPr>
    </w:p>
    <w:p w:rsidR="008D0090" w:rsidRDefault="008D0090" w:rsidP="00BB4DE6">
      <w:pPr>
        <w:pStyle w:val="ListParagraph"/>
        <w:numPr>
          <w:ilvl w:val="0"/>
          <w:numId w:val="71"/>
        </w:numPr>
        <w:spacing w:afterLines="60" w:after="144" w:line="240" w:lineRule="auto"/>
        <w:ind w:left="0"/>
        <w:jc w:val="both"/>
        <w:rPr>
          <w:rFonts w:ascii="Sylfaen" w:hAnsi="Sylfaen"/>
          <w:lang w:val="ka-GE"/>
        </w:rPr>
      </w:pPr>
      <w:r w:rsidRPr="00A77AA4">
        <w:rPr>
          <w:rFonts w:ascii="Sylfaen" w:hAnsi="Sylfaen"/>
          <w:lang w:val="ka-GE"/>
        </w:rPr>
        <w:t>საანგარიშო პერიოდში მეფუტკრეობის მხარდაჭერის პროგრამის ფარგლებში ბენეფიციარების დაფინანსების მიზნით, გაფორმებულია 155 ხელშეკრულება ჯამური თანხით 952.3 ათასი ლარი, საიდანაც ხელშეკრულებებით გათვალისწინებული თანადაფინანსების მოცულობა შეადგენს -  470.2 ათას ლარს.</w:t>
      </w:r>
    </w:p>
    <w:p w:rsidR="008D0090" w:rsidRPr="008D0090" w:rsidRDefault="008D0090" w:rsidP="008D0090">
      <w:pPr>
        <w:spacing w:afterLines="60" w:after="144" w:line="240" w:lineRule="auto"/>
        <w:jc w:val="both"/>
        <w:rPr>
          <w:rFonts w:ascii="Sylfaen" w:hAnsi="Sylfaen" w:cs="Sylfaen"/>
          <w:lang w:val="ka-GE"/>
        </w:rPr>
      </w:pPr>
    </w:p>
    <w:p w:rsidR="00927B97" w:rsidRPr="0099711F" w:rsidRDefault="00927B97" w:rsidP="0002080A">
      <w:pPr>
        <w:pStyle w:val="Heading2"/>
        <w:spacing w:before="240" w:line="240" w:lineRule="auto"/>
        <w:rPr>
          <w:rFonts w:ascii="Sylfaen" w:hAnsi="Sylfaen" w:cs="Sylfaen"/>
          <w:bCs/>
          <w:sz w:val="22"/>
          <w:szCs w:val="22"/>
        </w:rPr>
      </w:pPr>
      <w:r w:rsidRPr="0099711F">
        <w:rPr>
          <w:rFonts w:ascii="Sylfaen" w:hAnsi="Sylfaen" w:cs="Sylfaen"/>
          <w:bCs/>
          <w:sz w:val="22"/>
          <w:szCs w:val="22"/>
        </w:rPr>
        <w:t>10.2 სამელიორაციო სისტემების მოდერნიზაცია (პროგრამული კოდი: 31 06)</w:t>
      </w:r>
    </w:p>
    <w:p w:rsidR="00927B97" w:rsidRPr="0099711F" w:rsidRDefault="00927B97" w:rsidP="0002080A">
      <w:pPr>
        <w:pStyle w:val="ListParagraph"/>
        <w:tabs>
          <w:tab w:val="left" w:pos="450"/>
        </w:tabs>
        <w:spacing w:before="240" w:after="0" w:line="240" w:lineRule="auto"/>
        <w:ind w:left="360" w:hanging="360"/>
        <w:jc w:val="both"/>
        <w:rPr>
          <w:rFonts w:ascii="Sylfaen" w:hAnsi="Sylfaen" w:cs="Sylfaen"/>
        </w:rPr>
      </w:pPr>
      <w:r w:rsidRPr="0099711F">
        <w:rPr>
          <w:rFonts w:ascii="Sylfaen" w:hAnsi="Sylfaen" w:cs="Sylfaen"/>
        </w:rPr>
        <w:t>პროგრამის</w:t>
      </w:r>
      <w:r w:rsidRPr="0099711F">
        <w:rPr>
          <w:rFonts w:ascii="Sylfaen" w:hAnsi="Sylfaen"/>
        </w:rPr>
        <w:t xml:space="preserve"> </w:t>
      </w:r>
      <w:r w:rsidRPr="0099711F">
        <w:rPr>
          <w:rFonts w:ascii="Sylfaen" w:hAnsi="Sylfaen" w:cs="Sylfaen"/>
        </w:rPr>
        <w:t>განმახორციელებელი</w:t>
      </w:r>
      <w:r w:rsidRPr="0099711F">
        <w:rPr>
          <w:rFonts w:ascii="Sylfaen" w:hAnsi="Sylfaen" w:cs="Sylfaen"/>
          <w:lang w:val="ka-GE"/>
        </w:rPr>
        <w:t>:</w:t>
      </w:r>
    </w:p>
    <w:p w:rsidR="00927B97" w:rsidRPr="0099711F" w:rsidRDefault="00927B97" w:rsidP="0002080A">
      <w:pPr>
        <w:pStyle w:val="ListParagraph"/>
        <w:numPr>
          <w:ilvl w:val="0"/>
          <w:numId w:val="50"/>
        </w:numPr>
        <w:spacing w:before="120" w:line="240" w:lineRule="auto"/>
        <w:jc w:val="both"/>
        <w:rPr>
          <w:rFonts w:ascii="Sylfaen" w:hAnsi="Sylfaen" w:cs="Sylfaen"/>
        </w:rPr>
      </w:pPr>
      <w:r w:rsidRPr="0099711F">
        <w:rPr>
          <w:rFonts w:ascii="Sylfaen" w:hAnsi="Sylfaen" w:cs="Sylfaen"/>
        </w:rPr>
        <w:t>საქართველოს გარემოს დაცვისა და სოფლის მეურნეობის სამინისტრო</w:t>
      </w:r>
      <w:r w:rsidR="00AD196A" w:rsidRPr="0099711F">
        <w:rPr>
          <w:rFonts w:ascii="Sylfaen" w:hAnsi="Sylfaen" w:cs="Sylfaen"/>
          <w:lang w:val="ka-GE"/>
        </w:rPr>
        <w:t>;</w:t>
      </w:r>
    </w:p>
    <w:p w:rsidR="00927B97" w:rsidRPr="00BD626E" w:rsidRDefault="00927B97" w:rsidP="0002080A">
      <w:pPr>
        <w:pStyle w:val="ListParagraph"/>
        <w:tabs>
          <w:tab w:val="left" w:pos="450"/>
        </w:tabs>
        <w:spacing w:after="0" w:line="240" w:lineRule="auto"/>
        <w:ind w:left="360" w:hanging="360"/>
        <w:jc w:val="both"/>
        <w:rPr>
          <w:rFonts w:ascii="Sylfaen" w:hAnsi="Sylfaen" w:cs="Sylfaen"/>
          <w:b/>
          <w:highlight w:val="yellow"/>
          <w:lang w:val="ka-GE"/>
        </w:rPr>
      </w:pPr>
      <w:r w:rsidRPr="00BD626E">
        <w:rPr>
          <w:rFonts w:ascii="Sylfaen" w:hAnsi="Sylfaen" w:cs="Sylfaen"/>
          <w:b/>
          <w:highlight w:val="yellow"/>
          <w:lang w:val="ka-GE"/>
        </w:rPr>
        <w:t xml:space="preserve"> </w:t>
      </w:r>
    </w:p>
    <w:p w:rsidR="0099711F" w:rsidRPr="0099711F" w:rsidRDefault="0099711F" w:rsidP="00BB4DE6">
      <w:pPr>
        <w:pStyle w:val="ListParagraph"/>
        <w:numPr>
          <w:ilvl w:val="0"/>
          <w:numId w:val="71"/>
        </w:numPr>
        <w:spacing w:afterLines="60" w:after="144" w:line="240" w:lineRule="auto"/>
        <w:ind w:left="0"/>
        <w:jc w:val="both"/>
        <w:rPr>
          <w:rFonts w:ascii="Sylfaen" w:hAnsi="Sylfaen" w:cs="Sylfaen"/>
          <w:lang w:val="ka-GE"/>
        </w:rPr>
      </w:pPr>
      <w:r w:rsidRPr="004955CC">
        <w:rPr>
          <w:rFonts w:ascii="Sylfaen" w:hAnsi="Sylfaen"/>
          <w:lang w:val="ka-GE"/>
        </w:rPr>
        <w:t xml:space="preserve">საანგარიშო პერიოდში მიმდინარეობდა: სარწყავი და დამშრობი სისტემების რეაბილიტაცია; სამელიორაციო ინფრასტრუქტურის ტექნიკური ექსპლუატაცია და სამელიორაციო </w:t>
      </w:r>
      <w:r w:rsidRPr="0099711F">
        <w:rPr>
          <w:rFonts w:ascii="Sylfaen" w:hAnsi="Sylfaen"/>
          <w:lang w:val="ka-GE"/>
        </w:rPr>
        <w:lastRenderedPageBreak/>
        <w:t xml:space="preserve">დანიშნულების ტექნიკით უზრუნველყოფა. ირიგაციისა და დრენაჟის სისტემების გაუმჯობესების მიზნით განხორციელდა სხვადასვა სახის ღონისძიებები </w:t>
      </w:r>
      <w:r w:rsidRPr="0099711F">
        <w:rPr>
          <w:rFonts w:ascii="Sylfaen" w:hAnsi="Sylfaen" w:cs="Sylfaen"/>
        </w:rPr>
        <w:t>(</w:t>
      </w:r>
      <w:r w:rsidRPr="0099711F">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N1.6.1.1.1)</w:t>
      </w:r>
      <w:r w:rsidRPr="0099711F">
        <w:rPr>
          <w:rFonts w:ascii="Sylfaen" w:hAnsi="Sylfaen"/>
          <w:lang w:val="ka-GE"/>
        </w:rPr>
        <w:t>.</w:t>
      </w:r>
    </w:p>
    <w:p w:rsidR="00DE69EA" w:rsidRPr="0099711F" w:rsidRDefault="00DE69EA" w:rsidP="0002080A">
      <w:pPr>
        <w:pStyle w:val="ListParagraph"/>
        <w:tabs>
          <w:tab w:val="left" w:pos="450"/>
        </w:tabs>
        <w:spacing w:after="0" w:line="240" w:lineRule="auto"/>
        <w:ind w:left="360" w:hanging="360"/>
        <w:jc w:val="both"/>
        <w:rPr>
          <w:rFonts w:ascii="Sylfaen" w:hAnsi="Sylfaen" w:cs="Sylfaen"/>
        </w:rPr>
      </w:pPr>
    </w:p>
    <w:p w:rsidR="0054430F" w:rsidRPr="0099711F" w:rsidRDefault="0054430F" w:rsidP="0002080A">
      <w:pPr>
        <w:spacing w:after="0" w:line="240" w:lineRule="auto"/>
        <w:jc w:val="both"/>
        <w:rPr>
          <w:rFonts w:ascii="Sylfaen" w:eastAsiaTheme="minorEastAsia" w:hAnsi="Sylfaen" w:cs="Sylfaen"/>
          <w:bCs/>
          <w:color w:val="000000"/>
          <w:shd w:val="clear" w:color="auto" w:fill="FFFFFF"/>
          <w:lang w:val="ka-GE"/>
        </w:rPr>
      </w:pPr>
    </w:p>
    <w:p w:rsidR="00927B97" w:rsidRPr="0099711F" w:rsidRDefault="00927B97" w:rsidP="0002080A">
      <w:pPr>
        <w:pStyle w:val="Heading4"/>
        <w:spacing w:line="240" w:lineRule="auto"/>
        <w:jc w:val="both"/>
        <w:rPr>
          <w:rFonts w:ascii="Sylfaen" w:eastAsia="Calibri" w:hAnsi="Sylfaen" w:cs="Calibri"/>
          <w:bCs/>
          <w:i w:val="0"/>
          <w:lang w:val="ka-GE"/>
        </w:rPr>
      </w:pPr>
      <w:r w:rsidRPr="0099711F">
        <w:rPr>
          <w:rFonts w:ascii="Sylfaen" w:eastAsia="Calibri" w:hAnsi="Sylfaen" w:cs="Calibri"/>
          <w:bCs/>
          <w:i w:val="0"/>
          <w:lang w:val="ka-GE"/>
        </w:rPr>
        <w:t>10.2.1 სამელიორაციო სისტემების რეაბილიტაცია და ტექნიკის შეძენა (პროგრამული კოდი: 31 06 01)</w:t>
      </w:r>
    </w:p>
    <w:p w:rsidR="0002080A" w:rsidRPr="0099711F" w:rsidRDefault="0002080A" w:rsidP="0002080A">
      <w:pPr>
        <w:pStyle w:val="ListParagraph"/>
        <w:tabs>
          <w:tab w:val="left" w:pos="450"/>
        </w:tabs>
        <w:spacing w:after="0" w:line="240" w:lineRule="auto"/>
        <w:ind w:left="360" w:hanging="360"/>
        <w:jc w:val="both"/>
        <w:rPr>
          <w:rFonts w:ascii="Sylfaen" w:hAnsi="Sylfaen" w:cs="Sylfaen"/>
        </w:rPr>
      </w:pPr>
    </w:p>
    <w:p w:rsidR="00927B97" w:rsidRPr="0099711F" w:rsidRDefault="00927B97" w:rsidP="0002080A">
      <w:pPr>
        <w:pStyle w:val="ListParagraph"/>
        <w:tabs>
          <w:tab w:val="left" w:pos="450"/>
        </w:tabs>
        <w:spacing w:after="0" w:line="240" w:lineRule="auto"/>
        <w:ind w:left="360" w:hanging="360"/>
        <w:jc w:val="both"/>
        <w:rPr>
          <w:rFonts w:ascii="Sylfaen" w:hAnsi="Sylfaen" w:cs="Sylfaen"/>
        </w:rPr>
      </w:pPr>
      <w:r w:rsidRPr="0099711F">
        <w:rPr>
          <w:rFonts w:ascii="Sylfaen" w:hAnsi="Sylfaen" w:cs="Sylfaen"/>
        </w:rPr>
        <w:t>პროგრამის</w:t>
      </w:r>
      <w:r w:rsidRPr="0099711F">
        <w:rPr>
          <w:rFonts w:ascii="Sylfaen" w:hAnsi="Sylfaen"/>
        </w:rPr>
        <w:t xml:space="preserve"> </w:t>
      </w:r>
      <w:r w:rsidRPr="0099711F">
        <w:rPr>
          <w:rFonts w:ascii="Sylfaen" w:hAnsi="Sylfaen" w:cs="Sylfaen"/>
        </w:rPr>
        <w:t>განმახორციელებელი</w:t>
      </w:r>
      <w:r w:rsidRPr="0099711F">
        <w:rPr>
          <w:rFonts w:ascii="Sylfaen" w:hAnsi="Sylfaen" w:cs="Sylfaen"/>
          <w:lang w:val="ka-GE"/>
        </w:rPr>
        <w:t>:</w:t>
      </w:r>
    </w:p>
    <w:p w:rsidR="00927B97" w:rsidRPr="0099711F" w:rsidRDefault="00927B97" w:rsidP="0002080A">
      <w:pPr>
        <w:pStyle w:val="ListParagraph"/>
        <w:numPr>
          <w:ilvl w:val="0"/>
          <w:numId w:val="50"/>
        </w:numPr>
        <w:spacing w:before="120" w:line="240" w:lineRule="auto"/>
        <w:jc w:val="both"/>
        <w:rPr>
          <w:rFonts w:ascii="Sylfaen" w:hAnsi="Sylfaen" w:cs="Sylfaen"/>
        </w:rPr>
      </w:pPr>
      <w:r w:rsidRPr="0099711F">
        <w:rPr>
          <w:rFonts w:ascii="Sylfaen" w:hAnsi="Sylfaen" w:cs="Sylfaen"/>
        </w:rPr>
        <w:t>საქართველოს გარემოს დაცვისა და სოფლის მეურნეობის სამინისტრო</w:t>
      </w:r>
      <w:r w:rsidR="00AD196A" w:rsidRPr="0099711F">
        <w:rPr>
          <w:rFonts w:ascii="Sylfaen" w:hAnsi="Sylfaen" w:cs="Sylfaen"/>
          <w:lang w:val="ka-GE"/>
        </w:rPr>
        <w:t>;</w:t>
      </w:r>
    </w:p>
    <w:p w:rsidR="00927B97" w:rsidRPr="0099711F" w:rsidRDefault="00927B97" w:rsidP="0002080A">
      <w:pPr>
        <w:pStyle w:val="ListParagraph"/>
        <w:tabs>
          <w:tab w:val="left" w:pos="450"/>
        </w:tabs>
        <w:spacing w:after="0" w:line="240" w:lineRule="auto"/>
        <w:ind w:left="360" w:hanging="360"/>
        <w:jc w:val="both"/>
        <w:rPr>
          <w:rFonts w:ascii="Sylfaen" w:hAnsi="Sylfaen" w:cs="Sylfaen"/>
          <w:lang w:val="ka-GE"/>
        </w:rPr>
      </w:pPr>
    </w:p>
    <w:p w:rsidR="0099711F" w:rsidRPr="0099711F" w:rsidRDefault="0099711F" w:rsidP="00BB4DE6">
      <w:pPr>
        <w:pStyle w:val="ListParagraph"/>
        <w:numPr>
          <w:ilvl w:val="0"/>
          <w:numId w:val="71"/>
        </w:numPr>
        <w:spacing w:afterLines="60" w:after="144" w:line="240" w:lineRule="auto"/>
        <w:ind w:left="0"/>
        <w:jc w:val="both"/>
        <w:rPr>
          <w:rFonts w:ascii="Sylfaen" w:hAnsi="Sylfaen" w:cs="Sylfaen"/>
          <w:lang w:val="ka-GE"/>
        </w:rPr>
      </w:pPr>
      <w:r w:rsidRPr="0099711F">
        <w:rPr>
          <w:rFonts w:ascii="Sylfaen" w:hAnsi="Sylfaen" w:cs="Sylfaen"/>
          <w:lang w:val="ka-GE"/>
        </w:rPr>
        <w:t xml:space="preserve">საქართველოს სხვადასხვა რეგიონებში მიმდინარეობდა სარწყავი და დამშრობი სისტემების რეაბილიტაცია, შესაბამისი საინჟინრო კვლევების, პროექტირების, ზედამხედველობის და ექსპერტიზის ჩატარება, სპეციალური ტექნიკის, სატრანსპორტო საშუალებების, მანქანა-მექანიზმების, მოწყობილობებისა და დამხმარე საშუალებების შეძენა სამელიორაციო ობიექტებზე საექსპლუატაციო და სარეაბილიტაციო სამუშაოების  უზრუნველსაყოფად </w:t>
      </w:r>
      <w:r w:rsidRPr="0099711F">
        <w:rPr>
          <w:rFonts w:ascii="Sylfaen" w:hAnsi="Sylfaen" w:cs="Sylfaen"/>
        </w:rPr>
        <w:t>(</w:t>
      </w:r>
      <w:r w:rsidRPr="0099711F">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აქტივობები N1.6.1.1.1, N1.6.1.2.1, N1.6.1.3.1, N1.6.1.4.1, N1.6.1.5.1, N1.6.1.6.1);</w:t>
      </w:r>
    </w:p>
    <w:p w:rsidR="0099711F" w:rsidRPr="0099711F" w:rsidRDefault="0099711F" w:rsidP="00BB4DE6">
      <w:pPr>
        <w:pStyle w:val="ListParagraph"/>
        <w:numPr>
          <w:ilvl w:val="0"/>
          <w:numId w:val="71"/>
        </w:numPr>
        <w:spacing w:afterLines="60" w:after="144" w:line="240" w:lineRule="auto"/>
        <w:ind w:left="0"/>
        <w:jc w:val="both"/>
        <w:rPr>
          <w:rFonts w:ascii="Sylfaen" w:hAnsi="Sylfaen" w:cs="Sylfaen"/>
          <w:lang w:val="ka-GE"/>
        </w:rPr>
      </w:pPr>
      <w:r w:rsidRPr="0099711F">
        <w:rPr>
          <w:rFonts w:ascii="Sylfaen" w:hAnsi="Sylfaen" w:cs="Sylfaen"/>
          <w:lang w:val="ka-GE"/>
        </w:rPr>
        <w:t>საირიგაციო სისტემებზე, კაპიტალური ბიუჯეტის ფარგლებში სამუშაოები მიმდინარეობდა 84 ობიექტზე, სამუშაოები დასრულდა 42 ობიექტზე, შეწყდა 4 ობიექტზე;</w:t>
      </w:r>
    </w:p>
    <w:p w:rsidR="0099711F" w:rsidRPr="0099711F" w:rsidRDefault="0099711F" w:rsidP="00BB4DE6">
      <w:pPr>
        <w:pStyle w:val="ListParagraph"/>
        <w:numPr>
          <w:ilvl w:val="0"/>
          <w:numId w:val="71"/>
        </w:numPr>
        <w:spacing w:afterLines="60" w:after="144" w:line="240" w:lineRule="auto"/>
        <w:ind w:left="0"/>
        <w:jc w:val="both"/>
        <w:rPr>
          <w:rFonts w:ascii="Sylfaen" w:hAnsi="Sylfaen" w:cs="Sylfaen"/>
          <w:lang w:val="ka-GE"/>
        </w:rPr>
      </w:pPr>
      <w:r w:rsidRPr="0099711F">
        <w:rPr>
          <w:rFonts w:ascii="Sylfaen" w:hAnsi="Sylfaen" w:cs="Sylfaen"/>
          <w:lang w:val="ka-GE"/>
        </w:rPr>
        <w:t>დამშრობი (დრენაჟი) სისტემების სარეაბილიტაციო სამუშაოები მიმდინარეობდა 7 ობიექტზე, დასრულდა 4 ობიექტზე.</w:t>
      </w:r>
    </w:p>
    <w:p w:rsidR="0054430F" w:rsidRPr="0099711F" w:rsidRDefault="0054430F" w:rsidP="0002080A">
      <w:pPr>
        <w:spacing w:after="0" w:line="240" w:lineRule="auto"/>
        <w:jc w:val="both"/>
        <w:rPr>
          <w:rFonts w:ascii="Sylfaen" w:eastAsiaTheme="minorEastAsia" w:hAnsi="Sylfaen" w:cs="Sylfaen"/>
          <w:bCs/>
          <w:color w:val="000000"/>
          <w:shd w:val="clear" w:color="auto" w:fill="FFFFFF"/>
          <w:lang w:val="ka-GE"/>
        </w:rPr>
      </w:pPr>
    </w:p>
    <w:p w:rsidR="00927B97" w:rsidRPr="0099711F" w:rsidRDefault="00927B97" w:rsidP="0002080A">
      <w:pPr>
        <w:pStyle w:val="Heading4"/>
        <w:spacing w:line="240" w:lineRule="auto"/>
        <w:jc w:val="both"/>
        <w:rPr>
          <w:rFonts w:ascii="Sylfaen" w:eastAsia="Calibri" w:hAnsi="Sylfaen" w:cs="Calibri"/>
          <w:b/>
          <w:bCs/>
          <w:i w:val="0"/>
          <w:iCs w:val="0"/>
          <w:lang w:val="ka-GE"/>
        </w:rPr>
      </w:pPr>
      <w:r w:rsidRPr="0099711F">
        <w:rPr>
          <w:rFonts w:ascii="Sylfaen" w:eastAsia="Calibri" w:hAnsi="Sylfaen" w:cs="Calibri"/>
          <w:bCs/>
          <w:i w:val="0"/>
          <w:lang w:val="ka-GE"/>
        </w:rPr>
        <w:t>10.2.2 სამელიორაციო ინფრასტრუქტურის მიმდინარე ტექნიკური ექსპლუატაცია (პროგრამული კოდი: 31 06 02)</w:t>
      </w:r>
    </w:p>
    <w:p w:rsidR="00927B97" w:rsidRPr="0099711F" w:rsidRDefault="00927B97" w:rsidP="0002080A">
      <w:pPr>
        <w:pStyle w:val="ListParagraph"/>
        <w:tabs>
          <w:tab w:val="left" w:pos="450"/>
        </w:tabs>
        <w:spacing w:before="240" w:after="0" w:line="240" w:lineRule="auto"/>
        <w:ind w:left="360" w:hanging="360"/>
        <w:jc w:val="both"/>
        <w:rPr>
          <w:rFonts w:ascii="Sylfaen" w:hAnsi="Sylfaen" w:cs="Sylfaen"/>
        </w:rPr>
      </w:pPr>
      <w:r w:rsidRPr="0099711F">
        <w:rPr>
          <w:rFonts w:ascii="Sylfaen" w:hAnsi="Sylfaen" w:cs="Sylfaen"/>
        </w:rPr>
        <w:t>პროგრამის</w:t>
      </w:r>
      <w:r w:rsidRPr="0099711F">
        <w:rPr>
          <w:rFonts w:ascii="Sylfaen" w:hAnsi="Sylfaen"/>
        </w:rPr>
        <w:t xml:space="preserve"> </w:t>
      </w:r>
      <w:r w:rsidRPr="0099711F">
        <w:rPr>
          <w:rFonts w:ascii="Sylfaen" w:hAnsi="Sylfaen" w:cs="Sylfaen"/>
        </w:rPr>
        <w:t>განმახორციელებელი</w:t>
      </w:r>
      <w:r w:rsidRPr="0099711F">
        <w:rPr>
          <w:rFonts w:ascii="Sylfaen" w:hAnsi="Sylfaen" w:cs="Sylfaen"/>
          <w:lang w:val="ka-GE"/>
        </w:rPr>
        <w:t>:</w:t>
      </w:r>
    </w:p>
    <w:p w:rsidR="00927B97" w:rsidRPr="0099711F" w:rsidRDefault="00927B97" w:rsidP="0002080A">
      <w:pPr>
        <w:pStyle w:val="ListParagraph"/>
        <w:numPr>
          <w:ilvl w:val="0"/>
          <w:numId w:val="50"/>
        </w:numPr>
        <w:spacing w:before="120" w:line="240" w:lineRule="auto"/>
        <w:jc w:val="both"/>
        <w:rPr>
          <w:rFonts w:ascii="Sylfaen" w:hAnsi="Sylfaen" w:cs="Sylfaen"/>
        </w:rPr>
      </w:pPr>
      <w:r w:rsidRPr="0099711F">
        <w:rPr>
          <w:rFonts w:ascii="Sylfaen" w:hAnsi="Sylfaen" w:cs="Sylfaen"/>
        </w:rPr>
        <w:t>საქართველოს გარემოს დაცვისა და სოფლის მეურნეობის სამინისტრო</w:t>
      </w:r>
      <w:r w:rsidR="00AD196A" w:rsidRPr="0099711F">
        <w:rPr>
          <w:rFonts w:ascii="Sylfaen" w:hAnsi="Sylfaen" w:cs="Sylfaen"/>
          <w:lang w:val="ka-GE"/>
        </w:rPr>
        <w:t>;</w:t>
      </w:r>
    </w:p>
    <w:p w:rsidR="00927B97" w:rsidRPr="00BD626E" w:rsidRDefault="00927B97" w:rsidP="0002080A">
      <w:pPr>
        <w:pStyle w:val="ListParagraph"/>
        <w:tabs>
          <w:tab w:val="left" w:pos="450"/>
        </w:tabs>
        <w:spacing w:after="0" w:line="240" w:lineRule="auto"/>
        <w:ind w:left="360" w:hanging="360"/>
        <w:jc w:val="both"/>
        <w:rPr>
          <w:rFonts w:ascii="Sylfaen" w:hAnsi="Sylfaen" w:cs="Sylfaen"/>
          <w:highlight w:val="yellow"/>
          <w:lang w:val="ka-GE"/>
        </w:rPr>
      </w:pPr>
    </w:p>
    <w:p w:rsidR="0099711F" w:rsidRPr="00A77AA4" w:rsidRDefault="0099711F" w:rsidP="00BB4DE6">
      <w:pPr>
        <w:pStyle w:val="ListParagraph"/>
        <w:numPr>
          <w:ilvl w:val="0"/>
          <w:numId w:val="71"/>
        </w:numPr>
        <w:spacing w:afterLines="60" w:after="144" w:line="240" w:lineRule="auto"/>
        <w:ind w:left="0"/>
        <w:jc w:val="both"/>
        <w:rPr>
          <w:rFonts w:ascii="Sylfaen" w:hAnsi="Sylfaen" w:cs="Sylfaen"/>
          <w:lang w:val="ka-GE"/>
        </w:rPr>
      </w:pPr>
      <w:bookmarkStart w:id="59" w:name="_Hlk164069800"/>
      <w:r w:rsidRPr="00A77AA4">
        <w:rPr>
          <w:rFonts w:ascii="Sylfaen" w:hAnsi="Sylfaen" w:cs="Sylfaen"/>
          <w:lang w:val="ka-GE"/>
        </w:rPr>
        <w:t>მიმდინარეობდა სამელიორაციო ინფრასტრუქტურის ტექნიკური ექპლუატაციის, მექანიკური სატუმბი სადგურებისა და სხვა ჰიდროკვანძების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 კომპანიის მიმდინარე ხარჯების ანაზღაურება;</w:t>
      </w:r>
    </w:p>
    <w:p w:rsidR="0099711F" w:rsidRDefault="0099711F"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ტექნიკური ექსპლუატაციის ღონისძიებების განხორციელების შედეგად გაიწმინდა დაახლოებით 1 883.6 კილომეტრი სიგრძის სარწყავი და სადრენაჟო არხი, შეკეთდა ან შეიცვალა 62.2 კმ მილსადენი. შეკეთებულია მსხვილი ჰიდროტექნიკური ნაგებობა - 130 ერთეული, განხორციელდა 2 849 სხვადასხვა ჰიდროტექნიკური ერთეულის რემონტი ან შეცვლა ახლით (ფარები, ურდულები, წყალგამყოფი კვანძები, ტუმბოები, ელექტრო და მექანიკური მოწყობილობები და სხვა).</w:t>
      </w:r>
      <w:bookmarkEnd w:id="59"/>
    </w:p>
    <w:p w:rsidR="0054430F" w:rsidRPr="00BD626E" w:rsidRDefault="0054430F" w:rsidP="0002080A">
      <w:pPr>
        <w:spacing w:after="0" w:line="240" w:lineRule="auto"/>
        <w:jc w:val="both"/>
        <w:rPr>
          <w:rFonts w:ascii="Sylfaen" w:eastAsiaTheme="minorEastAsia" w:hAnsi="Sylfaen" w:cs="Sylfaen"/>
          <w:bCs/>
          <w:color w:val="000000"/>
          <w:highlight w:val="yellow"/>
          <w:shd w:val="clear" w:color="auto" w:fill="FFFFFF"/>
          <w:lang w:val="ka-GE"/>
        </w:rPr>
      </w:pPr>
    </w:p>
    <w:p w:rsidR="00927B97" w:rsidRPr="0099711F" w:rsidRDefault="00927B97" w:rsidP="0002080A">
      <w:pPr>
        <w:pStyle w:val="Heading4"/>
        <w:spacing w:line="240" w:lineRule="auto"/>
        <w:jc w:val="both"/>
        <w:rPr>
          <w:rFonts w:ascii="Sylfaen" w:eastAsia="Calibri" w:hAnsi="Sylfaen" w:cs="Calibri"/>
          <w:b/>
          <w:bCs/>
          <w:i w:val="0"/>
          <w:iCs w:val="0"/>
          <w:lang w:val="ka-GE"/>
        </w:rPr>
      </w:pPr>
      <w:r w:rsidRPr="0099711F">
        <w:rPr>
          <w:rFonts w:ascii="Sylfaen" w:eastAsia="Calibri" w:hAnsi="Sylfaen" w:cs="Calibri"/>
          <w:bCs/>
          <w:i w:val="0"/>
          <w:lang w:val="ka-GE"/>
        </w:rPr>
        <w:t>10.2.3 ირიგაციისა და დრენაჟის სისტემების გაუმჯობესება (WB) (პროგრამული კოდი: 31 06 03)</w:t>
      </w:r>
    </w:p>
    <w:p w:rsidR="00927B97" w:rsidRPr="0099711F" w:rsidRDefault="00927B97" w:rsidP="0002080A">
      <w:pPr>
        <w:pStyle w:val="ListParagraph"/>
        <w:tabs>
          <w:tab w:val="left" w:pos="450"/>
        </w:tabs>
        <w:spacing w:before="240" w:after="0" w:line="240" w:lineRule="auto"/>
        <w:ind w:left="360" w:hanging="360"/>
        <w:jc w:val="both"/>
        <w:rPr>
          <w:rFonts w:ascii="Sylfaen" w:hAnsi="Sylfaen" w:cs="Sylfaen"/>
        </w:rPr>
      </w:pPr>
      <w:r w:rsidRPr="0099711F">
        <w:rPr>
          <w:rFonts w:ascii="Sylfaen" w:hAnsi="Sylfaen" w:cs="Sylfaen"/>
        </w:rPr>
        <w:t>პროგრამის</w:t>
      </w:r>
      <w:r w:rsidRPr="0099711F">
        <w:rPr>
          <w:rFonts w:ascii="Sylfaen" w:hAnsi="Sylfaen"/>
        </w:rPr>
        <w:t xml:space="preserve"> </w:t>
      </w:r>
      <w:r w:rsidRPr="0099711F">
        <w:rPr>
          <w:rFonts w:ascii="Sylfaen" w:hAnsi="Sylfaen" w:cs="Sylfaen"/>
        </w:rPr>
        <w:t>განმახორციელებელი</w:t>
      </w:r>
      <w:r w:rsidRPr="0099711F">
        <w:rPr>
          <w:rFonts w:ascii="Sylfaen" w:hAnsi="Sylfaen" w:cs="Sylfaen"/>
          <w:lang w:val="ka-GE"/>
        </w:rPr>
        <w:t>:</w:t>
      </w:r>
    </w:p>
    <w:p w:rsidR="00927B97" w:rsidRPr="0099711F" w:rsidRDefault="00927B97" w:rsidP="0002080A">
      <w:pPr>
        <w:pStyle w:val="ListParagraph"/>
        <w:numPr>
          <w:ilvl w:val="0"/>
          <w:numId w:val="50"/>
        </w:numPr>
        <w:spacing w:before="120" w:line="240" w:lineRule="auto"/>
        <w:jc w:val="both"/>
        <w:rPr>
          <w:rFonts w:ascii="Sylfaen" w:hAnsi="Sylfaen" w:cs="Sylfaen"/>
        </w:rPr>
      </w:pPr>
      <w:r w:rsidRPr="0099711F">
        <w:rPr>
          <w:rFonts w:ascii="Sylfaen" w:hAnsi="Sylfaen" w:cs="Sylfaen"/>
        </w:rPr>
        <w:lastRenderedPageBreak/>
        <w:t>საქართველოს გარემოს დაცვისა და სოფლის მეურნეობის სამინისტრო</w:t>
      </w:r>
      <w:r w:rsidR="00AD196A" w:rsidRPr="0099711F">
        <w:rPr>
          <w:rFonts w:ascii="Sylfaen" w:hAnsi="Sylfaen" w:cs="Sylfaen"/>
          <w:lang w:val="ka-GE"/>
        </w:rPr>
        <w:t>;</w:t>
      </w:r>
    </w:p>
    <w:p w:rsidR="002828D2" w:rsidRPr="0099711F" w:rsidRDefault="002828D2" w:rsidP="0002080A">
      <w:pPr>
        <w:pStyle w:val="ListParagraph"/>
        <w:spacing w:before="120" w:line="240" w:lineRule="auto"/>
        <w:jc w:val="both"/>
        <w:rPr>
          <w:rFonts w:ascii="Sylfaen" w:hAnsi="Sylfaen" w:cs="Sylfaen"/>
        </w:rPr>
      </w:pPr>
    </w:p>
    <w:p w:rsidR="002828D2" w:rsidRPr="0099711F" w:rsidRDefault="002828D2" w:rsidP="00BB4DE6">
      <w:pPr>
        <w:pStyle w:val="ListParagraph"/>
        <w:numPr>
          <w:ilvl w:val="0"/>
          <w:numId w:val="71"/>
        </w:numPr>
        <w:tabs>
          <w:tab w:val="left" w:pos="426"/>
        </w:tabs>
        <w:spacing w:after="0" w:line="240" w:lineRule="auto"/>
        <w:ind w:left="0"/>
        <w:jc w:val="both"/>
        <w:rPr>
          <w:rFonts w:ascii="Sylfaen" w:hAnsi="Sylfaen" w:cs="Sylfaen"/>
          <w:lang w:val="ka-GE"/>
        </w:rPr>
      </w:pPr>
      <w:r w:rsidRPr="0099711F">
        <w:rPr>
          <w:rFonts w:ascii="Sylfaen" w:hAnsi="Sylfaen" w:cs="Sylfaen"/>
          <w:lang w:val="ka-GE"/>
        </w:rPr>
        <w:t>საანგარიშო პერიოდში განხორციელდა აუდიტის Branch of Moore Stephens Azerbaijan Limited (Azerbaijan)-ის მომსახურების და უკუდაბეგვრის დღგ-ს ანაზღაურება.</w:t>
      </w:r>
    </w:p>
    <w:p w:rsidR="00103310" w:rsidRPr="00BD626E" w:rsidRDefault="00103310" w:rsidP="0002080A">
      <w:pPr>
        <w:spacing w:after="0" w:line="240" w:lineRule="auto"/>
        <w:jc w:val="both"/>
        <w:rPr>
          <w:rFonts w:ascii="Sylfaen" w:hAnsi="Sylfaen"/>
          <w:highlight w:val="yellow"/>
          <w:lang w:val="ka-GE"/>
        </w:rPr>
      </w:pPr>
    </w:p>
    <w:p w:rsidR="00103310" w:rsidRPr="0099711F" w:rsidRDefault="00103310" w:rsidP="0002080A">
      <w:pPr>
        <w:pStyle w:val="Heading4"/>
        <w:spacing w:after="240" w:line="240" w:lineRule="auto"/>
        <w:jc w:val="both"/>
        <w:rPr>
          <w:rFonts w:ascii="Sylfaen" w:eastAsia="Calibri" w:hAnsi="Sylfaen" w:cs="Calibri"/>
          <w:bCs/>
          <w:i w:val="0"/>
          <w:lang w:val="ka-GE"/>
        </w:rPr>
      </w:pPr>
      <w:r w:rsidRPr="0099711F">
        <w:rPr>
          <w:rFonts w:ascii="Sylfaen" w:eastAsia="Calibri" w:hAnsi="Sylfaen" w:cs="Calibri"/>
          <w:bCs/>
          <w:i w:val="0"/>
        </w:rPr>
        <w:t xml:space="preserve">10.2.4 </w:t>
      </w:r>
      <w:r w:rsidRPr="0099711F">
        <w:rPr>
          <w:rFonts w:ascii="Sylfaen" w:eastAsia="Calibri" w:hAnsi="Sylfaen" w:cs="Calibri"/>
          <w:bCs/>
          <w:i w:val="0"/>
          <w:lang w:val="ka-GE"/>
        </w:rPr>
        <w:t>საქართველოს მდგრადი სოფლის მეურნეობის, ირიგაციისა და მიწის პროექტი (WB) (პროგრამული კოდი: 31 06 04)</w:t>
      </w:r>
    </w:p>
    <w:p w:rsidR="00103310" w:rsidRPr="0099711F" w:rsidRDefault="00103310" w:rsidP="0002080A">
      <w:pPr>
        <w:pStyle w:val="ListParagraph"/>
        <w:tabs>
          <w:tab w:val="left" w:pos="450"/>
        </w:tabs>
        <w:spacing w:before="240" w:after="0" w:line="240" w:lineRule="auto"/>
        <w:ind w:left="360" w:hanging="360"/>
        <w:jc w:val="both"/>
        <w:rPr>
          <w:rFonts w:ascii="Sylfaen" w:hAnsi="Sylfaen" w:cs="Sylfaen"/>
        </w:rPr>
      </w:pPr>
      <w:r w:rsidRPr="0099711F">
        <w:rPr>
          <w:rFonts w:ascii="Sylfaen" w:hAnsi="Sylfaen" w:cs="Sylfaen"/>
        </w:rPr>
        <w:t>პროგრამის</w:t>
      </w:r>
      <w:r w:rsidRPr="0099711F">
        <w:rPr>
          <w:rFonts w:ascii="Sylfaen" w:hAnsi="Sylfaen"/>
        </w:rPr>
        <w:t xml:space="preserve"> </w:t>
      </w:r>
      <w:r w:rsidRPr="0099711F">
        <w:rPr>
          <w:rFonts w:ascii="Sylfaen" w:hAnsi="Sylfaen" w:cs="Sylfaen"/>
        </w:rPr>
        <w:t>განმახორციელებელი</w:t>
      </w:r>
      <w:r w:rsidRPr="0099711F">
        <w:rPr>
          <w:rFonts w:ascii="Sylfaen" w:hAnsi="Sylfaen" w:cs="Sylfaen"/>
          <w:lang w:val="ka-GE"/>
        </w:rPr>
        <w:t>:</w:t>
      </w:r>
    </w:p>
    <w:p w:rsidR="00103310" w:rsidRPr="0099711F" w:rsidRDefault="00103310" w:rsidP="0002080A">
      <w:pPr>
        <w:pStyle w:val="ListParagraph"/>
        <w:numPr>
          <w:ilvl w:val="0"/>
          <w:numId w:val="50"/>
        </w:numPr>
        <w:spacing w:before="120" w:line="240" w:lineRule="auto"/>
        <w:jc w:val="both"/>
        <w:rPr>
          <w:rFonts w:ascii="Sylfaen" w:hAnsi="Sylfaen" w:cs="Sylfaen"/>
        </w:rPr>
      </w:pPr>
      <w:r w:rsidRPr="0099711F">
        <w:rPr>
          <w:rFonts w:ascii="Sylfaen" w:hAnsi="Sylfaen" w:cs="Sylfaen"/>
        </w:rPr>
        <w:t>საქართველოს გარემოს დაცვისა და სოფლის მეურნეობის სამინისტრო</w:t>
      </w:r>
      <w:r w:rsidR="00AD196A" w:rsidRPr="0099711F">
        <w:rPr>
          <w:rFonts w:ascii="Sylfaen" w:hAnsi="Sylfaen" w:cs="Sylfaen"/>
          <w:lang w:val="ka-GE"/>
        </w:rPr>
        <w:t>;</w:t>
      </w:r>
    </w:p>
    <w:p w:rsidR="00103310" w:rsidRPr="00BD626E" w:rsidRDefault="00103310" w:rsidP="0002080A">
      <w:pPr>
        <w:pStyle w:val="ListParagraph"/>
        <w:tabs>
          <w:tab w:val="left" w:pos="450"/>
        </w:tabs>
        <w:spacing w:after="0" w:line="240" w:lineRule="auto"/>
        <w:jc w:val="both"/>
        <w:rPr>
          <w:rFonts w:ascii="Sylfaen" w:hAnsi="Sylfaen" w:cs="Sylfaen"/>
          <w:highlight w:val="yellow"/>
          <w:lang w:val="ka-GE"/>
        </w:rPr>
      </w:pPr>
    </w:p>
    <w:p w:rsidR="0099711F" w:rsidRPr="00542B97"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t xml:space="preserve">შერჩეული სქემებისთვის (G-33-G33-1, ქვემო სამგორის სარწყავ სისტემაზე, შავ ღელესა და ნარკვევის სისტემაზე, ტაშისკარი, ტრიფონის, ზედა არხის და ზემო ალაზანის არხების სარწყავ სისტემები) მოხდა დიზაინის კომპანიის შერჩევა; </w:t>
      </w:r>
    </w:p>
    <w:p w:rsidR="0099711F" w:rsidRPr="00542B97"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t>ილტოს წყალსაცავის მიზანშეწონილობის დასადგენად და 5 კაშხლის უსაფრთხოების შეფასების განსახორციელებლად შემუშავება ტექნიკური დავალება, დამტკიცება და გამოცხადდა ტენდერი</w:t>
      </w:r>
      <w:r w:rsidRPr="00542B97">
        <w:rPr>
          <w:rFonts w:ascii="Sylfaen" w:eastAsia="Times New Roman" w:hAnsi="Sylfaen" w:cs="Arial"/>
          <w:lang w:val="ka-GE"/>
        </w:rPr>
        <w:t xml:space="preserve"> </w:t>
      </w:r>
      <w:r w:rsidRPr="00542B97">
        <w:rPr>
          <w:rFonts w:ascii="Sylfaen" w:hAnsi="Sylfaen" w:cs="Sylfaen"/>
        </w:rPr>
        <w:t>(</w:t>
      </w:r>
      <w:r w:rsidRPr="00542B97">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N1.6.1.4.1)</w:t>
      </w:r>
      <w:r w:rsidRPr="00542B97">
        <w:rPr>
          <w:rFonts w:ascii="Sylfaen" w:eastAsia="Times New Roman" w:hAnsi="Sylfaen" w:cs="Arial"/>
        </w:rPr>
        <w:t xml:space="preserve">; </w:t>
      </w:r>
    </w:p>
    <w:p w:rsidR="0099711F" w:rsidRPr="00542B97"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t xml:space="preserve">შპს </w:t>
      </w:r>
      <w:r w:rsidRPr="00542B97">
        <w:rPr>
          <w:rFonts w:ascii="Sylfaen" w:eastAsia="Times New Roman" w:hAnsi="Sylfaen" w:cs="Arial"/>
          <w:lang w:val="ka-GE"/>
        </w:rPr>
        <w:t>„</w:t>
      </w:r>
      <w:r w:rsidRPr="00542B97">
        <w:rPr>
          <w:rFonts w:ascii="Sylfaen" w:eastAsia="Times New Roman" w:hAnsi="Sylfaen" w:cs="Arial"/>
        </w:rPr>
        <w:t>საქართველოს მელიორაციის</w:t>
      </w:r>
      <w:r w:rsidRPr="00542B97">
        <w:rPr>
          <w:rFonts w:ascii="Sylfaen" w:eastAsia="Times New Roman" w:hAnsi="Sylfaen" w:cs="Arial"/>
          <w:lang w:val="ka-GE"/>
        </w:rPr>
        <w:t>“</w:t>
      </w:r>
      <w:r w:rsidRPr="00542B97">
        <w:rPr>
          <w:rFonts w:ascii="Sylfaen" w:eastAsia="Times New Roman" w:hAnsi="Sylfaen" w:cs="Arial"/>
        </w:rPr>
        <w:t xml:space="preserve"> ინსტიტუციონალური რეფორმისთვის შემუშავდა ტექნიკური დავალება, დამტკიცდა და გამოცხადა ტენდერი ორგანიზაციის გამოსავლენად, რომელიც მოახდენს მელიორაციის კომპანიის დეტალურ შეფასებას და რეფორმის მიმართულებების განსაზღვრას; </w:t>
      </w:r>
    </w:p>
    <w:p w:rsidR="0099711F" w:rsidRPr="00542B97"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t>განისაზღვრა წყალ მომხმარებელთა ორგანიზაციების (წმო-ს) ჩამოყალიბების სამოქმედო გეგმა (სამუშაო ვერსია) და მუშობა მიმდინარეობდა მოცემული გეგმის მიხედვით;</w:t>
      </w:r>
    </w:p>
    <w:p w:rsidR="0099711F" w:rsidRPr="00542B97"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t>პროექტის ფარგლებში ჩატარდა სასწავლო ვიზიტი ესპანეთში, რომელშიც მონაწილეობდა საქართველოს გარემოს დაცვისა და სოფლის მეურნეობის სამინისტროს, შპს საქართველოს მელიორაციის, წყალმომხმარებელთა ორგანიზაციის დამხმარე ერთეულის, პროექტის განმახორციელებელი ერთეულის და ენერგეტიკისა და წყალმომარაგების მარეგულირებელი კომისია წარმომადგენლები (10 მონაწილე). აღნიშნული ვიზიტი ემსახურებოდა სარწყავი ტექნოლოგიებისა და მართვის მოდელების გაცნობას</w:t>
      </w:r>
      <w:r w:rsidRPr="00542B97">
        <w:rPr>
          <w:rFonts w:ascii="Sylfaen" w:eastAsia="Times New Roman" w:hAnsi="Sylfaen" w:cs="Arial"/>
          <w:lang w:val="ka-GE"/>
        </w:rPr>
        <w:t>;</w:t>
      </w:r>
      <w:r w:rsidRPr="00542B97">
        <w:rPr>
          <w:rFonts w:ascii="Sylfaen" w:eastAsia="Times New Roman" w:hAnsi="Sylfaen" w:cs="Arial"/>
        </w:rPr>
        <w:t xml:space="preserve"> </w:t>
      </w:r>
    </w:p>
    <w:p w:rsidR="0099711F" w:rsidRPr="00542B97"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t>ქვემო სამგორში შეიქმნა საპილოტე</w:t>
      </w:r>
      <w:r w:rsidRPr="00542B97">
        <w:rPr>
          <w:rFonts w:ascii="Sylfaen" w:eastAsia="Times New Roman" w:hAnsi="Sylfaen" w:cs="Arial"/>
          <w:lang w:val="ka-GE"/>
        </w:rPr>
        <w:t xml:space="preserve"> </w:t>
      </w:r>
      <w:r w:rsidRPr="00542B97">
        <w:rPr>
          <w:rFonts w:ascii="Sylfaen" w:hAnsi="Sylfaen" w:cs="Sylfaen"/>
          <w:lang w:val="ka-GE"/>
        </w:rPr>
        <w:t>წყალ მომხმარებელთა ორგანიზაცია</w:t>
      </w:r>
      <w:r w:rsidRPr="00542B97">
        <w:rPr>
          <w:rFonts w:ascii="Sylfaen" w:eastAsia="Times New Roman" w:hAnsi="Sylfaen" w:cs="Arial"/>
        </w:rPr>
        <w:t xml:space="preserve"> </w:t>
      </w:r>
      <w:r w:rsidRPr="00542B97">
        <w:rPr>
          <w:rFonts w:ascii="Sylfaen" w:eastAsia="Times New Roman" w:hAnsi="Sylfaen" w:cs="Arial"/>
          <w:lang w:val="ka-GE"/>
        </w:rPr>
        <w:t>(</w:t>
      </w:r>
      <w:r w:rsidRPr="00542B97">
        <w:rPr>
          <w:rFonts w:ascii="Sylfaen" w:eastAsia="Times New Roman" w:hAnsi="Sylfaen" w:cs="Arial"/>
        </w:rPr>
        <w:t>წმო</w:t>
      </w:r>
      <w:r w:rsidRPr="00542B97">
        <w:rPr>
          <w:rFonts w:ascii="Sylfaen" w:eastAsia="Times New Roman" w:hAnsi="Sylfaen" w:cs="Arial"/>
          <w:lang w:val="ka-GE"/>
        </w:rPr>
        <w:t>)</w:t>
      </w:r>
      <w:r w:rsidRPr="00542B97">
        <w:rPr>
          <w:rFonts w:ascii="Sylfaen" w:eastAsia="Times New Roman" w:hAnsi="Sylfaen" w:cs="Arial"/>
        </w:rPr>
        <w:t>, რომელიც მოიცავს 98 ფერმერს (1</w:t>
      </w:r>
      <w:r w:rsidRPr="00542B97">
        <w:rPr>
          <w:rFonts w:ascii="Sylfaen" w:eastAsia="Times New Roman" w:hAnsi="Sylfaen" w:cs="Arial"/>
          <w:lang w:val="ka-GE"/>
        </w:rPr>
        <w:t xml:space="preserve"> </w:t>
      </w:r>
      <w:r w:rsidRPr="00542B97">
        <w:rPr>
          <w:rFonts w:ascii="Sylfaen" w:eastAsia="Times New Roman" w:hAnsi="Sylfaen" w:cs="Arial"/>
        </w:rPr>
        <w:t>262 ჰა). მიმდინარეობ</w:t>
      </w:r>
      <w:r w:rsidRPr="00542B97">
        <w:rPr>
          <w:rFonts w:ascii="Sylfaen" w:eastAsia="Times New Roman" w:hAnsi="Sylfaen" w:cs="Arial"/>
          <w:lang w:val="ka-GE"/>
        </w:rPr>
        <w:t>და</w:t>
      </w:r>
      <w:r w:rsidRPr="00542B97">
        <w:rPr>
          <w:rFonts w:ascii="Sylfaen" w:eastAsia="Times New Roman" w:hAnsi="Sylfaen" w:cs="Arial"/>
        </w:rPr>
        <w:t xml:space="preserve"> რეგისტრაციის პროცესი</w:t>
      </w:r>
      <w:r w:rsidRPr="00542B97">
        <w:rPr>
          <w:rFonts w:ascii="Sylfaen" w:eastAsia="Times New Roman" w:hAnsi="Sylfaen" w:cs="Arial"/>
          <w:lang w:val="ka-GE"/>
        </w:rPr>
        <w:t>;</w:t>
      </w:r>
    </w:p>
    <w:p w:rsidR="0099711F"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t>მიმდინარეობ</w:t>
      </w:r>
      <w:r w:rsidRPr="00542B97">
        <w:rPr>
          <w:rFonts w:ascii="Sylfaen" w:eastAsia="Times New Roman" w:hAnsi="Sylfaen" w:cs="Arial"/>
          <w:lang w:val="ka-GE"/>
        </w:rPr>
        <w:t>და</w:t>
      </w:r>
      <w:r w:rsidRPr="00542B97">
        <w:rPr>
          <w:rFonts w:ascii="Sylfaen" w:eastAsia="Times New Roman" w:hAnsi="Sylfaen" w:cs="Arial"/>
        </w:rPr>
        <w:t xml:space="preserve"> საგრანტო პირობების მოდიფიკაცია</w:t>
      </w:r>
      <w:r w:rsidRPr="00542B97">
        <w:rPr>
          <w:rFonts w:ascii="Sylfaen" w:eastAsia="Times New Roman" w:hAnsi="Sylfaen" w:cs="Arial"/>
          <w:lang w:val="ka-GE"/>
        </w:rPr>
        <w:t xml:space="preserve"> </w:t>
      </w:r>
      <w:r w:rsidRPr="00542B97">
        <w:rPr>
          <w:rFonts w:ascii="Sylfaen" w:hAnsi="Sylfaen" w:cs="Sylfaen"/>
        </w:rPr>
        <w:t>(</w:t>
      </w:r>
      <w:r w:rsidRPr="00542B97">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N1.6.1.3.1)</w:t>
      </w:r>
      <w:r w:rsidRPr="00542B97">
        <w:rPr>
          <w:rFonts w:ascii="Sylfaen" w:eastAsia="Times New Roman" w:hAnsi="Sylfaen" w:cs="Arial"/>
        </w:rPr>
        <w:t>.</w:t>
      </w:r>
    </w:p>
    <w:p w:rsidR="009E5565" w:rsidRPr="00BD626E" w:rsidRDefault="009E5565" w:rsidP="0002080A">
      <w:pPr>
        <w:pStyle w:val="ListParagraph"/>
        <w:tabs>
          <w:tab w:val="left" w:pos="450"/>
          <w:tab w:val="left" w:pos="1670"/>
        </w:tabs>
        <w:spacing w:after="0" w:line="240" w:lineRule="auto"/>
        <w:jc w:val="both"/>
        <w:rPr>
          <w:rFonts w:ascii="Sylfaen" w:hAnsi="Sylfaen" w:cs="Sylfaen"/>
          <w:highlight w:val="yellow"/>
          <w:lang w:val="ka-GE"/>
        </w:rPr>
      </w:pPr>
    </w:p>
    <w:p w:rsidR="0099711F" w:rsidRPr="0099711F" w:rsidRDefault="0099711F" w:rsidP="0099711F">
      <w:pPr>
        <w:pStyle w:val="Heading4"/>
        <w:spacing w:after="240" w:line="240" w:lineRule="auto"/>
        <w:jc w:val="both"/>
        <w:rPr>
          <w:rFonts w:ascii="Sylfaen" w:eastAsia="Calibri" w:hAnsi="Sylfaen" w:cs="Calibri"/>
          <w:bCs/>
          <w:i w:val="0"/>
        </w:rPr>
      </w:pPr>
      <w:r w:rsidRPr="0099711F">
        <w:rPr>
          <w:rFonts w:ascii="Sylfaen" w:eastAsia="Calibri" w:hAnsi="Sylfaen" w:cs="Calibri"/>
          <w:bCs/>
          <w:i w:val="0"/>
        </w:rPr>
        <w:t>10.2.5 საქართველოში სარწყავი სოფლის მეურნეობის განვითარების ხელშეწყობის პროგრამა (პროგრამული კოდი: 31 06 05)</w:t>
      </w:r>
    </w:p>
    <w:p w:rsidR="0099711F" w:rsidRPr="008600C8" w:rsidRDefault="0099711F" w:rsidP="0099711F">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99711F">
        <w:rPr>
          <w:rFonts w:ascii="Sylfaen" w:hAnsi="Sylfaen" w:cs="Sylfaen"/>
        </w:rPr>
        <w:t xml:space="preserve"> </w:t>
      </w:r>
      <w:r w:rsidRPr="008600C8">
        <w:rPr>
          <w:rFonts w:ascii="Sylfaen" w:hAnsi="Sylfaen" w:cs="Sylfaen"/>
        </w:rPr>
        <w:t>განმახორციელებელი</w:t>
      </w:r>
      <w:r w:rsidRPr="0099711F">
        <w:rPr>
          <w:rFonts w:ascii="Sylfaen" w:hAnsi="Sylfaen" w:cs="Sylfaen"/>
        </w:rPr>
        <w:t>:</w:t>
      </w:r>
    </w:p>
    <w:p w:rsidR="0099711F" w:rsidRPr="005434C2"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1A567D">
        <w:rPr>
          <w:rFonts w:ascii="Sylfaen" w:hAnsi="Sylfaen" w:cs="Sylfaen"/>
        </w:rPr>
        <w:t>საქართველოს გარემოს დაცვისა და სოფლის მეურნეობის სამინისტრო</w:t>
      </w:r>
      <w:r w:rsidRPr="0099711F">
        <w:rPr>
          <w:rFonts w:ascii="Sylfaen" w:hAnsi="Sylfaen" w:cs="Sylfaen"/>
        </w:rPr>
        <w:t>;</w:t>
      </w:r>
    </w:p>
    <w:p w:rsidR="0099711F" w:rsidRPr="005434C2" w:rsidRDefault="0099711F" w:rsidP="0099711F">
      <w:pPr>
        <w:pStyle w:val="ListParagraph"/>
        <w:spacing w:before="120" w:line="240" w:lineRule="auto"/>
        <w:ind w:left="0"/>
        <w:jc w:val="both"/>
        <w:rPr>
          <w:rFonts w:ascii="Sylfaen" w:hAnsi="Sylfaen" w:cs="Sylfaen"/>
        </w:rPr>
      </w:pPr>
    </w:p>
    <w:p w:rsidR="0099711F" w:rsidRPr="00542B97"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t>პროექტის ფარგლებში შეირჩა საერთაშორისო საკონსულტაციო კომპანია, რომელმაც უნდა განახორციელოს ქვემო სამგორის მარცხენა სანაპიროს საირიგაციო სისტემის მოდერნიზაცია/რეაბილიტაციისათვის საპროექტო/საზედამხედველო სამუშაო. მიმდინარეობ</w:t>
      </w:r>
      <w:r w:rsidRPr="00542B97">
        <w:rPr>
          <w:rFonts w:ascii="Sylfaen" w:eastAsia="Times New Roman" w:hAnsi="Sylfaen" w:cs="Arial"/>
          <w:lang w:val="ka-GE"/>
        </w:rPr>
        <w:t>და</w:t>
      </w:r>
      <w:r w:rsidRPr="00542B97">
        <w:rPr>
          <w:rFonts w:ascii="Sylfaen" w:eastAsia="Times New Roman" w:hAnsi="Sylfaen" w:cs="Arial"/>
        </w:rPr>
        <w:t xml:space="preserve"> პროცედურა მთავრობის განკარგულების დამტკიცებისთვის, რათა ხელი მოეწეროს აღნიშნულ    ხელშეკრულებას</w:t>
      </w:r>
      <w:r w:rsidRPr="00542B97">
        <w:rPr>
          <w:rFonts w:ascii="Sylfaen" w:eastAsia="Times New Roman" w:hAnsi="Sylfaen" w:cs="Arial"/>
          <w:lang w:val="ka-GE"/>
        </w:rPr>
        <w:t>;</w:t>
      </w:r>
    </w:p>
    <w:p w:rsidR="0099711F" w:rsidRPr="00542B97"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542B97">
        <w:rPr>
          <w:rFonts w:ascii="Sylfaen" w:eastAsia="Times New Roman" w:hAnsi="Sylfaen" w:cs="Arial"/>
        </w:rPr>
        <w:lastRenderedPageBreak/>
        <w:t>საანგარიშგებო პერიოდში განხორციელდა პროექტის ძირითადი პერსონალის დაკონტრაქტება და დაიწყო კონსულტაციები პროექტის ფარგლებში ჩართულ მხარეებთან საპროექტო ორგანიზაციის შერჩევასთან დაკავშრებით სამუშაო დავალების მომზადების თაობაზე. თუმცა, პროექტის განმახორციელებელი ერთეული მიზანშეწონილად მიიჩნევს ზემო სამგორის და შიდა სამელიორაციო სისტემების რეაბილიტაციისთვის საპროექტო და საზედამხედველო სამუშაოებისთვის გაერთიანდეს ტექნიკური დავალება და აღნიშნული მომსახურებების შესაძენად გამოცხადდეს ერთი ტენდერი</w:t>
      </w:r>
      <w:r w:rsidRPr="00542B97">
        <w:rPr>
          <w:rFonts w:ascii="Sylfaen" w:eastAsia="Times New Roman" w:hAnsi="Sylfaen" w:cs="Arial"/>
          <w:lang w:val="ka-GE"/>
        </w:rPr>
        <w:t>;</w:t>
      </w:r>
      <w:r w:rsidRPr="00542B97">
        <w:rPr>
          <w:rFonts w:ascii="Sylfaen" w:eastAsia="Times New Roman" w:hAnsi="Sylfaen" w:cs="Arial"/>
        </w:rPr>
        <w:t xml:space="preserve"> </w:t>
      </w:r>
    </w:p>
    <w:p w:rsidR="0099711F" w:rsidRPr="00E819DE" w:rsidRDefault="0099711F" w:rsidP="00BB4DE6">
      <w:pPr>
        <w:pStyle w:val="ListParagraph"/>
        <w:numPr>
          <w:ilvl w:val="0"/>
          <w:numId w:val="71"/>
        </w:numPr>
        <w:shd w:val="clear" w:color="auto" w:fill="FFFFFF"/>
        <w:spacing w:afterLines="60" w:after="144" w:line="240" w:lineRule="auto"/>
        <w:ind w:left="0"/>
        <w:jc w:val="both"/>
        <w:rPr>
          <w:rFonts w:ascii="Sylfaen" w:hAnsi="Sylfaen" w:cs="Sylfaen"/>
          <w:b/>
          <w:lang w:val="ka-GE"/>
        </w:rPr>
      </w:pPr>
      <w:r w:rsidRPr="00542B97">
        <w:rPr>
          <w:rFonts w:ascii="Sylfaen" w:eastAsia="Times New Roman" w:hAnsi="Sylfaen" w:cs="Arial"/>
        </w:rPr>
        <w:t>მიმდინარეობ</w:t>
      </w:r>
      <w:r w:rsidRPr="00542B97">
        <w:rPr>
          <w:rFonts w:ascii="Sylfaen" w:eastAsia="Times New Roman" w:hAnsi="Sylfaen" w:cs="Arial"/>
          <w:lang w:val="ka-GE"/>
        </w:rPr>
        <w:t>და</w:t>
      </w:r>
      <w:r w:rsidRPr="00542B97">
        <w:rPr>
          <w:rFonts w:ascii="Sylfaen" w:eastAsia="Times New Roman" w:hAnsi="Sylfaen" w:cs="Arial"/>
        </w:rPr>
        <w:t xml:space="preserve"> აღნიშნული სქემის შეთანხება პროექტში ჩართულ მხარეებთან</w:t>
      </w:r>
      <w:r w:rsidRPr="00542B97">
        <w:rPr>
          <w:rFonts w:ascii="Sylfaen" w:eastAsia="Times New Roman" w:hAnsi="Sylfaen" w:cs="Arial"/>
          <w:lang w:val="ka-GE"/>
        </w:rPr>
        <w:t xml:space="preserve"> </w:t>
      </w:r>
      <w:r w:rsidRPr="00542B97">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აქტივობები N1.6.1.5.1 და N1.6.1.6.1)</w:t>
      </w:r>
      <w:r w:rsidRPr="00542B97">
        <w:rPr>
          <w:rFonts w:ascii="Sylfaen" w:eastAsia="Times New Roman" w:hAnsi="Sylfaen" w:cs="Arial"/>
          <w:lang w:val="ka-GE"/>
        </w:rPr>
        <w:t>.</w:t>
      </w:r>
    </w:p>
    <w:p w:rsidR="0099711F" w:rsidRPr="00E819DE" w:rsidRDefault="0099711F" w:rsidP="0099711F">
      <w:pPr>
        <w:pStyle w:val="ListParagraph"/>
        <w:shd w:val="clear" w:color="auto" w:fill="FFFFFF"/>
        <w:spacing w:afterLines="60" w:after="144" w:line="240" w:lineRule="auto"/>
        <w:ind w:left="0"/>
        <w:jc w:val="both"/>
        <w:rPr>
          <w:rFonts w:ascii="Sylfaen" w:hAnsi="Sylfaen" w:cs="Sylfaen"/>
          <w:b/>
          <w:lang w:val="ka-GE"/>
        </w:rPr>
      </w:pPr>
    </w:p>
    <w:p w:rsidR="0099711F" w:rsidRPr="0099711F" w:rsidRDefault="0099711F" w:rsidP="0099711F">
      <w:pPr>
        <w:pStyle w:val="Heading5"/>
        <w:jc w:val="both"/>
        <w:rPr>
          <w:rFonts w:ascii="Sylfaen" w:eastAsia="SimSun" w:hAnsi="Sylfaen" w:cs="Calibri"/>
          <w:b w:val="0"/>
          <w:color w:val="2F5496" w:themeColor="accent1" w:themeShade="BF"/>
        </w:rPr>
      </w:pPr>
      <w:r w:rsidRPr="0099711F">
        <w:rPr>
          <w:rFonts w:ascii="Sylfaen" w:eastAsia="SimSun" w:hAnsi="Sylfaen" w:cs="Calibri"/>
          <w:b w:val="0"/>
          <w:color w:val="2F5496" w:themeColor="accent1" w:themeShade="BF"/>
          <w:lang w:val="ka-GE"/>
        </w:rPr>
        <w:t xml:space="preserve">10.2.5.1 </w:t>
      </w:r>
      <w:r w:rsidRPr="0099711F">
        <w:rPr>
          <w:rFonts w:ascii="Sylfaen" w:eastAsia="SimSun" w:hAnsi="Sylfaen" w:cs="Calibri"/>
          <w:b w:val="0"/>
          <w:color w:val="2F5496" w:themeColor="accent1" w:themeShade="BF"/>
        </w:rPr>
        <w:t>კლიმატგონივრული ირიგაციის სექტორის განვითარების პროექტი (ADB) (პროგრამული კოდი: 31 06 05 01)</w:t>
      </w:r>
    </w:p>
    <w:p w:rsidR="0099711F" w:rsidRPr="008600C8" w:rsidRDefault="0099711F" w:rsidP="0099711F">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99711F">
        <w:rPr>
          <w:rFonts w:ascii="Sylfaen" w:hAnsi="Sylfaen" w:cs="Sylfaen"/>
        </w:rPr>
        <w:t xml:space="preserve"> </w:t>
      </w:r>
      <w:r w:rsidRPr="008600C8">
        <w:rPr>
          <w:rFonts w:ascii="Sylfaen" w:hAnsi="Sylfaen" w:cs="Sylfaen"/>
        </w:rPr>
        <w:t>განმახორციელებელი</w:t>
      </w:r>
      <w:r w:rsidRPr="0099711F">
        <w:rPr>
          <w:rFonts w:ascii="Sylfaen" w:hAnsi="Sylfaen" w:cs="Sylfaen"/>
        </w:rPr>
        <w:t>:</w:t>
      </w:r>
    </w:p>
    <w:p w:rsidR="0099711F" w:rsidRPr="0073037C"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8600C8">
        <w:rPr>
          <w:rFonts w:ascii="Sylfaen" w:hAnsi="Sylfaen" w:cs="Sylfaen"/>
        </w:rPr>
        <w:t>საქართველოს გარემოს დაცვისა და სოფლის მეურნეობის სამინისტრო</w:t>
      </w:r>
      <w:r w:rsidRPr="0099711F">
        <w:rPr>
          <w:rFonts w:ascii="Sylfaen" w:hAnsi="Sylfaen" w:cs="Sylfaen"/>
        </w:rPr>
        <w:t>;</w:t>
      </w:r>
    </w:p>
    <w:p w:rsidR="0099711F" w:rsidRPr="0073037C" w:rsidRDefault="0099711F" w:rsidP="0099711F">
      <w:pPr>
        <w:pStyle w:val="ListParagraph"/>
        <w:spacing w:before="120" w:line="240" w:lineRule="auto"/>
        <w:ind w:left="0"/>
        <w:jc w:val="both"/>
        <w:rPr>
          <w:rFonts w:ascii="Sylfaen" w:hAnsi="Sylfaen" w:cs="Sylfaen"/>
        </w:rPr>
      </w:pPr>
      <w:r w:rsidRPr="0073037C">
        <w:rPr>
          <w:rFonts w:ascii="Sylfaen" w:hAnsi="Sylfaen" w:cs="Sylfaen"/>
          <w:lang w:val="ka-GE"/>
        </w:rPr>
        <w:t xml:space="preserve"> </w:t>
      </w:r>
    </w:p>
    <w:p w:rsidR="0099711F" w:rsidRPr="0073037C"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2775DD">
        <w:rPr>
          <w:rFonts w:ascii="Sylfaen" w:eastAsia="Times New Roman" w:hAnsi="Sylfaen" w:cs="Arial"/>
        </w:rPr>
        <w:t>პროექტის ფარგლებში შეირჩა საერთაშორისო საკონსულტაციო კომპანია, რომელმაც უნდა განახორციელოს ქვემო სამგორის მარცხენა სანაპიროს საირიგაციო სისტემის მოდერნიზაცია/რეაბილიტაციისათვის საპროექტო/საზედამხედველო სამუშაო. მიმდინარეობ</w:t>
      </w:r>
      <w:r w:rsidRPr="002775DD">
        <w:rPr>
          <w:rFonts w:ascii="Sylfaen" w:eastAsia="Times New Roman" w:hAnsi="Sylfaen" w:cs="Arial"/>
          <w:lang w:val="ka-GE"/>
        </w:rPr>
        <w:t>და</w:t>
      </w:r>
      <w:r w:rsidRPr="002775DD">
        <w:rPr>
          <w:rFonts w:ascii="Sylfaen" w:eastAsia="Times New Roman" w:hAnsi="Sylfaen" w:cs="Arial"/>
        </w:rPr>
        <w:t xml:space="preserve"> პროცედურა მთავრობის განკარგულების დამტკიცებისთვის, რათა ხელი მოეწეროს აღნიშნულ    ხელშეკრულებას</w:t>
      </w:r>
      <w:r w:rsidRPr="002775DD">
        <w:rPr>
          <w:rFonts w:ascii="Sylfaen" w:eastAsia="Times New Roman" w:hAnsi="Sylfaen" w:cs="Arial"/>
          <w:lang w:val="ka-GE"/>
        </w:rPr>
        <w:t xml:space="preserve"> </w:t>
      </w:r>
      <w:r w:rsidRPr="002775DD">
        <w:rPr>
          <w:rFonts w:ascii="Sylfaen" w:hAnsi="Sylfaen" w:cs="Sylfaen"/>
        </w:rPr>
        <w:t>(</w:t>
      </w:r>
      <w:r w:rsidRPr="002775DD">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N1.6.1.5.1)</w:t>
      </w:r>
      <w:r w:rsidRPr="002775DD">
        <w:rPr>
          <w:rFonts w:ascii="Sylfaen" w:eastAsia="Times New Roman" w:hAnsi="Sylfaen" w:cs="Arial"/>
        </w:rPr>
        <w:t>.</w:t>
      </w:r>
    </w:p>
    <w:p w:rsidR="0099711F" w:rsidRPr="0099711F" w:rsidRDefault="0099711F" w:rsidP="0099711F">
      <w:pPr>
        <w:pStyle w:val="Heading5"/>
        <w:jc w:val="both"/>
        <w:rPr>
          <w:rFonts w:ascii="Sylfaen" w:eastAsia="SimSun" w:hAnsi="Sylfaen" w:cs="Calibri"/>
          <w:b w:val="0"/>
          <w:color w:val="2F5496" w:themeColor="accent1" w:themeShade="BF"/>
          <w:lang w:val="ka-GE"/>
        </w:rPr>
      </w:pPr>
      <w:r w:rsidRPr="0099711F">
        <w:rPr>
          <w:rFonts w:ascii="Sylfaen" w:eastAsia="SimSun" w:hAnsi="Sylfaen" w:cs="Calibri"/>
          <w:b w:val="0"/>
          <w:color w:val="2F5496" w:themeColor="accent1" w:themeShade="BF"/>
          <w:lang w:val="ka-GE"/>
        </w:rPr>
        <w:t>10.2.5.2 საქართველო-ზემო სამგორის ირიგაციის პროექტი  (პროგრამული კოდი: 31 06 05 02)</w:t>
      </w:r>
    </w:p>
    <w:p w:rsidR="0099711F" w:rsidRPr="008600C8" w:rsidRDefault="0099711F" w:rsidP="0099711F">
      <w:pPr>
        <w:pStyle w:val="ListParagraph"/>
        <w:tabs>
          <w:tab w:val="left" w:pos="450"/>
        </w:tabs>
        <w:spacing w:before="240" w:after="0" w:line="240" w:lineRule="auto"/>
        <w:ind w:left="360" w:hanging="360"/>
        <w:jc w:val="both"/>
        <w:rPr>
          <w:rFonts w:ascii="Sylfaen" w:hAnsi="Sylfaen" w:cs="Sylfaen"/>
        </w:rPr>
      </w:pPr>
      <w:r w:rsidRPr="008600C8">
        <w:rPr>
          <w:rFonts w:ascii="Sylfaen" w:hAnsi="Sylfaen" w:cs="Sylfaen"/>
        </w:rPr>
        <w:t>პროგრამის</w:t>
      </w:r>
      <w:r w:rsidRPr="0099711F">
        <w:rPr>
          <w:rFonts w:ascii="Sylfaen" w:hAnsi="Sylfaen" w:cs="Sylfaen"/>
        </w:rPr>
        <w:t xml:space="preserve"> </w:t>
      </w:r>
      <w:r w:rsidRPr="008600C8">
        <w:rPr>
          <w:rFonts w:ascii="Sylfaen" w:hAnsi="Sylfaen" w:cs="Sylfaen"/>
        </w:rPr>
        <w:t>განმახორციელებელი</w:t>
      </w:r>
      <w:r w:rsidRPr="0099711F">
        <w:rPr>
          <w:rFonts w:ascii="Sylfaen" w:hAnsi="Sylfaen" w:cs="Sylfaen"/>
        </w:rPr>
        <w:t>:</w:t>
      </w:r>
    </w:p>
    <w:p w:rsidR="0099711F" w:rsidRPr="00D633AA"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8600C8">
        <w:rPr>
          <w:rFonts w:ascii="Sylfaen" w:hAnsi="Sylfaen" w:cs="Sylfaen"/>
        </w:rPr>
        <w:t>საქართველოს გარემოს დაცვისა და სოფლის მეურნეობის სამინისტრო</w:t>
      </w:r>
      <w:r w:rsidRPr="0099711F">
        <w:rPr>
          <w:rFonts w:ascii="Sylfaen" w:hAnsi="Sylfaen" w:cs="Sylfaen"/>
        </w:rPr>
        <w:t>;</w:t>
      </w:r>
    </w:p>
    <w:p w:rsidR="0099711F" w:rsidRPr="001A567D" w:rsidRDefault="0099711F" w:rsidP="0099711F">
      <w:pPr>
        <w:pStyle w:val="ListParagraph"/>
        <w:spacing w:afterLines="60" w:after="144" w:line="240" w:lineRule="auto"/>
        <w:ind w:left="0" w:hanging="360"/>
        <w:jc w:val="both"/>
        <w:rPr>
          <w:rFonts w:ascii="Sylfaen" w:hAnsi="Sylfaen" w:cs="Sylfaen"/>
          <w:b/>
        </w:rPr>
      </w:pPr>
    </w:p>
    <w:p w:rsidR="0099711F" w:rsidRPr="00D912F4"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D912F4">
        <w:rPr>
          <w:rFonts w:ascii="Sylfaen" w:eastAsia="Times New Roman" w:hAnsi="Sylfaen" w:cs="Arial"/>
        </w:rPr>
        <w:t xml:space="preserve">საანგარიშგებო პერიოდში განხორციელდა პროექტის ძირითადი პერსონალის დაკონტრაქტება და დაიწყო კონსულტაციები პროექტის ფარგლებში ჩართულ მხარეებთან საპროექტო ორგანიზაციის შერჩევასთან დაკავშრებით სამუშაო დავალების მომზადების თაობაზე. თუმცა, პროექტის განმახორციელებელი ერთეული მიზანშეწონილად მიიჩნევს ზემო სამგორის და შიდა სამელიორაციო სისტემების რეაბილიტაციისთვის საპროექტო და საზედამხედველო სამუშაოებისთვის გაერთიანდეს ტექნიკური დავალება და აღნიშნული მომსახურებების შესაძენად გამოცხადდეს ერთი ტენდერი. </w:t>
      </w:r>
    </w:p>
    <w:p w:rsidR="0099711F" w:rsidRDefault="0099711F" w:rsidP="00BB4DE6">
      <w:pPr>
        <w:pStyle w:val="ListParagraph"/>
        <w:numPr>
          <w:ilvl w:val="0"/>
          <w:numId w:val="71"/>
        </w:numPr>
        <w:shd w:val="clear" w:color="auto" w:fill="FFFFFF"/>
        <w:spacing w:afterLines="60" w:after="144" w:line="240" w:lineRule="auto"/>
        <w:ind w:left="0"/>
        <w:jc w:val="both"/>
        <w:rPr>
          <w:rFonts w:ascii="Sylfaen" w:eastAsia="Times New Roman" w:hAnsi="Sylfaen" w:cs="Arial"/>
        </w:rPr>
      </w:pPr>
      <w:r w:rsidRPr="00D912F4">
        <w:rPr>
          <w:rFonts w:ascii="Sylfaen" w:eastAsia="Times New Roman" w:hAnsi="Sylfaen" w:cs="Arial"/>
        </w:rPr>
        <w:t>მიმდინარეობ</w:t>
      </w:r>
      <w:r w:rsidRPr="00D912F4">
        <w:rPr>
          <w:rFonts w:ascii="Sylfaen" w:eastAsia="Times New Roman" w:hAnsi="Sylfaen" w:cs="Arial"/>
          <w:lang w:val="ka-GE"/>
        </w:rPr>
        <w:t>და</w:t>
      </w:r>
      <w:r w:rsidRPr="00D912F4">
        <w:rPr>
          <w:rFonts w:ascii="Sylfaen" w:eastAsia="Times New Roman" w:hAnsi="Sylfaen" w:cs="Arial"/>
        </w:rPr>
        <w:t xml:space="preserve"> აღნიშნული სქემის შეთანხება პროექტში ჩართულ მხარეებთან და საბოლოო თანხმობის შემდეგ დაიწყება შესყიდვის პროეცედურა</w:t>
      </w:r>
      <w:r w:rsidRPr="00D912F4">
        <w:rPr>
          <w:rFonts w:ascii="Sylfaen" w:eastAsia="Times New Roman" w:hAnsi="Sylfaen" w:cs="Arial"/>
          <w:lang w:val="ka-GE"/>
        </w:rPr>
        <w:t xml:space="preserve"> </w:t>
      </w:r>
      <w:r w:rsidRPr="00D912F4">
        <w:rPr>
          <w:rFonts w:ascii="Sylfaen" w:hAnsi="Sylfaen" w:cs="Sylfaen"/>
        </w:rPr>
        <w:t>(</w:t>
      </w:r>
      <w:r w:rsidRPr="00D912F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N1.6.1.6.1)</w:t>
      </w:r>
      <w:r w:rsidRPr="00D912F4">
        <w:rPr>
          <w:rFonts w:ascii="Sylfaen" w:eastAsia="Times New Roman" w:hAnsi="Sylfaen" w:cs="Arial"/>
        </w:rPr>
        <w:t>.</w:t>
      </w:r>
    </w:p>
    <w:p w:rsidR="00DE69EA" w:rsidRDefault="00DE69EA" w:rsidP="0002080A">
      <w:pPr>
        <w:spacing w:after="0" w:line="240" w:lineRule="auto"/>
        <w:jc w:val="both"/>
        <w:rPr>
          <w:rFonts w:ascii="Sylfaen" w:hAnsi="Sylfaen"/>
          <w:highlight w:val="yellow"/>
          <w:lang w:val="ka-GE"/>
        </w:rPr>
      </w:pPr>
    </w:p>
    <w:p w:rsidR="00DB623B" w:rsidRPr="0099711F" w:rsidRDefault="00DB623B" w:rsidP="0002080A">
      <w:pPr>
        <w:pStyle w:val="Heading2"/>
        <w:spacing w:before="0" w:line="240" w:lineRule="auto"/>
        <w:rPr>
          <w:rFonts w:ascii="Sylfaen" w:hAnsi="Sylfaen" w:cs="Sylfaen"/>
          <w:bCs/>
          <w:sz w:val="22"/>
          <w:szCs w:val="22"/>
        </w:rPr>
      </w:pPr>
      <w:r w:rsidRPr="0099711F">
        <w:rPr>
          <w:rFonts w:ascii="Sylfaen" w:hAnsi="Sylfaen" w:cs="Sylfaen"/>
          <w:bCs/>
          <w:sz w:val="22"/>
          <w:szCs w:val="22"/>
        </w:rPr>
        <w:t>10.3 სურსათის უვნებლობა, მცენარეთა დაცვა და ეპიზოოტიური კეთილსაიმედოობა (პროგრამული კოდი: 31 02)</w:t>
      </w:r>
    </w:p>
    <w:p w:rsidR="00DB623B" w:rsidRPr="0099711F" w:rsidRDefault="00DB623B" w:rsidP="0002080A">
      <w:pPr>
        <w:spacing w:line="240" w:lineRule="auto"/>
        <w:rPr>
          <w:rFonts w:ascii="Sylfaen" w:hAnsi="Sylfaen"/>
        </w:rPr>
      </w:pPr>
    </w:p>
    <w:p w:rsidR="00DB623B" w:rsidRPr="0099711F" w:rsidRDefault="00DB623B" w:rsidP="0002080A">
      <w:pPr>
        <w:pStyle w:val="ListParagraph"/>
        <w:tabs>
          <w:tab w:val="left" w:pos="450"/>
        </w:tabs>
        <w:spacing w:after="0" w:line="240" w:lineRule="auto"/>
        <w:ind w:left="360" w:hanging="360"/>
        <w:jc w:val="both"/>
        <w:rPr>
          <w:rFonts w:ascii="Sylfaen" w:hAnsi="Sylfaen" w:cs="Sylfaen"/>
          <w:b/>
          <w:lang w:val="ka-GE"/>
        </w:rPr>
      </w:pPr>
      <w:r w:rsidRPr="0099711F">
        <w:rPr>
          <w:rFonts w:ascii="Sylfaen" w:hAnsi="Sylfaen" w:cs="Sylfaen"/>
        </w:rPr>
        <w:t>პროგრამის</w:t>
      </w:r>
      <w:r w:rsidRPr="0099711F">
        <w:rPr>
          <w:rFonts w:ascii="Sylfaen" w:hAnsi="Sylfaen"/>
        </w:rPr>
        <w:t xml:space="preserve"> </w:t>
      </w:r>
      <w:r w:rsidRPr="0099711F">
        <w:rPr>
          <w:rFonts w:ascii="Sylfaen" w:hAnsi="Sylfaen" w:cs="Sylfaen"/>
        </w:rPr>
        <w:t>განმახორციელებელი</w:t>
      </w:r>
      <w:r w:rsidRPr="0099711F">
        <w:rPr>
          <w:rFonts w:ascii="Sylfaen" w:hAnsi="Sylfaen" w:cs="Sylfaen"/>
          <w:lang w:val="ka-GE"/>
        </w:rPr>
        <w:t>:</w:t>
      </w:r>
      <w:r w:rsidRPr="0099711F">
        <w:rPr>
          <w:rFonts w:ascii="Sylfaen" w:hAnsi="Sylfaen" w:cs="Sylfaen"/>
          <w:b/>
          <w:lang w:val="ka-GE"/>
        </w:rPr>
        <w:t xml:space="preserve"> </w:t>
      </w:r>
    </w:p>
    <w:p w:rsidR="00DB623B" w:rsidRPr="0099711F" w:rsidRDefault="00DB623B" w:rsidP="0002080A">
      <w:pPr>
        <w:pStyle w:val="ListParagraph"/>
        <w:numPr>
          <w:ilvl w:val="0"/>
          <w:numId w:val="49"/>
        </w:numPr>
        <w:tabs>
          <w:tab w:val="left" w:pos="450"/>
        </w:tabs>
        <w:spacing w:after="0" w:line="240" w:lineRule="auto"/>
        <w:jc w:val="both"/>
        <w:rPr>
          <w:rFonts w:ascii="Sylfaen" w:hAnsi="Sylfaen" w:cs="Sylfaen"/>
          <w:lang w:val="ka-GE"/>
        </w:rPr>
      </w:pPr>
      <w:r w:rsidRPr="0099711F">
        <w:rPr>
          <w:rFonts w:ascii="Sylfaen" w:hAnsi="Sylfaen" w:cs="Sylfaen"/>
          <w:lang w:val="ka-GE"/>
        </w:rPr>
        <w:t>სსიპ - სურსათის ეროვნული სააგენტო</w:t>
      </w:r>
    </w:p>
    <w:p w:rsidR="00DB623B" w:rsidRPr="00BD626E" w:rsidRDefault="00DB623B" w:rsidP="0002080A">
      <w:pPr>
        <w:spacing w:line="240" w:lineRule="auto"/>
        <w:rPr>
          <w:rFonts w:ascii="Sylfaen" w:hAnsi="Sylfaen"/>
          <w:highlight w:val="yellow"/>
        </w:rPr>
      </w:pPr>
    </w:p>
    <w:p w:rsidR="0099711F" w:rsidRPr="00D912F4" w:rsidRDefault="0099711F" w:rsidP="0099711F">
      <w:pPr>
        <w:numPr>
          <w:ilvl w:val="3"/>
          <w:numId w:val="2"/>
        </w:numPr>
        <w:tabs>
          <w:tab w:val="left" w:pos="426"/>
        </w:tabs>
        <w:spacing w:after="0" w:line="240" w:lineRule="auto"/>
        <w:ind w:left="0"/>
        <w:jc w:val="both"/>
        <w:rPr>
          <w:rFonts w:ascii="Sylfaen" w:hAnsi="Sylfaen"/>
          <w:lang w:val="ka-GE"/>
        </w:rPr>
      </w:pPr>
      <w:r w:rsidRPr="00D912F4">
        <w:rPr>
          <w:rFonts w:ascii="Sylfaen" w:hAnsi="Sylfaen"/>
          <w:lang w:val="ka-GE"/>
        </w:rPr>
        <w:t xml:space="preserve">განხორციელდა სურსათის უვნებლობის სახელმწიფო კონტროლის მიზნით 9 870 ინსპექტირება, მათ შორის: გეგმური ინსპექტირება -  8 681, არაგეგმიური ინსპექტირება - 1 189, ინსპექტირება (არაგეგმიური) აღიარების მინიჭების მიზნით - 274, გადამოწმება - 8 278, დოკუმენტური შემოწმება - 11 287, HACCP-ის გეგმიური აუდიტი - 124, HACCP-ის გეგმიური აუდიტის დროს გაცემული მითითებების გადამოწმება - 107; ზედამხედველობა - 872; გამოვლინდა 3 241 ადმინისტრაციული სამართალდარღვევა; აღებულ იქნა სურსათის/სასმელი წყლის 6 173 ნიმუში/სინჯი </w:t>
      </w:r>
      <w:r w:rsidRPr="00D912F4">
        <w:rPr>
          <w:rFonts w:ascii="Sylfaen" w:hAnsi="Sylfaen" w:cs="Sylfaen"/>
        </w:rPr>
        <w:t>(</w:t>
      </w:r>
      <w:r w:rsidRPr="00D912F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N3.2.1.1.1)</w:t>
      </w:r>
      <w:r w:rsidRPr="00D912F4">
        <w:rPr>
          <w:rFonts w:ascii="Sylfaen" w:hAnsi="Sylfaen"/>
          <w:lang w:val="ka-GE"/>
        </w:rPr>
        <w:t>;</w:t>
      </w:r>
    </w:p>
    <w:p w:rsidR="0099711F" w:rsidRPr="00D912F4" w:rsidRDefault="0099711F" w:rsidP="0099711F">
      <w:pPr>
        <w:numPr>
          <w:ilvl w:val="3"/>
          <w:numId w:val="2"/>
        </w:numPr>
        <w:tabs>
          <w:tab w:val="left" w:pos="426"/>
        </w:tabs>
        <w:spacing w:after="0" w:line="240" w:lineRule="auto"/>
        <w:ind w:left="0"/>
        <w:jc w:val="both"/>
        <w:rPr>
          <w:rFonts w:ascii="Sylfaen" w:hAnsi="Sylfaen"/>
          <w:lang w:val="ka-GE"/>
        </w:rPr>
      </w:pPr>
      <w:r w:rsidRPr="00D912F4">
        <w:rPr>
          <w:rFonts w:ascii="Sylfaen" w:hAnsi="Sylfaen"/>
          <w:lang w:val="ka-GE"/>
        </w:rPr>
        <w:t xml:space="preserve">განხორციელდა 1 375 სახელმწიფო ვეტერინარული კონტროლი აქედან: გეგმური ინსპექტირება - 1 053, არაგეგმური ინსპექტირება - 61, გადამოწმება - 142, ინსპექტირება აღიარების მინიჭების მიზნით - 23 და დოკუმენტური შემოწმება - 94, გამოვლინდა 37 ადმინისტრაციული სამართალდარღვევა; </w:t>
      </w:r>
    </w:p>
    <w:p w:rsidR="0099711F" w:rsidRPr="00D912F4" w:rsidRDefault="0099711F" w:rsidP="0099711F">
      <w:pPr>
        <w:numPr>
          <w:ilvl w:val="3"/>
          <w:numId w:val="2"/>
        </w:numPr>
        <w:tabs>
          <w:tab w:val="left" w:pos="426"/>
        </w:tabs>
        <w:spacing w:after="0" w:line="240" w:lineRule="auto"/>
        <w:ind w:left="0"/>
        <w:jc w:val="both"/>
        <w:rPr>
          <w:rFonts w:ascii="Sylfaen" w:hAnsi="Sylfaen"/>
          <w:lang w:val="ka-GE"/>
        </w:rPr>
      </w:pPr>
      <w:r w:rsidRPr="00D912F4">
        <w:rPr>
          <w:rFonts w:ascii="Sylfaen" w:hAnsi="Sylfaen"/>
          <w:lang w:val="ka-GE"/>
        </w:rPr>
        <w:t>ინსპექტირება განხორციელდა ცხოველთა და ფრინველთა სასაკლაოებში, რძისა და რძის პროდუქტების, ხორცისა და ხორცპროდუქტების, თევზისა და თევზ პროდუქტების, ნახევარფაბრიკატების, პურისა და პურ ფუნთუშეულის საწარმოებში, საზოგადოებრივი კვების (რესტორანი, მზა კერძები, საშაურმე, სწრაფი კვება) ობიექტებში, საბავშვო ბაგა-ბაღის სამზარეულოებში, საკონდიტროებში, სასურსათო მაღაზიებსა და მარკეტებში და სურსათის მწარმოებელ სხვა პროფილის ბიზნეს ოპერატორებთან. სურსათის უვნებლობის სახელმწიფო კონტროლის განხორციელებისას გამოვლინდა 3 241 ადმინისტრაციული სამართალდარღვევა  „სურსათის/ცხოველის საკვების უვნებლობის, ვეტერინარიისა და მცენარეთა დაცვის კოდექსი“-ს შესაბამისად;</w:t>
      </w:r>
    </w:p>
    <w:p w:rsidR="0099711F" w:rsidRPr="00D912F4" w:rsidRDefault="0099711F" w:rsidP="0099711F">
      <w:pPr>
        <w:numPr>
          <w:ilvl w:val="3"/>
          <w:numId w:val="2"/>
        </w:numPr>
        <w:tabs>
          <w:tab w:val="left" w:pos="426"/>
        </w:tabs>
        <w:spacing w:after="0" w:line="240" w:lineRule="auto"/>
        <w:ind w:left="0"/>
        <w:jc w:val="both"/>
        <w:rPr>
          <w:rFonts w:ascii="Sylfaen" w:hAnsi="Sylfaen"/>
          <w:lang w:val="ka-GE"/>
        </w:rPr>
      </w:pPr>
      <w:r w:rsidRPr="00D912F4">
        <w:rPr>
          <w:rFonts w:ascii="Sylfaen" w:hAnsi="Sylfaen"/>
          <w:lang w:val="ka-GE"/>
        </w:rPr>
        <w:t xml:space="preserve">ეპიზოოტიური სტაბილურობის უზრუნველყოფის მიზნით დაავადებებზე (თურქული, ჯილეხი, ბრუცელოზი, ცოფი,  ცხვრისა და თხის ყვავილი) პროფილაქტიკური/იძულებითი ვაქცინაცია ჩაუტარდა 5 403 632  სულ ცხოველს </w:t>
      </w:r>
      <w:r w:rsidRPr="00D912F4">
        <w:rPr>
          <w:rFonts w:ascii="Sylfaen" w:hAnsi="Sylfaen" w:cs="Sylfaen"/>
        </w:rPr>
        <w:t>(</w:t>
      </w:r>
      <w:r w:rsidRPr="00D912F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აქტივობები N3.2.2.2.1, N3.2.2.2.2, N3.2.2.2.3, N3.2.2.2.4)</w:t>
      </w:r>
      <w:r w:rsidRPr="00D912F4">
        <w:rPr>
          <w:rFonts w:ascii="Sylfaen" w:hAnsi="Sylfaen"/>
          <w:lang w:val="ka-GE"/>
        </w:rPr>
        <w:t xml:space="preserve">, მათ შორის: </w:t>
      </w:r>
    </w:p>
    <w:p w:rsidR="0099711F" w:rsidRPr="0099711F"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99711F">
        <w:rPr>
          <w:rFonts w:ascii="Sylfaen" w:hAnsi="Sylfaen" w:cs="Sylfaen"/>
        </w:rPr>
        <w:t>თურქულის პროფილაქტიკური ვაქცინაცია - 887 115  სულ მსხვილფეხა და 1 050 700 სულ წვრილფეხა პირუტყვი;</w:t>
      </w:r>
    </w:p>
    <w:p w:rsidR="0099711F" w:rsidRPr="0099711F"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99711F">
        <w:rPr>
          <w:rFonts w:ascii="Sylfaen" w:hAnsi="Sylfaen" w:cs="Sylfaen"/>
        </w:rPr>
        <w:t>ჯილეხის პროფილაქტიკური ვაქცინაცია/რევაქცინაცია 364 801 სულ მსხვილფეხა, 474 288 სულ წვრილფეხა პირუტყვი და  5 857 სულ ცხენი;</w:t>
      </w:r>
    </w:p>
    <w:p w:rsidR="0099711F" w:rsidRPr="0099711F"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99711F">
        <w:rPr>
          <w:rFonts w:ascii="Sylfaen" w:hAnsi="Sylfaen" w:cs="Sylfaen"/>
        </w:rPr>
        <w:t>ცოფის დაავადებაზე პროფილაქტიკური მიზნით ვაქცინაცია - 315 973 სული შინაური ხორცისმჭამელი (ძაღლი, კატა) ცხოველი;</w:t>
      </w:r>
    </w:p>
    <w:p w:rsidR="0099711F" w:rsidRPr="0099711F"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99711F">
        <w:rPr>
          <w:rFonts w:ascii="Sylfaen" w:hAnsi="Sylfaen" w:cs="Sylfaen"/>
        </w:rPr>
        <w:t>ბრუცელოზის საწინააღმდეგო ვაქცინაცია - 120 526 სული მსხვილფეხა პირუტყვი და 62 757 სული წვრილფეხა პირუტყვი;</w:t>
      </w:r>
    </w:p>
    <w:p w:rsidR="0099711F" w:rsidRPr="0099711F"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99711F">
        <w:rPr>
          <w:rFonts w:ascii="Sylfaen" w:hAnsi="Sylfaen" w:cs="Sylfaen"/>
        </w:rPr>
        <w:t>ცხვრისა და თხის ყვავილის საწინააღმდეგოდ ვაქცინაცია - 1 768 093 სული წვრილფეხა პირუტყვი;</w:t>
      </w:r>
    </w:p>
    <w:p w:rsidR="0099711F" w:rsidRPr="0099711F"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99711F">
        <w:rPr>
          <w:rFonts w:ascii="Sylfaen" w:hAnsi="Sylfaen" w:cs="Sylfaen"/>
        </w:rPr>
        <w:t>წვრილფეხა პირუტყვის ჭირის საწინააღმედგო  ვაქცინაცია 327 022 სული წვრილფეხა საქონელი;</w:t>
      </w:r>
    </w:p>
    <w:p w:rsidR="0099711F" w:rsidRPr="0099711F"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99711F">
        <w:rPr>
          <w:rFonts w:ascii="Sylfaen" w:hAnsi="Sylfaen" w:cs="Sylfaen"/>
        </w:rPr>
        <w:t>ცოფის ინფექციის კერებში  იძულებითი ვაქცინაციას დაექვემდებარა  23 500  სული დაავადების ამთვისებელი ცხოველი;</w:t>
      </w:r>
    </w:p>
    <w:p w:rsidR="0099711F" w:rsidRPr="0099711F" w:rsidRDefault="0099711F" w:rsidP="00BB4DE6">
      <w:pPr>
        <w:pStyle w:val="ListParagraph"/>
        <w:numPr>
          <w:ilvl w:val="0"/>
          <w:numId w:val="91"/>
        </w:numPr>
        <w:tabs>
          <w:tab w:val="left" w:pos="450"/>
        </w:tabs>
        <w:spacing w:before="240" w:after="0" w:line="240" w:lineRule="auto"/>
        <w:ind w:left="567" w:hanging="283"/>
        <w:jc w:val="both"/>
        <w:rPr>
          <w:rFonts w:ascii="Sylfaen" w:hAnsi="Sylfaen" w:cs="Sylfaen"/>
        </w:rPr>
      </w:pPr>
      <w:r w:rsidRPr="0099711F">
        <w:rPr>
          <w:rFonts w:ascii="Sylfaen" w:hAnsi="Sylfaen" w:cs="Sylfaen"/>
        </w:rPr>
        <w:t>ჯილეხის ინფექციის კერებში იძულებითი ვაქცინაციას დაექვემდებარა 3 000 სული დაავადების ამთვისებელი ცხოველი;</w:t>
      </w:r>
    </w:p>
    <w:p w:rsidR="0099711F" w:rsidRPr="00A77AA4" w:rsidRDefault="0099711F" w:rsidP="00BB4DE6">
      <w:pPr>
        <w:pStyle w:val="ListParagraph"/>
        <w:numPr>
          <w:ilvl w:val="0"/>
          <w:numId w:val="71"/>
        </w:numPr>
        <w:spacing w:afterLines="60" w:after="144" w:line="240" w:lineRule="auto"/>
        <w:ind w:left="0"/>
        <w:jc w:val="both"/>
        <w:rPr>
          <w:rFonts w:ascii="Sylfaen" w:hAnsi="Sylfaen"/>
          <w:lang w:val="ka-GE"/>
        </w:rPr>
      </w:pPr>
      <w:r w:rsidRPr="00A77AA4">
        <w:rPr>
          <w:rFonts w:ascii="Sylfaen" w:hAnsi="Sylfaen"/>
          <w:lang w:val="ka-GE"/>
        </w:rPr>
        <w:lastRenderedPageBreak/>
        <w:t>იდენტიფიცირებულია და რეგისტრირებულია 800 491 სული მსხვილფეხა და 622 909 სული წვრილფეხა საქონელი; 24 212 ფუტკრის ოჯახი;</w:t>
      </w:r>
    </w:p>
    <w:p w:rsidR="0099711F" w:rsidRPr="00D912F4" w:rsidRDefault="0099711F" w:rsidP="00BB4DE6">
      <w:pPr>
        <w:pStyle w:val="ListParagraph"/>
        <w:numPr>
          <w:ilvl w:val="0"/>
          <w:numId w:val="71"/>
        </w:numPr>
        <w:spacing w:afterLines="60" w:after="144" w:line="240" w:lineRule="auto"/>
        <w:ind w:left="0"/>
        <w:jc w:val="both"/>
        <w:rPr>
          <w:rFonts w:ascii="Sylfaen" w:hAnsi="Sylfaen"/>
          <w:lang w:val="ka-GE"/>
        </w:rPr>
      </w:pPr>
      <w:r w:rsidRPr="00D912F4">
        <w:rPr>
          <w:rFonts w:ascii="Sylfaen" w:hAnsi="Sylfaen"/>
          <w:lang w:val="ka-GE"/>
        </w:rPr>
        <w:t xml:space="preserve">ვეტერინარული  პრეპარატების ხარისხის მონიტორინგის მიზნით  შეძენილი და გამოსაკვლევად ლაბორატორიაში გადაცემული  იქნა ვეტერინარული პრეპარატის 195  ნიმუში </w:t>
      </w:r>
      <w:r w:rsidRPr="00D912F4">
        <w:rPr>
          <w:rFonts w:ascii="Sylfaen" w:hAnsi="Sylfaen" w:cs="Sylfaen"/>
        </w:rPr>
        <w:t>(</w:t>
      </w:r>
      <w:r w:rsidRPr="00D912F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N3.2.2.3.1)</w:t>
      </w:r>
      <w:r w:rsidRPr="00D912F4">
        <w:rPr>
          <w:rFonts w:ascii="Sylfaen" w:hAnsi="Sylfaen"/>
          <w:lang w:val="ka-GE"/>
        </w:rPr>
        <w:t>;</w:t>
      </w:r>
    </w:p>
    <w:p w:rsidR="0099711F" w:rsidRPr="00A77AA4" w:rsidRDefault="0099711F" w:rsidP="00BB4DE6">
      <w:pPr>
        <w:pStyle w:val="ListParagraph"/>
        <w:numPr>
          <w:ilvl w:val="0"/>
          <w:numId w:val="71"/>
        </w:numPr>
        <w:spacing w:afterLines="60" w:after="144" w:line="240" w:lineRule="auto"/>
        <w:ind w:left="0"/>
        <w:jc w:val="both"/>
        <w:rPr>
          <w:rFonts w:ascii="Sylfaen" w:hAnsi="Sylfaen"/>
          <w:lang w:val="ka-GE"/>
        </w:rPr>
      </w:pPr>
      <w:r w:rsidRPr="00A77AA4">
        <w:rPr>
          <w:rFonts w:ascii="Sylfaen" w:hAnsi="Sylfaen"/>
          <w:lang w:val="ka-GE"/>
        </w:rPr>
        <w:t xml:space="preserve">რისკის შემცველი ქიმიკატებიდან ფალსიფიცირების პრევენციის მიზნით, პესტიციდების/ აგროქიმიკატების სარეალიზაციო ობიექტების კონტროლი განხორციელდა 488 ობიექტში. აღებულია პესტიციდების და აგროქიმიკატების კვლევისთვის 500 ნიმუში; </w:t>
      </w:r>
    </w:p>
    <w:p w:rsidR="0099711F" w:rsidRPr="00A77AA4" w:rsidRDefault="0099711F" w:rsidP="00BB4DE6">
      <w:pPr>
        <w:pStyle w:val="ListParagraph"/>
        <w:numPr>
          <w:ilvl w:val="0"/>
          <w:numId w:val="71"/>
        </w:numPr>
        <w:spacing w:afterLines="60" w:after="144" w:line="240" w:lineRule="auto"/>
        <w:ind w:left="0"/>
        <w:jc w:val="both"/>
        <w:rPr>
          <w:rFonts w:ascii="Sylfaen" w:hAnsi="Sylfaen"/>
          <w:lang w:val="ka-GE"/>
        </w:rPr>
      </w:pPr>
      <w:r w:rsidRPr="00A77AA4">
        <w:rPr>
          <w:rFonts w:ascii="Sylfaen" w:hAnsi="Sylfaen"/>
          <w:lang w:val="ka-GE"/>
        </w:rPr>
        <w:t>სალმონელაზე და ენტერობაქტერიებზე გამოლველულ იქნა თევზის ფქვილის 35 და შინაური ბინადარი ცხოველის საკვების 22  ნიმუში;</w:t>
      </w:r>
    </w:p>
    <w:p w:rsidR="0099711F" w:rsidRPr="00A77AA4" w:rsidRDefault="0099711F" w:rsidP="00BB4DE6">
      <w:pPr>
        <w:pStyle w:val="ListParagraph"/>
        <w:numPr>
          <w:ilvl w:val="0"/>
          <w:numId w:val="71"/>
        </w:numPr>
        <w:spacing w:afterLines="60" w:after="144" w:line="240" w:lineRule="auto"/>
        <w:ind w:left="0"/>
        <w:jc w:val="both"/>
        <w:rPr>
          <w:rFonts w:ascii="Sylfaen" w:hAnsi="Sylfaen"/>
          <w:lang w:val="ka-GE"/>
        </w:rPr>
      </w:pPr>
      <w:r w:rsidRPr="00A77AA4">
        <w:rPr>
          <w:rFonts w:ascii="Sylfaen" w:hAnsi="Sylfaen"/>
          <w:lang w:val="ka-GE"/>
        </w:rPr>
        <w:t>ყირიმ-კონგოს ეპიდემიოლოგიურ კერებში დამუშავებულია 6 207 სული მსხვილფეხა საქონელი;</w:t>
      </w:r>
    </w:p>
    <w:p w:rsidR="0099711F" w:rsidRPr="00A77AA4" w:rsidRDefault="0099711F" w:rsidP="00BB4DE6">
      <w:pPr>
        <w:pStyle w:val="ListParagraph"/>
        <w:numPr>
          <w:ilvl w:val="0"/>
          <w:numId w:val="71"/>
        </w:numPr>
        <w:spacing w:afterLines="60" w:after="144" w:line="240" w:lineRule="auto"/>
        <w:ind w:left="0"/>
        <w:jc w:val="both"/>
        <w:rPr>
          <w:rFonts w:ascii="Sylfaen" w:hAnsi="Sylfaen"/>
          <w:lang w:val="ka-GE"/>
        </w:rPr>
      </w:pPr>
      <w:r w:rsidRPr="00A77AA4">
        <w:rPr>
          <w:rFonts w:ascii="Sylfaen" w:hAnsi="Sylfaen"/>
          <w:lang w:val="ka-GE"/>
        </w:rPr>
        <w:t>ბიოუსაფრთხოების პუნქტებზე დამუშავებულია ზაფხულის საძოვრებზე მიგრირებული 9 277 სული მსხვილფეხა და 937 194 სული წვრილფეხა საქონელი;</w:t>
      </w:r>
    </w:p>
    <w:p w:rsidR="0099711F" w:rsidRPr="00A77AA4" w:rsidRDefault="0099711F" w:rsidP="00BB4DE6">
      <w:pPr>
        <w:pStyle w:val="ListParagraph"/>
        <w:numPr>
          <w:ilvl w:val="0"/>
          <w:numId w:val="71"/>
        </w:numPr>
        <w:spacing w:afterLines="60" w:after="144" w:line="240" w:lineRule="auto"/>
        <w:ind w:left="0"/>
        <w:jc w:val="both"/>
        <w:rPr>
          <w:rFonts w:ascii="Sylfaen" w:hAnsi="Sylfaen"/>
          <w:lang w:val="ka-GE"/>
        </w:rPr>
      </w:pPr>
      <w:r w:rsidRPr="00A77AA4">
        <w:rPr>
          <w:rFonts w:ascii="Sylfaen" w:hAnsi="Sylfaen"/>
          <w:lang w:val="ka-GE"/>
        </w:rPr>
        <w:t xml:space="preserve">თევზში მალაქიტის მწვანეს და ლეუკომალაქიტის მწვანეს ჯამის, კრისტალური იისფერის და ლეუკოკრისტალური იისფერის ჯამის გამოკვლევის მიზნით აღებული  და გამოსაკვლევად ლაბორატორიაში გადაცემული იქნა თევზის 168 ნიმუში;  </w:t>
      </w:r>
    </w:p>
    <w:p w:rsidR="0099711F" w:rsidRPr="00D912F4" w:rsidRDefault="0099711F" w:rsidP="00BB4DE6">
      <w:pPr>
        <w:pStyle w:val="ListParagraph"/>
        <w:numPr>
          <w:ilvl w:val="0"/>
          <w:numId w:val="71"/>
        </w:numPr>
        <w:spacing w:afterLines="60" w:after="144" w:line="240" w:lineRule="auto"/>
        <w:ind w:left="0"/>
        <w:jc w:val="both"/>
        <w:rPr>
          <w:rFonts w:ascii="Sylfaen" w:hAnsi="Sylfaen"/>
          <w:lang w:val="ka-GE"/>
        </w:rPr>
      </w:pPr>
      <w:r w:rsidRPr="00D912F4">
        <w:rPr>
          <w:rFonts w:ascii="Sylfaen" w:hAnsi="Sylfaen"/>
          <w:lang w:val="ka-GE"/>
        </w:rPr>
        <w:t xml:space="preserve">ამერიკული თეთრი პეპელას წინააღმდეგ დამუშავდა 1 920 ჰექტარი ფართობი </w:t>
      </w:r>
      <w:r w:rsidRPr="00D912F4">
        <w:rPr>
          <w:rFonts w:ascii="Sylfaen" w:hAnsi="Sylfaen" w:cs="Sylfaen"/>
        </w:rPr>
        <w:t>(</w:t>
      </w:r>
      <w:r w:rsidRPr="00D912F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N3.2.2.4.1)</w:t>
      </w:r>
      <w:r w:rsidRPr="00D912F4">
        <w:rPr>
          <w:rFonts w:ascii="Sylfaen" w:hAnsi="Sylfaen"/>
          <w:lang w:val="ka-GE"/>
        </w:rPr>
        <w:t>;</w:t>
      </w:r>
    </w:p>
    <w:p w:rsidR="0099711F" w:rsidRPr="00D912F4" w:rsidRDefault="0099711F" w:rsidP="00BB4DE6">
      <w:pPr>
        <w:pStyle w:val="ListParagraph"/>
        <w:numPr>
          <w:ilvl w:val="0"/>
          <w:numId w:val="71"/>
        </w:numPr>
        <w:spacing w:afterLines="60" w:after="144" w:line="240" w:lineRule="auto"/>
        <w:ind w:left="0"/>
        <w:jc w:val="both"/>
        <w:rPr>
          <w:rFonts w:ascii="Sylfaen" w:hAnsi="Sylfaen"/>
          <w:lang w:val="ka-GE"/>
        </w:rPr>
      </w:pPr>
      <w:r w:rsidRPr="00D912F4">
        <w:rPr>
          <w:rFonts w:ascii="Sylfaen" w:hAnsi="Sylfaen"/>
          <w:lang w:val="ka-GE"/>
        </w:rPr>
        <w:t>აზიური ფაროსანას წინაარმდეგ საბრძოლველად შემუშავებული სამუშაო გეგმის გაცნობის მიზნით ჩატარებულ იქნა 573 საინფორმაციო შეხვედრა ადგილობრივ თვითმართველობის ერთეულებთან. შეხვედრას დაესწრო 3 270 პირი;</w:t>
      </w:r>
    </w:p>
    <w:p w:rsidR="0099711F" w:rsidRPr="00436500" w:rsidRDefault="0099711F" w:rsidP="00BB4DE6">
      <w:pPr>
        <w:pStyle w:val="ListParagraph"/>
        <w:numPr>
          <w:ilvl w:val="0"/>
          <w:numId w:val="71"/>
        </w:numPr>
        <w:spacing w:afterLines="60" w:after="144" w:line="240" w:lineRule="auto"/>
        <w:ind w:left="0"/>
        <w:jc w:val="both"/>
        <w:rPr>
          <w:rFonts w:ascii="Sylfaen" w:hAnsi="Sylfaen"/>
          <w:lang w:val="ka-GE"/>
        </w:rPr>
      </w:pPr>
      <w:r w:rsidRPr="00D912F4">
        <w:rPr>
          <w:rFonts w:ascii="Sylfaen" w:hAnsi="Sylfaen"/>
          <w:lang w:val="ka-GE"/>
        </w:rPr>
        <w:t xml:space="preserve">აზიური ფაროსანას მოზამთრე ფაზის რიცხოვნობის განსაზღვრის მიზნით ჩატარებულ იქნა საკარმიდამო მონიტორინგი. შემოწმდა 573 ლოკაცია და 3 270 ოჯახი, მონიტორინგის მიზნით დამონტაჟდა 7 019 ფერომონი, „მოიზიდე და გაანადგურე“ სადგურებზე დამონტაჟდა 154 626 ფერომონი, აზიური ფაროსანას წინააღმდეგ დამუშავდა 366 176 ჰექატრი ფართობი </w:t>
      </w:r>
      <w:r w:rsidRPr="00D912F4">
        <w:rPr>
          <w:rFonts w:ascii="Sylfaen" w:hAnsi="Sylfaen" w:cs="Sylfaen"/>
        </w:rPr>
        <w:t>(</w:t>
      </w:r>
      <w:r w:rsidRPr="00D912F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N3.2.2.5.1)</w:t>
      </w:r>
      <w:r w:rsidRPr="00D912F4">
        <w:rPr>
          <w:rFonts w:ascii="Sylfaen" w:hAnsi="Sylfaen"/>
          <w:lang w:val="ka-GE"/>
        </w:rPr>
        <w:t>.</w:t>
      </w:r>
      <w:r w:rsidRPr="00D912F4">
        <w:rPr>
          <w:rFonts w:ascii="Sylfaen" w:hAnsi="Sylfaen" w:cs="Sylfaen"/>
          <w:lang w:val="ka-GE"/>
        </w:rPr>
        <w:t xml:space="preserve"> </w:t>
      </w:r>
    </w:p>
    <w:p w:rsidR="00F16EBF" w:rsidRPr="00BD626E" w:rsidRDefault="00F16EBF" w:rsidP="0002080A">
      <w:pPr>
        <w:spacing w:after="0" w:line="240" w:lineRule="auto"/>
        <w:ind w:left="2160"/>
        <w:jc w:val="both"/>
        <w:rPr>
          <w:rFonts w:ascii="Sylfaen" w:hAnsi="Sylfaen"/>
          <w:highlight w:val="yellow"/>
          <w:lang w:val="ka-GE"/>
        </w:rPr>
      </w:pPr>
    </w:p>
    <w:p w:rsidR="00DB623B" w:rsidRPr="00BD626E" w:rsidRDefault="004F0FA2" w:rsidP="0002080A">
      <w:pPr>
        <w:spacing w:after="0" w:line="240" w:lineRule="auto"/>
        <w:ind w:left="2160"/>
        <w:jc w:val="both"/>
        <w:rPr>
          <w:rFonts w:ascii="Sylfaen" w:hAnsi="Sylfaen"/>
          <w:highlight w:val="yellow"/>
        </w:rPr>
      </w:pPr>
      <w:r w:rsidRPr="00BD626E">
        <w:rPr>
          <w:rFonts w:ascii="Sylfaen" w:hAnsi="Sylfaen"/>
          <w:highlight w:val="yellow"/>
          <w:lang w:val="ka-GE"/>
        </w:rPr>
        <w:t xml:space="preserve"> </w:t>
      </w:r>
    </w:p>
    <w:p w:rsidR="00927B97" w:rsidRPr="00BB6F44" w:rsidRDefault="00DB623B" w:rsidP="0002080A">
      <w:pPr>
        <w:pStyle w:val="Heading2"/>
        <w:spacing w:before="0" w:line="240" w:lineRule="auto"/>
        <w:rPr>
          <w:rFonts w:ascii="Sylfaen" w:hAnsi="Sylfaen" w:cs="Sylfaen"/>
          <w:bCs/>
          <w:sz w:val="22"/>
          <w:szCs w:val="22"/>
        </w:rPr>
      </w:pPr>
      <w:r w:rsidRPr="00BB6F44">
        <w:rPr>
          <w:rFonts w:ascii="Sylfaen" w:hAnsi="Sylfaen" w:cs="Sylfaen"/>
          <w:bCs/>
          <w:sz w:val="22"/>
          <w:szCs w:val="22"/>
        </w:rPr>
        <w:t>10.4</w:t>
      </w:r>
      <w:r w:rsidR="00927B97" w:rsidRPr="00BB6F44">
        <w:rPr>
          <w:rFonts w:ascii="Sylfaen" w:hAnsi="Sylfaen" w:cs="Sylfaen"/>
          <w:bCs/>
          <w:sz w:val="22"/>
          <w:szCs w:val="22"/>
        </w:rPr>
        <w:t xml:space="preserve"> მევენახეობა-მეღვინეობის განვითარება (პროგრამული კოდი: 31 03)</w:t>
      </w:r>
    </w:p>
    <w:p w:rsidR="0054430F" w:rsidRPr="00BB6F44" w:rsidRDefault="0054430F" w:rsidP="0002080A">
      <w:pPr>
        <w:spacing w:line="240" w:lineRule="auto"/>
        <w:rPr>
          <w:rFonts w:ascii="Sylfaen" w:hAnsi="Sylfaen"/>
        </w:rPr>
      </w:pPr>
    </w:p>
    <w:p w:rsidR="00927B97" w:rsidRPr="00BB6F44" w:rsidRDefault="00927B97" w:rsidP="0002080A">
      <w:pPr>
        <w:tabs>
          <w:tab w:val="left" w:pos="450"/>
        </w:tabs>
        <w:spacing w:after="0" w:line="240" w:lineRule="auto"/>
        <w:jc w:val="both"/>
        <w:rPr>
          <w:rFonts w:ascii="Sylfaen" w:hAnsi="Sylfaen" w:cs="Sylfaen"/>
          <w:b/>
          <w:lang w:val="ka-GE"/>
        </w:rPr>
      </w:pPr>
      <w:r w:rsidRPr="00BB6F44">
        <w:rPr>
          <w:rFonts w:ascii="Sylfaen" w:hAnsi="Sylfaen" w:cs="Sylfaen"/>
        </w:rPr>
        <w:t>პროგრამის</w:t>
      </w:r>
      <w:r w:rsidRPr="00BB6F44">
        <w:rPr>
          <w:rFonts w:ascii="Sylfaen" w:hAnsi="Sylfaen"/>
        </w:rPr>
        <w:t xml:space="preserve"> </w:t>
      </w:r>
      <w:r w:rsidRPr="00BB6F44">
        <w:rPr>
          <w:rFonts w:ascii="Sylfaen" w:hAnsi="Sylfaen" w:cs="Sylfaen"/>
        </w:rPr>
        <w:t>განმახორციელებელი</w:t>
      </w:r>
      <w:r w:rsidRPr="00BB6F44">
        <w:rPr>
          <w:rFonts w:ascii="Sylfaen" w:hAnsi="Sylfaen" w:cs="Sylfaen"/>
          <w:lang w:val="ka-GE"/>
        </w:rPr>
        <w:t>:</w:t>
      </w:r>
    </w:p>
    <w:p w:rsidR="00927B97" w:rsidRPr="00BB6F44" w:rsidRDefault="00927B97" w:rsidP="0002080A">
      <w:pPr>
        <w:pStyle w:val="ListParagraph"/>
        <w:numPr>
          <w:ilvl w:val="0"/>
          <w:numId w:val="49"/>
        </w:numPr>
        <w:tabs>
          <w:tab w:val="left" w:pos="450"/>
        </w:tabs>
        <w:spacing w:after="0" w:line="240" w:lineRule="auto"/>
        <w:jc w:val="both"/>
        <w:rPr>
          <w:rFonts w:ascii="Sylfaen" w:hAnsi="Sylfaen" w:cs="Sylfaen"/>
          <w:lang w:val="ka-GE"/>
        </w:rPr>
      </w:pPr>
      <w:r w:rsidRPr="00BB6F44">
        <w:rPr>
          <w:rFonts w:ascii="Sylfaen" w:hAnsi="Sylfaen" w:cs="Sylfaen"/>
          <w:lang w:val="ka-GE"/>
        </w:rPr>
        <w:t>სსიპ - ღვინის ეროვნული სააგენტო</w:t>
      </w:r>
    </w:p>
    <w:p w:rsidR="00927B97" w:rsidRPr="00BD626E" w:rsidRDefault="00927B97" w:rsidP="0002080A">
      <w:pPr>
        <w:pStyle w:val="ListParagraph"/>
        <w:tabs>
          <w:tab w:val="left" w:pos="450"/>
        </w:tabs>
        <w:spacing w:after="0" w:line="240" w:lineRule="auto"/>
        <w:ind w:left="360" w:hanging="360"/>
        <w:jc w:val="both"/>
        <w:rPr>
          <w:rFonts w:ascii="Sylfaen" w:hAnsi="Sylfaen" w:cs="Sylfaen"/>
          <w:b/>
          <w:highlight w:val="yellow"/>
        </w:rPr>
      </w:pPr>
    </w:p>
    <w:p w:rsidR="00BB6F44" w:rsidRPr="00BB6F44" w:rsidRDefault="00BB6F44" w:rsidP="00BB4DE6">
      <w:pPr>
        <w:pStyle w:val="ListParagraph"/>
        <w:numPr>
          <w:ilvl w:val="0"/>
          <w:numId w:val="71"/>
        </w:numPr>
        <w:spacing w:afterLines="60" w:after="144" w:line="240" w:lineRule="auto"/>
        <w:ind w:left="0"/>
        <w:jc w:val="both"/>
        <w:rPr>
          <w:rFonts w:ascii="Sylfaen" w:hAnsi="Sylfaen" w:cs="Sylfaen"/>
        </w:rPr>
      </w:pPr>
      <w:r w:rsidRPr="00BB6F44">
        <w:rPr>
          <w:rFonts w:ascii="Sylfaen" w:hAnsi="Sylfaen" w:cs="Sylfaen"/>
        </w:rPr>
        <w:t>ღვინისა და ალკოჰოლიანი სასმელების ხარისხის კონტროლის მიზნით, ინსპექტირების, სახელმწიფო კონტროლისა და სახელმწიფო ზედამხედველობის ფარგლებში  (ინსპექტირება განხორციელდა 2</w:t>
      </w:r>
      <w:r w:rsidRPr="00BB6F44">
        <w:rPr>
          <w:rFonts w:ascii="Sylfaen" w:hAnsi="Sylfaen" w:cs="Sylfaen"/>
          <w:lang w:val="ka-GE"/>
        </w:rPr>
        <w:t>63</w:t>
      </w:r>
      <w:r w:rsidRPr="00BB6F44">
        <w:rPr>
          <w:rFonts w:ascii="Sylfaen" w:hAnsi="Sylfaen" w:cs="Sylfaen"/>
        </w:rPr>
        <w:t xml:space="preserve"> კომპანიაში) აღებული იქნა  </w:t>
      </w:r>
      <w:r w:rsidRPr="00BB6F44">
        <w:rPr>
          <w:rFonts w:ascii="Sylfaen" w:hAnsi="Sylfaen" w:cs="Sylfaen"/>
          <w:lang w:val="ka-GE"/>
        </w:rPr>
        <w:t>2 676</w:t>
      </w:r>
      <w:r w:rsidRPr="00BB6F44">
        <w:rPr>
          <w:rFonts w:ascii="Sylfaen" w:hAnsi="Sylfaen" w:cs="Sylfaen"/>
        </w:rPr>
        <w:t xml:space="preserve"> ალკოჰოლური სასმელის  ნიმუში</w:t>
      </w:r>
      <w:r w:rsidRPr="00BB6F44">
        <w:rPr>
          <w:rFonts w:ascii="Sylfaen" w:hAnsi="Sylfaen" w:cs="Sylfaen"/>
          <w:lang w:val="ka-GE"/>
        </w:rPr>
        <w:t xml:space="preserve"> </w:t>
      </w:r>
      <w:r w:rsidRPr="00BB6F44">
        <w:rPr>
          <w:rFonts w:ascii="Sylfaen" w:hAnsi="Sylfaen" w:cs="Sylfaen"/>
        </w:rPr>
        <w:t>(</w:t>
      </w:r>
      <w:r w:rsidRPr="00BB6F4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N1.3.1.5.1)</w:t>
      </w:r>
      <w:r w:rsidRPr="00BB6F44">
        <w:rPr>
          <w:rFonts w:ascii="Sylfaen" w:hAnsi="Sylfaen" w:cs="Sylfaen"/>
        </w:rPr>
        <w:t>;</w:t>
      </w:r>
    </w:p>
    <w:p w:rsidR="00BB6F44" w:rsidRPr="00BB6F44" w:rsidRDefault="00BB6F44" w:rsidP="00BB4DE6">
      <w:pPr>
        <w:pStyle w:val="ListParagraph"/>
        <w:numPr>
          <w:ilvl w:val="0"/>
          <w:numId w:val="71"/>
        </w:numPr>
        <w:spacing w:afterLines="60" w:after="144" w:line="240" w:lineRule="auto"/>
        <w:ind w:left="0"/>
        <w:jc w:val="both"/>
        <w:rPr>
          <w:rFonts w:ascii="Sylfaen" w:hAnsi="Sylfaen" w:cs="Sylfaen"/>
        </w:rPr>
      </w:pPr>
      <w:r w:rsidRPr="00BB6F44">
        <w:rPr>
          <w:rFonts w:ascii="Sylfaen" w:hAnsi="Sylfaen" w:cs="Sylfaen"/>
        </w:rPr>
        <w:t xml:space="preserve">მოეწყო ღვინისა და ალკოჰოლიანი სასმელების </w:t>
      </w:r>
      <w:r w:rsidRPr="00BB6F44">
        <w:rPr>
          <w:rFonts w:ascii="Sylfaen" w:hAnsi="Sylfaen" w:cs="Sylfaen"/>
          <w:lang w:val="ka-GE"/>
        </w:rPr>
        <w:t>68</w:t>
      </w:r>
      <w:r w:rsidRPr="00BB6F44">
        <w:rPr>
          <w:rFonts w:ascii="Sylfaen" w:hAnsi="Sylfaen" w:cs="Sylfaen"/>
        </w:rPr>
        <w:t xml:space="preserve"> გამოფენა</w:t>
      </w:r>
      <w:r w:rsidRPr="00BB6F44">
        <w:rPr>
          <w:rFonts w:ascii="Sylfaen" w:hAnsi="Sylfaen" w:cs="Sylfaen"/>
          <w:lang w:val="ka-GE"/>
        </w:rPr>
        <w:t xml:space="preserve"> და</w:t>
      </w:r>
      <w:r w:rsidRPr="00BB6F44">
        <w:rPr>
          <w:rFonts w:ascii="Sylfaen" w:hAnsi="Sylfaen" w:cs="Sylfaen"/>
        </w:rPr>
        <w:t xml:space="preserve"> ფესტივალი მსოფლიოს სხვადასხვა ქვეყანაში, დაგეგმილ ღონისძიებებში მონაწილეობა მიიღო </w:t>
      </w:r>
      <w:r w:rsidRPr="00BB6F44">
        <w:rPr>
          <w:rFonts w:ascii="Sylfaen" w:hAnsi="Sylfaen" w:cs="Sylfaen"/>
          <w:lang w:val="ka-GE"/>
        </w:rPr>
        <w:t>200-მდე</w:t>
      </w:r>
      <w:r w:rsidRPr="00BB6F44">
        <w:rPr>
          <w:rFonts w:ascii="Sylfaen" w:hAnsi="Sylfaen" w:cs="Sylfaen"/>
        </w:rPr>
        <w:t xml:space="preserve"> ქართული ღვინის მწარმოებელმა კომპანიამ</w:t>
      </w:r>
      <w:r w:rsidRPr="00BB6F44">
        <w:rPr>
          <w:rFonts w:ascii="Sylfaen" w:hAnsi="Sylfaen" w:cs="Sylfaen"/>
          <w:lang w:val="ka-GE"/>
        </w:rPr>
        <w:t xml:space="preserve"> </w:t>
      </w:r>
      <w:r w:rsidRPr="00BB6F44">
        <w:rPr>
          <w:rFonts w:ascii="Sylfaen" w:hAnsi="Sylfaen" w:cs="Sylfaen"/>
        </w:rPr>
        <w:t>(</w:t>
      </w:r>
      <w:r w:rsidRPr="00BB6F4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N1.3.1.6.1)</w:t>
      </w:r>
      <w:r w:rsidRPr="00BB6F44">
        <w:rPr>
          <w:rFonts w:ascii="Sylfaen" w:hAnsi="Sylfaen" w:cs="Sylfaen"/>
        </w:rPr>
        <w:t>;</w:t>
      </w:r>
    </w:p>
    <w:p w:rsidR="00BB6F44" w:rsidRPr="00BB6F44" w:rsidRDefault="00BB6F44" w:rsidP="00BB4DE6">
      <w:pPr>
        <w:pStyle w:val="ListParagraph"/>
        <w:numPr>
          <w:ilvl w:val="0"/>
          <w:numId w:val="71"/>
        </w:numPr>
        <w:spacing w:afterLines="60" w:after="144" w:line="240" w:lineRule="auto"/>
        <w:ind w:left="0"/>
        <w:jc w:val="both"/>
        <w:rPr>
          <w:rFonts w:ascii="Sylfaen" w:hAnsi="Sylfaen" w:cs="Sylfaen"/>
        </w:rPr>
      </w:pPr>
      <w:r w:rsidRPr="00BB6F44">
        <w:rPr>
          <w:rFonts w:ascii="Sylfaen" w:hAnsi="Sylfaen" w:cs="Sylfaen"/>
        </w:rPr>
        <w:lastRenderedPageBreak/>
        <w:t xml:space="preserve">გაიმართა ქართული  ღვინის </w:t>
      </w:r>
      <w:r w:rsidRPr="00BB6F44">
        <w:rPr>
          <w:rFonts w:ascii="Sylfaen" w:hAnsi="Sylfaen" w:cs="Sylfaen"/>
          <w:lang w:val="ka-GE"/>
        </w:rPr>
        <w:t>113</w:t>
      </w:r>
      <w:r w:rsidRPr="00BB6F44">
        <w:rPr>
          <w:rFonts w:ascii="Sylfaen" w:hAnsi="Sylfaen" w:cs="Sylfaen"/>
        </w:rPr>
        <w:t xml:space="preserve"> დეგუსტაცია - პრეზენტაცია;</w:t>
      </w:r>
    </w:p>
    <w:p w:rsidR="00BB6F44" w:rsidRPr="00BB6F44" w:rsidRDefault="00BB6F44" w:rsidP="00BB4DE6">
      <w:pPr>
        <w:pStyle w:val="ListParagraph"/>
        <w:numPr>
          <w:ilvl w:val="0"/>
          <w:numId w:val="71"/>
        </w:numPr>
        <w:spacing w:afterLines="60" w:after="144" w:line="240" w:lineRule="auto"/>
        <w:ind w:left="0"/>
        <w:jc w:val="both"/>
        <w:rPr>
          <w:rFonts w:ascii="Sylfaen" w:hAnsi="Sylfaen" w:cs="Sylfaen"/>
        </w:rPr>
      </w:pPr>
      <w:r w:rsidRPr="00BB6F44">
        <w:rPr>
          <w:rFonts w:ascii="Sylfaen" w:eastAsia="Times New Roman" w:hAnsi="Sylfaen" w:cs="Arial"/>
          <w:lang w:val="ka-GE"/>
        </w:rPr>
        <w:t xml:space="preserve">გადამუშავებული იქნა </w:t>
      </w:r>
      <w:r w:rsidRPr="00BB6F44">
        <w:rPr>
          <w:rFonts w:ascii="Sylfaen" w:hAnsi="Sylfaen"/>
          <w:lang w:val="ka-GE"/>
        </w:rPr>
        <w:t xml:space="preserve">325.0 ათას ტონამდე ყურძენი. </w:t>
      </w:r>
      <w:r w:rsidRPr="00BB6F44">
        <w:rPr>
          <w:rFonts w:ascii="Sylfaen" w:hAnsi="Sylfaen" w:cs="Sylfaen"/>
          <w:sz w:val="24"/>
          <w:szCs w:val="24"/>
        </w:rPr>
        <w:t>ყურძნის</w:t>
      </w:r>
      <w:r w:rsidRPr="00BB6F44">
        <w:rPr>
          <w:rFonts w:ascii="Sylfaen" w:hAnsi="Sylfaen"/>
          <w:sz w:val="24"/>
          <w:szCs w:val="24"/>
        </w:rPr>
        <w:t xml:space="preserve"> </w:t>
      </w:r>
      <w:r w:rsidRPr="00BB6F44">
        <w:rPr>
          <w:rFonts w:ascii="Sylfaen" w:hAnsi="Sylfaen" w:cs="Sylfaen"/>
          <w:sz w:val="24"/>
          <w:szCs w:val="24"/>
        </w:rPr>
        <w:t>რეალიზაციიდან</w:t>
      </w:r>
      <w:r w:rsidRPr="00BB6F44">
        <w:rPr>
          <w:rFonts w:ascii="Sylfaen" w:hAnsi="Sylfaen"/>
          <w:sz w:val="24"/>
          <w:szCs w:val="24"/>
        </w:rPr>
        <w:t xml:space="preserve"> </w:t>
      </w:r>
      <w:r w:rsidRPr="00BB6F44">
        <w:rPr>
          <w:rFonts w:ascii="Sylfaen" w:hAnsi="Sylfaen" w:cs="Sylfaen"/>
          <w:sz w:val="24"/>
          <w:szCs w:val="24"/>
        </w:rPr>
        <w:t>მიღებული</w:t>
      </w:r>
      <w:r w:rsidRPr="00BB6F44">
        <w:rPr>
          <w:rFonts w:ascii="Sylfaen" w:hAnsi="Sylfaen"/>
          <w:sz w:val="24"/>
          <w:szCs w:val="24"/>
        </w:rPr>
        <w:t xml:space="preserve"> </w:t>
      </w:r>
      <w:r w:rsidRPr="00BB6F44">
        <w:rPr>
          <w:rFonts w:ascii="Sylfaen" w:hAnsi="Sylfaen" w:cs="Sylfaen"/>
          <w:sz w:val="24"/>
          <w:szCs w:val="24"/>
        </w:rPr>
        <w:t>შემოსავალი</w:t>
      </w:r>
      <w:r w:rsidRPr="00BB6F44">
        <w:rPr>
          <w:rFonts w:ascii="Sylfaen" w:hAnsi="Sylfaen" w:cs="Sylfaen"/>
          <w:sz w:val="24"/>
          <w:szCs w:val="24"/>
          <w:lang w:val="ka-GE"/>
        </w:rPr>
        <w:t xml:space="preserve"> -</w:t>
      </w:r>
      <w:r w:rsidRPr="00BB6F44">
        <w:rPr>
          <w:rFonts w:ascii="Sylfaen" w:hAnsi="Sylfaen"/>
          <w:sz w:val="24"/>
          <w:szCs w:val="24"/>
        </w:rPr>
        <w:t xml:space="preserve"> </w:t>
      </w:r>
      <w:r w:rsidRPr="00BB6F44">
        <w:rPr>
          <w:rFonts w:ascii="Sylfaen" w:hAnsi="Sylfaen"/>
          <w:sz w:val="24"/>
          <w:szCs w:val="24"/>
          <w:lang w:val="ka-GE"/>
        </w:rPr>
        <w:t xml:space="preserve">485,0 </w:t>
      </w:r>
      <w:r w:rsidRPr="00BB6F44">
        <w:rPr>
          <w:rFonts w:ascii="Sylfaen" w:hAnsi="Sylfaen" w:cs="Sylfaen"/>
          <w:sz w:val="24"/>
          <w:szCs w:val="24"/>
        </w:rPr>
        <w:t>მლნ</w:t>
      </w:r>
      <w:r w:rsidRPr="00BB6F44">
        <w:rPr>
          <w:rFonts w:ascii="Sylfaen" w:hAnsi="Sylfaen" w:cs="Sylfaen"/>
          <w:sz w:val="24"/>
          <w:szCs w:val="24"/>
          <w:lang w:val="ka-GE"/>
        </w:rPr>
        <w:t xml:space="preserve"> </w:t>
      </w:r>
      <w:r w:rsidRPr="00BB6F44">
        <w:rPr>
          <w:rFonts w:ascii="Sylfaen" w:hAnsi="Sylfaen" w:cs="Sylfaen"/>
          <w:sz w:val="24"/>
          <w:szCs w:val="24"/>
        </w:rPr>
        <w:t>ლარ</w:t>
      </w:r>
      <w:r w:rsidRPr="00BB6F44">
        <w:rPr>
          <w:rFonts w:ascii="Sylfaen" w:hAnsi="Sylfaen" w:cs="Sylfaen"/>
          <w:sz w:val="24"/>
          <w:szCs w:val="24"/>
          <w:lang w:val="ka-GE"/>
        </w:rPr>
        <w:t>ე მეტი;</w:t>
      </w:r>
    </w:p>
    <w:p w:rsidR="00BB6F44" w:rsidRPr="00BB6F44" w:rsidRDefault="00BB6F44" w:rsidP="00BB4DE6">
      <w:pPr>
        <w:pStyle w:val="ListParagraph"/>
        <w:numPr>
          <w:ilvl w:val="0"/>
          <w:numId w:val="71"/>
        </w:numPr>
        <w:spacing w:afterLines="60" w:after="144" w:line="240" w:lineRule="auto"/>
        <w:ind w:left="0"/>
        <w:jc w:val="both"/>
        <w:rPr>
          <w:rFonts w:ascii="Sylfaen" w:hAnsi="Sylfaen" w:cs="Sylfaen"/>
        </w:rPr>
      </w:pPr>
      <w:r w:rsidRPr="00BB6F44">
        <w:rPr>
          <w:rFonts w:ascii="Sylfaen" w:hAnsi="Sylfaen" w:cs="Sylfaen"/>
        </w:rPr>
        <w:t>ვენახების შესახებ საკადასტრო მონაცემების (მევენახის ცვლილება, ვენახის გაშენება ან ამოძირკვა და სხვა) განახლება გრძელდებოდა უწყვეტ რეჟიმში</w:t>
      </w:r>
      <w:r w:rsidRPr="00BB6F44">
        <w:rPr>
          <w:rFonts w:ascii="Sylfaen" w:hAnsi="Sylfaen" w:cs="Sylfaen"/>
          <w:lang w:val="ka-GE"/>
        </w:rPr>
        <w:t xml:space="preserve"> </w:t>
      </w:r>
      <w:r w:rsidRPr="00BB6F44">
        <w:rPr>
          <w:rFonts w:ascii="Sylfaen" w:hAnsi="Sylfaen" w:cs="Sylfaen"/>
        </w:rPr>
        <w:t>(</w:t>
      </w:r>
      <w:r w:rsidRPr="00BB6F4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N1.3.1.7.1)</w:t>
      </w:r>
      <w:r w:rsidRPr="00BB6F44">
        <w:rPr>
          <w:rFonts w:ascii="Sylfaen" w:hAnsi="Sylfaen" w:cs="Sylfaen"/>
        </w:rPr>
        <w:t>;</w:t>
      </w:r>
    </w:p>
    <w:p w:rsidR="00BB6F44" w:rsidRPr="00BB6F44" w:rsidRDefault="00BB6F44" w:rsidP="00BB4DE6">
      <w:pPr>
        <w:pStyle w:val="ListParagraph"/>
        <w:numPr>
          <w:ilvl w:val="0"/>
          <w:numId w:val="71"/>
        </w:numPr>
        <w:spacing w:afterLines="60" w:after="144" w:line="240" w:lineRule="auto"/>
        <w:ind w:left="0"/>
        <w:jc w:val="both"/>
        <w:rPr>
          <w:rFonts w:ascii="Sylfaen" w:hAnsi="Sylfaen"/>
          <w:lang w:val="ka-GE"/>
        </w:rPr>
      </w:pPr>
      <w:r w:rsidRPr="00BB6F44">
        <w:rPr>
          <w:rFonts w:ascii="Sylfaen" w:hAnsi="Sylfaen" w:cs="Sylfaen"/>
        </w:rPr>
        <w:t>გაიმართა შეხვედრები ქ. ოზურგეთში, გურიის მევენახეებთან და მეღვინეებთან, ღვინო „გურიის ჩხავერის“ ადგილწარმოშობის დასახელებად რეგისტრაციის მიზანშეწონილების თაობაზე</w:t>
      </w:r>
      <w:r w:rsidRPr="00BB6F44">
        <w:rPr>
          <w:rFonts w:ascii="Sylfaen" w:hAnsi="Sylfaen" w:cs="Sylfaen"/>
          <w:lang w:val="ka-GE"/>
        </w:rPr>
        <w:t xml:space="preserve"> </w:t>
      </w:r>
      <w:r w:rsidRPr="00BB6F44">
        <w:rPr>
          <w:rFonts w:ascii="Sylfaen" w:hAnsi="Sylfaen" w:cs="Sylfaen"/>
        </w:rPr>
        <w:t>(</w:t>
      </w:r>
      <w:r w:rsidRPr="00BB6F4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N1.3.1.8.1)</w:t>
      </w:r>
      <w:r w:rsidRPr="00BB6F44">
        <w:rPr>
          <w:rFonts w:ascii="Sylfaen" w:hAnsi="Sylfaen" w:cs="Sylfaen"/>
        </w:rPr>
        <w:t>;</w:t>
      </w:r>
    </w:p>
    <w:p w:rsidR="00F9187A" w:rsidRPr="00BB6F44" w:rsidRDefault="00BB6F44" w:rsidP="00BB4DE6">
      <w:pPr>
        <w:pStyle w:val="ListParagraph"/>
        <w:numPr>
          <w:ilvl w:val="0"/>
          <w:numId w:val="71"/>
        </w:numPr>
        <w:spacing w:afterLines="60" w:after="144" w:line="240" w:lineRule="auto"/>
        <w:ind w:left="0"/>
        <w:jc w:val="both"/>
        <w:rPr>
          <w:rFonts w:ascii="Sylfaen" w:hAnsi="Sylfaen"/>
          <w:lang w:val="ka-GE"/>
        </w:rPr>
      </w:pPr>
      <w:r w:rsidRPr="00BB6F44">
        <w:rPr>
          <w:rFonts w:ascii="Sylfaen" w:hAnsi="Sylfaen" w:cs="Sylfaen"/>
        </w:rPr>
        <w:t>დაიბეჭდა წიგნი „კახეთის მევენახეობა-მეღვინეობა“, განხორციელდა არქეოლოგიური კვლევები საქართველოს ეროვნული მუზეუმისა და ტორონტოს უნივერსიტეტის არქეოლოგების მონაწილებით მარნეულის ველზე არსებულ სამ არქეოლოგიურ ძეგლზე გადაჭრილი გორა და იმირის გორა (ნეოლითური პერიოდი) და აზიზქენდი (ქალკოლიკური პერიოდი). აღებული იქნა ნიმუშები ლაბორატორიული და ინტერდისციპლინალური კვლევებისათვის. ისრაელის ვეიზმანის რადოკარბონული დათარიღების ლაბორატორიაში გაიგზავნა საქართველოს ეროვნული მუზეუმის მიერ წარმოდგენილი წიპწის 3 ნიმუში C14 მეთოდით დათარიღებისთვის</w:t>
      </w:r>
      <w:r w:rsidRPr="00BB6F44">
        <w:rPr>
          <w:rFonts w:ascii="Sylfaen" w:hAnsi="Sylfaen" w:cs="Sylfaen"/>
          <w:lang w:val="ka-GE"/>
        </w:rPr>
        <w:t xml:space="preserve"> </w:t>
      </w:r>
      <w:r w:rsidRPr="00BB6F44">
        <w:rPr>
          <w:rFonts w:ascii="Sylfaen" w:hAnsi="Sylfaen" w:cs="Sylfaen"/>
        </w:rPr>
        <w:t>(</w:t>
      </w:r>
      <w:r w:rsidRPr="00BB6F44">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N1.3.1.9.1)</w:t>
      </w:r>
      <w:r w:rsidRPr="00BB6F44">
        <w:rPr>
          <w:rFonts w:ascii="Sylfaen" w:hAnsi="Sylfaen" w:cs="Sylfaen"/>
        </w:rPr>
        <w:t>.</w:t>
      </w:r>
    </w:p>
    <w:p w:rsidR="00927B97" w:rsidRPr="00BD626E" w:rsidRDefault="00927B97" w:rsidP="0002080A">
      <w:pPr>
        <w:pStyle w:val="ListParagraph"/>
        <w:tabs>
          <w:tab w:val="left" w:pos="450"/>
        </w:tabs>
        <w:spacing w:after="0" w:line="240" w:lineRule="auto"/>
        <w:ind w:left="360" w:hanging="360"/>
        <w:jc w:val="both"/>
        <w:rPr>
          <w:rFonts w:ascii="Sylfaen" w:hAnsi="Sylfaen" w:cs="Sylfaen"/>
          <w:b/>
          <w:highlight w:val="yellow"/>
        </w:rPr>
      </w:pPr>
    </w:p>
    <w:p w:rsidR="00DB623B" w:rsidRPr="00BB6F44" w:rsidRDefault="00DB623B" w:rsidP="0002080A">
      <w:pPr>
        <w:pStyle w:val="Heading2"/>
        <w:spacing w:before="0" w:line="240" w:lineRule="auto"/>
        <w:rPr>
          <w:rFonts w:ascii="Sylfaen" w:hAnsi="Sylfaen" w:cs="Sylfaen"/>
          <w:bCs/>
          <w:sz w:val="22"/>
          <w:szCs w:val="22"/>
          <w:lang w:val="ka-GE"/>
        </w:rPr>
      </w:pPr>
      <w:r w:rsidRPr="00BB6F44">
        <w:rPr>
          <w:rFonts w:ascii="Sylfaen" w:hAnsi="Sylfaen" w:cs="Sylfaen"/>
          <w:bCs/>
          <w:sz w:val="22"/>
          <w:szCs w:val="22"/>
          <w:lang w:val="ka-GE"/>
        </w:rPr>
        <w:t>10.5 კვების პროდუქტების, ცხოველთა და მცენარეთა დაავადებების დიაგნოსტიკა (პროგრამული კოდი: 31 14)</w:t>
      </w:r>
    </w:p>
    <w:p w:rsidR="00DB623B" w:rsidRPr="00BB6F44" w:rsidRDefault="00DB623B" w:rsidP="0002080A">
      <w:pPr>
        <w:spacing w:line="240" w:lineRule="auto"/>
        <w:rPr>
          <w:rFonts w:ascii="Sylfaen" w:hAnsi="Sylfaen"/>
          <w:lang w:val="ka-GE"/>
        </w:rPr>
      </w:pPr>
    </w:p>
    <w:p w:rsidR="00DB623B" w:rsidRPr="00BB6F44" w:rsidRDefault="00DB623B" w:rsidP="0002080A">
      <w:pPr>
        <w:pStyle w:val="ListParagraph"/>
        <w:tabs>
          <w:tab w:val="left" w:pos="450"/>
        </w:tabs>
        <w:spacing w:after="0" w:line="240" w:lineRule="auto"/>
        <w:ind w:left="360" w:hanging="360"/>
        <w:jc w:val="both"/>
        <w:rPr>
          <w:rFonts w:ascii="Sylfaen" w:hAnsi="Sylfaen" w:cs="Sylfaen"/>
          <w:b/>
          <w:lang w:val="ka-GE"/>
        </w:rPr>
      </w:pPr>
      <w:r w:rsidRPr="00BB6F44">
        <w:rPr>
          <w:rFonts w:ascii="Sylfaen" w:hAnsi="Sylfaen" w:cs="Sylfaen"/>
        </w:rPr>
        <w:t>პროგრამის</w:t>
      </w:r>
      <w:r w:rsidRPr="00BB6F44">
        <w:rPr>
          <w:rFonts w:ascii="Sylfaen" w:hAnsi="Sylfaen"/>
        </w:rPr>
        <w:t xml:space="preserve"> </w:t>
      </w:r>
      <w:r w:rsidRPr="00BB6F44">
        <w:rPr>
          <w:rFonts w:ascii="Sylfaen" w:hAnsi="Sylfaen" w:cs="Sylfaen"/>
        </w:rPr>
        <w:t>განმახორციელებელი</w:t>
      </w:r>
      <w:r w:rsidRPr="00BB6F44">
        <w:rPr>
          <w:rFonts w:ascii="Sylfaen" w:hAnsi="Sylfaen" w:cs="Sylfaen"/>
          <w:lang w:val="ka-GE"/>
        </w:rPr>
        <w:t>:</w:t>
      </w:r>
    </w:p>
    <w:p w:rsidR="00DB623B" w:rsidRPr="00BB6F44" w:rsidRDefault="00DB623B" w:rsidP="0002080A">
      <w:pPr>
        <w:pStyle w:val="ListParagraph"/>
        <w:numPr>
          <w:ilvl w:val="0"/>
          <w:numId w:val="46"/>
        </w:numPr>
        <w:tabs>
          <w:tab w:val="left" w:pos="450"/>
        </w:tabs>
        <w:spacing w:after="0" w:line="240" w:lineRule="auto"/>
        <w:jc w:val="both"/>
        <w:rPr>
          <w:rFonts w:ascii="Sylfaen" w:hAnsi="Sylfaen" w:cs="Sylfaen"/>
          <w:lang w:val="ka-GE"/>
        </w:rPr>
      </w:pPr>
      <w:r w:rsidRPr="00BB6F44">
        <w:rPr>
          <w:rFonts w:ascii="Sylfaen" w:hAnsi="Sylfaen" w:cs="Sylfaen"/>
          <w:lang w:val="ka-GE"/>
        </w:rPr>
        <w:t>სსიპ - სოფლის მეურნეობის სახელმწიფო ლაბორატორია</w:t>
      </w:r>
    </w:p>
    <w:p w:rsidR="0036597B" w:rsidRPr="00BD626E" w:rsidRDefault="0036597B" w:rsidP="0002080A">
      <w:pPr>
        <w:tabs>
          <w:tab w:val="left" w:pos="1371"/>
        </w:tabs>
        <w:spacing w:after="0" w:line="240" w:lineRule="auto"/>
        <w:jc w:val="both"/>
        <w:rPr>
          <w:rFonts w:ascii="Sylfaen" w:eastAsiaTheme="minorEastAsia" w:hAnsi="Sylfaen" w:cs="Sylfaen"/>
          <w:bCs/>
          <w:color w:val="000000"/>
          <w:highlight w:val="yellow"/>
          <w:shd w:val="clear" w:color="auto" w:fill="FFFFFF"/>
          <w:lang w:val="ka-GE"/>
        </w:rPr>
      </w:pP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საანგარიშო პერიოდში ლაბორატორიაში შემოსულია</w:t>
      </w:r>
      <w:r>
        <w:rPr>
          <w:rFonts w:ascii="Sylfaen" w:hAnsi="Sylfaen" w:cs="Sylfaen"/>
          <w:lang w:val="ka-GE"/>
        </w:rPr>
        <w:t xml:space="preserve"> </w:t>
      </w:r>
      <w:r w:rsidRPr="00A77AA4">
        <w:rPr>
          <w:rFonts w:ascii="Sylfaen" w:hAnsi="Sylfaen" w:cs="Sylfaen"/>
          <w:lang w:val="ka-GE"/>
        </w:rPr>
        <w:t>564 578 ნიმუში, ჩატარებულია 599 639 კვლევა;</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ჩატარებულია სხვადასხვა გამოკვლევები, მათ შორის ინფექციურ დაავადებებზე (ბრუცელოზი, მრპ-ს პათ.მასალა, ტყავისა და ნიადაგის გამოკვლევა ჯილეხზე, ცოფი, სალმონელოზი, პასტერელოზი, ბრადზოტი, ემკარი და სხვა). გამოკვლეულ ნიმუშებში გამოვლინდა შემდეგი დაავადებები: ცოფი - 24, ბრუცელოზი</w:t>
      </w:r>
      <w:r>
        <w:rPr>
          <w:rFonts w:ascii="Sylfaen" w:hAnsi="Sylfaen" w:cs="Sylfaen"/>
        </w:rPr>
        <w:t xml:space="preserve"> </w:t>
      </w:r>
      <w:r w:rsidRPr="00A77AA4">
        <w:rPr>
          <w:rFonts w:ascii="Sylfaen" w:hAnsi="Sylfaen" w:cs="Sylfaen"/>
          <w:lang w:val="ka-GE"/>
        </w:rPr>
        <w:t>- 4 953, ცხოველთა პარაზიტული დაავადება - 18, პასტერელოზი 60, სალმონელოზი - 5, მასტიტი - 635, ბრადზოტი - 10, ენტეროტოქსემია - 22, ჯილეხი - 6, კოლიბაქტერიოზი - 10, ლეიშმანიოზი - 78, თურქულის ვირუსი - 851, ძაღლის ჭირი - 1, ლეპტოსპიროზი - 7, პარამიქსო ვირუსები/ ნიუკასლი - 1, ქუ ცხელება</w:t>
      </w:r>
      <w:r>
        <w:rPr>
          <w:rFonts w:ascii="Sylfaen" w:hAnsi="Sylfaen" w:cs="Sylfaen"/>
          <w:lang w:val="ka-GE"/>
        </w:rPr>
        <w:t xml:space="preserve"> - 2, </w:t>
      </w:r>
      <w:r w:rsidRPr="00A77AA4">
        <w:rPr>
          <w:rFonts w:ascii="Sylfaen" w:hAnsi="Sylfaen" w:cs="Sylfaen"/>
          <w:lang w:val="ka-GE"/>
        </w:rPr>
        <w:t>ანაერობული დიზინტერია - 14,  ემკარი - 5, სტრეპტოკოკოზი - 1, თევზის ვირუსული ჰემორაგიული სეპტიცემია - 1, ცხვრისა და თხის ყვავილი - 4, წ.რ.პ.-ს ჭირი - 353, ჰემორაგიული სეპტიცემია - 25, დერმატომიკოზი</w:t>
      </w:r>
      <w:r>
        <w:rPr>
          <w:rFonts w:ascii="Sylfaen" w:hAnsi="Sylfaen" w:cs="Sylfaen"/>
          <w:lang w:val="ka-GE"/>
        </w:rPr>
        <w:t xml:space="preserve"> </w:t>
      </w:r>
      <w:r w:rsidRPr="00A77AA4">
        <w:rPr>
          <w:rFonts w:ascii="Sylfaen" w:hAnsi="Sylfaen" w:cs="Sylfaen"/>
          <w:lang w:val="ka-GE"/>
        </w:rPr>
        <w:t>- 26,  არაქნოიდები</w:t>
      </w:r>
      <w:r>
        <w:rPr>
          <w:rFonts w:ascii="Sylfaen" w:hAnsi="Sylfaen" w:cs="Sylfaen"/>
          <w:lang w:val="ka-GE"/>
        </w:rPr>
        <w:t xml:space="preserve"> </w:t>
      </w:r>
      <w:r w:rsidRPr="00A77AA4">
        <w:rPr>
          <w:rFonts w:ascii="Sylfaen" w:hAnsi="Sylfaen" w:cs="Sylfaen"/>
          <w:lang w:val="ka-GE"/>
        </w:rPr>
        <w:t>-</w:t>
      </w:r>
      <w:r>
        <w:rPr>
          <w:rFonts w:ascii="Sylfaen" w:hAnsi="Sylfaen" w:cs="Sylfaen"/>
          <w:lang w:val="ka-GE"/>
        </w:rPr>
        <w:t xml:space="preserve"> </w:t>
      </w:r>
      <w:r w:rsidRPr="00A77AA4">
        <w:rPr>
          <w:rFonts w:ascii="Sylfaen" w:hAnsi="Sylfaen" w:cs="Sylfaen"/>
          <w:lang w:val="ka-GE"/>
        </w:rPr>
        <w:t>64 , სტრეპტოკოკოზი</w:t>
      </w:r>
      <w:r>
        <w:rPr>
          <w:rFonts w:ascii="Sylfaen" w:hAnsi="Sylfaen" w:cs="Sylfaen"/>
          <w:lang w:val="ka-GE"/>
        </w:rPr>
        <w:t xml:space="preserve"> </w:t>
      </w:r>
      <w:r w:rsidRPr="00A77AA4">
        <w:rPr>
          <w:rFonts w:ascii="Sylfaen" w:hAnsi="Sylfaen" w:cs="Sylfaen"/>
          <w:lang w:val="ka-GE"/>
        </w:rPr>
        <w:t>-</w:t>
      </w:r>
      <w:r>
        <w:rPr>
          <w:rFonts w:ascii="Sylfaen" w:hAnsi="Sylfaen" w:cs="Sylfaen"/>
          <w:lang w:val="ka-GE"/>
        </w:rPr>
        <w:t xml:space="preserve"> </w:t>
      </w:r>
      <w:r w:rsidRPr="00A77AA4">
        <w:rPr>
          <w:rFonts w:ascii="Sylfaen" w:hAnsi="Sylfaen" w:cs="Sylfaen"/>
          <w:lang w:val="ka-GE"/>
        </w:rPr>
        <w:t>1, წითელი ქარი</w:t>
      </w:r>
      <w:r>
        <w:rPr>
          <w:rFonts w:ascii="Sylfaen" w:hAnsi="Sylfaen" w:cs="Sylfaen"/>
          <w:lang w:val="ka-GE"/>
        </w:rPr>
        <w:t xml:space="preserve"> - 1;</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ჩატარებულია წყლის, თაფლის, სხვადასხვა საკვები პროდუქტების</w:t>
      </w:r>
      <w:r>
        <w:rPr>
          <w:rFonts w:ascii="Sylfaen" w:hAnsi="Sylfaen" w:cs="Sylfaen"/>
          <w:lang w:val="ka-GE"/>
        </w:rPr>
        <w:t xml:space="preserve"> </w:t>
      </w:r>
      <w:r w:rsidRPr="00A77AA4">
        <w:rPr>
          <w:rFonts w:ascii="Sylfaen" w:hAnsi="Sylfaen" w:cs="Sylfaen"/>
          <w:lang w:val="ka-GE"/>
        </w:rPr>
        <w:t>- მრპ-სა და ღორის ტანხორცის, სხვადასხვა მზა პროდუქტებისა და ნახევარფაბრიკატების, რძისა და რძის პროდუქტების, გამოკვლევები სხვადასხვა პარამეტრებზე. გამოკვლეულ ნიმუშებში გამოვლინდა: ეშერიხია კოლი და კოლიფორმული ბაქტერიები (სასმელ წყალში) – 258, მეზოფილური აერობები და ფაკულტატური ანაერობები (წყალში</w:t>
      </w:r>
      <w:r>
        <w:rPr>
          <w:rFonts w:ascii="Sylfaen" w:hAnsi="Sylfaen" w:cs="Sylfaen"/>
          <w:lang w:val="ka-GE"/>
        </w:rPr>
        <w:t xml:space="preserve">) </w:t>
      </w:r>
      <w:r w:rsidRPr="00A77AA4">
        <w:rPr>
          <w:rFonts w:ascii="Sylfaen" w:hAnsi="Sylfaen" w:cs="Sylfaen"/>
          <w:lang w:val="ka-GE"/>
        </w:rPr>
        <w:t>- 131, საერთო კოლიფორმული ბაქტერიები (წყალში, ცალკე) - 113, ეშერიხია კოლი (წყალში, ცალკე) – 219, ფეკალური სტრეპტოკოკი (წყალში</w:t>
      </w:r>
      <w:r>
        <w:rPr>
          <w:rFonts w:ascii="Sylfaen" w:hAnsi="Sylfaen" w:cs="Sylfaen"/>
          <w:lang w:val="ka-GE"/>
        </w:rPr>
        <w:t xml:space="preserve">) – 240, </w:t>
      </w:r>
      <w:r w:rsidRPr="00A77AA4">
        <w:rPr>
          <w:rFonts w:ascii="Sylfaen" w:hAnsi="Sylfaen" w:cs="Sylfaen"/>
          <w:lang w:val="ka-GE"/>
        </w:rPr>
        <w:t xml:space="preserve">კოაგულაზა დადებითი სტაფილოკოკი - 9, აერობული მიკროორგანიზმების კოლონიების </w:t>
      </w:r>
      <w:r w:rsidRPr="00A77AA4">
        <w:rPr>
          <w:rFonts w:ascii="Sylfaen" w:hAnsi="Sylfaen" w:cs="Sylfaen"/>
          <w:lang w:val="ka-GE"/>
        </w:rPr>
        <w:lastRenderedPageBreak/>
        <w:t>რაოდენობა - 52, კოლიფორმები - 98, სალმონელა -122,  ენტერობაქტერიები - 9, პროტეუსი - 3,  ობი და საფუარას სოკო</w:t>
      </w:r>
      <w:r>
        <w:rPr>
          <w:rFonts w:ascii="Sylfaen" w:hAnsi="Sylfaen" w:cs="Sylfaen"/>
          <w:lang w:val="ka-GE"/>
        </w:rPr>
        <w:t>- 2;</w:t>
      </w:r>
      <w:r w:rsidRPr="00A77AA4">
        <w:rPr>
          <w:rFonts w:ascii="Sylfaen" w:hAnsi="Sylfaen" w:cs="Sylfaen"/>
          <w:lang w:val="ka-GE"/>
        </w:rPr>
        <w:t xml:space="preserve">  </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გამოკვლეულ ნიმუშებში აღმოჩნდა ნორმაზე გადაცილება შემდგომ კვლევებზე: ორგანოლეპტიკური მაჩვენებლები (წყალი: ფერი, სუნი, გემო) – 7, პერმანგანატული ჟანგვადობა (წყალი) - 4, საერთო მინერალიზაცია (წყალი) - 4, საერთო სიხისტე (წყალი) -11, სიმღვრივე (წყალი) - 42, ტუტიანობა (წყალი) - 3, ქლორიდი (წყალი) - 2, დიასტაზას რიცხვი შადეს ერთეულით (თაფლი) – 6, ელექტროგამტარობა (თაფლი) - 3, ნიტრატი (ხილი და ბოსტნეული) – 13, წყლის საერთო შემცველობის განსაზღვრა ქათამში - 14, ანიონები (წყალი) -  20, </w:t>
      </w:r>
      <w:r>
        <w:rPr>
          <w:rFonts w:ascii="Sylfaen" w:hAnsi="Sylfaen" w:cs="Sylfaen"/>
          <w:lang w:val="ka-GE"/>
        </w:rPr>
        <w:t>შაქრი</w:t>
      </w:r>
      <w:r w:rsidRPr="00A77AA4">
        <w:rPr>
          <w:rFonts w:ascii="Sylfaen" w:hAnsi="Sylfaen" w:cs="Sylfaen"/>
          <w:lang w:val="ka-GE"/>
        </w:rPr>
        <w:t>ს განსაზღვრა თაფლში - 5, რძის ცხიმის სისუფთავე - 15, ტრიფენილმეთანის საღებავების ნარჩენებისა და მათი მეტაბოლიტების განსაზღვრა თევზში</w:t>
      </w:r>
      <w:r>
        <w:rPr>
          <w:rFonts w:ascii="Sylfaen" w:hAnsi="Sylfaen" w:cs="Sylfaen"/>
          <w:lang w:val="ka-GE"/>
        </w:rPr>
        <w:t xml:space="preserve"> - 62;</w:t>
      </w:r>
    </w:p>
    <w:p w:rsidR="00BB6F4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გამოკვლეულ ნიმუშებში გაიცა დადებითი პასუხები: ბაქტერიოლოგიური - 5, ენტომოლოგიური - 53, მიკოლოგიური - 166, ჰელმინთოლოგიური</w:t>
      </w:r>
      <w:r>
        <w:rPr>
          <w:rFonts w:ascii="Sylfaen" w:hAnsi="Sylfaen" w:cs="Sylfaen"/>
          <w:lang w:val="ka-GE"/>
        </w:rPr>
        <w:t xml:space="preserve"> - </w:t>
      </w:r>
      <w:r w:rsidRPr="00A77AA4">
        <w:rPr>
          <w:rFonts w:ascii="Sylfaen" w:hAnsi="Sylfaen" w:cs="Sylfaen"/>
          <w:lang w:val="ka-GE"/>
        </w:rPr>
        <w:t>48. ასევე საკვებ და ხორცპროდუქტების გამოკვლევით გამოვლინდა დადებითი შედეგი: ქათმის ხორცის  სახეობრივი იდენტიფიკაცია - 2, გმო სკრინინგი - 2.</w:t>
      </w:r>
    </w:p>
    <w:p w:rsidR="00F9187A" w:rsidRPr="00BD626E" w:rsidRDefault="00F9187A" w:rsidP="0002080A">
      <w:pPr>
        <w:tabs>
          <w:tab w:val="left" w:pos="1371"/>
        </w:tabs>
        <w:spacing w:after="0" w:line="240" w:lineRule="auto"/>
        <w:jc w:val="both"/>
        <w:rPr>
          <w:rFonts w:ascii="Sylfaen" w:eastAsiaTheme="minorEastAsia" w:hAnsi="Sylfaen" w:cs="Sylfaen"/>
          <w:bCs/>
          <w:color w:val="000000"/>
          <w:highlight w:val="yellow"/>
          <w:shd w:val="clear" w:color="auto" w:fill="FFFFFF"/>
          <w:lang w:val="ka-GE"/>
        </w:rPr>
      </w:pPr>
    </w:p>
    <w:p w:rsidR="00927B97" w:rsidRPr="00BB6F44" w:rsidRDefault="00DB623B" w:rsidP="0002080A">
      <w:pPr>
        <w:pStyle w:val="Heading2"/>
        <w:spacing w:before="0" w:after="240" w:line="240" w:lineRule="auto"/>
        <w:rPr>
          <w:rFonts w:ascii="Sylfaen" w:hAnsi="Sylfaen" w:cs="Sylfaen"/>
          <w:bCs/>
          <w:sz w:val="22"/>
          <w:szCs w:val="22"/>
        </w:rPr>
      </w:pPr>
      <w:r w:rsidRPr="00BB6F44">
        <w:rPr>
          <w:rFonts w:ascii="Sylfaen" w:hAnsi="Sylfaen" w:cs="Sylfaen"/>
          <w:bCs/>
          <w:sz w:val="22"/>
          <w:szCs w:val="22"/>
          <w:lang w:val="ka-GE"/>
        </w:rPr>
        <w:t>10.6</w:t>
      </w:r>
      <w:r w:rsidR="00927B97" w:rsidRPr="00BB6F44">
        <w:rPr>
          <w:rFonts w:ascii="Sylfaen" w:hAnsi="Sylfaen" w:cs="Sylfaen"/>
          <w:bCs/>
          <w:sz w:val="22"/>
          <w:szCs w:val="22"/>
          <w:lang w:val="ka-GE"/>
        </w:rPr>
        <w:t xml:space="preserve"> </w:t>
      </w:r>
      <w:r w:rsidR="00927B97" w:rsidRPr="00BB6F44">
        <w:rPr>
          <w:rFonts w:ascii="Sylfaen" w:hAnsi="Sylfaen" w:cs="Sylfaen"/>
          <w:bCs/>
          <w:sz w:val="22"/>
          <w:szCs w:val="22"/>
        </w:rPr>
        <w:t>სოფლის მეურნეობის დარგში სამეცნიერო-კვლევითი ღონისძიებების განხორციელება (პროგრამული კოდი: 31 04)</w:t>
      </w:r>
    </w:p>
    <w:p w:rsidR="00927B97" w:rsidRPr="00BB6F44" w:rsidRDefault="00927B97" w:rsidP="0002080A">
      <w:pPr>
        <w:pStyle w:val="ListParagraph"/>
        <w:tabs>
          <w:tab w:val="left" w:pos="450"/>
        </w:tabs>
        <w:spacing w:after="0" w:line="240" w:lineRule="auto"/>
        <w:ind w:left="360" w:hanging="360"/>
        <w:jc w:val="both"/>
        <w:rPr>
          <w:rFonts w:ascii="Sylfaen" w:hAnsi="Sylfaen" w:cs="Sylfaen"/>
          <w:lang w:val="ka-GE"/>
        </w:rPr>
      </w:pPr>
      <w:r w:rsidRPr="00BB6F44">
        <w:rPr>
          <w:rFonts w:ascii="Sylfaen" w:hAnsi="Sylfaen" w:cs="Sylfaen"/>
        </w:rPr>
        <w:t>პროგრამის</w:t>
      </w:r>
      <w:r w:rsidRPr="00BB6F44">
        <w:rPr>
          <w:rFonts w:ascii="Sylfaen" w:hAnsi="Sylfaen"/>
        </w:rPr>
        <w:t xml:space="preserve"> </w:t>
      </w:r>
      <w:r w:rsidRPr="00BB6F44">
        <w:rPr>
          <w:rFonts w:ascii="Sylfaen" w:hAnsi="Sylfaen" w:cs="Sylfaen"/>
        </w:rPr>
        <w:t>განმახორციელებელი</w:t>
      </w:r>
      <w:r w:rsidRPr="00BB6F44">
        <w:rPr>
          <w:rFonts w:ascii="Sylfaen" w:hAnsi="Sylfaen" w:cs="Sylfaen"/>
          <w:lang w:val="ka-GE"/>
        </w:rPr>
        <w:t>:</w:t>
      </w:r>
    </w:p>
    <w:p w:rsidR="00927B97" w:rsidRPr="00BB6F44" w:rsidRDefault="00927B97" w:rsidP="0002080A">
      <w:pPr>
        <w:pStyle w:val="ListParagraph"/>
        <w:numPr>
          <w:ilvl w:val="0"/>
          <w:numId w:val="49"/>
        </w:numPr>
        <w:tabs>
          <w:tab w:val="left" w:pos="450"/>
        </w:tabs>
        <w:spacing w:after="0" w:line="240" w:lineRule="auto"/>
        <w:jc w:val="both"/>
        <w:rPr>
          <w:rFonts w:ascii="Sylfaen" w:hAnsi="Sylfaen" w:cs="Sylfaen"/>
          <w:lang w:val="ka-GE"/>
        </w:rPr>
      </w:pPr>
      <w:r w:rsidRPr="00BB6F44">
        <w:rPr>
          <w:rFonts w:ascii="Sylfaen" w:hAnsi="Sylfaen" w:cs="Sylfaen"/>
          <w:lang w:val="ka-GE"/>
        </w:rPr>
        <w:t>სსიპ - სოფლის მეურნეობის სამეცნიერო-კვლევითი ცენტრი</w:t>
      </w:r>
    </w:p>
    <w:p w:rsidR="00927B97" w:rsidRPr="00BD626E" w:rsidRDefault="00927B97" w:rsidP="0002080A">
      <w:pPr>
        <w:tabs>
          <w:tab w:val="left" w:pos="450"/>
        </w:tabs>
        <w:spacing w:after="11" w:line="240" w:lineRule="auto"/>
        <w:ind w:left="360" w:right="40"/>
        <w:jc w:val="both"/>
        <w:rPr>
          <w:rFonts w:ascii="Sylfaen" w:hAnsi="Sylfaen"/>
          <w:highlight w:val="yellow"/>
        </w:rPr>
      </w:pP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 xml:space="preserve">ცენტრის კვლევის ფარგლებში ბაზებზე და მუნიციპალიტეტებში მიმდინარეობდა კვლევები ფერმერებზე გადაცემულ ადგილობრივ სასოფლო-სამეურნეო ცხოველთა ჯიშების და პოპულაციების, ფრინველების, თევზებისა და სამეურნეო სასარგებლო მწერების ტიპიურ სულადობებზე. განხორციელდა მათი შესწავლა, პოტენციალის შეფასება, პირველადი ზოოტექნიკური კვლევა, ჯიშური მიკვლევადობის სისტემაში ჩართვა და სანაშენე საქმიანობის ზედამხედველობა  ფერმერულ მეურნეობებში </w:t>
      </w:r>
      <w:r w:rsidRPr="00484C6A">
        <w:rPr>
          <w:rFonts w:ascii="Sylfaen" w:hAnsi="Sylfaen" w:cs="Sylfaen"/>
        </w:rPr>
        <w:t>(</w:t>
      </w:r>
      <w:r w:rsidRPr="00484C6A">
        <w:rPr>
          <w:rFonts w:ascii="Sylfaen" w:hAnsi="Sylfaen" w:cs="Sylfaen"/>
          <w:lang w:val="ka-GE"/>
        </w:rPr>
        <w:t xml:space="preserve">სოფლის მეურნეობისა და სოფლის განვითარების 2021-2027 წწ სტრატეგიის 2024-2027 სამოქმედო გეგმის აქტივობა N2.5.1.1.1); </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 xml:space="preserve">მიმდინარეობდა ცხოველთა დაავადებების გავრცელების არეალების შესწავლა და  საწინააღმდეგო ღონისძიებების სისტემის შემუშავება;  </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 xml:space="preserve">განხორციელდა 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 </w:t>
      </w:r>
      <w:r w:rsidRPr="00484C6A">
        <w:rPr>
          <w:rFonts w:ascii="Sylfaen" w:hAnsi="Sylfaen" w:cs="Sylfaen"/>
        </w:rPr>
        <w:t>(</w:t>
      </w:r>
      <w:r w:rsidRPr="00484C6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N1.5.1.2.1);</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 xml:space="preserve">განხორციელდა ადგილობრივი და საერთაშორისო სანერგეებიდან ინტროდუცირებული ერთწლოვანი კულტურების გენეტიკური მასალის მოძიება, აღდგენა, გამრავლება, გაუმჯობესება  და   კონსერვაცია; </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მიმდინარეობდა მრავალწლოვანი კულტურების გენოფონდის დაცვა, ქართული და ინტროდუცირებული ჯიშების შესწავლა და  პოტენციალის შეფასება;</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 xml:space="preserve">მიმდინარეობდა საერთაშორისო სტანდარტების შესამაბისი სარგავი მასალის სერტიფიცირების სისტემის მხარდაჭერა </w:t>
      </w:r>
      <w:r w:rsidRPr="00484C6A">
        <w:rPr>
          <w:rFonts w:ascii="Sylfaen" w:hAnsi="Sylfaen" w:cs="Sylfaen"/>
        </w:rPr>
        <w:t>(</w:t>
      </w:r>
      <w:r w:rsidRPr="00484C6A">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N1.5.1.3.1);</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მიმდინარეობდა ბიოაგროწარმოების დანერგვის ხელშეწყობა;</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საქართველოსთვის პრიორიტეტული კულტურების უნარჩენო ტექნოლოგიებსა და შენახვა-გადამუშავების თანამედროვე მეთოდებზე მზადდება რეკომენდაციები და ტექნოლოგიური ინსტრუქცია;</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lastRenderedPageBreak/>
        <w:t xml:space="preserve">მიმდინარეობდა სურსათისმიერი, ვეტერინარიული და ფიტოსანიტარული რისკის შეფასება ინიცირებულ საფრთხეებზე;  </w:t>
      </w:r>
    </w:p>
    <w:p w:rsidR="00BB6F44" w:rsidRPr="00484C6A"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მიმდინარეობდა საქართველოს ნიადაგების მდგომარეობის შესწავლა სხვადასხვა მნიშვნელოვანი მაჩვენებლებით და მომზადდა რეკომენდაციები ნიადაგის აღდგენისა და ნაყოფიერების  კონტროლის განხორციელებისათვის;</w:t>
      </w:r>
    </w:p>
    <w:p w:rsidR="00BB6F4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484C6A">
        <w:rPr>
          <w:rFonts w:ascii="Sylfaen" w:hAnsi="Sylfaen" w:cs="Sylfaen"/>
          <w:lang w:val="ka-GE"/>
        </w:rPr>
        <w:t>შედგენილია ნიადაგის ნიმუშების აღების წერტილების განმსაზღვრელი ბადე დაგეგმილ მუნიციპალიტეტებში.</w:t>
      </w:r>
    </w:p>
    <w:p w:rsidR="00927B97" w:rsidRPr="00BD626E" w:rsidRDefault="00927B97" w:rsidP="0002080A">
      <w:pPr>
        <w:tabs>
          <w:tab w:val="left" w:pos="450"/>
        </w:tabs>
        <w:spacing w:after="11" w:line="240" w:lineRule="auto"/>
        <w:ind w:left="360" w:right="40"/>
        <w:jc w:val="both"/>
        <w:rPr>
          <w:rFonts w:ascii="Sylfaen" w:hAnsi="Sylfaen"/>
          <w:highlight w:val="yellow"/>
        </w:rPr>
      </w:pPr>
    </w:p>
    <w:p w:rsidR="00927B97" w:rsidRPr="00BB6F44" w:rsidRDefault="00927B97" w:rsidP="0002080A">
      <w:pPr>
        <w:pStyle w:val="Heading2"/>
        <w:spacing w:line="240" w:lineRule="auto"/>
        <w:rPr>
          <w:rFonts w:ascii="Sylfaen" w:hAnsi="Sylfaen" w:cs="Sylfaen"/>
          <w:bCs/>
          <w:sz w:val="22"/>
          <w:szCs w:val="22"/>
        </w:rPr>
      </w:pPr>
      <w:r w:rsidRPr="00BB6F44">
        <w:rPr>
          <w:rFonts w:ascii="Sylfaen" w:hAnsi="Sylfaen" w:cs="Sylfaen"/>
          <w:bCs/>
          <w:sz w:val="22"/>
          <w:szCs w:val="22"/>
        </w:rPr>
        <w:t>10.7 მიწის მდგრადი მართვისა და მიწათსარგებლობის მონიტორინგის სახელმწიფო პროგრამა (პროგრამული კოდი: 31 15)</w:t>
      </w:r>
    </w:p>
    <w:p w:rsidR="00927B97" w:rsidRPr="00BB6F44" w:rsidRDefault="00927B97" w:rsidP="0002080A">
      <w:pPr>
        <w:pStyle w:val="ListParagraph"/>
        <w:tabs>
          <w:tab w:val="left" w:pos="450"/>
        </w:tabs>
        <w:spacing w:before="120" w:after="0" w:line="240" w:lineRule="auto"/>
        <w:ind w:left="360" w:hanging="360"/>
        <w:jc w:val="both"/>
        <w:rPr>
          <w:rFonts w:ascii="Sylfaen" w:hAnsi="Sylfaen" w:cs="Sylfaen"/>
          <w:b/>
          <w:lang w:val="ka-GE"/>
        </w:rPr>
      </w:pPr>
      <w:r w:rsidRPr="00BB6F44">
        <w:rPr>
          <w:rFonts w:ascii="Sylfaen" w:hAnsi="Sylfaen" w:cs="Sylfaen"/>
        </w:rPr>
        <w:t>პროგრამის</w:t>
      </w:r>
      <w:r w:rsidRPr="00BB6F44">
        <w:rPr>
          <w:rFonts w:ascii="Sylfaen" w:hAnsi="Sylfaen"/>
        </w:rPr>
        <w:t xml:space="preserve"> </w:t>
      </w:r>
      <w:r w:rsidRPr="00BB6F44">
        <w:rPr>
          <w:rFonts w:ascii="Sylfaen" w:hAnsi="Sylfaen" w:cs="Sylfaen"/>
        </w:rPr>
        <w:t>განმახორციელებელი</w:t>
      </w:r>
      <w:r w:rsidRPr="00BB6F44">
        <w:rPr>
          <w:rFonts w:ascii="Sylfaen" w:hAnsi="Sylfaen" w:cs="Sylfaen"/>
          <w:lang w:val="ka-GE"/>
        </w:rPr>
        <w:t>:</w:t>
      </w:r>
    </w:p>
    <w:p w:rsidR="00927B97" w:rsidRPr="00BB6F44" w:rsidRDefault="00927B97" w:rsidP="0002080A">
      <w:pPr>
        <w:pStyle w:val="ListParagraph"/>
        <w:numPr>
          <w:ilvl w:val="0"/>
          <w:numId w:val="46"/>
        </w:numPr>
        <w:tabs>
          <w:tab w:val="left" w:pos="450"/>
        </w:tabs>
        <w:spacing w:after="0" w:line="240" w:lineRule="auto"/>
        <w:jc w:val="both"/>
        <w:rPr>
          <w:rFonts w:ascii="Sylfaen" w:hAnsi="Sylfaen" w:cs="Sylfaen"/>
          <w:lang w:val="ka-GE"/>
        </w:rPr>
      </w:pPr>
      <w:r w:rsidRPr="00BB6F44">
        <w:rPr>
          <w:rFonts w:ascii="Sylfaen" w:hAnsi="Sylfaen" w:cs="Sylfaen"/>
          <w:lang w:val="ka-GE"/>
        </w:rPr>
        <w:t>სსიპ - მიწის მდგრადი მართვისა და მიწათსარგებლობის მონიტორინგის ეროვნული სააგენტო</w:t>
      </w:r>
    </w:p>
    <w:p w:rsidR="00927B97" w:rsidRPr="00BD626E" w:rsidRDefault="00927B97" w:rsidP="0002080A">
      <w:pPr>
        <w:tabs>
          <w:tab w:val="left" w:pos="450"/>
        </w:tabs>
        <w:spacing w:after="0" w:line="240" w:lineRule="auto"/>
        <w:jc w:val="both"/>
        <w:rPr>
          <w:rFonts w:ascii="Sylfaen" w:hAnsi="Sylfaen" w:cs="Sylfaen"/>
          <w:highlight w:val="yellow"/>
          <w:lang w:val="ka-GE"/>
        </w:rPr>
      </w:pP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დამუშავდა სხვადასხვა ორგანიზაციებიდან  მიღებული გეოინფორმაციული მონაცემები, განხორციელდა 2020 და 2022 წლის ორთოფოტოგეგმების საფუძველზე მიწის საფარის დეშიფრაცია დედოფლისწყაროს, მცხეთა-მთიანეთის მხარის, სამეგრელო-ზემო სვანეთის მხარის, შიდა ქართლის მხარის, გურიის მხარის, რაჭა-ლეჩხუმისა და ქვემო სვანეთის მხარის, ქვემო ქართლის მხარის მუნიციპალიტეტებში. მიმდინარეობდა იმერეთის და სამცხე-ჯავახეთის მხარის მუნიციპალიტეტების მიწის საფარის დეშიფრაცია</w:t>
      </w:r>
      <w:r>
        <w:rPr>
          <w:rFonts w:ascii="Sylfaen" w:hAnsi="Sylfaen" w:cs="Sylfaen"/>
          <w:lang w:val="ka-GE"/>
        </w:rPr>
        <w:t>;</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სააგენტო ჩართულია მიწის ნაკვეთების საიდენტიფიკაციო სისტემის (LPIS - Land Parcel Identification System) საწყისი ფენის შექმნის პროცესში, რომლის ფარგლებშიც არსებული დირექტივები და</w:t>
      </w:r>
      <w:r>
        <w:rPr>
          <w:rFonts w:ascii="Sylfaen" w:hAnsi="Sylfaen" w:cs="Sylfaen"/>
          <w:lang w:val="ka-GE"/>
        </w:rPr>
        <w:t xml:space="preserve"> </w:t>
      </w:r>
      <w:r w:rsidRPr="00A77AA4">
        <w:rPr>
          <w:rFonts w:ascii="Sylfaen" w:hAnsi="Sylfaen" w:cs="Sylfaen"/>
          <w:lang w:val="ka-GE"/>
        </w:rPr>
        <w:t xml:space="preserve">მეთოდოლიგიები გათვალისწინებულია სასოფლო-სამეურნეო დანიშნულების სავარგულების იდენტიფიკაციის დროს; </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განხორციელდა კამერალური დეშიფრაციის შედეგად შექმნილი მონაცემების საველე გადამოწმება. ადგილზე დათვალიერდა სასოფლო-სამეურნეო და არასასოფლო-სამეურნეო დანიშნულების 713 მიწის ნაკვეთი საერთო ფართობით 7 345 ჰა;</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ადგილზე დათვალიერდა 34 ერთეული სასოფლო-სამეურნეო დანიშნულების მიწის ნაკვეთი საერთო ფართობით - 147.1 ჰექტარი. არასასოფლო-სამეურნეო დანიშნულების მიწის ნაკვეთის მიზნობრივი დანიშნულების ცვლილებასთან დაკავშირებით ადგილზე დათვალიერდა 83 მიწის ნაკვეთი (საერთო ფართობი - 51.9 ჰექტარი);</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მოიჯარეების მიერ ნაკისრი ვალდებულებების შესრულების მონიტორინგის მიზნით, ადგილზე/ველზე შემოწმებულ იქნა იჯარით გაცემული 124 საძოვრის კატეგორიის მიწის ნაკვეთი (ფართობი</w:t>
      </w:r>
      <w:r>
        <w:rPr>
          <w:rFonts w:ascii="Sylfaen" w:hAnsi="Sylfaen" w:cs="Sylfaen"/>
          <w:lang w:val="ka-GE"/>
        </w:rPr>
        <w:t xml:space="preserve"> - 11 </w:t>
      </w:r>
      <w:r w:rsidRPr="00A77AA4">
        <w:rPr>
          <w:rFonts w:ascii="Sylfaen" w:hAnsi="Sylfaen" w:cs="Sylfaen"/>
          <w:lang w:val="ka-GE"/>
        </w:rPr>
        <w:t xml:space="preserve">129.1  ჰექტარი); </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„სახელმწიფო საკუთრებაში არსებული საძოვრების ხელმისაწვდომობის სახელმწიფო პროგრამის“ ფარგლებში მიღებული განაცხადების განხილვის შედეგად, 70 პრეტენდენტს მიენიჭა პროგრამის მონაწილის სტატუსი. განხორციელდა პროგრამის მოთხოვნებთან შესაბამისობაში მყოფი 204 საძოვრის კატეგორიის მიწის ნაკვეთის (საერთო ფართობი</w:t>
      </w:r>
      <w:r>
        <w:rPr>
          <w:rFonts w:ascii="Sylfaen" w:hAnsi="Sylfaen" w:cs="Sylfaen"/>
          <w:lang w:val="ka-GE"/>
        </w:rPr>
        <w:t xml:space="preserve"> - 13 </w:t>
      </w:r>
      <w:r w:rsidRPr="00A77AA4">
        <w:rPr>
          <w:rFonts w:ascii="Sylfaen" w:hAnsi="Sylfaen" w:cs="Sylfaen"/>
          <w:lang w:val="ka-GE"/>
        </w:rPr>
        <w:t>326 ჰა) იდენტიფიცირება</w:t>
      </w:r>
      <w:r>
        <w:rPr>
          <w:rFonts w:ascii="Sylfaen" w:hAnsi="Sylfaen" w:cs="Sylfaen"/>
          <w:lang w:val="ka-GE"/>
        </w:rPr>
        <w:t>;</w:t>
      </w:r>
    </w:p>
    <w:p w:rsidR="00BB6F44" w:rsidRPr="00A77AA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მიწის რესურსების ინტეგრირებული მონაცემთა ბაზის შექმნისათვის განხორციელდა მიწათსარგებლობისა და მიწის საფარის დეშიფრაცია საერთაშორისოდ აღიარებული CORINE-ს კლასიფიკატორის გამოყენებით</w:t>
      </w:r>
      <w:r>
        <w:rPr>
          <w:rFonts w:ascii="Sylfaen" w:hAnsi="Sylfaen" w:cs="Sylfaen"/>
          <w:lang w:val="ka-GE"/>
        </w:rPr>
        <w:t>;</w:t>
      </w:r>
      <w:r w:rsidRPr="00A77AA4">
        <w:rPr>
          <w:rFonts w:ascii="Sylfaen" w:hAnsi="Sylfaen" w:cs="Sylfaen"/>
          <w:lang w:val="ka-GE"/>
        </w:rPr>
        <w:t xml:space="preserve"> </w:t>
      </w:r>
    </w:p>
    <w:p w:rsidR="00BB6F44" w:rsidRPr="002972CD"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2972CD">
        <w:rPr>
          <w:rFonts w:ascii="Sylfaen" w:hAnsi="Sylfaen" w:cs="Sylfaen"/>
          <w:lang w:val="ka-GE"/>
        </w:rPr>
        <w:t xml:space="preserve">ქარსაფარი (მინდორდაცვითი) ზოლის ინვენტარიზაციის ქვეპროგრამის ფარგლებში გარდაბნის, თეთრიწყაროს და ბოლნისის მუნიციპალიტეტებში განხორციელდა ქარსაფარი </w:t>
      </w:r>
      <w:r w:rsidRPr="002972CD">
        <w:rPr>
          <w:rFonts w:ascii="Sylfaen" w:hAnsi="Sylfaen" w:cs="Sylfaen"/>
          <w:lang w:val="ka-GE"/>
        </w:rPr>
        <w:lastRenderedPageBreak/>
        <w:t xml:space="preserve">(მინდორდაცვითი) ზოლების ინვენტარიზაცია </w:t>
      </w:r>
      <w:r w:rsidRPr="002972CD">
        <w:rPr>
          <w:rFonts w:ascii="Sylfaen" w:hAnsi="Sylfaen" w:cs="Sylfaen"/>
        </w:rPr>
        <w:t>(</w:t>
      </w:r>
      <w:r w:rsidRPr="002972CD">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N1.2.1.22.1).</w:t>
      </w:r>
    </w:p>
    <w:p w:rsidR="00F03562" w:rsidRPr="00BD626E" w:rsidRDefault="00F03562" w:rsidP="0002080A">
      <w:pPr>
        <w:tabs>
          <w:tab w:val="left" w:pos="450"/>
        </w:tabs>
        <w:spacing w:after="0" w:line="240" w:lineRule="auto"/>
        <w:jc w:val="both"/>
        <w:rPr>
          <w:rFonts w:ascii="Sylfaen" w:hAnsi="Sylfaen" w:cs="Sylfaen"/>
          <w:highlight w:val="yellow"/>
          <w:lang w:val="ka-GE"/>
        </w:rPr>
      </w:pPr>
    </w:p>
    <w:p w:rsidR="000872E3" w:rsidRPr="00BD626E" w:rsidRDefault="000872E3" w:rsidP="0002080A">
      <w:pPr>
        <w:pStyle w:val="Heading1"/>
        <w:numPr>
          <w:ilvl w:val="0"/>
          <w:numId w:val="3"/>
        </w:numPr>
        <w:spacing w:line="240" w:lineRule="auto"/>
        <w:ind w:left="720"/>
        <w:jc w:val="both"/>
        <w:rPr>
          <w:rFonts w:ascii="Sylfaen" w:eastAsia="Sylfaen" w:hAnsi="Sylfaen" w:cs="Sylfaen"/>
          <w:bCs/>
          <w:noProof/>
          <w:sz w:val="22"/>
          <w:szCs w:val="22"/>
        </w:rPr>
      </w:pPr>
      <w:r w:rsidRPr="00BD626E">
        <w:rPr>
          <w:rFonts w:ascii="Sylfaen" w:eastAsia="Sylfaen" w:hAnsi="Sylfaen" w:cs="Sylfaen"/>
          <w:bCs/>
          <w:noProof/>
          <w:sz w:val="22"/>
          <w:szCs w:val="22"/>
        </w:rPr>
        <w:t>სასამართლო სისტემა</w:t>
      </w:r>
    </w:p>
    <w:p w:rsidR="00F04769" w:rsidRPr="00BD626E" w:rsidRDefault="00F04769" w:rsidP="0002080A">
      <w:pPr>
        <w:spacing w:line="240" w:lineRule="auto"/>
        <w:rPr>
          <w:rFonts w:ascii="Sylfaen" w:hAnsi="Sylfaen"/>
        </w:rPr>
      </w:pPr>
    </w:p>
    <w:p w:rsidR="00BF353A" w:rsidRPr="00BD626E" w:rsidRDefault="00BF353A" w:rsidP="0002080A">
      <w:pPr>
        <w:pStyle w:val="Heading2"/>
        <w:spacing w:before="0" w:line="240" w:lineRule="auto"/>
        <w:jc w:val="both"/>
        <w:rPr>
          <w:rFonts w:ascii="Sylfaen" w:hAnsi="Sylfaen" w:cs="Sylfaen"/>
          <w:bCs/>
          <w:sz w:val="22"/>
          <w:szCs w:val="22"/>
        </w:rPr>
      </w:pPr>
      <w:r w:rsidRPr="00BD626E">
        <w:rPr>
          <w:rFonts w:ascii="Sylfaen" w:hAnsi="Sylfaen" w:cs="Sylfaen"/>
          <w:bCs/>
          <w:sz w:val="22"/>
          <w:szCs w:val="22"/>
        </w:rPr>
        <w:t>11.1 სასამართლო სისტემა (პროგრამული კოდები 07 00–10 00)</w:t>
      </w:r>
    </w:p>
    <w:p w:rsidR="00BF353A" w:rsidRPr="00BD626E" w:rsidRDefault="00BF353A" w:rsidP="0002080A">
      <w:pPr>
        <w:pStyle w:val="abzacixml"/>
      </w:pPr>
    </w:p>
    <w:p w:rsidR="00BF353A" w:rsidRPr="00BD626E" w:rsidRDefault="00BF353A" w:rsidP="0002080A">
      <w:pPr>
        <w:pStyle w:val="ListParagraph"/>
        <w:spacing w:after="0" w:line="240" w:lineRule="auto"/>
        <w:ind w:left="0"/>
        <w:jc w:val="both"/>
        <w:rPr>
          <w:rFonts w:ascii="Sylfaen" w:hAnsi="Sylfaen" w:cs="Sylfaen"/>
        </w:rPr>
      </w:pPr>
      <w:r w:rsidRPr="00BD626E">
        <w:rPr>
          <w:rFonts w:ascii="Sylfaen" w:hAnsi="Sylfaen" w:cs="Sylfaen"/>
        </w:rPr>
        <w:t xml:space="preserve">პროგრამის განმახორციელებელი:  </w:t>
      </w:r>
    </w:p>
    <w:p w:rsidR="00BF353A" w:rsidRPr="00BD626E" w:rsidRDefault="00BF353A" w:rsidP="0002080A">
      <w:pPr>
        <w:pStyle w:val="abzacixml"/>
        <w:numPr>
          <w:ilvl w:val="0"/>
          <w:numId w:val="8"/>
        </w:numPr>
      </w:pPr>
      <w:r w:rsidRPr="00BD626E">
        <w:t>საქართველოს იუსტიციის უმაღლესი საბჭო;</w:t>
      </w:r>
    </w:p>
    <w:p w:rsidR="00BF353A" w:rsidRPr="00BD626E" w:rsidRDefault="00BF353A" w:rsidP="0002080A">
      <w:pPr>
        <w:pStyle w:val="abzacixml"/>
        <w:numPr>
          <w:ilvl w:val="0"/>
          <w:numId w:val="8"/>
        </w:numPr>
      </w:pPr>
      <w:r w:rsidRPr="00BD626E">
        <w:t>საქართველოს იუსტიციის უმაღლეს საბჭოსთან არსებული სსიპ - საერთო სასამართლოების დეპარტამენტი;</w:t>
      </w:r>
    </w:p>
    <w:p w:rsidR="00BF353A" w:rsidRPr="00BD626E" w:rsidRDefault="00BF353A" w:rsidP="0002080A">
      <w:pPr>
        <w:pStyle w:val="abzacixml"/>
        <w:numPr>
          <w:ilvl w:val="0"/>
          <w:numId w:val="8"/>
        </w:numPr>
      </w:pPr>
      <w:r w:rsidRPr="00BD626E">
        <w:t>საქართველოს საკონსტიტუციო სასამართლო;</w:t>
      </w:r>
    </w:p>
    <w:p w:rsidR="00BF353A" w:rsidRPr="00BD626E" w:rsidRDefault="00BF353A" w:rsidP="0002080A">
      <w:pPr>
        <w:pStyle w:val="abzacixml"/>
        <w:numPr>
          <w:ilvl w:val="0"/>
          <w:numId w:val="8"/>
        </w:numPr>
      </w:pPr>
      <w:r w:rsidRPr="00BD626E">
        <w:t>საქართველოს უზენაესი სასამართლო.</w:t>
      </w:r>
    </w:p>
    <w:p w:rsidR="00BF353A" w:rsidRPr="00BD626E" w:rsidRDefault="00BF353A" w:rsidP="0002080A">
      <w:pPr>
        <w:pStyle w:val="abzacixml"/>
        <w:rPr>
          <w:highlight w:val="yellow"/>
        </w:rPr>
      </w:pPr>
    </w:p>
    <w:p w:rsidR="00CD0134" w:rsidRPr="00BD626E" w:rsidRDefault="00CD013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მიმდინარეობდა მუშაობა საქართველოს უზენაესი და საკონსტიტუციო სასამართლოების გამჭირვალობის და საჯაროობის პროცესის გასაუმჯობესებლად;</w:t>
      </w:r>
    </w:p>
    <w:p w:rsidR="00CD0134" w:rsidRPr="00BD626E" w:rsidRDefault="00CD0134"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საქართველოს იუსტიციის უმაღლესმა საბჭოს მიერ გამოცხადდა უზენაესი სასამართლოს მოსამართლის თანამდებობაზე ასარჩევად საქართველოს პარლამენტისთვის წარსადგენი კანდიდატების შესარჩევი კონკურს</w:t>
      </w:r>
      <w:r w:rsidR="00554F6B" w:rsidRPr="00BD626E">
        <w:rPr>
          <w:rFonts w:ascii="Sylfaen" w:hAnsi="Sylfaen" w:cs="Sylfaen"/>
          <w:lang w:val="ka-GE"/>
        </w:rPr>
        <w:t>ებ</w:t>
      </w:r>
      <w:r w:rsidRPr="00BD626E">
        <w:rPr>
          <w:rFonts w:ascii="Sylfaen" w:hAnsi="Sylfaen" w:cs="Sylfaen"/>
          <w:lang w:val="ka-GE"/>
        </w:rPr>
        <w:t>ი. კონკურს</w:t>
      </w:r>
      <w:r w:rsidR="00554F6B" w:rsidRPr="00BD626E">
        <w:rPr>
          <w:rFonts w:ascii="Sylfaen" w:hAnsi="Sylfaen" w:cs="Sylfaen"/>
          <w:lang w:val="ka-GE"/>
        </w:rPr>
        <w:t>ებ</w:t>
      </w:r>
      <w:r w:rsidRPr="00BD626E">
        <w:rPr>
          <w:rFonts w:ascii="Sylfaen" w:hAnsi="Sylfaen" w:cs="Sylfaen"/>
          <w:lang w:val="ka-GE"/>
        </w:rPr>
        <w:t>ში რეგისტრაცია გაიარა 28-მა კანდიდატმა. საბჭოს გადაწყვეტილებით მომდევნო ეტაპზე გადავიდა და საქართველოს პარლამენტს წარედგინა 4 კანდიდატი;</w:t>
      </w:r>
    </w:p>
    <w:p w:rsidR="00CD0134" w:rsidRPr="00BD626E" w:rsidRDefault="00554F6B"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eastAsia="Times New Roman" w:hAnsi="Sylfaen" w:cs="Sylfaen"/>
          <w:sz w:val="24"/>
          <w:szCs w:val="24"/>
          <w:lang w:val="ka-GE" w:eastAsia="x-none"/>
        </w:rPr>
        <w:t xml:space="preserve">საქართველოს იუსტიციის უმაღლესმა საბჭომ </w:t>
      </w:r>
      <w:r w:rsidR="00CD0134" w:rsidRPr="00BD626E">
        <w:rPr>
          <w:rFonts w:ascii="Sylfaen" w:hAnsi="Sylfaen" w:cs="Sylfaen"/>
          <w:lang w:val="ka-GE"/>
        </w:rPr>
        <w:t>მოსამართლეობის კანდიდატთა შესარჩევი კონკურს</w:t>
      </w:r>
      <w:r w:rsidRPr="00BD626E">
        <w:rPr>
          <w:rFonts w:ascii="Sylfaen" w:hAnsi="Sylfaen" w:cs="Sylfaen"/>
          <w:lang w:val="ka-GE"/>
        </w:rPr>
        <w:t>ებ</w:t>
      </w:r>
      <w:r w:rsidR="00CD0134" w:rsidRPr="00BD626E">
        <w:rPr>
          <w:rFonts w:ascii="Sylfaen" w:hAnsi="Sylfaen" w:cs="Sylfaen"/>
          <w:lang w:val="ka-GE"/>
        </w:rPr>
        <w:t xml:space="preserve">ი გამოაცხადა რაიონულ (საქალაქო) </w:t>
      </w:r>
      <w:r w:rsidRPr="00BD626E">
        <w:rPr>
          <w:rFonts w:ascii="Sylfaen" w:hAnsi="Sylfaen" w:cs="Sylfaen"/>
          <w:lang w:val="ka-GE"/>
        </w:rPr>
        <w:t xml:space="preserve">და </w:t>
      </w:r>
      <w:r w:rsidRPr="00BD626E">
        <w:rPr>
          <w:rFonts w:ascii="Sylfaen" w:eastAsia="Times New Roman" w:hAnsi="Sylfaen" w:cs="Sylfaen"/>
          <w:lang w:val="ka-GE" w:eastAsia="x-none"/>
        </w:rPr>
        <w:t xml:space="preserve">სააპელაციო სასამართლოებში </w:t>
      </w:r>
      <w:r w:rsidR="00CD0134" w:rsidRPr="00BD626E">
        <w:rPr>
          <w:rFonts w:ascii="Sylfaen" w:hAnsi="Sylfaen" w:cs="Sylfaen"/>
          <w:lang w:val="ka-GE"/>
        </w:rPr>
        <w:t xml:space="preserve">არსებულ </w:t>
      </w:r>
      <w:r w:rsidRPr="00BD626E">
        <w:rPr>
          <w:rFonts w:ascii="Sylfaen" w:hAnsi="Sylfaen" w:cs="Sylfaen"/>
          <w:lang w:val="ka-GE"/>
        </w:rPr>
        <w:t>73</w:t>
      </w:r>
      <w:r w:rsidR="00CD0134" w:rsidRPr="00BD626E">
        <w:rPr>
          <w:rFonts w:ascii="Sylfaen" w:hAnsi="Sylfaen" w:cs="Sylfaen"/>
          <w:lang w:val="ka-GE"/>
        </w:rPr>
        <w:t xml:space="preserve"> ვაკანტურ თანამდებობაზე</w:t>
      </w:r>
      <w:r w:rsidRPr="00BD626E">
        <w:rPr>
          <w:rFonts w:ascii="Sylfaen" w:hAnsi="Sylfaen" w:cs="Sylfaen"/>
          <w:lang w:val="ka-GE"/>
        </w:rPr>
        <w:t xml:space="preserve">. </w:t>
      </w:r>
      <w:r w:rsidR="00CD0134" w:rsidRPr="00BD626E">
        <w:rPr>
          <w:rFonts w:ascii="Sylfaen" w:hAnsi="Sylfaen" w:cs="Sylfaen"/>
          <w:lang w:val="ka-GE"/>
        </w:rPr>
        <w:t>კონკურს</w:t>
      </w:r>
      <w:r w:rsidRPr="00BD626E">
        <w:rPr>
          <w:rFonts w:ascii="Sylfaen" w:hAnsi="Sylfaen" w:cs="Sylfaen"/>
          <w:lang w:val="ka-GE"/>
        </w:rPr>
        <w:t>ებ</w:t>
      </w:r>
      <w:r w:rsidR="00CD0134" w:rsidRPr="00BD626E">
        <w:rPr>
          <w:rFonts w:ascii="Sylfaen" w:hAnsi="Sylfaen" w:cs="Sylfaen"/>
          <w:lang w:val="ka-GE"/>
        </w:rPr>
        <w:t xml:space="preserve">ში მონაწილეობის მიზნით რეგისტრაცია გაიარა </w:t>
      </w:r>
      <w:r w:rsidR="00C776BF" w:rsidRPr="00BD626E">
        <w:rPr>
          <w:rFonts w:ascii="Sylfaen" w:hAnsi="Sylfaen" w:cs="Sylfaen"/>
          <w:lang w:val="ka-GE"/>
        </w:rPr>
        <w:t>68</w:t>
      </w:r>
      <w:r w:rsidR="00CD0134" w:rsidRPr="00BD626E">
        <w:rPr>
          <w:rFonts w:ascii="Sylfaen" w:hAnsi="Sylfaen" w:cs="Sylfaen"/>
          <w:lang w:val="ka-GE"/>
        </w:rPr>
        <w:t xml:space="preserve"> კანდიდატმა. საქართველოს იუსტიციის უმაღლესი საბჭოს განკარგულებით </w:t>
      </w:r>
      <w:r w:rsidR="00C776BF" w:rsidRPr="00BD626E">
        <w:rPr>
          <w:rFonts w:ascii="Sylfaen" w:hAnsi="Sylfaen" w:cs="Sylfaen"/>
          <w:lang w:val="ka-GE"/>
        </w:rPr>
        <w:t>65</w:t>
      </w:r>
      <w:r w:rsidR="00CD0134" w:rsidRPr="00BD626E">
        <w:rPr>
          <w:rFonts w:ascii="Sylfaen" w:hAnsi="Sylfaen" w:cs="Sylfaen"/>
          <w:lang w:val="ka-GE"/>
        </w:rPr>
        <w:t xml:space="preserve"> კანდიდატი გადავიდა  მომდევნო ეტაპზე. მომდევნო ეტაპზე გადასული კანდიდატებიდან </w:t>
      </w:r>
      <w:r w:rsidR="00C776BF" w:rsidRPr="00BD626E">
        <w:rPr>
          <w:rFonts w:ascii="Sylfaen" w:hAnsi="Sylfaen" w:cs="Sylfaen"/>
          <w:lang w:val="ka-GE"/>
        </w:rPr>
        <w:t>44</w:t>
      </w:r>
      <w:r w:rsidR="00CD0134" w:rsidRPr="00BD626E">
        <w:rPr>
          <w:rFonts w:ascii="Sylfaen" w:hAnsi="Sylfaen" w:cs="Sylfaen"/>
          <w:lang w:val="ka-GE"/>
        </w:rPr>
        <w:t xml:space="preserve"> განწესდა მოსამართლის თანამდებობაზე. აქედან ერთი იყო </w:t>
      </w:r>
      <w:r w:rsidR="00C776BF" w:rsidRPr="00BD626E">
        <w:rPr>
          <w:rFonts w:ascii="Sylfaen" w:hAnsi="Sylfaen" w:cs="Sylfaen"/>
          <w:lang w:val="ka-GE"/>
        </w:rPr>
        <w:t>ყოფილი</w:t>
      </w:r>
      <w:r w:rsidR="00CD0134" w:rsidRPr="00BD626E">
        <w:rPr>
          <w:rFonts w:ascii="Sylfaen" w:hAnsi="Sylfaen" w:cs="Sylfaen"/>
          <w:lang w:val="ka-GE"/>
        </w:rPr>
        <w:t xml:space="preserve"> მოსამართლე, ხოლო </w:t>
      </w:r>
      <w:r w:rsidR="00C776BF" w:rsidRPr="00BD626E">
        <w:rPr>
          <w:rFonts w:ascii="Sylfaen" w:hAnsi="Sylfaen" w:cs="Sylfaen"/>
          <w:lang w:val="ka-GE"/>
        </w:rPr>
        <w:t>42</w:t>
      </w:r>
      <w:r w:rsidR="00CD0134" w:rsidRPr="00BD626E">
        <w:rPr>
          <w:rFonts w:ascii="Sylfaen" w:hAnsi="Sylfaen" w:cs="Sylfaen"/>
          <w:lang w:val="ka-GE"/>
        </w:rPr>
        <w:t xml:space="preserve"> იუსტიციის უმაღლესი სკოლის მსმენელი, რომლებიც თანამდებობაზე განწესდნენ 3 წლის ვადით;</w:t>
      </w:r>
    </w:p>
    <w:p w:rsidR="00CD0134" w:rsidRPr="00BD626E" w:rsidRDefault="00CD0134" w:rsidP="00BB4DE6">
      <w:pPr>
        <w:pStyle w:val="ListParagraph"/>
        <w:numPr>
          <w:ilvl w:val="0"/>
          <w:numId w:val="71"/>
        </w:numPr>
        <w:tabs>
          <w:tab w:val="left" w:pos="426"/>
        </w:tabs>
        <w:spacing w:after="0" w:line="240" w:lineRule="auto"/>
        <w:ind w:left="0"/>
        <w:jc w:val="both"/>
        <w:rPr>
          <w:rFonts w:ascii="Sylfaen" w:eastAsia="Times New Roman" w:hAnsi="Sylfaen" w:cs="Sylfaen"/>
          <w:lang w:val="ka-GE" w:eastAsia="x-none"/>
        </w:rPr>
      </w:pPr>
      <w:r w:rsidRPr="00BD626E">
        <w:rPr>
          <w:rFonts w:ascii="Sylfaen" w:eastAsia="Times New Roman" w:hAnsi="Sylfaen" w:cs="Sylfaen"/>
          <w:lang w:val="ka-GE" w:eastAsia="x-none"/>
        </w:rPr>
        <w:t>განხორციელდა  გამოსაცდელი ვადით დანიშნული 22 მოსამართლის რიგით მესამე შეფასება, რის შედეგადაც მოსამართლის თანამდებობაზე უვადოდო განწესდა 21 მოსამართლე. ასევე მოხდა გამოსაცდელი ვადით დანიშნული 1 მოსამართლის რიგით პირველი შეფასება და  6 მოსამართლის რიგით მეორე შეფასება</w:t>
      </w:r>
      <w:r w:rsidR="00C776BF" w:rsidRPr="00BD626E">
        <w:rPr>
          <w:rFonts w:ascii="Sylfaen" w:eastAsia="Times New Roman" w:hAnsi="Sylfaen" w:cs="Sylfaen"/>
          <w:lang w:val="ka-GE" w:eastAsia="x-none"/>
        </w:rPr>
        <w:t>. 2024 წლის ნოემბრიდან დაიწყო გამოსაცდელი ვადით დანიშნული 6 მოსამართლის რიგით მესამე შეფასება.</w:t>
      </w:r>
    </w:p>
    <w:p w:rsidR="000217EB" w:rsidRPr="00BD626E" w:rsidRDefault="00902778"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181</w:t>
      </w:r>
      <w:r w:rsidR="00CD0134" w:rsidRPr="00BD626E">
        <w:rPr>
          <w:rFonts w:ascii="Sylfaen" w:hAnsi="Sylfaen" w:cs="Sylfaen"/>
          <w:lang w:val="ka-GE"/>
        </w:rPr>
        <w:t xml:space="preserve"> ნაფიცი მსაჯული და </w:t>
      </w:r>
      <w:r w:rsidRPr="00BD626E">
        <w:rPr>
          <w:rFonts w:ascii="Sylfaen" w:hAnsi="Sylfaen" w:cs="Sylfaen"/>
          <w:lang w:val="ka-GE"/>
        </w:rPr>
        <w:t>9</w:t>
      </w:r>
      <w:r w:rsidR="00CD0134" w:rsidRPr="00BD626E">
        <w:rPr>
          <w:rFonts w:ascii="Sylfaen" w:hAnsi="Sylfaen" w:cs="Sylfaen"/>
          <w:lang w:val="ka-GE"/>
        </w:rPr>
        <w:t>29 ნაფიცი მსაჯულობის კანდიდატები უზრუნველყოფილ იქნენ კანონმდებლობით დადგენილი ყველა იმ ხარჯის ანაზღაურებით, რომელიც პირდაპირაა დაკავშირებული მათ მიერ საკუთარი მოვალეობის შესრულებასთან;</w:t>
      </w:r>
    </w:p>
    <w:p w:rsidR="00BD51CB" w:rsidRPr="00BD626E" w:rsidRDefault="00027720" w:rsidP="00BB4DE6">
      <w:pPr>
        <w:pStyle w:val="ListParagraph"/>
        <w:numPr>
          <w:ilvl w:val="0"/>
          <w:numId w:val="71"/>
        </w:numPr>
        <w:tabs>
          <w:tab w:val="left" w:pos="426"/>
        </w:tabs>
        <w:spacing w:after="0" w:line="240" w:lineRule="auto"/>
        <w:ind w:left="0"/>
        <w:jc w:val="both"/>
        <w:rPr>
          <w:rFonts w:ascii="Sylfaen" w:hAnsi="Sylfaen" w:cs="Sylfaen"/>
          <w:lang w:val="ka-GE"/>
        </w:rPr>
      </w:pPr>
      <w:r w:rsidRPr="00BD626E">
        <w:rPr>
          <w:rFonts w:ascii="Sylfaen" w:hAnsi="Sylfaen" w:cs="Sylfaen"/>
          <w:lang w:val="ka-GE"/>
        </w:rPr>
        <w:t xml:space="preserve">ჩატარდა </w:t>
      </w:r>
      <w:r w:rsidR="00BD51CB" w:rsidRPr="00BD626E">
        <w:rPr>
          <w:rFonts w:ascii="Sylfaen" w:hAnsi="Sylfaen" w:cs="Sylfaen"/>
          <w:lang w:val="ka-GE"/>
        </w:rPr>
        <w:t xml:space="preserve">სასამართლო შენობების სარემონტო სამუშაოები.  </w:t>
      </w:r>
      <w:r w:rsidRPr="00BD626E">
        <w:rPr>
          <w:rFonts w:ascii="Sylfaen" w:hAnsi="Sylfaen" w:cs="Sylfaen"/>
          <w:lang w:val="ka-GE"/>
        </w:rPr>
        <w:t xml:space="preserve">მიმდინარეობდა </w:t>
      </w:r>
      <w:r w:rsidR="00BD51CB" w:rsidRPr="00BD626E">
        <w:rPr>
          <w:rFonts w:ascii="Sylfaen" w:hAnsi="Sylfaen" w:cs="Sylfaen"/>
          <w:lang w:val="ka-GE"/>
        </w:rPr>
        <w:t>საერთო სასამართლოების მატერიალურ-ტექნიკური ბაზის განახლება და ფუნქციონირებისათვის აუცილებელი საქონელითა და მომსახურებით უზრუნველყოფა.</w:t>
      </w:r>
    </w:p>
    <w:p w:rsidR="00CD0134" w:rsidRPr="00BD626E" w:rsidRDefault="00CD0134" w:rsidP="000217EB">
      <w:pPr>
        <w:pStyle w:val="ListParagraph"/>
        <w:tabs>
          <w:tab w:val="left" w:pos="426"/>
        </w:tabs>
        <w:spacing w:after="0" w:line="240" w:lineRule="auto"/>
        <w:ind w:left="0"/>
        <w:jc w:val="both"/>
        <w:rPr>
          <w:rFonts w:ascii="Sylfaen" w:hAnsi="Sylfaen"/>
          <w:highlight w:val="yellow"/>
        </w:rPr>
      </w:pPr>
    </w:p>
    <w:p w:rsidR="00BF353A" w:rsidRPr="00BD626E" w:rsidRDefault="00BF353A" w:rsidP="0002080A">
      <w:pPr>
        <w:spacing w:line="240" w:lineRule="auto"/>
        <w:rPr>
          <w:rFonts w:ascii="Sylfaen" w:hAnsi="Sylfaen"/>
          <w:highlight w:val="yellow"/>
        </w:rPr>
      </w:pPr>
    </w:p>
    <w:p w:rsidR="00C66E5A" w:rsidRPr="00BD626E" w:rsidRDefault="00C66E5A" w:rsidP="0002080A">
      <w:pPr>
        <w:pStyle w:val="Heading2"/>
        <w:spacing w:line="240" w:lineRule="auto"/>
        <w:jc w:val="both"/>
        <w:rPr>
          <w:rFonts w:ascii="Sylfaen" w:hAnsi="Sylfaen"/>
          <w:bCs/>
          <w:sz w:val="22"/>
          <w:szCs w:val="22"/>
        </w:rPr>
      </w:pPr>
      <w:r w:rsidRPr="00BD626E">
        <w:rPr>
          <w:rFonts w:ascii="Sylfaen" w:hAnsi="Sylfaen"/>
          <w:bCs/>
          <w:sz w:val="22"/>
          <w:szCs w:val="22"/>
        </w:rPr>
        <w:lastRenderedPageBreak/>
        <w:t>11.2 სსიპ – ლევან სამხარაულის სახელობის სასამართლო ექსპერტიზის ეროვნული ბიურო (პროგრამული კოდი 46 00)</w:t>
      </w:r>
    </w:p>
    <w:p w:rsidR="00C66E5A" w:rsidRPr="00BD626E" w:rsidRDefault="00C66E5A" w:rsidP="0002080A">
      <w:pPr>
        <w:pStyle w:val="abzacixml"/>
        <w:rPr>
          <w:noProof/>
        </w:rPr>
      </w:pPr>
    </w:p>
    <w:p w:rsidR="00C66E5A" w:rsidRPr="00BD626E" w:rsidRDefault="00C66E5A" w:rsidP="0002080A">
      <w:pPr>
        <w:tabs>
          <w:tab w:val="left" w:pos="10440"/>
        </w:tabs>
        <w:spacing w:after="0" w:line="240" w:lineRule="auto"/>
        <w:rPr>
          <w:rFonts w:ascii="Sylfaen" w:hAnsi="Sylfaen" w:cs="Sylfaen"/>
          <w:color w:val="000000" w:themeColor="text1"/>
        </w:rPr>
      </w:pPr>
      <w:r w:rsidRPr="00BD626E">
        <w:rPr>
          <w:rFonts w:ascii="Sylfaen" w:hAnsi="Sylfaen" w:cs="Sylfaen"/>
          <w:color w:val="000000" w:themeColor="text1"/>
        </w:rPr>
        <w:t>პროგრამის განმახორციელებელი:</w:t>
      </w:r>
    </w:p>
    <w:p w:rsidR="00C66E5A" w:rsidRPr="00BD626E" w:rsidRDefault="00C66E5A" w:rsidP="0002080A">
      <w:pPr>
        <w:pStyle w:val="ListParagraph"/>
        <w:numPr>
          <w:ilvl w:val="0"/>
          <w:numId w:val="21"/>
        </w:numPr>
        <w:tabs>
          <w:tab w:val="left" w:pos="10440"/>
        </w:tabs>
        <w:autoSpaceDE w:val="0"/>
        <w:autoSpaceDN w:val="0"/>
        <w:adjustRightInd w:val="0"/>
        <w:spacing w:after="0" w:line="240" w:lineRule="auto"/>
        <w:ind w:left="720"/>
        <w:rPr>
          <w:rFonts w:ascii="Sylfaen" w:hAnsi="Sylfaen"/>
        </w:rPr>
      </w:pPr>
      <w:r w:rsidRPr="00BD626E">
        <w:rPr>
          <w:rFonts w:ascii="Sylfaen" w:hAnsi="Sylfaen"/>
        </w:rPr>
        <w:t>სსიპ ლევან სამხარაულის სახელობის სასამართლო ექსპერტიზის ეროვნული ბიურო</w:t>
      </w:r>
    </w:p>
    <w:p w:rsidR="00C66E5A" w:rsidRPr="00BD626E" w:rsidRDefault="00C66E5A" w:rsidP="0002080A">
      <w:pPr>
        <w:pStyle w:val="abzacixml"/>
        <w:rPr>
          <w:noProof/>
          <w:highlight w:val="yellow"/>
        </w:rPr>
      </w:pP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სსიპ - ლევან სამხარაულის სახელობის სასამართლო ექსპერტიზის ეროვნულმა ბიურომ განახორციელა საქართველოს და უცხო ქვეყნის ფიზიკურ და იურიდიულ პირების საექსპერტო მომსახურება. ბიუროს მომსახურებით ისარგებლა სახელმწიფო, ასევე კერძო სტრუქტურებმა, საბიუჯეტო ორგანიზაციებმა, კომერციული და არაკომერციული დაწესებულებებმა, ასევე ფიზიკურმა პირებმა</w:t>
      </w:r>
      <w:r w:rsidRPr="00BD626E">
        <w:rPr>
          <w:rFonts w:ascii="Sylfaen" w:eastAsiaTheme="minorEastAsia" w:hAnsi="Sylfaen" w:cs="Sylfaen"/>
          <w:bCs/>
          <w:shd w:val="clear" w:color="auto" w:fill="FFFFFF"/>
        </w:rPr>
        <w:t>;</w:t>
      </w: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საანგარიშო პერიოდში გაიცა 63.5 ათასამდე ფასიანი და 28.0 ათასამდე საზღაურის გარეშე  მომსახურების დასკვნები;</w:t>
      </w: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სასამართლო ექსპერტიზის ეროვნული ბიუროს ლაბორატორიებმა ხარისხის კონტროლის უზრუნველყოფის მიზნით  წარმატებით გაიარეს ყოველწლიური აკრედიტაციის მონიტორინგი.</w:t>
      </w: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ბიუროს მომსახურების გაუმჯობესების მიზნით განხორციელდა ქიმიურ-ნარკოლოგიური ექსპერტიზის დეპარტამენტის, ნივთიერებათა მასალათა და ნაკეთობათთა სამმართველოსა და ნავთობპროდუქტების ექსპერტიზის სამმართველოს სფეროს გაფართოება და დაინერგა კველევის ახალი მეთოდები.</w:t>
      </w: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უწყვეტ რეჟიმში ხორციელდებოდა სასამართლო ექსპერტების მიერ შესრულებული საქმიანობის ხარისხის კონტროლს საერთაშორისო პროფესიულ ტესტირებაში  (PT) მონაწილეობის მეშვეობით.  ჩატარებული კვლევების  შედეგების გადამოწმება ხორცილდება ევროპისა და ამერიკის სასამართლო ექსპერტიზის დაწესებულებებში, რაც უზრუნველყოფს ბიუროს ლაბორატორიების მიერ შესრულებული ექსპერტიზების მაღალ ხარისხს და სანდოობას. ზემოაღნიშნული ტესტირება ბიუროს ყველა ლაბიორატორიამ გაიარა წარმატებით.</w:t>
      </w: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bookmarkStart w:id="60" w:name="_Hlk191310307"/>
      <w:r w:rsidRPr="00BD626E">
        <w:rPr>
          <w:rFonts w:ascii="Sylfaen" w:eastAsiaTheme="minorEastAsia" w:hAnsi="Sylfaen" w:cs="Sylfaen"/>
          <w:bCs/>
          <w:shd w:val="clear" w:color="auto" w:fill="FFFFFF"/>
          <w:lang w:val="ka-GE"/>
        </w:rPr>
        <w:t>გამოცდილებისა და სასამართლო ექსპერტიზის საუკეთესო პრაქტიკის გაზიარების მიზნით, ბიუროს  წარმომადგენლებმა მიიღეს მონაწილეობა სხვადასხვა საერთაშორისო ორგანიზაციების ეგიდით გამართულ ტრენინგ-კონფერენციებში.</w:t>
      </w:r>
    </w:p>
    <w:bookmarkEnd w:id="60"/>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საექსპერტო მომსახურების მაღალი ხარისხის შესანარჩუნებლად, მატერიალურ-ტექნიკური ბაზის სრულყოფის მიზნით განხორცილდა</w:t>
      </w:r>
      <w:r w:rsidRPr="00BD626E">
        <w:rPr>
          <w:rFonts w:ascii="Sylfaen" w:eastAsiaTheme="minorEastAsia" w:hAnsi="Sylfaen" w:cs="Sylfaen"/>
          <w:bCs/>
          <w:shd w:val="clear" w:color="auto" w:fill="FFFFFF"/>
        </w:rPr>
        <w:t>: ბიოლოგიური ექსპერტიზის დეპარტამენტისთვის გენეტიკური ანალიზატორი და დნმ ავტომატური ექსტრაქტორის სისტემ</w:t>
      </w:r>
      <w:r w:rsidRPr="00BD626E">
        <w:rPr>
          <w:rFonts w:ascii="Sylfaen" w:eastAsiaTheme="minorEastAsia" w:hAnsi="Sylfaen" w:cs="Sylfaen"/>
          <w:bCs/>
          <w:shd w:val="clear" w:color="auto" w:fill="FFFFFF"/>
          <w:lang w:val="ka-GE"/>
        </w:rPr>
        <w:t>ის შეძენა;</w:t>
      </w:r>
      <w:r w:rsidRPr="00BD626E">
        <w:rPr>
          <w:rFonts w:ascii="Sylfaen" w:eastAsiaTheme="minorEastAsia" w:hAnsi="Sylfaen" w:cs="Sylfaen"/>
          <w:bCs/>
          <w:shd w:val="clear" w:color="auto" w:fill="FFFFFF"/>
        </w:rPr>
        <w:t xml:space="preserve"> ქიმიურ-ნარკოლოგიური ექსპერტიზის დეპარტამენტის</w:t>
      </w:r>
      <w:r w:rsidRPr="00BD626E">
        <w:rPr>
          <w:rFonts w:ascii="Sylfaen" w:eastAsiaTheme="minorEastAsia" w:hAnsi="Sylfaen" w:cs="Sylfaen"/>
          <w:bCs/>
          <w:shd w:val="clear" w:color="auto" w:fill="FFFFFF"/>
          <w:lang w:val="ka-GE"/>
        </w:rPr>
        <w:t xml:space="preserve">ათვის </w:t>
      </w:r>
      <w:r w:rsidRPr="00BD626E">
        <w:rPr>
          <w:rFonts w:ascii="Sylfaen" w:eastAsiaTheme="minorEastAsia" w:hAnsi="Sylfaen" w:cs="Sylfaen"/>
          <w:bCs/>
          <w:shd w:val="clear" w:color="auto" w:fill="FFFFFF"/>
        </w:rPr>
        <w:t>სროლის პროდუქტების კვალის აღმოსაჩენად და ქიმიური შემადგენლობის დასადგენად</w:t>
      </w:r>
      <w:r w:rsidRPr="00BD626E">
        <w:rPr>
          <w:rFonts w:ascii="Sylfaen" w:eastAsiaTheme="minorEastAsia" w:hAnsi="Sylfaen" w:cs="Sylfaen"/>
          <w:bCs/>
          <w:shd w:val="clear" w:color="auto" w:fill="FFFFFF"/>
          <w:lang w:val="ka-GE"/>
        </w:rPr>
        <w:t xml:space="preserve"> შეძენილ იქნა </w:t>
      </w:r>
      <w:r w:rsidRPr="00BD626E">
        <w:rPr>
          <w:rFonts w:ascii="Sylfaen" w:eastAsiaTheme="minorEastAsia" w:hAnsi="Sylfaen" w:cs="Sylfaen"/>
          <w:bCs/>
          <w:shd w:val="clear" w:color="auto" w:fill="FFFFFF"/>
        </w:rPr>
        <w:t>სკანირებადი ელექტრონული მიკროსკოპი</w:t>
      </w:r>
      <w:r w:rsidRPr="00BD626E">
        <w:rPr>
          <w:rFonts w:ascii="Sylfaen" w:eastAsiaTheme="minorEastAsia" w:hAnsi="Sylfaen" w:cs="Sylfaen"/>
          <w:bCs/>
          <w:shd w:val="clear" w:color="auto" w:fill="FFFFFF"/>
          <w:lang w:val="ka-GE"/>
        </w:rPr>
        <w:t xml:space="preserve"> და </w:t>
      </w:r>
      <w:r w:rsidRPr="00BD626E">
        <w:rPr>
          <w:rFonts w:ascii="Sylfaen" w:eastAsiaTheme="minorEastAsia" w:hAnsi="Sylfaen" w:cs="Sylfaen"/>
          <w:bCs/>
          <w:shd w:val="clear" w:color="auto" w:fill="FFFFFF"/>
        </w:rPr>
        <w:t>სითხური ქრომატოგრაფი</w:t>
      </w:r>
      <w:r w:rsidRPr="00BD626E">
        <w:rPr>
          <w:rFonts w:ascii="Sylfaen" w:eastAsiaTheme="minorEastAsia" w:hAnsi="Sylfaen" w:cs="Sylfaen"/>
          <w:bCs/>
          <w:shd w:val="clear" w:color="auto" w:fill="FFFFFF"/>
          <w:lang w:val="ka-GE"/>
        </w:rPr>
        <w:t xml:space="preserve">; </w:t>
      </w:r>
      <w:r w:rsidRPr="00BD626E">
        <w:rPr>
          <w:rFonts w:ascii="Sylfaen" w:eastAsiaTheme="minorEastAsia" w:hAnsi="Sylfaen" w:cs="Sylfaen"/>
          <w:bCs/>
          <w:shd w:val="clear" w:color="auto" w:fill="FFFFFF"/>
        </w:rPr>
        <w:t>თბილისში, ასევე დასავლეთ საქართველოს და აჭარის რეგიონული ექსპერტიზის დეპარტამენტებში</w:t>
      </w:r>
      <w:r w:rsidRPr="00BD626E">
        <w:rPr>
          <w:rFonts w:ascii="Sylfaen" w:eastAsiaTheme="minorEastAsia" w:hAnsi="Sylfaen" w:cs="Sylfaen"/>
          <w:bCs/>
          <w:shd w:val="clear" w:color="auto" w:fill="FFFFFF"/>
          <w:lang w:val="ka-GE"/>
        </w:rPr>
        <w:t xml:space="preserve"> </w:t>
      </w:r>
      <w:r w:rsidRPr="00BD626E">
        <w:rPr>
          <w:rFonts w:ascii="Sylfaen" w:eastAsiaTheme="minorEastAsia" w:hAnsi="Sylfaen" w:cs="Sylfaen"/>
          <w:bCs/>
          <w:shd w:val="clear" w:color="auto" w:fill="FFFFFF"/>
        </w:rPr>
        <w:t>ჰისტოლოგიური მიმართულები სრულ</w:t>
      </w:r>
      <w:r w:rsidRPr="00BD626E">
        <w:rPr>
          <w:rFonts w:ascii="Sylfaen" w:eastAsiaTheme="minorEastAsia" w:hAnsi="Sylfaen" w:cs="Sylfaen"/>
          <w:bCs/>
          <w:shd w:val="clear" w:color="auto" w:fill="FFFFFF"/>
          <w:lang w:val="ka-GE"/>
        </w:rPr>
        <w:t>ად</w:t>
      </w:r>
      <w:r w:rsidRPr="00BD626E">
        <w:rPr>
          <w:rFonts w:ascii="Sylfaen" w:eastAsiaTheme="minorEastAsia" w:hAnsi="Sylfaen" w:cs="Sylfaen"/>
          <w:bCs/>
          <w:shd w:val="clear" w:color="auto" w:fill="FFFFFF"/>
        </w:rPr>
        <w:t xml:space="preserve"> აღ</w:t>
      </w:r>
      <w:r w:rsidRPr="00BD626E">
        <w:rPr>
          <w:rFonts w:ascii="Sylfaen" w:eastAsiaTheme="minorEastAsia" w:hAnsi="Sylfaen" w:cs="Sylfaen"/>
          <w:bCs/>
          <w:shd w:val="clear" w:color="auto" w:fill="FFFFFF"/>
          <w:lang w:val="ka-GE"/>
        </w:rPr>
        <w:t>ი</w:t>
      </w:r>
      <w:r w:rsidRPr="00BD626E">
        <w:rPr>
          <w:rFonts w:ascii="Sylfaen" w:eastAsiaTheme="minorEastAsia" w:hAnsi="Sylfaen" w:cs="Sylfaen"/>
          <w:bCs/>
          <w:shd w:val="clear" w:color="auto" w:fill="FFFFFF"/>
        </w:rPr>
        <w:t>ჭურვა ახალი აპარატურით</w:t>
      </w:r>
      <w:r w:rsidRPr="00BD626E">
        <w:rPr>
          <w:rFonts w:ascii="Sylfaen" w:eastAsiaTheme="minorEastAsia" w:hAnsi="Sylfaen" w:cs="Sylfaen"/>
          <w:bCs/>
          <w:shd w:val="clear" w:color="auto" w:fill="FFFFFF"/>
          <w:lang w:val="ka-GE"/>
        </w:rPr>
        <w:t>;</w:t>
      </w: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განხორციელდა ადმინისტრაციული შენობის, კირიაკ ზავრიევის სამშენებლო მექანიკის, სეისმომედეგობის და საინჟინრო ექსპერტიზის ცენტრის (დეპარტამენტი) შენობის ნაწილის, სამედიცინო და ფსქიატრიული ექსპერტიზის დეპარტამენტის სარემონტო სამუშაოები; ასევე შიდა ქართლის სამედიცინო ექსპერტიზის განყოფილების შენობის ფასადის, შიდა სარემონტო და ეზოს ტერიტორიაზე სანიაღვრე ქსელის მოწყობის და გარე განათების ქსელის სარემონტო სამუშაოები;</w:t>
      </w: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t>სამედიცინო ექსპერტიზის დეპარტამენტის, შიდა ქართლის რეგიონული განყოფილების სარეკონსტრუქციო - სარეაბილიტაციო სამუშაოების ფარგლებში დამონტაჟდა პანდუსი და შეზღუდული შესაძლებლობების მქონე პირების საჭიროებაზე მორგებული სველი წერტილები;</w:t>
      </w:r>
    </w:p>
    <w:p w:rsidR="0026044F" w:rsidRPr="00BD626E" w:rsidRDefault="0026044F" w:rsidP="0026044F">
      <w:pPr>
        <w:numPr>
          <w:ilvl w:val="0"/>
          <w:numId w:val="10"/>
        </w:numPr>
        <w:spacing w:after="0" w:line="240" w:lineRule="auto"/>
        <w:ind w:left="0"/>
        <w:jc w:val="both"/>
        <w:rPr>
          <w:rFonts w:ascii="Sylfaen" w:eastAsiaTheme="minorEastAsia" w:hAnsi="Sylfaen" w:cs="Sylfaen"/>
          <w:bCs/>
          <w:shd w:val="clear" w:color="auto" w:fill="FFFFFF"/>
          <w:lang w:val="ka-GE"/>
        </w:rPr>
      </w:pPr>
      <w:r w:rsidRPr="00BD626E">
        <w:rPr>
          <w:rFonts w:ascii="Sylfaen" w:eastAsiaTheme="minorEastAsia" w:hAnsi="Sylfaen" w:cs="Sylfaen"/>
          <w:bCs/>
          <w:shd w:val="clear" w:color="auto" w:fill="FFFFFF"/>
          <w:lang w:val="ka-GE"/>
        </w:rPr>
        <w:lastRenderedPageBreak/>
        <w:t>განხორციელდა საინფორმაციო ტექნოლოგიების და კომპიუტერული ექსპერტიზის დეპარტამენტის კომპიუტერული ექსპერტიზის ლაბორატორიის სასერვერო ინფრასტრუქტურის მონაცემთა სანახის და ქსელური ინფრასტრუქტურის  სისტემის განახლება;</w:t>
      </w:r>
    </w:p>
    <w:p w:rsidR="00C66E5A" w:rsidRPr="00BD626E" w:rsidRDefault="00C66E5A" w:rsidP="0002080A">
      <w:pPr>
        <w:spacing w:line="240" w:lineRule="auto"/>
        <w:rPr>
          <w:rFonts w:ascii="Sylfaen" w:hAnsi="Sylfaen"/>
          <w:highlight w:val="yellow"/>
          <w:lang w:val="ka-GE"/>
        </w:rPr>
      </w:pPr>
    </w:p>
    <w:p w:rsidR="000872E3" w:rsidRPr="00BB6F44" w:rsidRDefault="000872E3" w:rsidP="0002080A">
      <w:pPr>
        <w:pStyle w:val="Heading1"/>
        <w:numPr>
          <w:ilvl w:val="0"/>
          <w:numId w:val="3"/>
        </w:numPr>
        <w:spacing w:line="240" w:lineRule="auto"/>
        <w:ind w:left="720"/>
        <w:jc w:val="both"/>
        <w:rPr>
          <w:rFonts w:ascii="Sylfaen" w:eastAsia="Sylfaen" w:hAnsi="Sylfaen" w:cs="Sylfaen"/>
          <w:bCs/>
          <w:noProof/>
          <w:sz w:val="22"/>
          <w:szCs w:val="22"/>
        </w:rPr>
      </w:pPr>
      <w:r w:rsidRPr="00BB6F44">
        <w:rPr>
          <w:rFonts w:ascii="Sylfaen" w:eastAsia="Sylfaen" w:hAnsi="Sylfaen" w:cs="Sylfaen"/>
          <w:bCs/>
          <w:noProof/>
          <w:sz w:val="22"/>
          <w:szCs w:val="22"/>
        </w:rPr>
        <w:t>გარემოს დაცვა და ბუნებრივი რესურსების მართვა</w:t>
      </w:r>
    </w:p>
    <w:p w:rsidR="00DB623B" w:rsidRPr="00BB6F44" w:rsidRDefault="00DB623B" w:rsidP="0002080A">
      <w:pPr>
        <w:spacing w:line="240" w:lineRule="auto"/>
        <w:rPr>
          <w:rFonts w:ascii="Sylfaen" w:hAnsi="Sylfaen"/>
        </w:rPr>
      </w:pPr>
    </w:p>
    <w:p w:rsidR="00DB623B" w:rsidRPr="00BB6F44" w:rsidRDefault="00DB623B" w:rsidP="0002080A">
      <w:pPr>
        <w:pStyle w:val="Heading2"/>
        <w:spacing w:before="0" w:line="240" w:lineRule="auto"/>
        <w:rPr>
          <w:rFonts w:ascii="Sylfaen" w:hAnsi="Sylfaen" w:cs="Sylfaen"/>
          <w:bCs/>
          <w:sz w:val="22"/>
          <w:szCs w:val="22"/>
        </w:rPr>
      </w:pPr>
      <w:r w:rsidRPr="00BB6F44">
        <w:rPr>
          <w:rFonts w:ascii="Sylfaen" w:hAnsi="Sylfaen" w:cs="Sylfaen"/>
          <w:bCs/>
          <w:sz w:val="22"/>
          <w:szCs w:val="22"/>
        </w:rPr>
        <w:t>12.1 გარემოსდაცვითი ზედამხედველობა (პროგრამული კოდი 31 07)</w:t>
      </w:r>
    </w:p>
    <w:p w:rsidR="00DB623B" w:rsidRPr="00BB6F44" w:rsidRDefault="00DB623B" w:rsidP="0002080A">
      <w:pPr>
        <w:spacing w:before="120" w:after="0" w:line="240" w:lineRule="auto"/>
        <w:jc w:val="both"/>
        <w:rPr>
          <w:rFonts w:ascii="Sylfaen" w:eastAsia="Arial Unicode MS" w:hAnsi="Sylfaen" w:cs="Arial Unicode MS"/>
          <w:lang w:val="ka-GE"/>
        </w:rPr>
      </w:pPr>
      <w:r w:rsidRPr="00BB6F44">
        <w:rPr>
          <w:rFonts w:ascii="Sylfaen" w:eastAsia="Arial Unicode MS" w:hAnsi="Sylfaen" w:cs="Arial Unicode MS"/>
        </w:rPr>
        <w:t>პროგრამის განმახორციელებელი:</w:t>
      </w:r>
    </w:p>
    <w:p w:rsidR="00DB623B" w:rsidRPr="00BB6F44" w:rsidRDefault="00DB623B" w:rsidP="0002080A">
      <w:pPr>
        <w:pStyle w:val="ListParagraph"/>
        <w:numPr>
          <w:ilvl w:val="0"/>
          <w:numId w:val="46"/>
        </w:numPr>
        <w:spacing w:after="0" w:line="240" w:lineRule="auto"/>
        <w:jc w:val="both"/>
        <w:rPr>
          <w:rFonts w:ascii="Sylfaen" w:eastAsia="Arial" w:hAnsi="Sylfaen" w:cs="Arial"/>
          <w:b/>
        </w:rPr>
      </w:pPr>
      <w:r w:rsidRPr="00BB6F44">
        <w:rPr>
          <w:rFonts w:ascii="Sylfaen" w:eastAsia="Arial Unicode MS" w:hAnsi="Sylfaen" w:cs="Arial Unicode MS"/>
        </w:rPr>
        <w:t>გარემოსდაცვითი ზედამხედველობის დეპარტამენტი</w:t>
      </w:r>
    </w:p>
    <w:p w:rsidR="00F04769" w:rsidRPr="00BD626E" w:rsidRDefault="00F04769" w:rsidP="0002080A">
      <w:pPr>
        <w:spacing w:line="240" w:lineRule="auto"/>
        <w:rPr>
          <w:rFonts w:ascii="Sylfaen" w:hAnsi="Sylfaen"/>
          <w:highlight w:val="yellow"/>
        </w:rPr>
      </w:pPr>
    </w:p>
    <w:p w:rsidR="00BB6F44" w:rsidRPr="008600C8" w:rsidRDefault="00BB6F44" w:rsidP="00BB4DE6">
      <w:pPr>
        <w:pStyle w:val="ListParagraph"/>
        <w:numPr>
          <w:ilvl w:val="0"/>
          <w:numId w:val="71"/>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საანგარიშო პერიოდში სულ განხორციელდა რეგულირების ობიექტების (ბუნებრივი რესურსებით სარგებლობის ლიცენზიის, გარემოზე ზემოქმედების ნებართვის მფლობელი სუბიექტების, გარემოსდაცვით ტექნიკურ რეგლამენტებს დაქვემდებარებული საწარმოების) </w:t>
      </w:r>
      <w:r>
        <w:rPr>
          <w:rFonts w:ascii="Sylfaen" w:hAnsi="Sylfaen" w:cs="Sylfaen"/>
          <w:lang w:val="ka-GE"/>
        </w:rPr>
        <w:t>3 333</w:t>
      </w:r>
      <w:r w:rsidRPr="008600C8">
        <w:rPr>
          <w:rFonts w:ascii="Sylfaen" w:hAnsi="Sylfaen" w:cs="Sylfaen"/>
          <w:lang w:val="ka-GE"/>
        </w:rPr>
        <w:t xml:space="preserve"> ინსპექტირება. გარემოსდაცვითი მოთხოვნებთან შესაბამისობის დადგენის მიზნით განხორციელდა საქართველოს ნავსადგურებში შემოსული 2</w:t>
      </w:r>
      <w:r>
        <w:rPr>
          <w:rFonts w:ascii="Sylfaen" w:hAnsi="Sylfaen" w:cs="Sylfaen"/>
          <w:lang w:val="ka-GE"/>
        </w:rPr>
        <w:t>71</w:t>
      </w:r>
      <w:r w:rsidRPr="008600C8">
        <w:rPr>
          <w:rFonts w:ascii="Sylfaen" w:hAnsi="Sylfaen" w:cs="Sylfaen"/>
          <w:lang w:val="ka-GE"/>
        </w:rPr>
        <w:t xml:space="preserve"> გემის ინსპექტირება. ასევე,</w:t>
      </w:r>
      <w:r w:rsidRPr="008600C8">
        <w:rPr>
          <w:rFonts w:ascii="Sylfaen" w:hAnsi="Sylfaen" w:cs="Sylfaen"/>
        </w:rPr>
        <w:t xml:space="preserve"> </w:t>
      </w:r>
      <w:r w:rsidRPr="008600C8">
        <w:rPr>
          <w:rFonts w:ascii="Sylfaen" w:hAnsi="Sylfaen" w:cs="Sylfaen"/>
          <w:lang w:val="ka-GE"/>
        </w:rPr>
        <w:t xml:space="preserve">დეპარტამენტის მიერ განხორციელდა </w:t>
      </w:r>
      <w:r>
        <w:rPr>
          <w:rFonts w:ascii="Sylfaen" w:hAnsi="Sylfaen" w:cs="Sylfaen"/>
          <w:lang w:val="ka-GE"/>
        </w:rPr>
        <w:t>91</w:t>
      </w:r>
      <w:r w:rsidRPr="008600C8">
        <w:rPr>
          <w:rFonts w:ascii="Sylfaen" w:hAnsi="Sylfaen" w:cs="Sylfaen"/>
          <w:lang w:val="ka-GE"/>
        </w:rPr>
        <w:t xml:space="preserve"> ობიექტის გეგმიური შემოწმება; </w:t>
      </w:r>
    </w:p>
    <w:p w:rsidR="00BB6F44" w:rsidRPr="001F3281" w:rsidRDefault="00BB6F44" w:rsidP="00BB4DE6">
      <w:pPr>
        <w:pStyle w:val="ListParagraph"/>
        <w:numPr>
          <w:ilvl w:val="0"/>
          <w:numId w:val="71"/>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ინსპექტირებისა და პატრულირების შედეგად, საანგარიშო პერიოდში გამოვლინდა გარემოსდაცვითი კანონმდებლობის დარღვევის </w:t>
      </w:r>
      <w:r>
        <w:rPr>
          <w:rFonts w:ascii="Sylfaen" w:hAnsi="Sylfaen" w:cs="Sylfaen"/>
          <w:lang w:val="ka-GE"/>
        </w:rPr>
        <w:t>8 288</w:t>
      </w:r>
      <w:r w:rsidRPr="008600C8">
        <w:rPr>
          <w:rFonts w:ascii="Sylfaen" w:hAnsi="Sylfaen" w:cs="Sylfaen"/>
          <w:lang w:val="ka-GE"/>
        </w:rPr>
        <w:t xml:space="preserve"> ფაქტი, მათ შორის, ადმინისტრაციული სამართალდარღვევის -  </w:t>
      </w:r>
      <w:r>
        <w:rPr>
          <w:rFonts w:ascii="Sylfaen" w:hAnsi="Sylfaen" w:cs="Sylfaen"/>
          <w:lang w:val="ka-GE"/>
        </w:rPr>
        <w:t>7 722</w:t>
      </w:r>
      <w:r w:rsidRPr="008600C8">
        <w:rPr>
          <w:rFonts w:ascii="Sylfaen" w:hAnsi="Sylfaen" w:cs="Sylfaen"/>
          <w:lang w:val="ka-GE"/>
        </w:rPr>
        <w:t xml:space="preserve"> ფაქტი, სისხლის სამართლის  ნიშნების - </w:t>
      </w:r>
      <w:r>
        <w:rPr>
          <w:rFonts w:ascii="Sylfaen" w:hAnsi="Sylfaen" w:cs="Sylfaen"/>
          <w:lang w:val="ka-GE"/>
        </w:rPr>
        <w:t>566</w:t>
      </w:r>
      <w:r w:rsidRPr="008600C8">
        <w:rPr>
          <w:rFonts w:ascii="Sylfaen" w:hAnsi="Sylfaen" w:cs="Sylfaen"/>
          <w:lang w:val="ka-GE"/>
        </w:rPr>
        <w:t xml:space="preserve"> ფაქტი. დეპარტამენტის მიერ ინსპექტირებისა და პატრულირების პროცესში გამოვლენილი უკანონოდ მოპოვებული ხე-ტყის მოცულობამ </w:t>
      </w:r>
      <w:r w:rsidRPr="001F3281">
        <w:rPr>
          <w:rFonts w:ascii="Sylfaen" w:hAnsi="Sylfaen" w:cs="Sylfaen"/>
          <w:lang w:val="ka-GE"/>
        </w:rPr>
        <w:t>შეადგინა 4 107.4 კუბური მეტრი;</w:t>
      </w:r>
    </w:p>
    <w:p w:rsidR="00BB6F44" w:rsidRPr="001F3281" w:rsidRDefault="00BB6F44" w:rsidP="00BB4DE6">
      <w:pPr>
        <w:pStyle w:val="ListParagraph"/>
        <w:numPr>
          <w:ilvl w:val="0"/>
          <w:numId w:val="71"/>
        </w:numPr>
        <w:tabs>
          <w:tab w:val="left" w:pos="426"/>
        </w:tabs>
        <w:spacing w:after="0" w:line="240" w:lineRule="auto"/>
        <w:ind w:left="0"/>
        <w:jc w:val="both"/>
        <w:rPr>
          <w:rFonts w:ascii="Sylfaen" w:hAnsi="Sylfaen" w:cs="Sylfaen"/>
          <w:lang w:val="ka-GE"/>
        </w:rPr>
      </w:pPr>
      <w:r w:rsidRPr="001F3281">
        <w:rPr>
          <w:rFonts w:ascii="Sylfaen" w:hAnsi="Sylfaen" w:cs="Sylfaen"/>
          <w:lang w:val="ka-GE"/>
        </w:rPr>
        <w:t>მიმდინარე მონაცემებით, სამართალდამრღვევებზე დაკისრებულმა ჯარიმამ შეადგინა 5.7 მლნ ლარი, გარემოსდაცვითი კანონმდებლობის დარღვევის შედეგად, გარემოსთვის მიყენებული ზიანის დაანგარიშებულმა ოდენობამ შეადგინა 3.0 მლნ ლარზე მეტი;</w:t>
      </w:r>
    </w:p>
    <w:p w:rsidR="00BB6F44" w:rsidRPr="008600C8" w:rsidRDefault="00BB6F44" w:rsidP="00BB4DE6">
      <w:pPr>
        <w:pStyle w:val="ListParagraph"/>
        <w:numPr>
          <w:ilvl w:val="0"/>
          <w:numId w:val="71"/>
        </w:numPr>
        <w:tabs>
          <w:tab w:val="left" w:pos="426"/>
        </w:tabs>
        <w:spacing w:after="0" w:line="240" w:lineRule="auto"/>
        <w:ind w:left="0"/>
        <w:jc w:val="both"/>
        <w:rPr>
          <w:rFonts w:ascii="Sylfaen" w:hAnsi="Sylfaen" w:cs="Sylfaen"/>
          <w:lang w:val="ka-GE"/>
        </w:rPr>
      </w:pPr>
      <w:r w:rsidRPr="001F3281">
        <w:rPr>
          <w:rFonts w:ascii="Sylfaen" w:hAnsi="Sylfaen" w:cs="Sylfaen"/>
          <w:lang w:val="ka-GE"/>
        </w:rPr>
        <w:t>საანგარიშო პერიოდში „ცხელ ხაზზე - 153“ შემოვიდა 2 671  შეტყობინება გარემოსდ</w:t>
      </w:r>
      <w:r w:rsidRPr="008600C8">
        <w:rPr>
          <w:rFonts w:ascii="Sylfaen" w:hAnsi="Sylfaen" w:cs="Sylfaen"/>
          <w:lang w:val="ka-GE"/>
        </w:rPr>
        <w:t>აცვითი კანონმდებლობის დარღვევის თაობაზე, რაზედაც დეპარტამენტის მიერ განხორციელდა რეაგირება და კანონმდებლობით დადგენილი ზომების გატარება;</w:t>
      </w:r>
    </w:p>
    <w:p w:rsidR="00BB6F44" w:rsidRPr="008600C8" w:rsidRDefault="00BB6F44" w:rsidP="00BB4DE6">
      <w:pPr>
        <w:pStyle w:val="ListParagraph"/>
        <w:numPr>
          <w:ilvl w:val="0"/>
          <w:numId w:val="71"/>
        </w:numPr>
        <w:tabs>
          <w:tab w:val="left" w:pos="426"/>
        </w:tabs>
        <w:spacing w:after="0" w:line="240" w:lineRule="auto"/>
        <w:ind w:left="0"/>
        <w:jc w:val="both"/>
        <w:rPr>
          <w:rFonts w:ascii="Sylfaen" w:hAnsi="Sylfaen" w:cs="Sylfaen"/>
          <w:lang w:val="ka-GE"/>
        </w:rPr>
      </w:pPr>
      <w:r w:rsidRPr="008600C8">
        <w:rPr>
          <w:rFonts w:ascii="Sylfaen" w:hAnsi="Sylfaen" w:cs="Sylfaen"/>
          <w:lang w:val="ka-GE"/>
        </w:rPr>
        <w:t xml:space="preserve">ქ. თბილისში, ქუთაისში, რუსთავსა და ბათუმში გარემოსდაცვითი ზედამხედველობის დეპარტამენტის მიერ მიმდინარეობდა ხილული გამონაბოლქვის მქონე სატრანსპორტო საშუალებების კონტროლი, რის შედეგადაც საანგარიშო პერიოდში გაუმართავი სატრანსპორტო საშუალების მართვისთვის გამოიწერა </w:t>
      </w:r>
      <w:r>
        <w:rPr>
          <w:rFonts w:ascii="Sylfaen" w:hAnsi="Sylfaen" w:cs="Sylfaen"/>
          <w:lang w:val="ka-GE"/>
        </w:rPr>
        <w:t>5 563</w:t>
      </w:r>
      <w:r w:rsidRPr="008600C8">
        <w:rPr>
          <w:rFonts w:ascii="Sylfaen" w:hAnsi="Sylfaen" w:cs="Sylfaen"/>
          <w:lang w:val="ka-GE"/>
        </w:rPr>
        <w:t xml:space="preserve"> საჯარიმო ქვითარი;</w:t>
      </w:r>
    </w:p>
    <w:p w:rsidR="00BB6F44" w:rsidRPr="006D132B"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საავტომობილო ბენზინისა და დიზელის საწვავის ხარისხის კანონმდებლობით დადგენილ ნორმებთან შესაბამისობის დადგენის მიზნით, თბილისსა და საქართველოს რეგიონებში შერჩევითი წესით განხორციელდა 18 ობიექტის - 11 ნავთობსაცავისა და 7 ავტოგასამართი </w:t>
      </w:r>
      <w:r w:rsidRPr="006D132B">
        <w:rPr>
          <w:rFonts w:ascii="Sylfaen" w:hAnsi="Sylfaen" w:cs="Sylfaen"/>
          <w:lang w:val="ka-GE"/>
        </w:rPr>
        <w:t>სადგურის რეზერვუარებიდან ბენზინისა და დიზელის საწვავის სინჯების აღებისა და ლაბორატორიული კვლევის პროცედურები</w:t>
      </w:r>
      <w:r>
        <w:rPr>
          <w:rFonts w:ascii="Sylfaen" w:hAnsi="Sylfaen" w:cs="Sylfaen"/>
          <w:lang w:val="ka-GE"/>
        </w:rPr>
        <w:t>;</w:t>
      </w:r>
    </w:p>
    <w:p w:rsidR="00BB6F44" w:rsidRPr="006D132B"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6D132B">
        <w:rPr>
          <w:rFonts w:ascii="Sylfaen" w:hAnsi="Sylfaen" w:cs="Sylfaen"/>
          <w:lang w:val="ka-GE"/>
        </w:rPr>
        <w:t xml:space="preserve">საანგარიშო პერიოდში ამოქმედდა მაცივარაგენტების მართვის ელექტრონული სისტემა. ამასთან დაკავშირებით, გაეროს განვითარების პროგრამის, საქართველოს გარემოს დაცვისა და სოფლის მეურნეობის სამინისტროს გარემოსდაცვითი ინფორმაციისა და განათლების ცენტრის ხელშეწყობით ჩატარდა ტრენინგები თბური ტუმბოების, სამაცივრო და ჰაერის კონდიცირების მოწყობილობების მომსახურე ფიზიკური პირებისთვის, ელექტრონული სისტემის გამოყენებისა და სამაცივრო და ჰაერის კონდიცირების სექტორში საუკეთესო თანამედროვე პრაქტიკის </w:t>
      </w:r>
      <w:r w:rsidRPr="006D132B">
        <w:rPr>
          <w:rFonts w:ascii="Sylfaen" w:hAnsi="Sylfaen" w:cs="Sylfaen"/>
          <w:lang w:val="ka-GE"/>
        </w:rPr>
        <w:lastRenderedPageBreak/>
        <w:t>გამოცდილების გაზიარების მიზნით. ტრენინგი გაიარა აღნიშნულ სექტორში მომუშავე 144 ტექნიკოსმა;</w:t>
      </w:r>
    </w:p>
    <w:p w:rsidR="00BB6F44" w:rsidRPr="006D132B"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6D132B">
        <w:rPr>
          <w:rFonts w:ascii="Sylfaen" w:hAnsi="Sylfaen" w:cs="Sylfaen"/>
          <w:lang w:val="ka-GE"/>
        </w:rPr>
        <w:t>დეპარტამენტის თანამშრომელთა კვალიფიკაციის ამაღლების მიზნით ჩატარდა ტრენინგი - ევროკავშირის ტექნიკური დახმარების პროექტის - „გარემოს დაცვისა და კლიმატის ცვლილების წინააღმდეგ ბრძოლის ხელშეწყობა საქართველოში“ ფარგლებში, გარემოსდაცვითი ზედამხედველობის დეპარტამენტის ინსპექტორებისთვის ბენზინის დისტრიბუციისა და შენახვის სექტორიდან აქროლადი ორგანული ნაერთების შემცირების თაობაზე (სულ დატრენინგდა 43 ინსპექტორი). ასევე, ჩატარდა ტრენინგები გაეროს განვითარების პროგრამისა და საქართველოს გარემოს დაცვისა და სოფლის მეურნეობის სამინისტროს ერთობლივი პროგრამის ფარგლებში (სწავლება გაიარა დეპარტამენტის 97 თანამშრომელმა). სულ სწავლება გაიარა 400-ზე მეტმა თანამშრომელმა;</w:t>
      </w:r>
    </w:p>
    <w:p w:rsidR="00BB6F44" w:rsidRDefault="00BB6F44" w:rsidP="00BB4DE6">
      <w:pPr>
        <w:pStyle w:val="ListParagraph"/>
        <w:numPr>
          <w:ilvl w:val="0"/>
          <w:numId w:val="71"/>
        </w:numPr>
        <w:spacing w:afterLines="60" w:after="144" w:line="240" w:lineRule="auto"/>
        <w:ind w:left="0"/>
        <w:jc w:val="both"/>
        <w:rPr>
          <w:rFonts w:ascii="Sylfaen" w:hAnsi="Sylfaen" w:cs="Sylfaen"/>
          <w:lang w:val="ka-GE"/>
        </w:rPr>
      </w:pPr>
      <w:r w:rsidRPr="006D132B">
        <w:rPr>
          <w:rFonts w:ascii="Sylfaen" w:hAnsi="Sylfaen" w:cs="Sylfaen"/>
          <w:lang w:val="ka-GE"/>
        </w:rPr>
        <w:t>დეპარტამენტის 24 თანამშრომელმა გაიარა სანაპირო ნაოსნობაში ჩართული 24 მეტრზე ნაკლები სიგრძის იახტის კაპიტნის სასწავლო კურსი და აიღო შესაბამისი დადასტურების სერტიფიკატი. ,,კლიმატის ცვლილებით გამოწვეული კატასტროფების რისკის შემცირება საქართველოში“ პროექტის ფარგლებში დატრენინგდა 17 ინსპექტორი და „ტყის ზედამხედველობის გაძლიერება“ პროექტის ფარგლებში - 106 თანამშრომელი.</w:t>
      </w:r>
    </w:p>
    <w:p w:rsidR="0091230A" w:rsidRPr="00BD626E" w:rsidRDefault="0091230A" w:rsidP="0002080A">
      <w:pPr>
        <w:spacing w:line="240" w:lineRule="auto"/>
        <w:rPr>
          <w:rFonts w:ascii="Sylfaen" w:hAnsi="Sylfaen"/>
          <w:highlight w:val="yellow"/>
        </w:rPr>
      </w:pPr>
    </w:p>
    <w:p w:rsidR="00DB623B" w:rsidRPr="0095099B" w:rsidRDefault="00DB623B" w:rsidP="0002080A">
      <w:pPr>
        <w:pStyle w:val="Heading2"/>
        <w:spacing w:before="0" w:line="240" w:lineRule="auto"/>
        <w:rPr>
          <w:rFonts w:ascii="Sylfaen" w:hAnsi="Sylfaen" w:cs="Sylfaen"/>
          <w:bCs/>
          <w:sz w:val="22"/>
          <w:szCs w:val="22"/>
        </w:rPr>
      </w:pPr>
      <w:r w:rsidRPr="0095099B">
        <w:rPr>
          <w:rFonts w:ascii="Sylfaen" w:hAnsi="Sylfaen" w:cs="Sylfaen"/>
          <w:bCs/>
          <w:sz w:val="22"/>
          <w:szCs w:val="22"/>
          <w:lang w:val="ka-GE"/>
        </w:rPr>
        <w:t xml:space="preserve">12.2 </w:t>
      </w:r>
      <w:r w:rsidRPr="0095099B">
        <w:rPr>
          <w:rFonts w:ascii="Sylfaen" w:hAnsi="Sylfaen" w:cs="Sylfaen"/>
          <w:bCs/>
          <w:sz w:val="22"/>
          <w:szCs w:val="22"/>
        </w:rPr>
        <w:t>სატყეო სისტემის ჩამოყალიბება და მართვა (პროგრამული კოდი: 31 09)</w:t>
      </w:r>
    </w:p>
    <w:p w:rsidR="00DB623B" w:rsidRPr="0095099B" w:rsidRDefault="00DB623B" w:rsidP="0002080A">
      <w:pPr>
        <w:spacing w:line="240" w:lineRule="auto"/>
        <w:rPr>
          <w:rFonts w:ascii="Sylfaen" w:hAnsi="Sylfaen"/>
        </w:rPr>
      </w:pPr>
    </w:p>
    <w:p w:rsidR="00DB623B" w:rsidRPr="0095099B" w:rsidRDefault="00DB623B" w:rsidP="0002080A">
      <w:pPr>
        <w:pStyle w:val="ListParagraph"/>
        <w:spacing w:after="120" w:line="240" w:lineRule="auto"/>
        <w:ind w:left="0"/>
        <w:jc w:val="both"/>
        <w:rPr>
          <w:rFonts w:ascii="Sylfaen" w:hAnsi="Sylfaen" w:cs="Sylfaen"/>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w:t>
      </w:r>
    </w:p>
    <w:p w:rsidR="00DB623B" w:rsidRPr="0095099B" w:rsidRDefault="00DB623B" w:rsidP="0002080A">
      <w:pPr>
        <w:pStyle w:val="ListParagraph"/>
        <w:numPr>
          <w:ilvl w:val="0"/>
          <w:numId w:val="46"/>
        </w:numPr>
        <w:spacing w:after="0" w:line="240" w:lineRule="auto"/>
        <w:jc w:val="both"/>
        <w:rPr>
          <w:rFonts w:ascii="Sylfaen" w:hAnsi="Sylfaen" w:cs="Sylfaen"/>
          <w:lang w:val="ka-GE"/>
        </w:rPr>
      </w:pPr>
      <w:r w:rsidRPr="0095099B">
        <w:rPr>
          <w:rFonts w:ascii="Sylfaen" w:hAnsi="Sylfaen" w:cs="Sylfaen"/>
          <w:lang w:val="ka-GE"/>
        </w:rPr>
        <w:t>სსიპ - ეროვნული სატყეო სააგენტო</w:t>
      </w:r>
    </w:p>
    <w:p w:rsidR="00DB623B" w:rsidRPr="00BD626E" w:rsidRDefault="00DB623B" w:rsidP="0002080A">
      <w:pPr>
        <w:spacing w:after="0" w:line="240" w:lineRule="auto"/>
        <w:jc w:val="both"/>
        <w:rPr>
          <w:rFonts w:ascii="Sylfaen" w:hAnsi="Sylfaen" w:cs="Sylfaen"/>
          <w:highlight w:val="yellow"/>
          <w:lang w:val="ka-GE"/>
        </w:rPr>
      </w:pP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მიმდინარეობდა 5 ადმინისტრაციული შენობის და საქმიანი ეზოს (ყვარელი; ბოლნისი; ცაგერი; ონი; მცხეთა) სამშენებლო-სარემონტო სამუშაოები, მშენებლობა დასრულდა 3 ობიექტზე. ასევე, ტენდერი გამოცხადდა და გაფორმდა ხელშეკრულებები 13 საქმიანი ეზოს მშენებლობაზე (ხაშურის-ოსიაური, ბოლნისი-მამხუტი, წალკა, თეთრიწყარო-ალექსეივკა, ხარაგაული-ხევი, ვანი, ჩხოროწყუ-ხაბუმე, საგარეჯო-მანავი, საჩხერე-კორბოული, ახალციხე-აწყური, სენაკი, ამბროლაური-თლუღი, ჭიათურა-ხრეითი), მშენებლობა დასრულდება 2024 წელს გარდა 1 ობიექტისა (მცხეთის ოფისის)  რომლის მშენებლობა დასრულდება 2025 წელს; გამოცხადდა 3  ადმინისტრაციული შენობის სარემონტო-სამუშაოების ტენდერი (ლენტეხი, საჩხერე ასპინძა). სამუშაოები დასრულდება  2025 წლის ბოლოს;</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სულ სააგენტოში, საანგარიშო პერიოდის ბოლოს მოწყობილია 69 საქმიანი ეზო (ზესტაფონი, მათხოჯი, დაბა თიანეთი, ხევსურთსოფელი, თვალივი, ბულაჩაური, კანატია, ლისი, ბოდორნა, ციხისძირი, ანანური, ლაგოდეხი, თელავი-კისისხევი, საგარეჯო, დედოფლისწყარო, გურჯაანი, ახმეტა, კოჭბაანი, ანდეზიტი, წაღვერი, ასპინძა, ჩორჩანი, ზღუდერი, ლესემა, სადმელი, ბორჯომის პლატო, ხაშური, ახალციხე, ზუგდიდი, ამამლო, ხოდაშენი, ბოლნისი, ჩოხატაური, შემოქმედი, ჯიღაურა, ძეგვი, გორი-ბობნევი, კასპი, ტყიბული, ახალსოფლი, მარტვილი, თეთრიწყარო, საჩხერე, ცაგერი-გაგულეჩი, მანდაეთი, ლანჩხუთი, ჩოხატაური-ქვენობანი,  ფშაველი, წალენჯიხა- ჯვარი, ენისელი, ჭიკაანი, ყუდრო, ნერგეეთი, სორი, თეთრაწყარო, ოსიაური, ვანი, ხაბუმე, მანავი, კორბოული, წალკა, აწყური, სენაკი, ალექსეივკა, ხობი-ხამისკური, ზარზმა, ამბროლაური-ნიკორმინდა, ჭიათურა-ხრეითი, ყვარელი</w:t>
      </w:r>
      <w:r>
        <w:rPr>
          <w:rFonts w:ascii="Sylfaen" w:hAnsi="Sylfaen" w:cs="Sylfaen"/>
          <w:lang w:val="ka-GE"/>
        </w:rPr>
        <w:t>);</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სააგენტოს შიდა აუდიტის დეპარტამენტის თანამშრომლების მიერ კახეთის, ქვემო ქართლის, სამეგრელო-ზემო სვანეთის და შიდა ქართლის სატყეო სამსახურებში, რეგიონული სატყეო სამსახურის თანამშრომლებთან ერთობლივად, განხორციელდა სახელმწიფო ტყის </w:t>
      </w:r>
      <w:r w:rsidRPr="00A77AA4">
        <w:rPr>
          <w:rFonts w:ascii="Sylfaen" w:hAnsi="Sylfaen" w:cs="Sylfaen"/>
          <w:lang w:val="ka-GE"/>
        </w:rPr>
        <w:lastRenderedPageBreak/>
        <w:t>ტერიტორიების შემოწმება, უკანონო ტყითსარგებლობის ფაქტების ადგილზე გამოვლენის და აღკვეთის მიზნით, შემოწმების პროცესში დაფიქსირდა ხე-ტყის უკანონო ჭრის ფაქტები (მოცულობა - 1 209.62 კუბური მეტრი ზიანი 188.6 ათასი ლარი), რაზედაც შედგა შესაბამისი საველე აქტები და მასალები, შემდგომი რეაგირების მიზნით, გადაიგზავნა სამართალდამცავ ორგანოებში;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მიმდინარეობდა შესასყიდი სატრანსპორტო საშუალებების სატენდერო დოკუმენტაციის მომზადება. გამოცხადდა ტენდერები და ხელშეკრულებები გაფორებულია სააგენტოს საკუთარი სახსრების ფარგლებში: 34 ერთულ სატრანსპორტო საშუალებაზე. სააგენტოს საბიუჯეტო სახსრების ფარგლებში 2024 წელს შეძენილია 3 ერთეული ტრაქტორი (სკიდერი), ხოლო სააგენტოს მიზნობრივი გრანტის ფარგლებში (GCF/)GIZ-ის)  შეძენილია 3 ერთეული საჩეხი;</w:t>
      </w:r>
    </w:p>
    <w:p w:rsidR="0095099B" w:rsidRPr="0070363B"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70363B">
        <w:rPr>
          <w:rFonts w:ascii="Sylfaen" w:hAnsi="Sylfaen" w:cs="Sylfaen"/>
          <w:lang w:val="ka-GE"/>
        </w:rPr>
        <w:t xml:space="preserve">იმერეთის, სამცხე-ჯავახეთის, ქვემო ქართლის, გურიის, შიდა ქართლის, კახეთის, რაჭა-ლეჩხუმის და ქვემო სვანეთის რეგიონებში ტყის აღდგენა-გაშენების ღონისძიებების განხორციელების მიზნით, 2 286.2 ჰექტარი ფართობისათვის მომზადდა სატენდერო პაკეტი, რომელიც მოიცავს ტყის აღდგენა-გაშენების პროექტებს და შესაბამის საპროგნოზო ხარჯთაღრიცხვას, მათ შორის ახალ პროექტებს - 488.8 ჰექტარზე, მიმდინარე და გასული წლების პროექტებს - 1 797.4 ჰექტარზე </w:t>
      </w:r>
      <w:r w:rsidRPr="0070363B">
        <w:rPr>
          <w:rFonts w:ascii="Sylfaen" w:hAnsi="Sylfaen" w:cs="Sylfaen"/>
        </w:rPr>
        <w:t>(</w:t>
      </w:r>
      <w:r w:rsidRPr="0070363B">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N2.3.1.1.1);</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70363B">
        <w:rPr>
          <w:rFonts w:ascii="Sylfaen" w:hAnsi="Sylfaen" w:cs="Sylfaen"/>
          <w:lang w:val="ka-GE"/>
        </w:rPr>
        <w:t xml:space="preserve">სააგენტოს მიერ სამეურნეო და მოვლითი </w:t>
      </w:r>
      <w:r w:rsidRPr="00A77AA4">
        <w:rPr>
          <w:rFonts w:ascii="Sylfaen" w:hAnsi="Sylfaen" w:cs="Sylfaen"/>
          <w:lang w:val="ka-GE"/>
        </w:rPr>
        <w:t>ჭრებით დამზადებულია 91 580.0 კბმ მერქნული რესურსი, საბიუჯეტო ორგანიზაციები მომარაგდა 17 819.6 კბმ სათბობი მერქნული რესურსით; სათბობი შეშით მოსახლეობის მოთხოვნილების დაკმაყოფილების მიზნით, სოციალური ჭრის ტყეკაფებიდან გაცემულია 207 847.9 კბმ მერქნული რესურსი;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დასრულდა და დამტკიცდა მინისტრის ბრძანებით - „ტყის მდგრადი მართვა ეროვნული სატყეო სააგენტოს მართვას დაქვემდებარებულ ტერიტორიებზე - 8 სამიზნე სატყეო უბანი“ პროექტის ფარგლებში - ახმეტის სატყეო უბნის ტყის მართვის გეგმა 55 925 ჰა ფართობისთვის;</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მიმდინარეობდა  ტყის აღრიცხვისა და მართვის გეგმების მომზადების მიზნით სამუშაოები: ყვარლის სატყეო უბნისთვის 45 044 ჰა ფართობზე, თელავის სატყეო უბნისთვის 52 331 ჰა ფართობზე, ცაგერის სატყეო უბნისთვის 50 827 ჰა ფართობზე, ონის სატყეო უბნისთვის 57 417 ჰა ფართობზე,  თიანეთის სატყეო უბანზე დასრულდა ტყის აღრიცხვისა და მართვის გეგმების მომზადების პირველი ეტაპით გათვალისწინებული სამუშაოები</w:t>
      </w:r>
      <w:r>
        <w:rPr>
          <w:rFonts w:ascii="Sylfaen" w:hAnsi="Sylfaen" w:cs="Sylfaen"/>
          <w:lang w:val="ka-GE"/>
        </w:rPr>
        <w:t>;</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მერქნული რესურსის რეალიზაციის მიზნით გამოცხადდა  1 246  ელექტრონული აუქციონი. გაყიდული მერქნული რესურსის მოცულობამ შეადგინა  128.4 ათასი კუბური მეტრი</w:t>
      </w:r>
      <w:r>
        <w:rPr>
          <w:rFonts w:ascii="Sylfaen" w:hAnsi="Sylfaen" w:cs="Sylfaen"/>
          <w:lang w:val="ka-GE"/>
        </w:rPr>
        <w:t>;</w:t>
      </w:r>
      <w:r w:rsidRPr="00A77AA4">
        <w:rPr>
          <w:rFonts w:ascii="Sylfaen" w:hAnsi="Sylfaen" w:cs="Sylfaen"/>
          <w:lang w:val="ka-GE"/>
        </w:rPr>
        <w:t xml:space="preserve"> </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სახელმწიფო ტყის მიწის ნაკვეთზე საკომუნიკაციო ქსელების სახაზო ნაგებობის განთავსების მიზნით  გამოცხადდა 17 ელექტრონული აუქციონი. აქედან შედგა 113 ელექტრონული აუქციონი 3 338 კვმ-ზე</w:t>
      </w:r>
      <w:r>
        <w:rPr>
          <w:rFonts w:ascii="Sylfaen" w:hAnsi="Sylfaen" w:cs="Sylfaen"/>
          <w:lang w:val="ka-GE"/>
        </w:rPr>
        <w:t>;</w:t>
      </w:r>
    </w:p>
    <w:p w:rsidR="0095099B" w:rsidRPr="0070363B"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70363B">
        <w:rPr>
          <w:rFonts w:ascii="Sylfaen" w:hAnsi="Sylfaen" w:cs="Sylfaen"/>
          <w:lang w:val="ka-GE"/>
        </w:rPr>
        <w:t xml:space="preserve">დასრულდა: ყვარლის სატყეო უბანში - 45.0 ათას ჰა ფართობზე, თელავის სატყეო უბანში - 52.3 ათას ჰა ფართობზე, ონის სატყეო უბანში - 57.4 ათას ჰა ფართობზე, ცაგერის სატყეო უბანში - 50.8 ათას ჰა ფართობზე ტყეთმოწყობის საველე სამუშაოები, მიმდინარეობდა ტყის მართვის გეგმის პროექტების შემუშავება </w:t>
      </w:r>
      <w:r w:rsidRPr="0070363B">
        <w:rPr>
          <w:rFonts w:ascii="Sylfaen" w:hAnsi="Sylfaen" w:cs="Sylfaen"/>
        </w:rPr>
        <w:t>(</w:t>
      </w:r>
      <w:r w:rsidRPr="0070363B">
        <w:rPr>
          <w:rFonts w:ascii="Sylfaen" w:hAnsi="Sylfaen" w:cs="Sylfaen"/>
          <w:lang w:val="ka-GE"/>
        </w:rPr>
        <w:t>სოფლის მეურნეობისა და სოფლის განვითარების 2021-2027 წწ სტრატეგიის 2024-2027 სამოქმედო გეგმის აქტივობა N2.3.1.3.1);</w:t>
      </w:r>
    </w:p>
    <w:p w:rsidR="0095099B" w:rsidRDefault="0095099B" w:rsidP="00BB4DE6">
      <w:pPr>
        <w:pStyle w:val="ListParagraph"/>
        <w:numPr>
          <w:ilvl w:val="0"/>
          <w:numId w:val="71"/>
        </w:numPr>
        <w:spacing w:afterLines="60" w:after="144" w:line="240" w:lineRule="auto"/>
        <w:ind w:left="0"/>
        <w:jc w:val="both"/>
        <w:rPr>
          <w:rFonts w:ascii="Sylfaen" w:eastAsia="Sylfaen" w:hAnsi="Sylfaen" w:cs="Sylfaen"/>
          <w:lang w:val="ka-GE"/>
        </w:rPr>
      </w:pPr>
      <w:r w:rsidRPr="0070363B">
        <w:rPr>
          <w:rFonts w:ascii="Sylfaen" w:hAnsi="Sylfaen" w:cs="Sylfaen"/>
          <w:lang w:val="ka-GE"/>
        </w:rPr>
        <w:t xml:space="preserve">ტყეკაფამდე მისასვლელი სატყეო-სამეურნეო გზების მოწყობა რეაბილიტაცისათვის მიმდინარეობდა საველე და კამერალური სამუშაოები: დაპროექტდა ტყეკაფებამდე მისასვლელი გზები საერთო  სიგრძით 129.0 კმ. მათ შორის: რეაბილიტაცია </w:t>
      </w:r>
      <w:r>
        <w:rPr>
          <w:rFonts w:ascii="Sylfaen" w:hAnsi="Sylfaen" w:cs="Sylfaen"/>
          <w:lang w:val="ka-GE"/>
        </w:rPr>
        <w:t>- 119.</w:t>
      </w:r>
      <w:r w:rsidRPr="00A77AA4">
        <w:rPr>
          <w:rFonts w:ascii="Sylfaen" w:hAnsi="Sylfaen" w:cs="Sylfaen"/>
          <w:lang w:val="ka-GE"/>
        </w:rPr>
        <w:t>9 კმ. მოწყობა</w:t>
      </w:r>
      <w:r>
        <w:rPr>
          <w:rFonts w:ascii="Sylfaen" w:hAnsi="Sylfaen" w:cs="Sylfaen"/>
          <w:lang w:val="ka-GE"/>
        </w:rPr>
        <w:t xml:space="preserve"> - 9.</w:t>
      </w:r>
      <w:r w:rsidRPr="00A77AA4">
        <w:rPr>
          <w:rFonts w:ascii="Sylfaen" w:hAnsi="Sylfaen" w:cs="Sylfaen"/>
          <w:lang w:val="ka-GE"/>
        </w:rPr>
        <w:t>2 კმ; ტყის მდგრადი მართვა ეროვნული სატყეო სააგენტოს მართვას დაქვემდებარებულ ტერიტორიებზე - 8 სამიზნე სატყეო უბანზე“ (GIZ) პროექტის ფარგლებში</w:t>
      </w:r>
      <w:r>
        <w:rPr>
          <w:rFonts w:ascii="Sylfaen" w:hAnsi="Sylfaen" w:cs="Sylfaen"/>
          <w:lang w:val="ka-GE"/>
        </w:rPr>
        <w:t xml:space="preserve"> 26.</w:t>
      </w:r>
      <w:r w:rsidRPr="00A77AA4">
        <w:rPr>
          <w:rFonts w:ascii="Sylfaen" w:hAnsi="Sylfaen" w:cs="Sylfaen"/>
          <w:lang w:val="ka-GE"/>
        </w:rPr>
        <w:t>8 კმ მოწყობა-რეაბილიტაცია; ტყის მდგრადი მართვა ადიგენის მუნიციპალიტეტში II ფაზა“ სამცხე-ჯავახეთის სატყეო სამსახურის ადიგენის სატყეო უბნის კეხოვანის სატყეოში საერთო სიგრძით</w:t>
      </w:r>
      <w:r>
        <w:rPr>
          <w:rFonts w:ascii="Sylfaen" w:hAnsi="Sylfaen" w:cs="Sylfaen"/>
          <w:lang w:val="ka-GE"/>
        </w:rPr>
        <w:t xml:space="preserve"> 5.</w:t>
      </w:r>
      <w:r w:rsidRPr="00A77AA4">
        <w:rPr>
          <w:rFonts w:ascii="Sylfaen" w:hAnsi="Sylfaen" w:cs="Sylfaen"/>
          <w:lang w:val="ka-GE"/>
        </w:rPr>
        <w:t>2 კმ. (რეაბილიტაცია</w:t>
      </w:r>
      <w:r>
        <w:rPr>
          <w:rFonts w:ascii="Sylfaen" w:hAnsi="Sylfaen" w:cs="Sylfaen"/>
          <w:lang w:val="ka-GE"/>
        </w:rPr>
        <w:t xml:space="preserve"> - 2.</w:t>
      </w:r>
      <w:r w:rsidRPr="00A77AA4">
        <w:rPr>
          <w:rFonts w:ascii="Sylfaen" w:hAnsi="Sylfaen" w:cs="Sylfaen"/>
          <w:lang w:val="ka-GE"/>
        </w:rPr>
        <w:t xml:space="preserve">7 კმ. </w:t>
      </w:r>
      <w:r w:rsidRPr="00A77AA4">
        <w:rPr>
          <w:rFonts w:ascii="Sylfaen" w:hAnsi="Sylfaen" w:cs="Sylfaen"/>
          <w:lang w:val="ka-GE"/>
        </w:rPr>
        <w:lastRenderedPageBreak/>
        <w:t xml:space="preserve">მოწყობა </w:t>
      </w:r>
      <w:r>
        <w:rPr>
          <w:rFonts w:ascii="Sylfaen" w:hAnsi="Sylfaen" w:cs="Sylfaen"/>
          <w:lang w:val="ka-GE"/>
        </w:rPr>
        <w:t>- 2.</w:t>
      </w:r>
      <w:r w:rsidRPr="00A77AA4">
        <w:rPr>
          <w:rFonts w:ascii="Sylfaen" w:hAnsi="Sylfaen" w:cs="Sylfaen"/>
          <w:lang w:val="ka-GE"/>
        </w:rPr>
        <w:t>5 კმ.) მოეწყო ტყეკაფებამდე მისასვლელი გზები საერთო  სიგრძით</w:t>
      </w:r>
      <w:r>
        <w:rPr>
          <w:rFonts w:ascii="Sylfaen" w:hAnsi="Sylfaen" w:cs="Sylfaen"/>
          <w:lang w:val="ka-GE"/>
        </w:rPr>
        <w:t xml:space="preserve"> 107.</w:t>
      </w:r>
      <w:r w:rsidRPr="00A77AA4">
        <w:rPr>
          <w:rFonts w:ascii="Sylfaen" w:hAnsi="Sylfaen" w:cs="Sylfaen"/>
          <w:lang w:val="ka-GE"/>
        </w:rPr>
        <w:t>0 კმ მათ შორის: რეაბილიტაცია</w:t>
      </w:r>
      <w:r>
        <w:rPr>
          <w:rFonts w:ascii="Sylfaen" w:hAnsi="Sylfaen" w:cs="Sylfaen"/>
          <w:lang w:val="ka-GE"/>
        </w:rPr>
        <w:t xml:space="preserve"> - 100.</w:t>
      </w:r>
      <w:r w:rsidRPr="00A77AA4">
        <w:rPr>
          <w:rFonts w:ascii="Sylfaen" w:hAnsi="Sylfaen" w:cs="Sylfaen"/>
          <w:lang w:val="ka-GE"/>
        </w:rPr>
        <w:t xml:space="preserve">7 კმ. მოწყობა </w:t>
      </w:r>
      <w:r>
        <w:rPr>
          <w:rFonts w:ascii="Sylfaen" w:hAnsi="Sylfaen" w:cs="Sylfaen"/>
          <w:lang w:val="ka-GE"/>
        </w:rPr>
        <w:t>- 6.</w:t>
      </w:r>
      <w:r w:rsidRPr="00A77AA4">
        <w:rPr>
          <w:rFonts w:ascii="Sylfaen" w:hAnsi="Sylfaen" w:cs="Sylfaen"/>
          <w:lang w:val="ka-GE"/>
        </w:rPr>
        <w:t>3 კმ.</w:t>
      </w:r>
      <w:r w:rsidRPr="00A77AA4">
        <w:rPr>
          <w:rFonts w:ascii="Sylfaen" w:eastAsia="Sylfaen" w:hAnsi="Sylfaen" w:cs="Sylfaen"/>
          <w:lang w:val="ka-GE"/>
        </w:rPr>
        <w:t xml:space="preserve"> </w:t>
      </w:r>
    </w:p>
    <w:p w:rsidR="00DB623B" w:rsidRPr="00BD626E" w:rsidRDefault="00DB623B" w:rsidP="0002080A">
      <w:pPr>
        <w:spacing w:after="0" w:line="240" w:lineRule="auto"/>
        <w:jc w:val="both"/>
        <w:rPr>
          <w:rFonts w:ascii="Sylfaen" w:hAnsi="Sylfaen" w:cs="Sylfaen"/>
          <w:highlight w:val="yellow"/>
          <w:lang w:val="ka-GE"/>
        </w:rPr>
      </w:pPr>
    </w:p>
    <w:p w:rsidR="00DB623B" w:rsidRPr="0095099B" w:rsidRDefault="00DB623B" w:rsidP="0002080A">
      <w:pPr>
        <w:pStyle w:val="Heading2"/>
        <w:spacing w:before="0" w:after="160" w:line="240" w:lineRule="auto"/>
        <w:jc w:val="both"/>
        <w:rPr>
          <w:rFonts w:ascii="Sylfaen" w:hAnsi="Sylfaen" w:cs="Sylfaen"/>
          <w:bCs/>
          <w:sz w:val="22"/>
          <w:szCs w:val="22"/>
          <w:lang w:val="ka-GE"/>
        </w:rPr>
      </w:pPr>
      <w:r w:rsidRPr="0095099B">
        <w:rPr>
          <w:rFonts w:ascii="Sylfaen" w:hAnsi="Sylfaen" w:cs="Sylfaen"/>
          <w:bCs/>
          <w:sz w:val="22"/>
          <w:szCs w:val="22"/>
          <w:lang w:val="ka-GE"/>
        </w:rPr>
        <w:t>12.3 გარემოს დაცვის სფეროში პროგნოზირება, შეფასება, პრევენცია და მონიტორინგი (პროგრამული კოდი: 31 13)</w:t>
      </w:r>
    </w:p>
    <w:p w:rsidR="00DB623B" w:rsidRPr="0095099B" w:rsidRDefault="00DB623B" w:rsidP="0002080A">
      <w:pPr>
        <w:pStyle w:val="ListParagraph"/>
        <w:spacing w:after="60" w:line="240" w:lineRule="auto"/>
        <w:ind w:left="0"/>
        <w:jc w:val="both"/>
        <w:rPr>
          <w:rFonts w:ascii="Sylfaen" w:hAnsi="Sylfaen" w:cs="Sylfaen"/>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w:t>
      </w:r>
    </w:p>
    <w:p w:rsidR="00DB623B" w:rsidRPr="0095099B" w:rsidRDefault="00DB623B" w:rsidP="0002080A">
      <w:pPr>
        <w:pStyle w:val="ListParagraph"/>
        <w:numPr>
          <w:ilvl w:val="0"/>
          <w:numId w:val="46"/>
        </w:numPr>
        <w:spacing w:after="0" w:line="240" w:lineRule="auto"/>
        <w:jc w:val="both"/>
        <w:rPr>
          <w:rFonts w:ascii="Sylfaen" w:hAnsi="Sylfaen" w:cs="Sylfaen"/>
          <w:lang w:val="ka-GE"/>
        </w:rPr>
      </w:pPr>
      <w:r w:rsidRPr="0095099B">
        <w:rPr>
          <w:rFonts w:ascii="Sylfaen" w:hAnsi="Sylfaen" w:cs="Sylfaen"/>
          <w:lang w:val="ka-GE"/>
        </w:rPr>
        <w:t>სსიპ  - გარემოს ეროვნული სააგენტო</w:t>
      </w:r>
    </w:p>
    <w:p w:rsidR="00DB623B" w:rsidRPr="00BD626E" w:rsidRDefault="00DB623B" w:rsidP="0002080A">
      <w:pPr>
        <w:pStyle w:val="ListParagraph"/>
        <w:tabs>
          <w:tab w:val="left" w:pos="450"/>
        </w:tabs>
        <w:spacing w:after="0" w:line="240" w:lineRule="auto"/>
        <w:ind w:left="360" w:hanging="360"/>
        <w:jc w:val="both"/>
        <w:rPr>
          <w:rFonts w:ascii="Sylfaen" w:hAnsi="Sylfaen" w:cs="Sylfaen"/>
          <w:highlight w:val="yellow"/>
          <w:lang w:val="ka-GE"/>
        </w:rPr>
      </w:pP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2</w:t>
      </w:r>
      <w:r w:rsidRPr="00A77AA4">
        <w:rPr>
          <w:rFonts w:ascii="Sylfaen" w:hAnsi="Sylfaen" w:cs="Sylfaen"/>
        </w:rPr>
        <w:t>55</w:t>
      </w:r>
      <w:r w:rsidRPr="00A77AA4">
        <w:rPr>
          <w:rFonts w:ascii="Sylfaen" w:hAnsi="Sylfaen" w:cs="Sylfaen"/>
          <w:lang w:val="ka-GE"/>
        </w:rPr>
        <w:t xml:space="preserve"> ერთეულ ჰიდრომეტეოროლოგიურ სადგურსა და საგუშაგოზე რეგულარულად, სადღეღამისო რეჟიმში მიმდინარეობდა დაკვირვება, მონაცემთა ბაზების ასახვა, ხარისხის კონტროლის განხორციელება, სადგურებსა და საგუშაგოებზე ინსპექტირება და ტექნიკურ-პროფილაქტიკური სამუშაოები;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23 მეტეოროლოგიური სადგურიდან მიღებული მონაცემები გავრცელებულ იქნა საერთაშორისო დონეზე; მომზადდა და გაიცა </w:t>
      </w:r>
      <w:r w:rsidRPr="00A77AA4">
        <w:rPr>
          <w:rFonts w:ascii="Sylfaen" w:hAnsi="Sylfaen" w:cs="Sylfaen"/>
        </w:rPr>
        <w:t>153</w:t>
      </w:r>
      <w:r w:rsidRPr="00A77AA4">
        <w:rPr>
          <w:rFonts w:ascii="Sylfaen" w:hAnsi="Sylfaen" w:cs="Sylfaen"/>
          <w:lang w:val="ka-GE"/>
        </w:rPr>
        <w:t xml:space="preserve"> გაფრთხილება, მათ შორის საქართველოს სამხედრო გზაზე </w:t>
      </w:r>
      <w:r w:rsidRPr="00A77AA4">
        <w:rPr>
          <w:rFonts w:ascii="Sylfaen" w:hAnsi="Sylfaen" w:cs="Sylfaen"/>
        </w:rPr>
        <w:t>35</w:t>
      </w:r>
      <w:r w:rsidRPr="00A77AA4">
        <w:rPr>
          <w:rFonts w:ascii="Sylfaen" w:hAnsi="Sylfaen" w:cs="Sylfaen"/>
          <w:lang w:val="ka-GE"/>
        </w:rPr>
        <w:t xml:space="preserve"> სპეციალური გაფრთხილება; </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შემუშავდა წყალდიდობის საფრთხის რუკები მდინარეთა მტკვარის, ალაზანის, იორის და ხრამი-ქციას აუზებისათვის;</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დამონტაჟდა </w:t>
      </w:r>
      <w:r w:rsidRPr="00A77AA4">
        <w:rPr>
          <w:rFonts w:ascii="Sylfaen" w:hAnsi="Sylfaen" w:cs="Sylfaen"/>
        </w:rPr>
        <w:t>41</w:t>
      </w:r>
      <w:r w:rsidRPr="00A77AA4">
        <w:rPr>
          <w:rFonts w:ascii="Sylfaen" w:hAnsi="Sylfaen" w:cs="Sylfaen"/>
          <w:lang w:val="ka-GE"/>
        </w:rPr>
        <w:t xml:space="preserve"> ერთეული სტანდარტული ჰიდრომეტეოროლოგიური დაკვირვების პუნქტი;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ექსპედიციური ჰიდრომეტრული სამუშაოების განხორციელების შედეგად მდინარეებზე </w:t>
      </w:r>
      <w:r w:rsidRPr="00A77AA4">
        <w:rPr>
          <w:rFonts w:ascii="Sylfaen" w:hAnsi="Sylfaen" w:cs="Sylfaen"/>
        </w:rPr>
        <w:t>1193</w:t>
      </w:r>
      <w:r w:rsidRPr="00A77AA4">
        <w:rPr>
          <w:rFonts w:ascii="Sylfaen" w:hAnsi="Sylfaen" w:cs="Sylfaen"/>
          <w:lang w:val="ka-GE"/>
        </w:rPr>
        <w:t>-ჯერ იქნა გაზომილ</w:t>
      </w:r>
      <w:r>
        <w:rPr>
          <w:rFonts w:ascii="Sylfaen" w:hAnsi="Sylfaen" w:cs="Sylfaen"/>
          <w:lang w:val="ka-GE"/>
        </w:rPr>
        <w:t>ი</w:t>
      </w:r>
      <w:r w:rsidRPr="00A77AA4">
        <w:rPr>
          <w:rFonts w:ascii="Sylfaen" w:hAnsi="Sylfaen" w:cs="Sylfaen"/>
          <w:lang w:val="ka-GE"/>
        </w:rPr>
        <w:t xml:space="preserve">  წყლის ხარჯი; </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გაციფრულდა </w:t>
      </w:r>
      <w:r w:rsidRPr="00A77AA4">
        <w:rPr>
          <w:rFonts w:ascii="Sylfaen" w:hAnsi="Sylfaen" w:cs="Sylfaen"/>
        </w:rPr>
        <w:t>221</w:t>
      </w:r>
      <w:r w:rsidRPr="00A77AA4">
        <w:rPr>
          <w:rFonts w:ascii="Sylfaen" w:hAnsi="Sylfaen" w:cs="Sylfaen"/>
          <w:lang w:val="ka-GE"/>
        </w:rPr>
        <w:t xml:space="preserve"> სადგურ-წელი ისტორიული და </w:t>
      </w:r>
      <w:r w:rsidRPr="00A77AA4">
        <w:rPr>
          <w:rFonts w:ascii="Sylfaen" w:hAnsi="Sylfaen" w:cs="Sylfaen"/>
        </w:rPr>
        <w:t>33</w:t>
      </w:r>
      <w:r w:rsidRPr="00A77AA4">
        <w:rPr>
          <w:rFonts w:ascii="Sylfaen" w:hAnsi="Sylfaen" w:cs="Sylfaen"/>
          <w:lang w:val="ka-GE"/>
        </w:rPr>
        <w:t xml:space="preserve"> სადგურ-წელი მიმდინარე კლიმატური მონაცემები;</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განხორციელდა გეოლოგიური მონიტორინგი (გაზაფხული-შემოდგომა) და ფორს-მაჟორულ სიტუაციაში სტიქიური გეოლოგიური პროცესების შეფასება;</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მიმდინარეობდა თბილისის ტერიტორიაზე გეოლოგიური საფრთხეების (მეწყერი, ღვარცოფი, ქვათაცვენა და სხვა) მონაცემთა ბაზის განახლება და მონიტორინგის წარმოება;</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განხორციელდა მიწისქვეშა მტკნარი სასმელი წყლების მონიტორინგი; სახელმწიფო გეოლოგიური რუკების შედგენა (გეოლოგიური აგეგმვა);</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 xml:space="preserve">აღებული იქნა ზედაპირული წყლის </w:t>
      </w:r>
      <w:r w:rsidRPr="004C21F7">
        <w:rPr>
          <w:rFonts w:ascii="Sylfaen" w:hAnsi="Sylfaen" w:cs="Sylfaen"/>
        </w:rPr>
        <w:t>2 168</w:t>
      </w:r>
      <w:r w:rsidRPr="004C21F7">
        <w:rPr>
          <w:rFonts w:ascii="Sylfaen" w:hAnsi="Sylfaen" w:cs="Sylfaen"/>
          <w:lang w:val="ka-GE"/>
        </w:rPr>
        <w:t xml:space="preserve"> სინჯი; შავი ზღვის წყლის ხარისხის მონიტორინგი ხორციელდებოდა ყოველთვიურად (12 ლოკაციაზე) სარფი-ანაკლიის სანაპირო ზოლზე;</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 xml:space="preserve">ატმოსფერული ჰაერის ხარისხის მონიტორინგი მიმდინარეობდა ქალაქებში რუსთავში, თბილისში, ქუთაისში, თელავში, ახალციხეში, მესტიაში, ზუგდიდში, ბათუმსა და ზესტაფონში. ქალაქ თბილისის ტერიტორიაზე აღებული იქნა ატმოსფერული ჰაერის </w:t>
      </w:r>
      <w:r w:rsidRPr="004C21F7">
        <w:rPr>
          <w:rFonts w:ascii="Sylfaen" w:hAnsi="Sylfaen" w:cs="Sylfaen"/>
        </w:rPr>
        <w:t>48</w:t>
      </w:r>
      <w:r w:rsidRPr="004C21F7">
        <w:rPr>
          <w:rFonts w:ascii="Sylfaen" w:hAnsi="Sylfaen" w:cs="Sylfaen"/>
          <w:lang w:val="ka-GE"/>
        </w:rPr>
        <w:t xml:space="preserve"> სინჯი, მათში აზბესტის ბოჭკოების შემცველობის დადგენის მიზნით;</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 xml:space="preserve">შავი ზღვის საქართველოს საზღვაო სივრცეში ბიოლოგიური რესურსების შეფასების მიზნით მოეწყო </w:t>
      </w:r>
      <w:r w:rsidRPr="004C21F7">
        <w:rPr>
          <w:rFonts w:ascii="Sylfaen" w:hAnsi="Sylfaen" w:cs="Sylfaen"/>
        </w:rPr>
        <w:t>9</w:t>
      </w:r>
      <w:r w:rsidRPr="004C21F7">
        <w:rPr>
          <w:rFonts w:ascii="Sylfaen" w:hAnsi="Sylfaen" w:cs="Sylfaen"/>
          <w:lang w:val="ka-GE"/>
        </w:rPr>
        <w:t xml:space="preserve"> საზღვაო ექსპედიცია და განხორციელდა შავი ზღვის ქაფშიას ჰიდროაკუსტიკური გადაღება;</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მომზადდა მარაგების შეფასების მონაცემთა ბაზა თევზის ნიმუშების ბიოლოგიური მახასიათებლების შესახებ (</w:t>
      </w:r>
      <w:r w:rsidRPr="004C21F7">
        <w:rPr>
          <w:rFonts w:ascii="Sylfaen" w:hAnsi="Sylfaen" w:cs="Sylfaen"/>
        </w:rPr>
        <w:t>მდგრადი განვითარების მიზნები - SDG 14 - წყალქვეშა რესურსები</w:t>
      </w:r>
      <w:r w:rsidRPr="004C21F7">
        <w:rPr>
          <w:rFonts w:ascii="Sylfaen" w:hAnsi="Sylfaen" w:cs="Sylfaen"/>
          <w:lang w:val="ka-GE"/>
        </w:rPr>
        <w:t>);</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 xml:space="preserve">შავი ზღვის საქართველოს სანაპირო ზოლში განხორციელდა ზამთრისა და გაზაფხულის სეზონის ჰიდრობიოლოგიური მონიტორინგი; </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განთავსებულ 10 სადგურზე განხორციელდა შავი ზღვის საქართველოს სანაპიროს (სარფი-მწვანე კონცხი) და გარდამავალი წყლების მიკრობიოლოგიური მონიტორინგი;</w:t>
      </w:r>
    </w:p>
    <w:p w:rsidR="0095099B" w:rsidRPr="004C21F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C21F7">
        <w:rPr>
          <w:rFonts w:ascii="Sylfaen" w:hAnsi="Sylfaen" w:cs="Sylfaen"/>
          <w:lang w:val="ka-GE"/>
        </w:rPr>
        <w:t xml:space="preserve">გაიცა აკვაკულტურის </w:t>
      </w:r>
      <w:r w:rsidRPr="004C21F7">
        <w:rPr>
          <w:rFonts w:ascii="Sylfaen" w:hAnsi="Sylfaen" w:cs="Sylfaen"/>
        </w:rPr>
        <w:t>71</w:t>
      </w:r>
      <w:r w:rsidRPr="004C21F7">
        <w:rPr>
          <w:rFonts w:ascii="Sylfaen" w:hAnsi="Sylfaen" w:cs="Sylfaen"/>
          <w:lang w:val="ka-GE"/>
        </w:rPr>
        <w:t xml:space="preserve"> ნებართვა, დამტკიცდა სამ შიდა წყალსატევზე თევზჭერის კვოტები (</w:t>
      </w:r>
      <w:r w:rsidRPr="004C21F7">
        <w:rPr>
          <w:rFonts w:ascii="Sylfaen" w:hAnsi="Sylfaen" w:cs="Sylfaen"/>
        </w:rPr>
        <w:t>მდგრადი განვითარების მიზნები - SDG 14 - წყალქვეშა რესურსები</w:t>
      </w:r>
      <w:r w:rsidRPr="004C21F7">
        <w:rPr>
          <w:rFonts w:ascii="Sylfaen" w:hAnsi="Sylfaen" w:cs="Sylfaen"/>
          <w:lang w:val="ka-GE"/>
        </w:rPr>
        <w:t>);</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lastRenderedPageBreak/>
        <w:t>მიმდინარეობდა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r>
        <w:rPr>
          <w:rFonts w:ascii="Sylfaen" w:hAnsi="Sylfaen" w:cs="Sylfaen"/>
        </w:rPr>
        <w:t>;</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მიმდინარეობდა „გარემოსდაცვითი შეფასების კოდექსით’’ რეგულირებული საქმიანობებისთვის გარემოზე ზემოქმედების შეფასების, ხოლო კოდექსით განსაზღვრული სტრატეგიული დოკუმენტებისთვის სტრატეგიული გარემოსდაცვითი შეფასების პროცედურების განხორციელება და შესაბამისი გადაწყვეტილებების მომზადება, ასევე ჰაერდაცვითი და წყალდაცვითი დოკუმენტაციის შეთანხმება</w:t>
      </w:r>
      <w:r>
        <w:rPr>
          <w:rFonts w:ascii="Sylfaen" w:hAnsi="Sylfaen" w:cs="Sylfaen"/>
        </w:rPr>
        <w:t>;</w:t>
      </w:r>
    </w:p>
    <w:p w:rsidR="0095099B"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თანამედროვე სტანდარტების შესაბამისად განხორციელდება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სინჯების აღება, ლაბორატორიებში ჩატარდება ქიმიური და ბიოლოგიური ანალიზები დამაბინძურებელი ნივთიერებების შემცველობის დასადგენად</w:t>
      </w:r>
      <w:r>
        <w:rPr>
          <w:rFonts w:ascii="Sylfaen" w:hAnsi="Sylfaen" w:cs="Sylfaen"/>
          <w:lang w:val="ka-GE"/>
        </w:rPr>
        <w:t>;</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ჩატარდება ატმოსფერული ჰაერის ხარისხის ინდიკატორული გაზომვები 30 დასახლებულ პუნქტში</w:t>
      </w:r>
      <w:r>
        <w:rPr>
          <w:rFonts w:ascii="Sylfaen" w:hAnsi="Sylfaen" w:cs="Sylfaen"/>
        </w:rPr>
        <w:t>.</w:t>
      </w:r>
      <w:r w:rsidRPr="00A77AA4">
        <w:rPr>
          <w:rFonts w:ascii="Sylfaen" w:hAnsi="Sylfaen" w:cs="Sylfaen"/>
          <w:lang w:val="ka-GE"/>
        </w:rPr>
        <w:t xml:space="preserve"> აგრეთვე შეძენილ იქნება გარემოს მონიტორინგის თანამედროვე გამზომ-ანალიტიკური ხელსაწყოები</w:t>
      </w:r>
      <w:r>
        <w:rPr>
          <w:rFonts w:ascii="Sylfaen" w:hAnsi="Sylfaen" w:cs="Sylfaen"/>
        </w:rPr>
        <w:t>.</w:t>
      </w:r>
    </w:p>
    <w:p w:rsidR="00DB623B" w:rsidRPr="00BD626E" w:rsidRDefault="00DB623B" w:rsidP="0095099B">
      <w:pPr>
        <w:pStyle w:val="ListParagraph"/>
        <w:tabs>
          <w:tab w:val="left" w:pos="450"/>
        </w:tabs>
        <w:spacing w:after="0" w:line="240" w:lineRule="auto"/>
        <w:ind w:left="0"/>
        <w:jc w:val="both"/>
        <w:rPr>
          <w:rFonts w:ascii="Sylfaen" w:hAnsi="Sylfaen" w:cs="Sylfaen"/>
          <w:highlight w:val="yellow"/>
          <w:lang w:val="ka-GE"/>
        </w:rPr>
      </w:pPr>
    </w:p>
    <w:p w:rsidR="00DB623B" w:rsidRPr="0095099B" w:rsidRDefault="00DB623B" w:rsidP="0002080A">
      <w:pPr>
        <w:pStyle w:val="Heading2"/>
        <w:spacing w:line="240" w:lineRule="auto"/>
        <w:jc w:val="both"/>
        <w:rPr>
          <w:rFonts w:ascii="Sylfaen" w:hAnsi="Sylfaen"/>
          <w:bCs/>
          <w:sz w:val="22"/>
          <w:szCs w:val="22"/>
        </w:rPr>
      </w:pPr>
      <w:r w:rsidRPr="0095099B">
        <w:rPr>
          <w:rFonts w:ascii="Sylfaen" w:hAnsi="Sylfaen"/>
          <w:bCs/>
          <w:sz w:val="22"/>
          <w:szCs w:val="22"/>
        </w:rPr>
        <w:t>12.4 დაცული ტერიტორიების სისტემის ჩამოყალიბება და მართვა (პროგრამული კოდი: 31 08)</w:t>
      </w:r>
    </w:p>
    <w:p w:rsidR="00DB623B" w:rsidRPr="0095099B" w:rsidRDefault="00DB623B" w:rsidP="0002080A">
      <w:pPr>
        <w:spacing w:line="240" w:lineRule="auto"/>
        <w:rPr>
          <w:rFonts w:ascii="Sylfaen" w:hAnsi="Sylfaen"/>
        </w:rPr>
      </w:pPr>
    </w:p>
    <w:p w:rsidR="00DB623B" w:rsidRPr="0095099B" w:rsidRDefault="00DB623B" w:rsidP="0002080A">
      <w:pPr>
        <w:pStyle w:val="ListParagraph"/>
        <w:spacing w:before="120" w:after="0" w:line="240" w:lineRule="auto"/>
        <w:ind w:left="0"/>
        <w:jc w:val="both"/>
        <w:rPr>
          <w:rFonts w:ascii="Sylfaen" w:hAnsi="Sylfaen" w:cs="Sylfaen"/>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w:t>
      </w:r>
    </w:p>
    <w:p w:rsidR="00DB623B" w:rsidRPr="0095099B" w:rsidRDefault="00DB623B" w:rsidP="0002080A">
      <w:pPr>
        <w:pStyle w:val="ListParagraph"/>
        <w:numPr>
          <w:ilvl w:val="0"/>
          <w:numId w:val="46"/>
        </w:numPr>
        <w:spacing w:after="0" w:line="240" w:lineRule="auto"/>
        <w:jc w:val="both"/>
        <w:rPr>
          <w:rFonts w:ascii="Sylfaen" w:hAnsi="Sylfaen" w:cs="Sylfaen"/>
          <w:lang w:val="ka-GE"/>
        </w:rPr>
      </w:pPr>
      <w:r w:rsidRPr="0095099B">
        <w:rPr>
          <w:rFonts w:ascii="Sylfaen" w:hAnsi="Sylfaen" w:cs="Sylfaen"/>
          <w:lang w:val="ka-GE"/>
        </w:rPr>
        <w:t>სსიპ - დაცული ტერიტორიების სააგენტო</w:t>
      </w:r>
    </w:p>
    <w:p w:rsidR="00DB623B" w:rsidRPr="00BD626E" w:rsidRDefault="00DB623B" w:rsidP="0002080A">
      <w:pPr>
        <w:tabs>
          <w:tab w:val="left" w:pos="450"/>
        </w:tabs>
        <w:spacing w:after="0" w:line="240" w:lineRule="auto"/>
        <w:ind w:left="360"/>
        <w:jc w:val="both"/>
        <w:rPr>
          <w:rFonts w:ascii="Sylfaen" w:hAnsi="Sylfaen" w:cs="Sylfaen"/>
          <w:highlight w:val="yellow"/>
          <w:lang w:val="ka-GE"/>
        </w:rPr>
      </w:pPr>
    </w:p>
    <w:p w:rsidR="0095099B" w:rsidRPr="001273C1"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საანგარიშო პერიოდში დაცული ტერიტორიების სააგენტოს ორგანიზებით დაცული ტერიტორიების მიმდებარედ მცხოვრებ მოსახლეობაში დაცული ტერიტორიებისა და გარემოს დაცვის თემატიკით განხორციელდა </w:t>
      </w:r>
      <w:r w:rsidRPr="001273C1">
        <w:rPr>
          <w:rFonts w:ascii="Sylfaen" w:hAnsi="Sylfaen" w:cs="Sylfaen"/>
          <w:lang w:val="ka-GE"/>
        </w:rPr>
        <w:t>სხვადასხვა ტიპის აქტივობა, კერძოდ, ჩატარდა: საინფორმაციო შეხვედრები ჩატარდა ადგილობრივ მოსახლეობასთან ჩატარდა 179,  სტუდენტებისა და მოსწავლეებისთვის ჩატარდა 504 ლექცია-სემინარები, დაცულ ტერიტორიებზე მოეწყო 3 230 ეკოტური, მოეწყო ეკობანაკები - 9, მოსწავლეებისა და ადგილობრივი მოსახლეობის ჩართულობით განხორციელდა გამწვანების 15 აქცია, მოეწყო დასუფთავების 55 აქცია და გაიმართა 44 გარემოსდაცვითი კვირეული</w:t>
      </w:r>
      <w:r>
        <w:rPr>
          <w:rFonts w:ascii="Sylfaen" w:hAnsi="Sylfaen" w:cs="Sylfaen"/>
          <w:lang w:val="ka-GE"/>
        </w:rPr>
        <w:t>;</w:t>
      </w:r>
    </w:p>
    <w:p w:rsidR="0095099B" w:rsidRPr="001273C1"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1273C1">
        <w:rPr>
          <w:rFonts w:ascii="Sylfaen" w:hAnsi="Sylfaen" w:cs="Sylfaen"/>
          <w:lang w:val="ka-GE"/>
        </w:rPr>
        <w:t>საანგარიშო პერიოდში ეკოსაგანმანათლებლო აქტივობებში ჩართული იყო 239 საგანმანათლებლო დაწესებულება, მათ შორის 215- სკოლა, 15 - უნივერსიტეტი და 9 - ბაღი, ჯამში ჩაერთო 76 006  მონაწილე;</w:t>
      </w:r>
    </w:p>
    <w:p w:rsidR="0095099B" w:rsidRPr="001273C1"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1273C1">
        <w:rPr>
          <w:rFonts w:ascii="Sylfaen" w:hAnsi="Sylfaen" w:cs="Sylfaen"/>
          <w:lang w:val="ka-GE"/>
        </w:rPr>
        <w:t>საანგარიშო პერიოდში საქართველოს დაცულ ტერიტორიებზე დაფიქსირდა 1 104 428  ვიზიტორი, მათ შორის 41% ქართველია, ხოლო 59% - უცხოელი;</w:t>
      </w:r>
    </w:p>
    <w:p w:rsidR="0095099B" w:rsidRPr="002A0A9B" w:rsidRDefault="0095099B" w:rsidP="00BB4DE6">
      <w:pPr>
        <w:pStyle w:val="ListParagraph"/>
        <w:numPr>
          <w:ilvl w:val="0"/>
          <w:numId w:val="71"/>
        </w:numPr>
        <w:tabs>
          <w:tab w:val="left" w:pos="426"/>
        </w:tabs>
        <w:spacing w:after="0" w:line="240" w:lineRule="auto"/>
        <w:ind w:left="0"/>
        <w:jc w:val="both"/>
        <w:rPr>
          <w:rFonts w:ascii="Sylfaen" w:hAnsi="Sylfaen" w:cs="Sylfaen"/>
          <w:lang w:val="ka-GE"/>
        </w:rPr>
      </w:pPr>
      <w:r w:rsidRPr="002A0A9B">
        <w:rPr>
          <w:rFonts w:ascii="Sylfaen" w:hAnsi="Sylfaen" w:cs="Sylfaen"/>
          <w:lang w:val="ka-GE"/>
        </w:rPr>
        <w:t>საანგარიშო პერიოდში ეკოსაგანმანათლებლო ღონისძიებებში ჩართული იყო 239 საგანმანათლებლო დაწესებულება 76 006 მონაწილე, მათ შორის: 215 სკოლა, 15 უნივერსიტეტი, 9 ბაღი, 2 576 ადგილობრივი მოსახლე და 947 სხვადასხვა დაინტერესებული პირი;</w:t>
      </w:r>
    </w:p>
    <w:p w:rsidR="0095099B" w:rsidRPr="00F25997"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2A0A9B">
        <w:rPr>
          <w:rFonts w:ascii="Sylfaen" w:hAnsi="Sylfaen" w:cs="Sylfaen"/>
          <w:lang w:val="ka-GE"/>
        </w:rPr>
        <w:t xml:space="preserve">საქართველოს დაცულ ტერიტორიებზე დაფიქსირდა 1 104 428 ვიზიტორი, რაც 2023 წლის მონაცემებთან შედარებით (1 076 578 ვიზიტორი) 2.6%-ით არის გაზრდილი, მათ შორის ქართველი ვიზიტორების რაოდენობა 2024 წელს (452 815 ვიზიტორი) 2023 წლის  ანალოგიური პერიოდის მონაცემებთან შედარებით (449 312  ვიზიტორი) გაზრდილია 0.8%-ით. უცხოელი  ვიზიტორების რაოდენობა 2024 წელს (651 613 ვიზიტორი), 2023 წლის ანალოგიური პერიოდის მონაცემებთან </w:t>
      </w:r>
      <w:r w:rsidRPr="00F25997">
        <w:rPr>
          <w:rFonts w:ascii="Sylfaen" w:hAnsi="Sylfaen" w:cs="Sylfaen"/>
          <w:lang w:val="ka-GE"/>
        </w:rPr>
        <w:t xml:space="preserve">შედარებით (627 262 ვიზიტორი)  3.9% - ით არის გაზრდილი; </w:t>
      </w:r>
    </w:p>
    <w:p w:rsidR="0095099B"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493D12">
        <w:rPr>
          <w:rFonts w:ascii="Sylfaen" w:hAnsi="Sylfaen" w:cs="Sylfaen"/>
          <w:lang w:val="ka-GE"/>
        </w:rPr>
        <w:lastRenderedPageBreak/>
        <w:t xml:space="preserve">საანგარიშო პერიოდში დელეგირებული უფლებამოსილების განსახორციელებლად  მიმდინარეობდა </w:t>
      </w:r>
      <w:r w:rsidRPr="00493D12">
        <w:rPr>
          <w:rFonts w:ascii="Sylfaen" w:eastAsia="Times New Roman" w:hAnsi="Sylfaen" w:cs="Calibri"/>
          <w:color w:val="000000"/>
        </w:rPr>
        <w:t>დუშეთის მუნიციპალიტეტ</w:t>
      </w:r>
      <w:r w:rsidRPr="00493D12">
        <w:rPr>
          <w:rFonts w:ascii="Sylfaen" w:eastAsia="Times New Roman" w:hAnsi="Sylfaen" w:cs="Calibri"/>
          <w:color w:val="000000"/>
          <w:lang w:val="ka-GE"/>
        </w:rPr>
        <w:t>ში</w:t>
      </w:r>
      <w:r>
        <w:rPr>
          <w:rFonts w:ascii="Sylfaen" w:eastAsia="Times New Roman" w:hAnsi="Sylfaen" w:cs="Calibri"/>
          <w:color w:val="000000"/>
          <w:lang w:val="ka-GE"/>
        </w:rPr>
        <w:t xml:space="preserve"> -</w:t>
      </w:r>
      <w:r w:rsidRPr="00493D12">
        <w:rPr>
          <w:rFonts w:ascii="Sylfaen" w:eastAsia="Times New Roman" w:hAnsi="Sylfaen" w:cs="Calibri"/>
          <w:color w:val="000000"/>
          <w:lang w:val="ka-GE"/>
        </w:rPr>
        <w:t xml:space="preserve"> </w:t>
      </w:r>
      <w:r w:rsidRPr="00493D12">
        <w:rPr>
          <w:rFonts w:ascii="Sylfaen" w:eastAsia="Times New Roman" w:hAnsi="Sylfaen" w:cs="Calibri"/>
          <w:color w:val="000000"/>
        </w:rPr>
        <w:t>არაგვის</w:t>
      </w:r>
      <w:r w:rsidRPr="00493D12">
        <w:rPr>
          <w:rFonts w:ascii="Sylfaen" w:eastAsia="Times New Roman" w:hAnsi="Sylfaen" w:cs="Calibri"/>
          <w:color w:val="000000"/>
          <w:lang w:val="ka-GE"/>
        </w:rPr>
        <w:t xml:space="preserve">, </w:t>
      </w:r>
      <w:r w:rsidRPr="00493D12">
        <w:rPr>
          <w:rFonts w:ascii="Sylfaen" w:eastAsia="Times New Roman" w:hAnsi="Sylfaen" w:cs="Calibri"/>
          <w:color w:val="000000"/>
        </w:rPr>
        <w:t>ყაზბეგის მუნიციპალიტეტ</w:t>
      </w:r>
      <w:r w:rsidRPr="00493D12">
        <w:rPr>
          <w:rFonts w:ascii="Sylfaen" w:eastAsia="Times New Roman" w:hAnsi="Sylfaen" w:cs="Calibri"/>
          <w:color w:val="000000"/>
          <w:lang w:val="ka-GE"/>
        </w:rPr>
        <w:t xml:space="preserve">ში </w:t>
      </w:r>
      <w:r>
        <w:rPr>
          <w:rFonts w:ascii="Sylfaen" w:eastAsia="Times New Roman" w:hAnsi="Sylfaen" w:cs="Calibri"/>
          <w:color w:val="000000"/>
          <w:lang w:val="ka-GE"/>
        </w:rPr>
        <w:t xml:space="preserve">- </w:t>
      </w:r>
      <w:r w:rsidRPr="00493D12">
        <w:rPr>
          <w:rFonts w:ascii="Sylfaen" w:eastAsia="Times New Roman" w:hAnsi="Sylfaen" w:cs="Calibri"/>
          <w:color w:val="000000"/>
        </w:rPr>
        <w:t>თრუსოს</w:t>
      </w:r>
      <w:r w:rsidRPr="00493D12">
        <w:rPr>
          <w:rFonts w:ascii="Sylfaen" w:eastAsia="Times New Roman" w:hAnsi="Sylfaen" w:cs="Calibri"/>
          <w:color w:val="000000"/>
          <w:lang w:val="ka-GE"/>
        </w:rPr>
        <w:t xml:space="preserve">, </w:t>
      </w:r>
      <w:r w:rsidRPr="00493D12">
        <w:rPr>
          <w:rFonts w:ascii="Sylfaen" w:eastAsia="Times New Roman" w:hAnsi="Sylfaen" w:cs="Calibri"/>
          <w:color w:val="000000"/>
        </w:rPr>
        <w:t>ხელვაჩაურის მუნიციპალიტეტ</w:t>
      </w:r>
      <w:r w:rsidRPr="00493D12">
        <w:rPr>
          <w:rFonts w:ascii="Sylfaen" w:eastAsia="Times New Roman" w:hAnsi="Sylfaen" w:cs="Calibri"/>
          <w:color w:val="000000"/>
          <w:lang w:val="ka-GE"/>
        </w:rPr>
        <w:t xml:space="preserve">ში </w:t>
      </w:r>
      <w:r>
        <w:rPr>
          <w:rFonts w:ascii="Sylfaen" w:eastAsia="Times New Roman" w:hAnsi="Sylfaen" w:cs="Calibri"/>
          <w:color w:val="000000"/>
          <w:lang w:val="ka-GE"/>
        </w:rPr>
        <w:t xml:space="preserve">- </w:t>
      </w:r>
      <w:r w:rsidRPr="00493D12">
        <w:rPr>
          <w:rFonts w:ascii="Sylfaen" w:eastAsia="Times New Roman" w:hAnsi="Sylfaen" w:cs="Calibri"/>
          <w:color w:val="000000"/>
        </w:rPr>
        <w:t>მაჭახელას</w:t>
      </w:r>
      <w:r w:rsidRPr="00493D12">
        <w:rPr>
          <w:rFonts w:ascii="Sylfaen" w:eastAsia="Times New Roman" w:hAnsi="Sylfaen" w:cs="Calibri"/>
          <w:color w:val="000000"/>
          <w:lang w:val="ka-GE"/>
        </w:rPr>
        <w:t>,</w:t>
      </w:r>
      <w:r w:rsidRPr="00493D12">
        <w:rPr>
          <w:rFonts w:ascii="Sylfaen" w:eastAsia="Times New Roman" w:hAnsi="Sylfaen" w:cs="Calibri"/>
          <w:color w:val="000000"/>
        </w:rPr>
        <w:t xml:space="preserve"> ახმეტის მუნიციპალიტეტ</w:t>
      </w:r>
      <w:r w:rsidRPr="00493D12">
        <w:rPr>
          <w:rFonts w:ascii="Sylfaen" w:eastAsia="Times New Roman" w:hAnsi="Sylfaen" w:cs="Calibri"/>
          <w:color w:val="000000"/>
          <w:lang w:val="ka-GE"/>
        </w:rPr>
        <w:t xml:space="preserve">ში </w:t>
      </w:r>
      <w:r>
        <w:rPr>
          <w:rFonts w:ascii="Sylfaen" w:eastAsia="Times New Roman" w:hAnsi="Sylfaen" w:cs="Calibri"/>
          <w:color w:val="000000"/>
          <w:lang w:val="ka-GE"/>
        </w:rPr>
        <w:t xml:space="preserve">- </w:t>
      </w:r>
      <w:r w:rsidRPr="00493D12">
        <w:rPr>
          <w:rFonts w:ascii="Sylfaen" w:eastAsia="Times New Roman" w:hAnsi="Sylfaen" w:cs="Calibri"/>
          <w:color w:val="000000"/>
        </w:rPr>
        <w:t>სამუხის</w:t>
      </w:r>
      <w:r w:rsidRPr="00493D12">
        <w:rPr>
          <w:rFonts w:ascii="Sylfaen" w:eastAsia="Times New Roman" w:hAnsi="Sylfaen" w:cs="Calibri"/>
          <w:color w:val="000000"/>
          <w:lang w:val="ka-GE"/>
        </w:rPr>
        <w:t>,</w:t>
      </w:r>
      <w:r w:rsidRPr="00493D12">
        <w:rPr>
          <w:rFonts w:ascii="Sylfaen" w:eastAsia="Times New Roman" w:hAnsi="Sylfaen" w:cs="Calibri"/>
          <w:color w:val="000000"/>
        </w:rPr>
        <w:t xml:space="preserve"> გორის მუნიციპალიტეტ</w:t>
      </w:r>
      <w:r w:rsidRPr="00493D12">
        <w:rPr>
          <w:rFonts w:ascii="Sylfaen" w:eastAsia="Times New Roman" w:hAnsi="Sylfaen" w:cs="Calibri"/>
          <w:color w:val="000000"/>
          <w:lang w:val="ka-GE"/>
        </w:rPr>
        <w:t xml:space="preserve">ში </w:t>
      </w:r>
      <w:r>
        <w:rPr>
          <w:rFonts w:ascii="Sylfaen" w:eastAsia="Times New Roman" w:hAnsi="Sylfaen" w:cs="Calibri"/>
          <w:color w:val="000000"/>
          <w:lang w:val="ka-GE"/>
        </w:rPr>
        <w:t xml:space="preserve">- </w:t>
      </w:r>
      <w:r w:rsidRPr="00493D12">
        <w:rPr>
          <w:rFonts w:ascii="Sylfaen" w:eastAsia="Times New Roman" w:hAnsi="Sylfaen" w:cs="Calibri"/>
          <w:color w:val="000000"/>
        </w:rPr>
        <w:t xml:space="preserve">ტანისა და თეძმის დაცული </w:t>
      </w:r>
      <w:r w:rsidRPr="00493D12">
        <w:rPr>
          <w:rFonts w:ascii="Sylfaen" w:hAnsi="Sylfaen" w:cs="Sylfaen"/>
          <w:lang w:val="ka-GE"/>
        </w:rPr>
        <w:t xml:space="preserve">ლანდშაფტების დაფინანსება. </w:t>
      </w:r>
    </w:p>
    <w:p w:rsidR="004775A7" w:rsidRPr="00BD626E" w:rsidRDefault="004775A7" w:rsidP="0002080A">
      <w:pPr>
        <w:spacing w:after="0" w:line="240" w:lineRule="auto"/>
        <w:jc w:val="both"/>
        <w:rPr>
          <w:rFonts w:ascii="Sylfaen" w:hAnsi="Sylfaen" w:cs="Sylfaen"/>
          <w:highlight w:val="yellow"/>
          <w:lang w:val="ka-GE"/>
        </w:rPr>
      </w:pPr>
    </w:p>
    <w:p w:rsidR="00DB623B" w:rsidRPr="0095099B" w:rsidRDefault="00DB623B" w:rsidP="0002080A">
      <w:pPr>
        <w:pStyle w:val="Heading2"/>
        <w:spacing w:before="0" w:line="240" w:lineRule="auto"/>
        <w:rPr>
          <w:rFonts w:ascii="Sylfaen" w:hAnsi="Sylfaen" w:cs="Sylfaen"/>
          <w:bCs/>
          <w:sz w:val="22"/>
          <w:szCs w:val="22"/>
          <w:lang w:val="ka-GE"/>
        </w:rPr>
      </w:pPr>
      <w:r w:rsidRPr="0095099B">
        <w:rPr>
          <w:rFonts w:ascii="Sylfaen" w:hAnsi="Sylfaen" w:cs="Sylfaen"/>
          <w:bCs/>
          <w:sz w:val="22"/>
          <w:szCs w:val="22"/>
          <w:lang w:val="ka-GE"/>
        </w:rPr>
        <w:t>12.5 გარემოს დაცვის და სოფლის მეურნეობის განვითარების პროგრამა (პროგრამული კოდი: 31 01)</w:t>
      </w:r>
    </w:p>
    <w:p w:rsidR="00DB623B" w:rsidRPr="0095099B" w:rsidRDefault="00DB623B" w:rsidP="0002080A">
      <w:pPr>
        <w:pStyle w:val="ListParagraph"/>
        <w:spacing w:after="0" w:line="240" w:lineRule="auto"/>
        <w:ind w:left="0"/>
        <w:jc w:val="both"/>
        <w:rPr>
          <w:rFonts w:ascii="Sylfaen" w:hAnsi="Sylfaen" w:cs="Sylfaen"/>
          <w:lang w:val="ka-GE"/>
        </w:rPr>
      </w:pPr>
    </w:p>
    <w:p w:rsidR="00DB623B" w:rsidRPr="0095099B" w:rsidRDefault="00DB623B" w:rsidP="0002080A">
      <w:pPr>
        <w:pStyle w:val="ListParagraph"/>
        <w:spacing w:after="0" w:line="240" w:lineRule="auto"/>
        <w:ind w:left="0"/>
        <w:jc w:val="both"/>
        <w:rPr>
          <w:rFonts w:ascii="Sylfaen" w:hAnsi="Sylfaen" w:cs="Sylfaen"/>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w:t>
      </w:r>
    </w:p>
    <w:p w:rsidR="00DB623B" w:rsidRPr="0095099B" w:rsidRDefault="00DB623B" w:rsidP="0002080A">
      <w:pPr>
        <w:pStyle w:val="ListParagraph"/>
        <w:numPr>
          <w:ilvl w:val="0"/>
          <w:numId w:val="47"/>
        </w:numPr>
        <w:spacing w:after="0" w:line="240" w:lineRule="auto"/>
        <w:jc w:val="both"/>
        <w:rPr>
          <w:rFonts w:ascii="Sylfaen" w:hAnsi="Sylfaen" w:cs="Sylfaen"/>
          <w:lang w:val="ka-GE"/>
        </w:rPr>
      </w:pPr>
      <w:r w:rsidRPr="0095099B">
        <w:rPr>
          <w:rFonts w:ascii="Sylfaen" w:hAnsi="Sylfaen" w:cs="Sylfaen"/>
          <w:lang w:val="ka-GE"/>
        </w:rPr>
        <w:t xml:space="preserve">საქართველოს გარემოს დაცვისა და სოფლის მეურნეობის სამინისტრო </w:t>
      </w:r>
    </w:p>
    <w:p w:rsidR="00DB623B" w:rsidRPr="0095099B" w:rsidRDefault="00DB623B" w:rsidP="0002080A">
      <w:pPr>
        <w:spacing w:after="0" w:line="240" w:lineRule="auto"/>
        <w:jc w:val="both"/>
        <w:rPr>
          <w:rFonts w:ascii="Sylfaen" w:hAnsi="Sylfaen" w:cs="Sylfaen"/>
          <w:lang w:val="ka-GE"/>
        </w:rPr>
      </w:pPr>
    </w:p>
    <w:p w:rsidR="0095099B" w:rsidRPr="0095099B" w:rsidRDefault="0095099B" w:rsidP="00BB4DE6">
      <w:pPr>
        <w:numPr>
          <w:ilvl w:val="3"/>
          <w:numId w:val="71"/>
        </w:numPr>
        <w:tabs>
          <w:tab w:val="left" w:pos="450"/>
        </w:tabs>
        <w:spacing w:after="0" w:line="240" w:lineRule="auto"/>
        <w:ind w:left="0"/>
        <w:jc w:val="both"/>
        <w:rPr>
          <w:rFonts w:ascii="Sylfaen" w:eastAsiaTheme="minorEastAsia" w:hAnsi="Sylfaen" w:cs="Sylfaen"/>
          <w:bCs/>
          <w:color w:val="000000"/>
          <w:shd w:val="clear" w:color="auto" w:fill="FFFFFF"/>
          <w:lang w:val="ka-GE"/>
        </w:rPr>
      </w:pPr>
      <w:r w:rsidRPr="0095099B">
        <w:rPr>
          <w:rFonts w:ascii="Sylfaen" w:eastAsiaTheme="minorEastAsia" w:hAnsi="Sylfaen" w:cs="Sylfaen"/>
          <w:bCs/>
          <w:color w:val="000000"/>
          <w:shd w:val="clear" w:color="auto" w:fill="FFFFFF"/>
          <w:lang w:val="ka-GE"/>
        </w:rPr>
        <w:t>მიმდინარეობდა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rsidR="0095099B" w:rsidRPr="0095099B" w:rsidRDefault="0095099B" w:rsidP="00BB4DE6">
      <w:pPr>
        <w:numPr>
          <w:ilvl w:val="3"/>
          <w:numId w:val="71"/>
        </w:numPr>
        <w:tabs>
          <w:tab w:val="left" w:pos="450"/>
        </w:tabs>
        <w:spacing w:after="0" w:line="240" w:lineRule="auto"/>
        <w:ind w:left="0"/>
        <w:jc w:val="both"/>
        <w:rPr>
          <w:rFonts w:ascii="Sylfaen" w:eastAsiaTheme="minorEastAsia" w:hAnsi="Sylfaen" w:cs="Sylfaen"/>
          <w:bCs/>
          <w:color w:val="000000"/>
          <w:shd w:val="clear" w:color="auto" w:fill="FFFFFF"/>
          <w:lang w:val="ka-GE"/>
        </w:rPr>
      </w:pPr>
      <w:r w:rsidRPr="0095099B">
        <w:rPr>
          <w:rFonts w:ascii="Sylfaen" w:eastAsiaTheme="minorEastAsia" w:hAnsi="Sylfaen" w:cs="Sylfaen"/>
          <w:bCs/>
          <w:color w:val="000000"/>
          <w:shd w:val="clear" w:color="auto" w:fill="FFFFFF"/>
          <w:lang w:val="ka-GE"/>
        </w:rPr>
        <w:t>განხორციელდა საერთაშორისო ორგანიზაცების საწევრო გადასახადის გადახდა;</w:t>
      </w:r>
    </w:p>
    <w:p w:rsidR="0095099B" w:rsidRPr="0095099B" w:rsidRDefault="0095099B" w:rsidP="00BB4DE6">
      <w:pPr>
        <w:numPr>
          <w:ilvl w:val="3"/>
          <w:numId w:val="71"/>
        </w:numPr>
        <w:tabs>
          <w:tab w:val="left" w:pos="450"/>
        </w:tabs>
        <w:spacing w:after="0" w:line="240" w:lineRule="auto"/>
        <w:ind w:left="0"/>
        <w:jc w:val="both"/>
        <w:rPr>
          <w:rFonts w:ascii="Sylfaen" w:hAnsi="Sylfaen" w:cs="Sylfaen"/>
          <w:b/>
        </w:rPr>
      </w:pPr>
      <w:r w:rsidRPr="0095099B">
        <w:rPr>
          <w:rFonts w:ascii="Sylfaen" w:eastAsiaTheme="minorEastAsia" w:hAnsi="Sylfaen" w:cs="Sylfaen"/>
          <w:bCs/>
          <w:color w:val="000000"/>
          <w:shd w:val="clear" w:color="auto" w:fill="FFFFFF"/>
          <w:lang w:val="ka-GE"/>
        </w:rPr>
        <w:t>უზრუნველყოფილი იქნა საქართველოს მთავრობასა და შვედეთის სამეფოს მთავრობას შორის გაფორმებული საგრანტო შეთანხმების „გადავარჩინოთ ბუნება-საქართველო“ ფარგლებში მიღებული თანხის საჯარო სამართლის იურიდიული პირებისთვის გადარიცხვა;</w:t>
      </w:r>
    </w:p>
    <w:p w:rsidR="002B3ED9" w:rsidRPr="0095099B" w:rsidRDefault="0095099B" w:rsidP="00BB4DE6">
      <w:pPr>
        <w:numPr>
          <w:ilvl w:val="3"/>
          <w:numId w:val="71"/>
        </w:numPr>
        <w:tabs>
          <w:tab w:val="left" w:pos="450"/>
        </w:tabs>
        <w:spacing w:after="0" w:line="240" w:lineRule="auto"/>
        <w:ind w:left="0"/>
        <w:jc w:val="both"/>
        <w:rPr>
          <w:rFonts w:ascii="Sylfaen" w:hAnsi="Sylfaen" w:cs="Sylfaen"/>
          <w:b/>
        </w:rPr>
      </w:pPr>
      <w:r w:rsidRPr="0095099B">
        <w:rPr>
          <w:rFonts w:ascii="Sylfaen" w:eastAsiaTheme="minorEastAsia" w:hAnsi="Sylfaen" w:cs="Sylfaen"/>
          <w:bCs/>
          <w:color w:val="000000"/>
          <w:shd w:val="clear" w:color="auto" w:fill="FFFFFF"/>
          <w:lang w:val="ka-GE"/>
        </w:rPr>
        <w:t>განხორციელდა სამინისტროს აპარატის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rsidR="0095099B" w:rsidRPr="0095099B" w:rsidRDefault="0095099B" w:rsidP="0095099B">
      <w:pPr>
        <w:tabs>
          <w:tab w:val="left" w:pos="450"/>
        </w:tabs>
        <w:spacing w:after="0" w:line="240" w:lineRule="auto"/>
        <w:jc w:val="both"/>
        <w:rPr>
          <w:rFonts w:ascii="Sylfaen" w:hAnsi="Sylfaen" w:cs="Sylfaen"/>
          <w:b/>
          <w:highlight w:val="yellow"/>
        </w:rPr>
      </w:pPr>
    </w:p>
    <w:p w:rsidR="002B3ED9" w:rsidRPr="0095099B" w:rsidRDefault="002B3ED9" w:rsidP="0002080A">
      <w:pPr>
        <w:pStyle w:val="Heading4"/>
        <w:spacing w:line="240" w:lineRule="auto"/>
        <w:jc w:val="both"/>
        <w:rPr>
          <w:rFonts w:ascii="Sylfaen" w:eastAsia="Calibri" w:hAnsi="Sylfaen" w:cs="Calibri"/>
          <w:b/>
          <w:bCs/>
          <w:i w:val="0"/>
          <w:iCs w:val="0"/>
          <w:lang w:val="ka-GE"/>
        </w:rPr>
      </w:pPr>
      <w:r w:rsidRPr="0095099B">
        <w:rPr>
          <w:rFonts w:ascii="Sylfaen" w:eastAsia="Calibri" w:hAnsi="Sylfaen" w:cs="Calibri"/>
          <w:bCs/>
          <w:i w:val="0"/>
          <w:lang w:val="ka-GE"/>
        </w:rPr>
        <w:t>12.</w:t>
      </w:r>
      <w:r w:rsidR="00DB623B" w:rsidRPr="0095099B">
        <w:rPr>
          <w:rFonts w:ascii="Sylfaen" w:eastAsia="Calibri" w:hAnsi="Sylfaen" w:cs="Calibri"/>
          <w:bCs/>
          <w:i w:val="0"/>
          <w:lang w:val="ka-GE"/>
        </w:rPr>
        <w:t>5</w:t>
      </w:r>
      <w:r w:rsidRPr="0095099B">
        <w:rPr>
          <w:rFonts w:ascii="Sylfaen" w:eastAsia="Calibri" w:hAnsi="Sylfaen" w:cs="Calibri"/>
          <w:bCs/>
          <w:i w:val="0"/>
          <w:lang w:val="ka-GE"/>
        </w:rPr>
        <w:t>.1</w:t>
      </w:r>
      <w:r w:rsidR="003353E8" w:rsidRPr="0095099B">
        <w:rPr>
          <w:rFonts w:ascii="Sylfaen" w:eastAsia="Calibri" w:hAnsi="Sylfaen" w:cs="Calibri"/>
          <w:bCs/>
          <w:i w:val="0"/>
        </w:rPr>
        <w:t xml:space="preserve"> </w:t>
      </w:r>
      <w:r w:rsidRPr="0095099B">
        <w:rPr>
          <w:rFonts w:ascii="Sylfaen" w:eastAsia="Calibri" w:hAnsi="Sylfaen" w:cs="Calibri"/>
          <w:bCs/>
          <w:i w:val="0"/>
          <w:lang w:val="ka-GE"/>
        </w:rPr>
        <w:t>გარემოს დაცვის და სოფლის მეურნეობის განვითარების პოლიტიკის შემუშავება და მართვა (პროგრამული კოდი: 31 01 01)</w:t>
      </w:r>
    </w:p>
    <w:p w:rsidR="002B3ED9" w:rsidRPr="0095099B" w:rsidRDefault="002B3ED9" w:rsidP="0002080A">
      <w:pPr>
        <w:pStyle w:val="ListParagraph"/>
        <w:spacing w:before="240" w:after="0" w:line="240" w:lineRule="auto"/>
        <w:ind w:left="0"/>
        <w:jc w:val="both"/>
        <w:rPr>
          <w:rFonts w:ascii="Sylfaen" w:hAnsi="Sylfaen" w:cs="Sylfaen"/>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 xml:space="preserve">: </w:t>
      </w:r>
    </w:p>
    <w:p w:rsidR="002B3ED9" w:rsidRPr="0095099B" w:rsidRDefault="002B3ED9" w:rsidP="0002080A">
      <w:pPr>
        <w:pStyle w:val="ListParagraph"/>
        <w:numPr>
          <w:ilvl w:val="0"/>
          <w:numId w:val="48"/>
        </w:numPr>
        <w:spacing w:after="0" w:line="240" w:lineRule="auto"/>
        <w:jc w:val="both"/>
        <w:rPr>
          <w:rFonts w:ascii="Sylfaen" w:hAnsi="Sylfaen" w:cs="Sylfaen"/>
          <w:b/>
          <w:lang w:val="ka-GE"/>
        </w:rPr>
      </w:pPr>
      <w:r w:rsidRPr="0095099B">
        <w:rPr>
          <w:rFonts w:ascii="Sylfaen" w:hAnsi="Sylfaen" w:cs="Sylfaen"/>
          <w:lang w:val="ka-GE"/>
        </w:rPr>
        <w:t>საქართველოს გარემოს დაცვისა და სოფლის მეურნეობის სამინისტრო</w:t>
      </w:r>
    </w:p>
    <w:p w:rsidR="002B3ED9" w:rsidRPr="00BD626E" w:rsidRDefault="002B3ED9" w:rsidP="0002080A">
      <w:pPr>
        <w:pStyle w:val="ListParagraph"/>
        <w:tabs>
          <w:tab w:val="left" w:pos="450"/>
        </w:tabs>
        <w:spacing w:after="0" w:line="240" w:lineRule="auto"/>
        <w:ind w:left="360" w:hanging="360"/>
        <w:jc w:val="both"/>
        <w:rPr>
          <w:rFonts w:ascii="Sylfaen" w:hAnsi="Sylfaen" w:cs="Sylfaen"/>
          <w:b/>
          <w:highlight w:val="yellow"/>
          <w:lang w:val="ka-GE"/>
        </w:rPr>
      </w:pPr>
    </w:p>
    <w:p w:rsidR="0095099B" w:rsidRPr="00884B81" w:rsidRDefault="0095099B" w:rsidP="00BB4DE6">
      <w:pPr>
        <w:pStyle w:val="ListParagraph"/>
        <w:numPr>
          <w:ilvl w:val="0"/>
          <w:numId w:val="71"/>
        </w:numPr>
        <w:spacing w:afterLines="60" w:after="144" w:line="240" w:lineRule="auto"/>
        <w:ind w:left="0"/>
        <w:jc w:val="both"/>
        <w:rPr>
          <w:rFonts w:ascii="Sylfaen" w:hAnsi="Sylfaen" w:cs="Sylfaen"/>
        </w:rPr>
      </w:pPr>
      <w:r w:rsidRPr="00884B81">
        <w:rPr>
          <w:rFonts w:ascii="Sylfaen" w:hAnsi="Sylfaen" w:cs="Sylfaen"/>
        </w:rPr>
        <w:t>მიმდინარეობდა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 ასევე შესაბამისი პროგრამების შემუშავება;</w:t>
      </w:r>
    </w:p>
    <w:p w:rsidR="0095099B" w:rsidRPr="00884B81" w:rsidRDefault="0095099B" w:rsidP="00BB4DE6">
      <w:pPr>
        <w:pStyle w:val="ListParagraph"/>
        <w:numPr>
          <w:ilvl w:val="0"/>
          <w:numId w:val="71"/>
        </w:numPr>
        <w:spacing w:afterLines="60" w:after="144" w:line="240" w:lineRule="auto"/>
        <w:ind w:left="0"/>
        <w:jc w:val="both"/>
        <w:rPr>
          <w:rFonts w:ascii="Sylfaen" w:hAnsi="Sylfaen" w:cs="Sylfaen"/>
        </w:rPr>
      </w:pPr>
      <w:r w:rsidRPr="00884B81">
        <w:rPr>
          <w:rFonts w:ascii="Sylfaen" w:hAnsi="Sylfaen" w:cs="Sylfaen"/>
        </w:rPr>
        <w:t>განხორციელდა საერთაშორისო ორგანიზაცების საწევრო გადასახადის გადახდა;</w:t>
      </w:r>
    </w:p>
    <w:p w:rsidR="0095099B" w:rsidRPr="003200EF"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884B81">
        <w:rPr>
          <w:rFonts w:ascii="Sylfaen" w:hAnsi="Sylfaen" w:cs="Sylfaen"/>
        </w:rPr>
        <w:t>უზრუნველყოფილი იქნა საქართველოს მთავრობასა და შვედეთის სამეფოს მთავრობას შორის გაფორმებული საგრანტო შეთანხმების „გადავარჩინოთ ბუნება-საქართველო“ ფარგლებში მიღებული თანხის საჯარო სამართლის იურიდიული პირებისთვის გადარიცხვა.</w:t>
      </w:r>
    </w:p>
    <w:p w:rsidR="00223E20" w:rsidRPr="00BD626E" w:rsidRDefault="00223E20" w:rsidP="0002080A">
      <w:pPr>
        <w:spacing w:after="0" w:line="240" w:lineRule="auto"/>
        <w:jc w:val="both"/>
        <w:rPr>
          <w:rFonts w:ascii="Sylfaen" w:hAnsi="Sylfaen" w:cs="Sylfaen"/>
          <w:highlight w:val="yellow"/>
          <w:lang w:val="ka-GE"/>
        </w:rPr>
      </w:pPr>
    </w:p>
    <w:p w:rsidR="002B3ED9" w:rsidRPr="0095099B" w:rsidRDefault="00DB623B" w:rsidP="0002080A">
      <w:pPr>
        <w:pStyle w:val="Heading4"/>
        <w:spacing w:line="240" w:lineRule="auto"/>
        <w:jc w:val="both"/>
        <w:rPr>
          <w:rFonts w:ascii="Sylfaen" w:eastAsia="Calibri" w:hAnsi="Sylfaen" w:cs="Calibri"/>
          <w:b/>
          <w:bCs/>
          <w:i w:val="0"/>
          <w:iCs w:val="0"/>
          <w:lang w:val="ka-GE"/>
        </w:rPr>
      </w:pPr>
      <w:r w:rsidRPr="0095099B">
        <w:rPr>
          <w:rFonts w:ascii="Sylfaen" w:eastAsia="Calibri" w:hAnsi="Sylfaen" w:cs="Calibri"/>
          <w:bCs/>
          <w:i w:val="0"/>
          <w:lang w:val="ka-GE"/>
        </w:rPr>
        <w:t>12.5</w:t>
      </w:r>
      <w:r w:rsidR="002B3ED9" w:rsidRPr="0095099B">
        <w:rPr>
          <w:rFonts w:ascii="Sylfaen" w:eastAsia="Calibri" w:hAnsi="Sylfaen" w:cs="Calibri"/>
          <w:bCs/>
          <w:i w:val="0"/>
          <w:lang w:val="ka-GE"/>
        </w:rPr>
        <w:t>.2 ბიოლოგიური მრავალფეროვნების დაცვის ღონისძიებები  (პროგრამული კოდი: 31 01 02)</w:t>
      </w:r>
    </w:p>
    <w:p w:rsidR="002B3ED9" w:rsidRPr="0095099B" w:rsidRDefault="002B3ED9" w:rsidP="0002080A">
      <w:pPr>
        <w:pStyle w:val="ListParagraph"/>
        <w:spacing w:before="240" w:after="60" w:line="240" w:lineRule="auto"/>
        <w:ind w:left="0"/>
        <w:jc w:val="both"/>
        <w:rPr>
          <w:rFonts w:ascii="Sylfaen" w:hAnsi="Sylfaen" w:cs="Sylfaen"/>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 xml:space="preserve">: </w:t>
      </w:r>
    </w:p>
    <w:p w:rsidR="002B3ED9" w:rsidRPr="0095099B" w:rsidRDefault="002B3ED9" w:rsidP="0002080A">
      <w:pPr>
        <w:pStyle w:val="ListParagraph"/>
        <w:numPr>
          <w:ilvl w:val="0"/>
          <w:numId w:val="48"/>
        </w:numPr>
        <w:spacing w:after="60" w:line="240" w:lineRule="auto"/>
        <w:jc w:val="both"/>
        <w:rPr>
          <w:rFonts w:ascii="Sylfaen" w:hAnsi="Sylfaen" w:cs="Sylfaen"/>
          <w:b/>
          <w:lang w:val="ka-GE"/>
        </w:rPr>
      </w:pPr>
      <w:r w:rsidRPr="0095099B">
        <w:rPr>
          <w:rFonts w:ascii="Sylfaen" w:hAnsi="Sylfaen" w:cs="Sylfaen"/>
          <w:lang w:val="ka-GE"/>
        </w:rPr>
        <w:t>საქართველოს გარემოს დაცვისა და სოფლის მეურნეობის სამინისტრო</w:t>
      </w:r>
    </w:p>
    <w:p w:rsidR="002B3ED9" w:rsidRPr="00BD626E" w:rsidRDefault="002B3ED9" w:rsidP="0002080A">
      <w:pPr>
        <w:pStyle w:val="ListParagraph"/>
        <w:tabs>
          <w:tab w:val="left" w:pos="450"/>
        </w:tabs>
        <w:spacing w:after="0" w:line="240" w:lineRule="auto"/>
        <w:ind w:left="360" w:hanging="360"/>
        <w:jc w:val="both"/>
        <w:rPr>
          <w:rFonts w:ascii="Sylfaen" w:hAnsi="Sylfaen" w:cs="Sylfaen"/>
          <w:b/>
          <w:highlight w:val="yellow"/>
          <w:lang w:val="ka-GE"/>
        </w:rPr>
      </w:pPr>
    </w:p>
    <w:p w:rsidR="0095099B" w:rsidRPr="00884B81"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884B81">
        <w:rPr>
          <w:rFonts w:ascii="Sylfaen" w:hAnsi="Sylfaen" w:cs="Sylfaen"/>
          <w:lang w:val="ka-GE"/>
        </w:rPr>
        <w:t>განხორციელდა მტაცებლებისგან (მგელი, ტურა, დათვი) მოსახლეობის დაცვის ღონისძიებების მომზადება.</w:t>
      </w:r>
    </w:p>
    <w:p w:rsidR="0095099B"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884B81">
        <w:rPr>
          <w:rFonts w:ascii="Sylfaen" w:hAnsi="Sylfaen" w:cs="Sylfaen"/>
          <w:lang w:val="ka-GE"/>
        </w:rPr>
        <w:t>მიმდინარეობდა ფრინველთა სახეობების პოპულაციების კვლევა და შესაბამისი რეკომენდაციების  მომზადება, ასევე მოპოვების ოდენობების განსაზღვრა</w:t>
      </w:r>
      <w:r>
        <w:rPr>
          <w:rFonts w:ascii="Sylfaen" w:hAnsi="Sylfaen" w:cs="Sylfaen"/>
          <w:lang w:val="ka-GE"/>
        </w:rPr>
        <w:t>;</w:t>
      </w:r>
    </w:p>
    <w:p w:rsidR="0095099B" w:rsidRPr="00884B81"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884B81">
        <w:rPr>
          <w:rFonts w:ascii="Sylfaen" w:hAnsi="Sylfaen" w:cs="Sylfaen"/>
          <w:lang w:val="ka-GE"/>
        </w:rPr>
        <w:t>განხორციელდა მობუდარი ქათმისნაირი სახეობების პოპულაციების კვლევა (8 სახეობა</w:t>
      </w:r>
      <w:r>
        <w:rPr>
          <w:rFonts w:ascii="Sylfaen" w:hAnsi="Sylfaen" w:cs="Sylfaen"/>
          <w:lang w:val="ka-GE"/>
        </w:rPr>
        <w:t>);</w:t>
      </w:r>
    </w:p>
    <w:p w:rsidR="0095099B"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884B81">
        <w:rPr>
          <w:rFonts w:ascii="Sylfaen" w:hAnsi="Sylfaen" w:cs="Sylfaen"/>
          <w:lang w:val="ka-GE"/>
        </w:rPr>
        <w:lastRenderedPageBreak/>
        <w:t>მიმდინარეობდა ზუთხისებრთა სახეობების პოპულაციებისა და ჰაბიტატების მდგომარეობის კვლევა.</w:t>
      </w:r>
    </w:p>
    <w:p w:rsidR="002B3ED9" w:rsidRPr="00BD626E" w:rsidRDefault="002B3ED9" w:rsidP="0002080A">
      <w:pPr>
        <w:spacing w:after="0" w:line="240" w:lineRule="auto"/>
        <w:jc w:val="both"/>
        <w:rPr>
          <w:rFonts w:ascii="Sylfaen" w:eastAsiaTheme="minorEastAsia" w:hAnsi="Sylfaen" w:cs="Sylfaen"/>
          <w:bCs/>
          <w:color w:val="000000"/>
          <w:highlight w:val="yellow"/>
          <w:shd w:val="clear" w:color="auto" w:fill="FFFFFF"/>
          <w:lang w:val="ka-GE"/>
        </w:rPr>
      </w:pPr>
    </w:p>
    <w:p w:rsidR="002B3ED9" w:rsidRPr="0095099B" w:rsidRDefault="00DB623B" w:rsidP="0002080A">
      <w:pPr>
        <w:pStyle w:val="Heading4"/>
        <w:spacing w:line="240" w:lineRule="auto"/>
        <w:jc w:val="both"/>
        <w:rPr>
          <w:rFonts w:ascii="Sylfaen" w:eastAsia="Calibri" w:hAnsi="Sylfaen" w:cs="Calibri"/>
          <w:b/>
          <w:bCs/>
          <w:i w:val="0"/>
          <w:iCs w:val="0"/>
          <w:lang w:val="ka-GE"/>
        </w:rPr>
      </w:pPr>
      <w:r w:rsidRPr="0095099B">
        <w:rPr>
          <w:rFonts w:ascii="Sylfaen" w:eastAsia="Calibri" w:hAnsi="Sylfaen" w:cs="Calibri"/>
          <w:bCs/>
          <w:i w:val="0"/>
          <w:lang w:val="ka-GE"/>
        </w:rPr>
        <w:t>12.5</w:t>
      </w:r>
      <w:r w:rsidR="002B3ED9" w:rsidRPr="0095099B">
        <w:rPr>
          <w:rFonts w:ascii="Sylfaen" w:eastAsia="Calibri" w:hAnsi="Sylfaen" w:cs="Calibri"/>
          <w:bCs/>
          <w:i w:val="0"/>
          <w:lang w:val="ka-GE"/>
        </w:rPr>
        <w:t>.3 ინფორმაციული ტექნოლოგიებისა და ელექტრონული სისტემების ფუნქციონირების უზრუნველყოფა (პროგრამული კოდი: 31 01 03)</w:t>
      </w:r>
    </w:p>
    <w:p w:rsidR="002B3ED9" w:rsidRPr="0095099B" w:rsidRDefault="002B3ED9" w:rsidP="0002080A">
      <w:pPr>
        <w:pStyle w:val="ListParagraph"/>
        <w:spacing w:before="240" w:after="0" w:line="240" w:lineRule="auto"/>
        <w:ind w:left="0"/>
        <w:jc w:val="both"/>
        <w:rPr>
          <w:rFonts w:ascii="Sylfaen" w:hAnsi="Sylfaen" w:cs="Sylfaen"/>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 xml:space="preserve">: </w:t>
      </w:r>
    </w:p>
    <w:p w:rsidR="002B3ED9" w:rsidRPr="0095099B" w:rsidRDefault="002B3ED9" w:rsidP="0002080A">
      <w:pPr>
        <w:pStyle w:val="ListParagraph"/>
        <w:numPr>
          <w:ilvl w:val="0"/>
          <w:numId w:val="48"/>
        </w:numPr>
        <w:spacing w:after="60" w:line="240" w:lineRule="auto"/>
        <w:jc w:val="both"/>
        <w:rPr>
          <w:rFonts w:ascii="Sylfaen" w:hAnsi="Sylfaen" w:cs="Sylfaen"/>
          <w:b/>
          <w:lang w:val="ka-GE"/>
        </w:rPr>
      </w:pPr>
      <w:r w:rsidRPr="0095099B">
        <w:rPr>
          <w:rFonts w:ascii="Sylfaen" w:hAnsi="Sylfaen" w:cs="Sylfaen"/>
          <w:lang w:val="ka-GE"/>
        </w:rPr>
        <w:t>საქართველოს გარემოს დაცვისა და სოფლის მეურნეობის სამინისტრო</w:t>
      </w:r>
    </w:p>
    <w:p w:rsidR="002B3ED9" w:rsidRPr="00BD626E" w:rsidRDefault="002B3ED9" w:rsidP="0002080A">
      <w:pPr>
        <w:pStyle w:val="ListParagraph"/>
        <w:tabs>
          <w:tab w:val="left" w:pos="450"/>
        </w:tabs>
        <w:spacing w:after="0" w:line="240" w:lineRule="auto"/>
        <w:ind w:left="360" w:hanging="360"/>
        <w:jc w:val="both"/>
        <w:rPr>
          <w:rFonts w:ascii="Sylfaen" w:hAnsi="Sylfaen" w:cs="Sylfaen"/>
          <w:b/>
          <w:highlight w:val="yellow"/>
          <w:lang w:val="ka-GE"/>
        </w:rPr>
      </w:pP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Pr>
          <w:rFonts w:ascii="Sylfaen" w:hAnsi="Sylfaen" w:cs="Sylfaen"/>
          <w:lang w:val="ka-GE"/>
        </w:rPr>
        <w:t>მიმდინარეობდა</w:t>
      </w:r>
      <w:r w:rsidRPr="00A77AA4">
        <w:rPr>
          <w:rFonts w:ascii="Sylfaen" w:hAnsi="Sylfaen" w:cs="Sylfaen"/>
          <w:lang w:val="ka-GE"/>
        </w:rPr>
        <w:t xml:space="preserve"> სამინისტროს აპარატის, მისი ტერიტორიული ორგანოების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განხორციელდა სხვადასხვა ტიპის ტექნიკური მხარდაჭერა სამინისტროს და მის სისტემაში შემავალი უწყებების მასშტაბით;</w:t>
      </w:r>
    </w:p>
    <w:p w:rsidR="0095099B"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 xml:space="preserve">განხორციელდა სხვადასხვა ტიპის პროგრამული უზრუნველყოფა, კერძოდ შემუშავდა/განახლდა </w:t>
      </w:r>
      <w:r w:rsidRPr="00A77AA4">
        <w:rPr>
          <w:rFonts w:ascii="Sylfaen" w:hAnsi="Sylfaen" w:cs="Sylfaen"/>
        </w:rPr>
        <w:t xml:space="preserve">32 </w:t>
      </w:r>
      <w:r w:rsidRPr="00A77AA4">
        <w:rPr>
          <w:rFonts w:ascii="Sylfaen" w:hAnsi="Sylfaen" w:cs="Sylfaen"/>
          <w:lang w:val="ka-GE"/>
        </w:rPr>
        <w:t>სისტემა (ვებგვერდი, სერვისი, პროგრამა).</w:t>
      </w:r>
    </w:p>
    <w:p w:rsidR="002C25B1" w:rsidRPr="00BD626E" w:rsidRDefault="002C25B1" w:rsidP="0002080A">
      <w:pPr>
        <w:pStyle w:val="ListParagraph"/>
        <w:tabs>
          <w:tab w:val="left" w:pos="450"/>
        </w:tabs>
        <w:spacing w:after="0" w:line="240" w:lineRule="auto"/>
        <w:ind w:left="360" w:hanging="360"/>
        <w:jc w:val="both"/>
        <w:rPr>
          <w:rFonts w:ascii="Sylfaen" w:hAnsi="Sylfaen" w:cs="Sylfaen"/>
          <w:b/>
          <w:highlight w:val="yellow"/>
          <w:lang w:val="ka-GE"/>
        </w:rPr>
      </w:pPr>
    </w:p>
    <w:p w:rsidR="00DB623B" w:rsidRPr="00BD626E" w:rsidRDefault="00DB623B" w:rsidP="0002080A">
      <w:pPr>
        <w:pStyle w:val="ListParagraph"/>
        <w:tabs>
          <w:tab w:val="left" w:pos="450"/>
        </w:tabs>
        <w:spacing w:after="0" w:line="240" w:lineRule="auto"/>
        <w:ind w:left="360" w:hanging="360"/>
        <w:jc w:val="both"/>
        <w:rPr>
          <w:rFonts w:ascii="Sylfaen" w:hAnsi="Sylfaen" w:cs="Sylfaen"/>
          <w:b/>
          <w:highlight w:val="yellow"/>
          <w:lang w:val="ka-GE"/>
        </w:rPr>
      </w:pPr>
    </w:p>
    <w:p w:rsidR="00DB623B" w:rsidRPr="0095099B" w:rsidRDefault="00DB623B" w:rsidP="0002080A">
      <w:pPr>
        <w:pStyle w:val="Heading2"/>
        <w:spacing w:line="240" w:lineRule="auto"/>
        <w:rPr>
          <w:rFonts w:ascii="Sylfaen" w:hAnsi="Sylfaen" w:cs="Sylfaen"/>
          <w:bCs/>
          <w:sz w:val="22"/>
          <w:szCs w:val="22"/>
          <w:lang w:val="ka-GE"/>
        </w:rPr>
      </w:pPr>
      <w:r w:rsidRPr="0095099B">
        <w:rPr>
          <w:rFonts w:ascii="Sylfaen" w:hAnsi="Sylfaen" w:cs="Sylfaen"/>
          <w:bCs/>
          <w:sz w:val="22"/>
          <w:szCs w:val="22"/>
          <w:lang w:val="ka-GE"/>
        </w:rPr>
        <w:t>12.6  ბირთვული და რადიაციული უსაფრთხოების დაცვა, დარიშხანშემცველი ნარჩენების ობიექტების მართვა  (პროგრამული კოდი: 31 12)</w:t>
      </w:r>
    </w:p>
    <w:p w:rsidR="00DB623B" w:rsidRPr="0095099B" w:rsidRDefault="00DB623B" w:rsidP="0002080A">
      <w:pPr>
        <w:pStyle w:val="ListParagraph"/>
        <w:tabs>
          <w:tab w:val="left" w:pos="450"/>
        </w:tabs>
        <w:spacing w:before="120" w:after="0" w:line="240" w:lineRule="auto"/>
        <w:ind w:left="360" w:hanging="360"/>
        <w:jc w:val="both"/>
        <w:rPr>
          <w:rFonts w:ascii="Sylfaen" w:hAnsi="Sylfaen" w:cs="Sylfaen"/>
        </w:rPr>
      </w:pPr>
      <w:r w:rsidRPr="0095099B">
        <w:rPr>
          <w:rFonts w:ascii="Sylfaen" w:hAnsi="Sylfaen" w:cs="Sylfaen"/>
        </w:rPr>
        <w:t>პროგრამის განმახორციელებელი:</w:t>
      </w:r>
    </w:p>
    <w:p w:rsidR="00DB623B" w:rsidRPr="0095099B" w:rsidRDefault="00DB623B" w:rsidP="0002080A">
      <w:pPr>
        <w:pStyle w:val="ListParagraph"/>
        <w:numPr>
          <w:ilvl w:val="0"/>
          <w:numId w:val="46"/>
        </w:numPr>
        <w:tabs>
          <w:tab w:val="left" w:pos="450"/>
        </w:tabs>
        <w:spacing w:after="0" w:line="240" w:lineRule="auto"/>
        <w:jc w:val="both"/>
        <w:rPr>
          <w:rFonts w:ascii="Sylfaen" w:hAnsi="Sylfaen" w:cs="Sylfaen"/>
          <w:lang w:val="ka-GE"/>
        </w:rPr>
      </w:pPr>
      <w:r w:rsidRPr="0095099B">
        <w:rPr>
          <w:rFonts w:ascii="Sylfaen" w:hAnsi="Sylfaen" w:cs="Sylfaen"/>
          <w:lang w:val="ka-GE"/>
        </w:rPr>
        <w:t>სსიპ - ბირთვული და რადიაციული უსაფრთხოების სააგენტო</w:t>
      </w:r>
    </w:p>
    <w:p w:rsidR="002B3ED9" w:rsidRPr="00BD626E" w:rsidRDefault="002B3ED9" w:rsidP="0002080A">
      <w:pPr>
        <w:spacing w:after="0" w:line="240" w:lineRule="auto"/>
        <w:jc w:val="both"/>
        <w:rPr>
          <w:rFonts w:ascii="Sylfaen" w:eastAsiaTheme="minorEastAsia" w:hAnsi="Sylfaen" w:cs="Sylfaen"/>
          <w:bCs/>
          <w:color w:val="000000"/>
          <w:highlight w:val="yellow"/>
          <w:shd w:val="clear" w:color="auto" w:fill="FFFFFF"/>
          <w:lang w:val="ka-GE"/>
        </w:rPr>
      </w:pP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eastAsia="Times New Roman" w:hAnsi="Sylfaen" w:cs="Sylfaen"/>
        </w:rPr>
        <w:t>ამერიკის შეერთებული შტატების</w:t>
      </w:r>
      <w:r w:rsidRPr="00C12A5C">
        <w:rPr>
          <w:rFonts w:ascii="Sylfaen" w:eastAsia="Times New Roman" w:hAnsi="Sylfaen" w:cs="Calibri"/>
        </w:rPr>
        <w:t xml:space="preserve"> </w:t>
      </w:r>
      <w:r w:rsidRPr="00C12A5C">
        <w:rPr>
          <w:rFonts w:ascii="Sylfaen" w:hAnsi="Sylfaen" w:cs="Sylfaen"/>
          <w:lang w:val="ka-GE"/>
        </w:rPr>
        <w:t xml:space="preserve">ენერგეტიკის დეპარატმენტის მხარდაჭერით </w:t>
      </w:r>
      <w:r>
        <w:rPr>
          <w:rFonts w:ascii="Sylfaen" w:hAnsi="Sylfaen" w:cs="Sylfaen"/>
          <w:lang w:val="ka-GE"/>
        </w:rPr>
        <w:t>მიმდინარეობდა</w:t>
      </w:r>
      <w:r w:rsidRPr="00C12A5C">
        <w:rPr>
          <w:rFonts w:ascii="Sylfaen" w:hAnsi="Sylfaen" w:cs="Sylfaen"/>
          <w:lang w:val="ka-GE"/>
        </w:rPr>
        <w:t xml:space="preserve"> აქტივობა რადიოაქტიური ნარჩენების საცავში და გადასაფუთ საწარმოში ელექტრო გაყვანილობის და განათების სისტემების გასანახლებლად ხანძარსაწინააღმდეგო  მედეგობის გაზრდის მიზნით;</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გერმანელ და ფრანგ ექსპერტებთან ერთად რადიოაქტიური ნარჩენების სამარხის ტერიტორიაზე არსებულ მსუბუქი კონსტრუქციის ნაგებობაში დამონტაჟდა რადიოაქტიური ნარჩენების კასრში დამწნეხი და მასელექცირებელი მოწყობილობები;</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ბირთვული და სხვა რადიოაქტიური მასალის ტერორისტული მიზნით 100-ზე მეტი ორგანიზაციისგან ინფორმაციის გამოთხოვისა და მოკვლევის, ასევე, სხვადასხვა პლატფორმაზე განთავსებული მონაცემების ანალიზის შედეგად ამოღებული და საცავში განთავსებული იქნა 638 ერთეული რადიოაქტიური წყარო;</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საანგარიშო პერიოდში ჩატარებული საძიებო ღონისძიებების შედეგად დადგინდა დამაბინძურებელი რადიოაქტიური წყარო - Cs137. განხორციელებული დეკონტამინაციის შედეგად წარმოქმნილი რადიოაქტიური ნარჩენი განთავსდა რადიოაქტიური ნარჩენების საცავში ბირთვული უსაფრთხოებისა და დაცულობის მოთხოვნების დაცვით;</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შემუშავდა ბირთვული ან რადიოლოგიური საგანგებო სიტუაციის დროს ნიმუშების აღების წესის თაობაზე ტექნიკური რეგლამენტის პროექტი. ასევე, შემუშავდა მონიტორინგის განხორციელების წესის პროექტის პირველადი სამუშაო ვერსია, შემუშავებული და დამტკიცებულია სსიპ ბირთვული და რადიაციული უსაფრთხოების სააგენტოს 2024-2029 წლების განვითარების სტრატეგია და სამოქმედო გეგმა;</w:t>
      </w:r>
    </w:p>
    <w:p w:rsidR="0095099B" w:rsidRPr="00C12A5C" w:rsidRDefault="0095099B" w:rsidP="00BB4DE6">
      <w:pPr>
        <w:pStyle w:val="ListParagraph"/>
        <w:numPr>
          <w:ilvl w:val="0"/>
          <w:numId w:val="71"/>
        </w:numPr>
        <w:spacing w:line="240" w:lineRule="auto"/>
        <w:ind w:left="0"/>
        <w:jc w:val="both"/>
        <w:rPr>
          <w:lang w:val="ka-GE"/>
        </w:rPr>
      </w:pPr>
      <w:r w:rsidRPr="00C12A5C">
        <w:rPr>
          <w:rFonts w:ascii="Sylfaen" w:hAnsi="Sylfaen" w:cs="Sylfaen"/>
          <w:lang w:val="ka-GE"/>
        </w:rPr>
        <w:t>ლენტეხის</w:t>
      </w:r>
      <w:r w:rsidRPr="00C12A5C">
        <w:rPr>
          <w:lang w:val="ka-GE"/>
        </w:rPr>
        <w:t xml:space="preserve"> </w:t>
      </w:r>
      <w:r w:rsidRPr="00C12A5C">
        <w:rPr>
          <w:rFonts w:ascii="Sylfaen" w:hAnsi="Sylfaen" w:cs="Sylfaen"/>
          <w:lang w:val="ka-GE"/>
        </w:rPr>
        <w:t>მუნიციპალიტეტში</w:t>
      </w:r>
      <w:r w:rsidRPr="00C12A5C">
        <w:rPr>
          <w:lang w:val="ka-GE"/>
        </w:rPr>
        <w:t xml:space="preserve">, </w:t>
      </w:r>
      <w:r w:rsidRPr="00C12A5C">
        <w:rPr>
          <w:rFonts w:ascii="Sylfaen" w:hAnsi="Sylfaen" w:cs="Sylfaen"/>
          <w:lang w:val="ka-GE"/>
        </w:rPr>
        <w:t>დარიშხანის</w:t>
      </w:r>
      <w:r w:rsidRPr="00C12A5C">
        <w:rPr>
          <w:lang w:val="ka-GE"/>
        </w:rPr>
        <w:t xml:space="preserve"> </w:t>
      </w:r>
      <w:r w:rsidRPr="00C12A5C">
        <w:rPr>
          <w:rFonts w:ascii="Sylfaen" w:hAnsi="Sylfaen" w:cs="Sylfaen"/>
          <w:lang w:val="ka-GE"/>
        </w:rPr>
        <w:t>შემცველი</w:t>
      </w:r>
      <w:r w:rsidRPr="00C12A5C">
        <w:rPr>
          <w:lang w:val="ka-GE"/>
        </w:rPr>
        <w:t xml:space="preserve"> </w:t>
      </w:r>
      <w:r w:rsidRPr="00C12A5C">
        <w:rPr>
          <w:rFonts w:ascii="Sylfaen" w:hAnsi="Sylfaen" w:cs="Sylfaen"/>
          <w:lang w:val="ka-GE"/>
        </w:rPr>
        <w:t>ნარჩენების</w:t>
      </w:r>
      <w:r w:rsidRPr="00C12A5C">
        <w:rPr>
          <w:lang w:val="ka-GE"/>
        </w:rPr>
        <w:t xml:space="preserve"> </w:t>
      </w:r>
      <w:r w:rsidRPr="00C12A5C">
        <w:rPr>
          <w:rFonts w:ascii="Sylfaen" w:hAnsi="Sylfaen" w:cs="Sylfaen"/>
          <w:lang w:val="ka-GE"/>
        </w:rPr>
        <w:t>განთავსების</w:t>
      </w:r>
      <w:r w:rsidRPr="00C12A5C">
        <w:rPr>
          <w:lang w:val="ka-GE"/>
        </w:rPr>
        <w:t xml:space="preserve"> </w:t>
      </w:r>
      <w:r w:rsidRPr="00C12A5C">
        <w:rPr>
          <w:rFonts w:ascii="Sylfaen" w:hAnsi="Sylfaen" w:cs="Sylfaen"/>
          <w:lang w:val="ka-GE"/>
        </w:rPr>
        <w:t>მიმდებარე</w:t>
      </w:r>
      <w:r w:rsidRPr="00C12A5C">
        <w:rPr>
          <w:lang w:val="ka-GE"/>
        </w:rPr>
        <w:t xml:space="preserve"> </w:t>
      </w:r>
      <w:r w:rsidRPr="00C12A5C">
        <w:rPr>
          <w:rFonts w:ascii="Sylfaen" w:hAnsi="Sylfaen" w:cs="Sylfaen"/>
          <w:lang w:val="ka-GE"/>
        </w:rPr>
        <w:t>ტერიტორიაზე</w:t>
      </w:r>
      <w:r w:rsidRPr="00C12A5C">
        <w:rPr>
          <w:lang w:val="ka-GE"/>
        </w:rPr>
        <w:t xml:space="preserve"> </w:t>
      </w:r>
      <w:r w:rsidRPr="00C12A5C">
        <w:rPr>
          <w:rFonts w:ascii="Sylfaen" w:hAnsi="Sylfaen" w:cs="Sylfaen"/>
          <w:lang w:val="ka-GE"/>
        </w:rPr>
        <w:t>ხორციელდებოდა</w:t>
      </w:r>
      <w:r w:rsidRPr="00C12A5C">
        <w:rPr>
          <w:lang w:val="ka-GE"/>
        </w:rPr>
        <w:t xml:space="preserve"> </w:t>
      </w:r>
      <w:r w:rsidRPr="00C12A5C">
        <w:rPr>
          <w:rFonts w:ascii="Sylfaen" w:hAnsi="Sylfaen" w:cs="Sylfaen"/>
          <w:lang w:val="ka-GE"/>
        </w:rPr>
        <w:t>შემდეგი</w:t>
      </w:r>
      <w:r w:rsidRPr="00C12A5C">
        <w:rPr>
          <w:lang w:val="ka-GE"/>
        </w:rPr>
        <w:t xml:space="preserve"> </w:t>
      </w:r>
      <w:r w:rsidRPr="00C12A5C">
        <w:rPr>
          <w:rFonts w:ascii="Sylfaen" w:hAnsi="Sylfaen" w:cs="Sylfaen"/>
          <w:lang w:val="ka-GE"/>
        </w:rPr>
        <w:t>სამუშაოები</w:t>
      </w:r>
      <w:r w:rsidRPr="00C12A5C">
        <w:rPr>
          <w:lang w:val="ka-GE"/>
        </w:rPr>
        <w:t xml:space="preserve">: </w:t>
      </w:r>
      <w:r w:rsidRPr="00C12A5C">
        <w:rPr>
          <w:rFonts w:ascii="Sylfaen" w:hAnsi="Sylfaen" w:cs="Sylfaen"/>
          <w:lang w:val="ka-GE"/>
        </w:rPr>
        <w:t>ღელეს</w:t>
      </w:r>
      <w:r w:rsidRPr="00C12A5C">
        <w:rPr>
          <w:lang w:val="ka-GE"/>
        </w:rPr>
        <w:t xml:space="preserve"> </w:t>
      </w:r>
      <w:r w:rsidRPr="00C12A5C">
        <w:rPr>
          <w:rFonts w:ascii="Sylfaen" w:hAnsi="Sylfaen" w:cs="Sylfaen"/>
          <w:lang w:val="ka-GE"/>
        </w:rPr>
        <w:t>მოქცევა</w:t>
      </w:r>
      <w:r w:rsidRPr="00C12A5C">
        <w:rPr>
          <w:lang w:val="ka-GE"/>
        </w:rPr>
        <w:t xml:space="preserve"> </w:t>
      </w:r>
      <w:r w:rsidRPr="00C12A5C">
        <w:rPr>
          <w:rFonts w:ascii="Sylfaen" w:hAnsi="Sylfaen" w:cs="Sylfaen"/>
          <w:lang w:val="ka-GE"/>
        </w:rPr>
        <w:t>რკინა</w:t>
      </w:r>
      <w:r w:rsidRPr="00C12A5C">
        <w:rPr>
          <w:lang w:val="ka-GE"/>
        </w:rPr>
        <w:t>-</w:t>
      </w:r>
      <w:r w:rsidRPr="00C12A5C">
        <w:rPr>
          <w:rFonts w:ascii="Sylfaen" w:hAnsi="Sylfaen" w:cs="Sylfaen"/>
          <w:lang w:val="ka-GE"/>
        </w:rPr>
        <w:t>ბეტონის</w:t>
      </w:r>
      <w:r w:rsidRPr="00C12A5C">
        <w:rPr>
          <w:lang w:val="ka-GE"/>
        </w:rPr>
        <w:t xml:space="preserve"> </w:t>
      </w:r>
      <w:r w:rsidRPr="00C12A5C">
        <w:rPr>
          <w:rFonts w:ascii="Sylfaen" w:hAnsi="Sylfaen" w:cs="Sylfaen"/>
          <w:lang w:val="ka-GE"/>
        </w:rPr>
        <w:t>არხში</w:t>
      </w:r>
      <w:r w:rsidRPr="00C12A5C">
        <w:rPr>
          <w:lang w:val="ka-GE"/>
        </w:rPr>
        <w:t xml:space="preserve">, </w:t>
      </w:r>
      <w:r w:rsidRPr="00C12A5C">
        <w:rPr>
          <w:rFonts w:ascii="Sylfaen" w:hAnsi="Sylfaen" w:cs="Sylfaen"/>
          <w:lang w:val="ka-GE"/>
        </w:rPr>
        <w:lastRenderedPageBreak/>
        <w:t>ტერიტორიის</w:t>
      </w:r>
      <w:r w:rsidRPr="00C12A5C">
        <w:rPr>
          <w:lang w:val="ka-GE"/>
        </w:rPr>
        <w:t xml:space="preserve"> </w:t>
      </w:r>
      <w:r w:rsidRPr="00C12A5C">
        <w:rPr>
          <w:rFonts w:ascii="Sylfaen" w:hAnsi="Sylfaen" w:cs="Sylfaen"/>
          <w:lang w:val="ka-GE"/>
        </w:rPr>
        <w:t>პერიმეტრის</w:t>
      </w:r>
      <w:r w:rsidRPr="00C12A5C">
        <w:rPr>
          <w:lang w:val="ka-GE"/>
        </w:rPr>
        <w:t xml:space="preserve"> </w:t>
      </w:r>
      <w:r w:rsidRPr="00C12A5C">
        <w:rPr>
          <w:rFonts w:ascii="Sylfaen" w:hAnsi="Sylfaen" w:cs="Sylfaen"/>
          <w:lang w:val="ka-GE"/>
        </w:rPr>
        <w:t>გარკვეულ</w:t>
      </w:r>
      <w:r w:rsidRPr="00C12A5C">
        <w:rPr>
          <w:lang w:val="ka-GE"/>
        </w:rPr>
        <w:t xml:space="preserve"> </w:t>
      </w:r>
      <w:r w:rsidRPr="00C12A5C">
        <w:rPr>
          <w:rFonts w:ascii="Sylfaen" w:hAnsi="Sylfaen" w:cs="Sylfaen"/>
          <w:lang w:val="ka-GE"/>
        </w:rPr>
        <w:t>ნაწილზე</w:t>
      </w:r>
      <w:r w:rsidRPr="00C12A5C">
        <w:rPr>
          <w:lang w:val="ka-GE"/>
        </w:rPr>
        <w:t xml:space="preserve"> </w:t>
      </w:r>
      <w:r w:rsidRPr="00C12A5C">
        <w:rPr>
          <w:rFonts w:ascii="Sylfaen" w:hAnsi="Sylfaen" w:cs="Sylfaen"/>
          <w:lang w:val="ka-GE"/>
        </w:rPr>
        <w:t>რკინა</w:t>
      </w:r>
      <w:r w:rsidRPr="00C12A5C">
        <w:rPr>
          <w:lang w:val="ka-GE"/>
        </w:rPr>
        <w:t>-</w:t>
      </w:r>
      <w:r w:rsidRPr="00C12A5C">
        <w:rPr>
          <w:rFonts w:ascii="Sylfaen" w:hAnsi="Sylfaen" w:cs="Sylfaen"/>
          <w:lang w:val="ka-GE"/>
        </w:rPr>
        <w:t>ბეტონის</w:t>
      </w:r>
      <w:r w:rsidRPr="00C12A5C">
        <w:rPr>
          <w:lang w:val="ka-GE"/>
        </w:rPr>
        <w:t xml:space="preserve"> </w:t>
      </w:r>
      <w:r w:rsidRPr="00C12A5C">
        <w:rPr>
          <w:rFonts w:ascii="Sylfaen" w:hAnsi="Sylfaen" w:cs="Sylfaen"/>
          <w:lang w:val="ka-GE"/>
        </w:rPr>
        <w:t>სალექარის</w:t>
      </w:r>
      <w:r w:rsidRPr="00C12A5C">
        <w:rPr>
          <w:lang w:val="ka-GE"/>
        </w:rPr>
        <w:t xml:space="preserve"> </w:t>
      </w:r>
      <w:r w:rsidRPr="00C12A5C">
        <w:rPr>
          <w:rFonts w:ascii="Sylfaen" w:hAnsi="Sylfaen" w:cs="Sylfaen"/>
          <w:lang w:val="ka-GE"/>
        </w:rPr>
        <w:t>მოწყობა</w:t>
      </w:r>
      <w:r w:rsidRPr="00C12A5C">
        <w:rPr>
          <w:lang w:val="ka-GE"/>
        </w:rPr>
        <w:t xml:space="preserve">, </w:t>
      </w:r>
      <w:r w:rsidRPr="00C12A5C">
        <w:rPr>
          <w:rFonts w:ascii="Sylfaen" w:hAnsi="Sylfaen" w:cs="Sylfaen"/>
          <w:lang w:val="ka-GE"/>
        </w:rPr>
        <w:t>მდინარე</w:t>
      </w:r>
      <w:r w:rsidRPr="00C12A5C">
        <w:rPr>
          <w:lang w:val="ka-GE"/>
        </w:rPr>
        <w:t xml:space="preserve"> </w:t>
      </w:r>
      <w:r w:rsidRPr="00C12A5C">
        <w:rPr>
          <w:rFonts w:ascii="Sylfaen" w:hAnsi="Sylfaen" w:cs="Sylfaen"/>
          <w:lang w:val="ka-GE"/>
        </w:rPr>
        <w:t>ყორულდაშის</w:t>
      </w:r>
      <w:r w:rsidRPr="00C12A5C">
        <w:rPr>
          <w:lang w:val="ka-GE"/>
        </w:rPr>
        <w:t xml:space="preserve"> </w:t>
      </w:r>
      <w:r w:rsidRPr="00C12A5C">
        <w:rPr>
          <w:rFonts w:ascii="Sylfaen" w:hAnsi="Sylfaen" w:cs="Sylfaen"/>
          <w:lang w:val="ka-GE"/>
        </w:rPr>
        <w:t>სანაპიროს</w:t>
      </w:r>
      <w:r w:rsidRPr="00C12A5C">
        <w:rPr>
          <w:lang w:val="ka-GE"/>
        </w:rPr>
        <w:t xml:space="preserve"> </w:t>
      </w:r>
      <w:r w:rsidRPr="00C12A5C">
        <w:rPr>
          <w:rFonts w:ascii="Sylfaen" w:hAnsi="Sylfaen" w:cs="Sylfaen"/>
          <w:lang w:val="ka-GE"/>
        </w:rPr>
        <w:t>დამცავი</w:t>
      </w:r>
      <w:r w:rsidRPr="00C12A5C">
        <w:rPr>
          <w:lang w:val="ka-GE"/>
        </w:rPr>
        <w:t xml:space="preserve"> </w:t>
      </w:r>
      <w:r w:rsidRPr="00C12A5C">
        <w:rPr>
          <w:rFonts w:ascii="Sylfaen" w:hAnsi="Sylfaen" w:cs="Sylfaen"/>
          <w:lang w:val="ka-GE"/>
        </w:rPr>
        <w:t>მონოლითური</w:t>
      </w:r>
      <w:r w:rsidRPr="00C12A5C">
        <w:rPr>
          <w:lang w:val="ka-GE"/>
        </w:rPr>
        <w:t xml:space="preserve"> </w:t>
      </w:r>
      <w:r w:rsidRPr="00C12A5C">
        <w:rPr>
          <w:rFonts w:ascii="Sylfaen" w:hAnsi="Sylfaen" w:cs="Sylfaen"/>
          <w:lang w:val="ka-GE"/>
        </w:rPr>
        <w:t>ბეტონის</w:t>
      </w:r>
      <w:r w:rsidRPr="00C12A5C">
        <w:rPr>
          <w:lang w:val="ka-GE"/>
        </w:rPr>
        <w:t xml:space="preserve"> </w:t>
      </w:r>
      <w:r w:rsidRPr="00C12A5C">
        <w:rPr>
          <w:rFonts w:ascii="Sylfaen" w:hAnsi="Sylfaen" w:cs="Sylfaen"/>
          <w:lang w:val="ka-GE"/>
        </w:rPr>
        <w:t>ბლოკებით</w:t>
      </w:r>
      <w:r w:rsidRPr="00C12A5C">
        <w:rPr>
          <w:lang w:val="ka-GE"/>
        </w:rPr>
        <w:t xml:space="preserve"> </w:t>
      </w:r>
      <w:r w:rsidRPr="00C12A5C">
        <w:rPr>
          <w:rFonts w:ascii="Sylfaen" w:hAnsi="Sylfaen" w:cs="Sylfaen"/>
          <w:lang w:val="ka-GE"/>
        </w:rPr>
        <w:t>ნაპირსამაგრი</w:t>
      </w:r>
      <w:r w:rsidRPr="00C12A5C">
        <w:rPr>
          <w:lang w:val="ka-GE"/>
        </w:rPr>
        <w:t xml:space="preserve"> </w:t>
      </w:r>
      <w:r w:rsidRPr="00C12A5C">
        <w:rPr>
          <w:rFonts w:ascii="Sylfaen" w:hAnsi="Sylfaen" w:cs="Sylfaen"/>
          <w:lang w:val="ka-GE"/>
        </w:rPr>
        <w:t>ჯებირის</w:t>
      </w:r>
      <w:r w:rsidRPr="00C12A5C">
        <w:rPr>
          <w:lang w:val="ka-GE"/>
        </w:rPr>
        <w:t xml:space="preserve"> </w:t>
      </w:r>
      <w:r w:rsidRPr="00C12A5C">
        <w:rPr>
          <w:rFonts w:ascii="Sylfaen" w:hAnsi="Sylfaen" w:cs="Sylfaen"/>
          <w:lang w:val="ka-GE"/>
        </w:rPr>
        <w:t>მოწყობა</w:t>
      </w:r>
      <w:r w:rsidRPr="00C12A5C">
        <w:rPr>
          <w:lang w:val="ka-GE"/>
        </w:rPr>
        <w:t xml:space="preserve">;  </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ბირთვულ და რადიაციულ საქმიანობაზე გაიცა 77 ლიცენზია, გაუქმდა 30 ლიცენზია, უარი ეთქვა 6 ორგანიზაციას;</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ლიცენზიის მფლობელ 124 ობიექტს მიეცა ლიცენზიის ფარგლებში საქმიანობის გაფართოების უფლება, უარი ეთქვა 2 ორგანიზაციას;</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ლიცენზიის ფარგლებში გაიცა 38 ნებართვა მაიონებელი გამოსხივების წყაროების იმპორტზე, ექსპორტზე და შეძენაზე, უარი ეთქვა 1 ორგანიზაციას;</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ბირთვული და რადიაციული საქმიანობის ავტორიზებული პირების მიერ საქმიანობის განხორციელებისას სალიცენზიო პირობების შესრულების კონტროლისა და  ბირთვული და რადიაციული უსაფრთხოების პირობების დარღვევის გამოვლენის  მიზნით 2024 წლის გეგმური ინსპექტირების პროგრამის მიხედვით განხორციელდა 121 ინსპექტირება, როგორც სამრეწველო, ასევე სამედიცინო პროფილის მქონე ობიექტებზე (მ.შ აქედან 108  გეგმური და 13 არაგეგმური);</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ჩატარებული ინსპექტირების შედეგად გამოვლინდა კანონმდებლობით დადგენილი მოთხოვნების შეუსაბამობა 36 ორგანიზაციაში, რაზეც შედგენილი იქნა 61 ადმინისტრაციული სამართალდარღვევის ოქმი;</w:t>
      </w:r>
    </w:p>
    <w:p w:rsidR="0095099B" w:rsidRPr="00C12A5C"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C12A5C">
        <w:rPr>
          <w:rFonts w:ascii="Sylfaen" w:hAnsi="Sylfaen" w:cs="Sylfaen"/>
          <w:lang w:val="ka-GE"/>
        </w:rPr>
        <w:t>განხორციელდა სასაზღვრო-გამშვებ პუნქტებზე, საბაჟო და სატრანსპორტო ტერმინალებზე რადიაციული განგაშის შემთხვევებზე და შემოსულ შეტყობინებებზე 21 - რეაგირება;</w:t>
      </w:r>
    </w:p>
    <w:p w:rsidR="0095099B" w:rsidRDefault="0095099B" w:rsidP="00BB4DE6">
      <w:pPr>
        <w:pStyle w:val="ListParagraph"/>
        <w:numPr>
          <w:ilvl w:val="0"/>
          <w:numId w:val="71"/>
        </w:numPr>
        <w:spacing w:afterLines="60" w:after="144" w:line="240" w:lineRule="auto"/>
        <w:ind w:left="0"/>
        <w:jc w:val="both"/>
        <w:rPr>
          <w:rFonts w:ascii="Sylfaen" w:hAnsi="Sylfaen" w:cs="Sylfaen"/>
          <w:lang w:val="ka-GE"/>
        </w:rPr>
      </w:pPr>
      <w:r>
        <w:rPr>
          <w:rFonts w:ascii="Sylfaen" w:hAnsi="Sylfaen" w:cs="Sylfaen"/>
          <w:lang w:val="ka-GE"/>
        </w:rPr>
        <w:t>საანგარიშო პერიოდში</w:t>
      </w:r>
      <w:r w:rsidRPr="00C12A5C">
        <w:rPr>
          <w:rFonts w:ascii="Sylfaen" w:hAnsi="Sylfaen" w:cs="Sylfaen"/>
          <w:lang w:val="ka-GE"/>
        </w:rPr>
        <w:t xml:space="preserve"> განხორციელდა გარემოს ბუნებრივი რადიაციული ფონის მონიტორინგი, სტაციონარული გარემოს რადიაციული ფონის მონიტორინგის სადგურების საშუალებით ლოკაციებზე: თბილისი, თელავი, მესტია, სარფი, ფოთი.</w:t>
      </w:r>
    </w:p>
    <w:p w:rsidR="002244D6" w:rsidRPr="00BD626E" w:rsidRDefault="002244D6" w:rsidP="0002080A">
      <w:pPr>
        <w:spacing w:after="0" w:line="240" w:lineRule="auto"/>
        <w:jc w:val="both"/>
        <w:rPr>
          <w:rFonts w:ascii="Sylfaen" w:hAnsi="Sylfaen"/>
          <w:color w:val="000000" w:themeColor="text1"/>
          <w:highlight w:val="yellow"/>
          <w:lang w:val="ka-GE"/>
        </w:rPr>
      </w:pPr>
    </w:p>
    <w:p w:rsidR="002244D6" w:rsidRPr="00BD626E" w:rsidRDefault="002244D6" w:rsidP="0002080A">
      <w:pPr>
        <w:spacing w:after="0" w:line="240" w:lineRule="auto"/>
        <w:jc w:val="both"/>
        <w:rPr>
          <w:rFonts w:ascii="Sylfaen" w:hAnsi="Sylfaen"/>
          <w:color w:val="000000" w:themeColor="text1"/>
          <w:highlight w:val="yellow"/>
          <w:lang w:val="ka-GE"/>
        </w:rPr>
      </w:pPr>
    </w:p>
    <w:p w:rsidR="002B3ED9" w:rsidRPr="0095099B" w:rsidRDefault="00DB623B" w:rsidP="0002080A">
      <w:pPr>
        <w:pStyle w:val="Heading2"/>
        <w:spacing w:before="0" w:line="240" w:lineRule="auto"/>
        <w:jc w:val="both"/>
        <w:rPr>
          <w:rFonts w:ascii="Sylfaen" w:hAnsi="Sylfaen" w:cs="Sylfaen"/>
          <w:bCs/>
          <w:sz w:val="22"/>
          <w:szCs w:val="22"/>
          <w:lang w:val="ka-GE"/>
        </w:rPr>
      </w:pPr>
      <w:r w:rsidRPr="0095099B">
        <w:rPr>
          <w:rFonts w:ascii="Sylfaen" w:hAnsi="Sylfaen" w:cs="Sylfaen"/>
          <w:bCs/>
          <w:sz w:val="22"/>
          <w:szCs w:val="22"/>
          <w:lang w:val="ka-GE"/>
        </w:rPr>
        <w:t>12.7</w:t>
      </w:r>
      <w:r w:rsidR="002B3ED9" w:rsidRPr="0095099B">
        <w:rPr>
          <w:rFonts w:ascii="Sylfaen" w:hAnsi="Sylfaen" w:cs="Sylfaen"/>
          <w:bCs/>
          <w:sz w:val="22"/>
          <w:szCs w:val="22"/>
          <w:lang w:val="ka-GE"/>
        </w:rPr>
        <w:t xml:space="preserve"> გარემოს დაცვისა და სოფლის მეურნეობის მიმართულებით ინფორმაციაზე ხელმისაწვდომობის და „განათლება მდგრადი განვითარებისთვის“ ხელშეწყობის პროგრამა (პროგრამული კოდი: 31 11)</w:t>
      </w:r>
    </w:p>
    <w:p w:rsidR="002B3ED9" w:rsidRPr="0095099B" w:rsidRDefault="002B3ED9" w:rsidP="0002080A">
      <w:pPr>
        <w:spacing w:line="240" w:lineRule="auto"/>
        <w:rPr>
          <w:rFonts w:ascii="Sylfaen" w:hAnsi="Sylfaen"/>
          <w:lang w:val="ka-GE"/>
        </w:rPr>
      </w:pPr>
    </w:p>
    <w:p w:rsidR="002B3ED9" w:rsidRPr="0095099B" w:rsidRDefault="002B3ED9" w:rsidP="0002080A">
      <w:pPr>
        <w:pStyle w:val="ListParagraph"/>
        <w:tabs>
          <w:tab w:val="left" w:pos="450"/>
        </w:tabs>
        <w:spacing w:after="120" w:line="240" w:lineRule="auto"/>
        <w:ind w:left="360" w:hanging="360"/>
        <w:jc w:val="both"/>
        <w:rPr>
          <w:rFonts w:ascii="Sylfaen" w:hAnsi="Sylfaen" w:cs="Sylfaen"/>
          <w:b/>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w:t>
      </w:r>
    </w:p>
    <w:p w:rsidR="002B3ED9" w:rsidRPr="0095099B" w:rsidRDefault="002B3ED9" w:rsidP="0002080A">
      <w:pPr>
        <w:pStyle w:val="ListParagraph"/>
        <w:numPr>
          <w:ilvl w:val="0"/>
          <w:numId w:val="46"/>
        </w:numPr>
        <w:tabs>
          <w:tab w:val="left" w:pos="450"/>
        </w:tabs>
        <w:spacing w:after="0" w:line="240" w:lineRule="auto"/>
        <w:jc w:val="both"/>
        <w:rPr>
          <w:rFonts w:ascii="Sylfaen" w:hAnsi="Sylfaen" w:cs="Sylfaen"/>
          <w:lang w:val="ka-GE"/>
        </w:rPr>
      </w:pPr>
      <w:r w:rsidRPr="0095099B">
        <w:rPr>
          <w:rFonts w:ascii="Sylfaen" w:hAnsi="Sylfaen" w:cs="Sylfaen"/>
          <w:lang w:val="ka-GE"/>
        </w:rPr>
        <w:t>სსიპ - გარემოსდაცვითი ინფორმაციისა და განათლების ცენტრი</w:t>
      </w:r>
    </w:p>
    <w:p w:rsidR="002B3ED9" w:rsidRPr="00BD626E" w:rsidRDefault="002B3ED9" w:rsidP="0002080A">
      <w:pPr>
        <w:tabs>
          <w:tab w:val="left" w:pos="450"/>
        </w:tabs>
        <w:spacing w:after="0" w:line="240" w:lineRule="auto"/>
        <w:ind w:left="360"/>
        <w:jc w:val="both"/>
        <w:textAlignment w:val="baseline"/>
        <w:rPr>
          <w:rFonts w:ascii="Sylfaen" w:hAnsi="Sylfaen" w:cs="Sylfaen"/>
          <w:highlight w:val="yellow"/>
          <w:lang w:val="ka-GE"/>
        </w:rPr>
      </w:pPr>
    </w:p>
    <w:p w:rsidR="0095099B" w:rsidRPr="008600C8"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8600C8">
        <w:rPr>
          <w:rFonts w:ascii="Sylfaen" w:hAnsi="Sylfaen" w:cs="Sylfaen"/>
          <w:lang w:val="ka-GE"/>
        </w:rPr>
        <w:t>ცნობიერების დონის ასამაღლებელ ღონისძიებებში, ასევე დისკუსიებში, საინფორმაციო და სამუშაო შეხვედრებში მონაწილეობა მიიღო</w:t>
      </w:r>
      <w:r>
        <w:rPr>
          <w:rFonts w:ascii="Sylfaen" w:hAnsi="Sylfaen" w:cs="Sylfaen"/>
          <w:lang w:val="ka-GE"/>
        </w:rPr>
        <w:t xml:space="preserve"> 5 441</w:t>
      </w:r>
      <w:r w:rsidRPr="008600C8">
        <w:rPr>
          <w:rFonts w:ascii="Sylfaen" w:hAnsi="Sylfaen" w:cs="Sylfaen"/>
          <w:lang w:val="ka-GE"/>
        </w:rPr>
        <w:t xml:space="preserve">პირმა. ჩატარდა 6 საინფორმაციო კამპანია და აღინიშნა </w:t>
      </w:r>
      <w:r>
        <w:rPr>
          <w:rFonts w:ascii="Sylfaen" w:hAnsi="Sylfaen" w:cs="Sylfaen"/>
          <w:lang w:val="ka-GE"/>
        </w:rPr>
        <w:t>30</w:t>
      </w:r>
      <w:r w:rsidRPr="008600C8">
        <w:rPr>
          <w:rFonts w:ascii="Sylfaen" w:hAnsi="Sylfaen" w:cs="Sylfaen"/>
          <w:lang w:val="ka-GE"/>
        </w:rPr>
        <w:t xml:space="preserve"> გარემოსდაცვითი სხვადასხვა ცნობიერების ასამაღლებელი აქტივობა. ცენტრის ოფიციალური სოციალური მედიის საშუალებით გავრცელდა საინფორმაციო სახის ცნობიერების ასამაღლებელი </w:t>
      </w:r>
      <w:r>
        <w:rPr>
          <w:rFonts w:ascii="Sylfaen" w:hAnsi="Sylfaen" w:cs="Sylfaen"/>
          <w:lang w:val="ka-GE"/>
        </w:rPr>
        <w:t>79</w:t>
      </w:r>
      <w:r w:rsidRPr="008600C8">
        <w:rPr>
          <w:rFonts w:ascii="Sylfaen" w:hAnsi="Sylfaen" w:cs="Sylfaen"/>
          <w:lang w:val="ka-GE"/>
        </w:rPr>
        <w:t xml:space="preserve"> პოსტი და 2</w:t>
      </w:r>
      <w:r>
        <w:rPr>
          <w:rFonts w:ascii="Sylfaen" w:hAnsi="Sylfaen" w:cs="Sylfaen"/>
          <w:lang w:val="ka-GE"/>
        </w:rPr>
        <w:t>3</w:t>
      </w:r>
      <w:r w:rsidRPr="008600C8">
        <w:rPr>
          <w:rFonts w:ascii="Sylfaen" w:hAnsi="Sylfaen" w:cs="Sylfaen"/>
          <w:lang w:val="ka-GE"/>
        </w:rPr>
        <w:t xml:space="preserve"> ვიდეორგოლი;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გარემოსდაცვითი გადაწყვეტილების მიღების პროცესში საზოგადოების მონაწილეობის მიზნით ჩატარდა 193 საჯარო განხილვა. მონაწილეობა მიიღო ჯამში  3</w:t>
      </w:r>
      <w:r>
        <w:rPr>
          <w:rFonts w:ascii="Sylfaen" w:hAnsi="Sylfaen" w:cs="Sylfaen"/>
          <w:lang w:val="ka-GE"/>
        </w:rPr>
        <w:t xml:space="preserve"> </w:t>
      </w:r>
      <w:r w:rsidRPr="00A77AA4">
        <w:rPr>
          <w:rFonts w:ascii="Sylfaen" w:hAnsi="Sylfaen" w:cs="Sylfaen"/>
          <w:lang w:val="ka-GE"/>
        </w:rPr>
        <w:t>169-მა პირმა (სარეგისტრაციო ფორმის მიხედვით</w:t>
      </w:r>
      <w:r>
        <w:rPr>
          <w:rFonts w:ascii="Sylfaen" w:hAnsi="Sylfaen" w:cs="Sylfaen"/>
          <w:lang w:val="ka-GE"/>
        </w:rPr>
        <w:t>);</w:t>
      </w:r>
    </w:p>
    <w:p w:rsidR="0095099B" w:rsidRPr="00AD1A43"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გარემოსდაცვითი და სოფლის მეურნეობის მიმართულებით ტრენინგებში, ლექცია-სემინარებსა და საგანმანათლებლო ღონისძიებებში მონაწილეობა მიიღო  4</w:t>
      </w:r>
      <w:r>
        <w:rPr>
          <w:rFonts w:ascii="Sylfaen" w:hAnsi="Sylfaen" w:cs="Sylfaen"/>
          <w:lang w:val="ka-GE"/>
        </w:rPr>
        <w:t xml:space="preserve"> </w:t>
      </w:r>
      <w:r w:rsidRPr="00A77AA4">
        <w:rPr>
          <w:rFonts w:ascii="Sylfaen" w:hAnsi="Sylfaen" w:cs="Sylfaen"/>
          <w:lang w:val="ka-GE"/>
        </w:rPr>
        <w:t xml:space="preserve">434-მა მონაწილემ: </w:t>
      </w:r>
      <w:r>
        <w:rPr>
          <w:rFonts w:ascii="Sylfaen" w:hAnsi="Sylfaen" w:cs="Sylfaen"/>
          <w:lang w:val="ka-GE"/>
        </w:rPr>
        <w:t xml:space="preserve">მათ შორის </w:t>
      </w:r>
      <w:r w:rsidRPr="00A77AA4">
        <w:rPr>
          <w:rFonts w:ascii="Sylfaen" w:hAnsi="Sylfaen" w:cs="Sylfaen"/>
          <w:lang w:val="ka-GE"/>
        </w:rPr>
        <w:t>გადამზადდა სკოლებისა და ბაღების 1</w:t>
      </w:r>
      <w:r>
        <w:rPr>
          <w:rFonts w:ascii="Sylfaen" w:hAnsi="Sylfaen" w:cs="Sylfaen"/>
          <w:lang w:val="ka-GE"/>
        </w:rPr>
        <w:t xml:space="preserve"> </w:t>
      </w:r>
      <w:r w:rsidRPr="00A77AA4">
        <w:rPr>
          <w:rFonts w:ascii="Sylfaen" w:hAnsi="Sylfaen" w:cs="Sylfaen"/>
          <w:lang w:val="ka-GE"/>
        </w:rPr>
        <w:t>549 მასწავლებელი</w:t>
      </w:r>
      <w:r>
        <w:rPr>
          <w:rFonts w:ascii="Sylfaen" w:hAnsi="Sylfaen" w:cs="Sylfaen"/>
          <w:lang w:val="ka-GE"/>
        </w:rPr>
        <w:t>;</w:t>
      </w:r>
      <w:r w:rsidRPr="00A77AA4">
        <w:rPr>
          <w:rFonts w:ascii="Sylfaen" w:hAnsi="Sylfaen" w:cs="Sylfaen"/>
          <w:lang w:val="ka-GE"/>
        </w:rPr>
        <w:t xml:space="preserve"> ლექცია-სემინარები სხვადასხვა გარემოსდაცვით და აგრარულ თემაზე </w:t>
      </w:r>
      <w:r>
        <w:rPr>
          <w:rFonts w:ascii="Sylfaen" w:hAnsi="Sylfaen" w:cs="Sylfaen"/>
          <w:lang w:val="ka-GE"/>
        </w:rPr>
        <w:t>მონაწილეობა მიიღო</w:t>
      </w:r>
      <w:r w:rsidRPr="00A77AA4">
        <w:rPr>
          <w:rFonts w:ascii="Sylfaen" w:hAnsi="Sylfaen" w:cs="Sylfaen"/>
          <w:lang w:val="ka-GE"/>
        </w:rPr>
        <w:t xml:space="preserve"> 2</w:t>
      </w:r>
      <w:r>
        <w:rPr>
          <w:rFonts w:ascii="Sylfaen" w:hAnsi="Sylfaen" w:cs="Sylfaen"/>
          <w:lang w:val="ka-GE"/>
        </w:rPr>
        <w:t xml:space="preserve"> </w:t>
      </w:r>
      <w:r w:rsidRPr="00A77AA4">
        <w:rPr>
          <w:rFonts w:ascii="Sylfaen" w:hAnsi="Sylfaen" w:cs="Sylfaen"/>
          <w:lang w:val="ka-GE"/>
        </w:rPr>
        <w:t>857 მოსწავლემ და მასწავლებელმა, ტრენინგი თბური ტუმბოების, სამაცივრო და ჰაერის კონდიცირების მოწყობილობების მომსახურე ფიზიკური პირებისთვის - 144 მონაწ</w:t>
      </w:r>
      <w:r>
        <w:rPr>
          <w:rFonts w:ascii="Sylfaen" w:hAnsi="Sylfaen" w:cs="Sylfaen"/>
          <w:lang w:val="ka-GE"/>
        </w:rPr>
        <w:t>ი</w:t>
      </w:r>
      <w:r w:rsidRPr="00A77AA4">
        <w:rPr>
          <w:rFonts w:ascii="Sylfaen" w:hAnsi="Sylfaen" w:cs="Sylfaen"/>
          <w:lang w:val="ka-GE"/>
        </w:rPr>
        <w:t>ლე</w:t>
      </w:r>
      <w:r>
        <w:rPr>
          <w:rFonts w:ascii="Sylfaen" w:hAnsi="Sylfaen" w:cs="Sylfaen"/>
          <w:lang w:val="ka-GE"/>
        </w:rPr>
        <w:t>მ;</w:t>
      </w:r>
      <w:r w:rsidRPr="00A77AA4">
        <w:rPr>
          <w:rFonts w:ascii="Sylfaen" w:hAnsi="Sylfaen" w:cs="Sylfaen"/>
          <w:lang w:val="ka-GE"/>
        </w:rPr>
        <w:t xml:space="preserve"> ახალგაზრდულ პროგრამებში </w:t>
      </w:r>
      <w:r w:rsidRPr="00A77AA4">
        <w:rPr>
          <w:rFonts w:ascii="Sylfaen" w:hAnsi="Sylfaen" w:cs="Sylfaen"/>
          <w:lang w:val="ka-GE"/>
        </w:rPr>
        <w:lastRenderedPageBreak/>
        <w:t>მონაწილეობა მიიღო 195-მა მოსწავლემ</w:t>
      </w:r>
      <w:r>
        <w:rPr>
          <w:rFonts w:ascii="Sylfaen" w:hAnsi="Sylfaen" w:cs="Sylfaen"/>
          <w:lang w:val="ka-GE"/>
        </w:rPr>
        <w:t>;</w:t>
      </w:r>
      <w:r w:rsidRPr="00A77AA4">
        <w:rPr>
          <w:rFonts w:ascii="Sylfaen" w:hAnsi="Sylfaen" w:cs="Sylfaen"/>
          <w:lang w:val="ka-GE"/>
        </w:rPr>
        <w:t xml:space="preserve"> პროფესიული მომზადება/გადამზადების პროგრამები წარმატებით დაასრულა 51-მა პირმა</w:t>
      </w:r>
      <w:r>
        <w:rPr>
          <w:rFonts w:ascii="Sylfaen" w:hAnsi="Sylfaen" w:cs="Sylfaen"/>
          <w:lang w:val="ka-GE"/>
        </w:rPr>
        <w:t>;</w:t>
      </w:r>
      <w:r w:rsidRPr="00A77AA4">
        <w:rPr>
          <w:rFonts w:ascii="Sylfaen" w:hAnsi="Sylfaen" w:cs="Sylfaen"/>
          <w:lang w:val="ka-GE"/>
        </w:rPr>
        <w:t xml:space="preserve"> </w:t>
      </w:r>
      <w:r w:rsidRPr="009D4F3F">
        <w:rPr>
          <w:rFonts w:ascii="Sylfaen" w:hAnsi="Sylfaen" w:cs="Sylfaen"/>
          <w:lang w:val="ka-GE"/>
        </w:rPr>
        <w:t>გარემოსდაცვითი პასუხისმგებლობის სისტემისა და გარემოსდაცვითი დემოკრატიის შესახებ მუნიციპალიტეტებისთვის განხორციელებულ ტრენინგებში მონაწილეობდა 318 პირი (</w:t>
      </w:r>
      <w:r w:rsidRPr="009D4F3F">
        <w:rPr>
          <w:rFonts w:ascii="Sylfaen" w:hAnsi="Sylfaen" w:cs="Sylfaen"/>
        </w:rPr>
        <w:t>მდგრადი განვითარების მიზნები - SDG 4 - ხარისხიანი განათლება</w:t>
      </w:r>
      <w:r w:rsidRPr="009D4F3F">
        <w:rPr>
          <w:rFonts w:ascii="Sylfaen" w:hAnsi="Sylfaen" w:cs="Sylfaen"/>
          <w:lang w:val="ka-GE"/>
        </w:rPr>
        <w:t>).</w:t>
      </w:r>
    </w:p>
    <w:p w:rsidR="0095099B" w:rsidRDefault="0095099B" w:rsidP="00536F25">
      <w:pPr>
        <w:rPr>
          <w:lang w:val="ka-GE"/>
        </w:rPr>
      </w:pPr>
    </w:p>
    <w:p w:rsidR="002B3ED9" w:rsidRPr="0095099B" w:rsidRDefault="002B3ED9" w:rsidP="0002080A">
      <w:pPr>
        <w:pStyle w:val="Heading2"/>
        <w:spacing w:before="0" w:line="240" w:lineRule="auto"/>
        <w:rPr>
          <w:rFonts w:ascii="Sylfaen" w:hAnsi="Sylfaen" w:cs="Sylfaen"/>
          <w:bCs/>
          <w:sz w:val="22"/>
          <w:szCs w:val="22"/>
          <w:lang w:val="ka-GE"/>
        </w:rPr>
      </w:pPr>
      <w:r w:rsidRPr="0095099B">
        <w:rPr>
          <w:rFonts w:ascii="Sylfaen" w:hAnsi="Sylfaen" w:cs="Sylfaen"/>
          <w:bCs/>
          <w:sz w:val="22"/>
          <w:szCs w:val="22"/>
          <w:lang w:val="ka-GE"/>
        </w:rPr>
        <w:t>12.8 ველური ბუნების ეროვნული სააგენტოს სისტემის ჩამოყალიბება და მართვა (პროგრამული კოდი: 31 10)</w:t>
      </w:r>
    </w:p>
    <w:p w:rsidR="002B3ED9" w:rsidRPr="0095099B" w:rsidRDefault="002B3ED9" w:rsidP="0002080A">
      <w:pPr>
        <w:spacing w:line="240" w:lineRule="auto"/>
        <w:rPr>
          <w:rFonts w:ascii="Sylfaen" w:hAnsi="Sylfaen"/>
          <w:lang w:val="ka-GE"/>
        </w:rPr>
      </w:pPr>
    </w:p>
    <w:p w:rsidR="002B3ED9" w:rsidRPr="0095099B" w:rsidRDefault="002B3ED9" w:rsidP="0002080A">
      <w:pPr>
        <w:pStyle w:val="ListParagraph"/>
        <w:tabs>
          <w:tab w:val="left" w:pos="450"/>
        </w:tabs>
        <w:spacing w:after="0" w:line="240" w:lineRule="auto"/>
        <w:ind w:left="360" w:hanging="360"/>
        <w:jc w:val="both"/>
        <w:rPr>
          <w:rFonts w:ascii="Sylfaen" w:hAnsi="Sylfaen" w:cs="Sylfaen"/>
          <w:b/>
          <w:lang w:val="ka-GE"/>
        </w:rPr>
      </w:pPr>
      <w:r w:rsidRPr="0095099B">
        <w:rPr>
          <w:rFonts w:ascii="Sylfaen" w:hAnsi="Sylfaen" w:cs="Sylfaen"/>
        </w:rPr>
        <w:t>პროგრამის</w:t>
      </w:r>
      <w:r w:rsidRPr="0095099B">
        <w:rPr>
          <w:rFonts w:ascii="Sylfaen" w:hAnsi="Sylfaen"/>
        </w:rPr>
        <w:t xml:space="preserve"> </w:t>
      </w:r>
      <w:r w:rsidRPr="0095099B">
        <w:rPr>
          <w:rFonts w:ascii="Sylfaen" w:hAnsi="Sylfaen" w:cs="Sylfaen"/>
        </w:rPr>
        <w:t>განმახორციელებელი</w:t>
      </w:r>
      <w:r w:rsidRPr="0095099B">
        <w:rPr>
          <w:rFonts w:ascii="Sylfaen" w:hAnsi="Sylfaen" w:cs="Sylfaen"/>
          <w:lang w:val="ka-GE"/>
        </w:rPr>
        <w:t>:</w:t>
      </w:r>
      <w:r w:rsidRPr="0095099B">
        <w:rPr>
          <w:rFonts w:ascii="Sylfaen" w:hAnsi="Sylfaen" w:cs="Sylfaen"/>
          <w:b/>
          <w:lang w:val="ka-GE"/>
        </w:rPr>
        <w:t xml:space="preserve"> </w:t>
      </w:r>
    </w:p>
    <w:p w:rsidR="002B3ED9" w:rsidRPr="0095099B" w:rsidRDefault="002B3ED9" w:rsidP="0002080A">
      <w:pPr>
        <w:pStyle w:val="ListParagraph"/>
        <w:numPr>
          <w:ilvl w:val="0"/>
          <w:numId w:val="46"/>
        </w:numPr>
        <w:tabs>
          <w:tab w:val="left" w:pos="450"/>
        </w:tabs>
        <w:spacing w:after="0" w:line="240" w:lineRule="auto"/>
        <w:jc w:val="both"/>
        <w:rPr>
          <w:rFonts w:ascii="Sylfaen" w:hAnsi="Sylfaen" w:cs="Sylfaen"/>
          <w:lang w:val="ka-GE"/>
        </w:rPr>
      </w:pPr>
      <w:r w:rsidRPr="0095099B">
        <w:rPr>
          <w:rFonts w:ascii="Sylfaen" w:hAnsi="Sylfaen" w:cs="Sylfaen"/>
          <w:lang w:val="ka-GE"/>
        </w:rPr>
        <w:t>სსიპ - ველური ბუნების ეროვნული სააგენტო</w:t>
      </w:r>
      <w:r w:rsidR="009B1BDE" w:rsidRPr="0095099B">
        <w:rPr>
          <w:rFonts w:ascii="Sylfaen" w:hAnsi="Sylfaen" w:cs="Sylfaen"/>
          <w:lang w:val="ka-GE"/>
        </w:rPr>
        <w:t>;</w:t>
      </w:r>
    </w:p>
    <w:p w:rsidR="009B1BDE" w:rsidRPr="00BD626E" w:rsidRDefault="009B1BDE" w:rsidP="0002080A">
      <w:pPr>
        <w:tabs>
          <w:tab w:val="left" w:pos="450"/>
        </w:tabs>
        <w:spacing w:after="0" w:line="240" w:lineRule="auto"/>
        <w:jc w:val="both"/>
        <w:rPr>
          <w:rFonts w:ascii="Sylfaen" w:hAnsi="Sylfaen" w:cs="Sylfaen"/>
          <w:highlight w:val="yellow"/>
          <w:lang w:val="ka-GE"/>
        </w:rPr>
      </w:pP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ტყე-პარკის ტერიტორიაზე წინა წლებში გაშენებულ ტყის კულტურებში, ხმელი და დაზიანებული ნერგების ადგილას ჩაირგო 150 ცალი ელდარის ფიჭვის ნერგი;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სხვადასხვა ზომის ქოთნებში არსებულ ნერგებს (სულ 470 ცალი) ჩაუტარდათ მოვლითი სამუშაოები: გამარგვლა 2-ჯერ; მორწყვა 5-ჯერ; წამლობა 2-ჯერ;</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,,აჭარის წყალი ჯორჯიასთან“ დადებული ხელშეკრულების თანახმად, ხელვაჩაურის მუნიციპალიტეტის თხილნარის სატყეოში გაშენებულ ტყის კულტურებში ჩანაცვლდა 60 ცალი ,,წითელ ნუსხაში“ შემავალი ძელქვის ნერგი;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ნოყიერ ნაზავთან ერთად, ნერგის შემდგომ ზრდა-განვითარების მიზნით, ჩარგული იქნა ,,წითელ ნუსხაში“ შემავალი ხე-მცენარეები: მუხა კოლხური - 200 ძირი და მუხა იმერული - 150 ძირი;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საგრანტო პროექტის ,,გადავარჩინოთ ბუნება - საქართველო“ - SIDA პროგრამის ფარგლებში, გრანტის ინფრასტრუქტურული პროექტებიდან: მიმდინარეობდა ალგეთის ეროვნულ პარკში კეთილშობილი ირმის რეინტროდუქციის მიზნით შერჩეული ტერიტორიის მოწყობა, აგრეთვე (დასრულების ეტაპზეა) საჩხერის თევზსაშენის ტექნიკური შესაძლებლობების მიზნით დაგეგმილი სამუშაოები;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ორნიტო ფერმაში ჩატარდა შემდეგი სამუშაოები: ჩაირთო ინკუბატორი, ფრინველი გადაყვანილ იქნა კვერცხის დების რეჟიმზე, ეტაპობრივად იჩეკება ხოხობის და კაკაბის ლაპები. მიმდინარეობდა ლაპების დამუშავება საჭირო ვიტამინებით და ანტიბიოტიკებით;</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ლიფსიტების გამოსაზრდელი ტბორიდან დაჭერილი და სადედეების აუზში გადაყვანილია 40 ცალი ნაკადულის კალმახის ინდივიდი;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ნაკადულის კალმახის სადედე გუნდებს 3-ჯერ ჩაუტარდათ დაავადების პრევენციისთვის საჭირო სადეზინფექციო სამუშაოების სრული, 7-10 დღიანი კურსი. ასევე, ჩაუტარდათ იმუნიტეტის ასამაღლებელი მედიკამენტების კომპლექსური 10 დღიანი კურსი;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ველურ პირობებში გაზრდის მიზნით, მიმდინარე წელს მიღებული ლიფსიტები გადაყვანილი იქნა გამოსაზრდელ ტბორში;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სააგენტოს 5 თანამშრომელმა გაიარა სასერტიფიკატო კურსი: „ციფრული აეროფოტოგრამმეტრია დრონის გამოყენებით“;</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ჩატარდა ბეტონის აუზების და საინკუბაციო შენობის რეცხვა დეზინფექციის სამუშაოები;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გამოცხადდა სახელმწიფო ტენდერი კეთილშობილი ირმის საშენის მოწყობის მომსახურების შესყიდვის მიზნით, გამოვლინდა გამარჯვებული კომპანია და დაწყებულია შესაბამისი სამუშაოები;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t>კრწანისის ტყე-პარკში ოფისის მიმდებარედ, ღობის გასწვრივ ჩაირგო 100 ძირი ელდარის ფიჭვი;</w:t>
      </w:r>
    </w:p>
    <w:p w:rsidR="0095099B" w:rsidRPr="00A77AA4" w:rsidRDefault="0095099B" w:rsidP="00BB4DE6">
      <w:pPr>
        <w:pStyle w:val="ListParagraph"/>
        <w:numPr>
          <w:ilvl w:val="0"/>
          <w:numId w:val="71"/>
        </w:numPr>
        <w:spacing w:afterLines="60" w:after="144" w:line="240" w:lineRule="auto"/>
        <w:ind w:left="0"/>
        <w:jc w:val="both"/>
        <w:rPr>
          <w:rFonts w:ascii="Sylfaen" w:hAnsi="Sylfaen" w:cs="Sylfaen"/>
          <w:lang w:val="ka-GE"/>
        </w:rPr>
      </w:pPr>
      <w:r w:rsidRPr="00A77AA4">
        <w:rPr>
          <w:rFonts w:ascii="Sylfaen" w:hAnsi="Sylfaen" w:cs="Sylfaen"/>
          <w:lang w:val="ka-GE"/>
        </w:rPr>
        <w:lastRenderedPageBreak/>
        <w:t>მიმდინარეობდა ალგეთის ეროვნულ პარკში კეთილშობილი ირმის რეინტროდუქციის მიზნით შერჩეული ტერიტორიის მოწყობა, აგრეთვე დასრულების ეტაპზეა საჩხერის თევზსაშენის ტექნიკური შესაძლებლობების მიზნით დაგეგმილი სამუშაოები;</w:t>
      </w:r>
    </w:p>
    <w:p w:rsidR="0095099B" w:rsidRPr="0095099B" w:rsidRDefault="0095099B" w:rsidP="00BB4DE6">
      <w:pPr>
        <w:pStyle w:val="ListParagraph"/>
        <w:numPr>
          <w:ilvl w:val="0"/>
          <w:numId w:val="71"/>
        </w:numPr>
        <w:spacing w:afterLines="60" w:after="144" w:line="240" w:lineRule="auto"/>
        <w:ind w:left="0"/>
        <w:jc w:val="both"/>
        <w:rPr>
          <w:rFonts w:ascii="Sylfaen" w:hAnsi="Sylfaen"/>
        </w:rPr>
      </w:pPr>
      <w:r w:rsidRPr="0095099B">
        <w:rPr>
          <w:rFonts w:ascii="Sylfaen" w:hAnsi="Sylfaen" w:cs="Sylfaen"/>
          <w:lang w:val="ka-GE"/>
        </w:rPr>
        <w:t>ნაკადულის კალმახის საშენში დასრულდა ქვირითის აღების პროცესი. აღებულია და განაყოფიერებულია დაახლოებით 900.0 ათასი ცალი ქვირითი. ისინი განთავსებულ იქნა სხვადასხვა წყალსატევებში;</w:t>
      </w:r>
    </w:p>
    <w:p w:rsidR="002B3ED9" w:rsidRPr="0095099B" w:rsidRDefault="0095099B" w:rsidP="00BB4DE6">
      <w:pPr>
        <w:pStyle w:val="ListParagraph"/>
        <w:numPr>
          <w:ilvl w:val="0"/>
          <w:numId w:val="71"/>
        </w:numPr>
        <w:spacing w:afterLines="60" w:after="144" w:line="240" w:lineRule="auto"/>
        <w:ind w:left="0"/>
        <w:jc w:val="both"/>
        <w:rPr>
          <w:rFonts w:ascii="Sylfaen" w:hAnsi="Sylfaen"/>
        </w:rPr>
      </w:pPr>
      <w:r w:rsidRPr="0095099B">
        <w:rPr>
          <w:rFonts w:ascii="Sylfaen" w:hAnsi="Sylfaen" w:cs="Sylfaen"/>
          <w:lang w:val="ka-GE"/>
        </w:rPr>
        <w:t>დათევზიანდა მდინარეები სხვადასხვა მუნიციპალიტეტებში (საჩხერის, ონის, ამბროლაურის, ჭიათურის, მესტიის, წალკის და ა.შ.) მდინარეები დათევზიანდა 400.0 ათასამდე ნაკადულის კალმახის ქვირითი.</w:t>
      </w:r>
    </w:p>
    <w:sectPr w:rsidR="002B3ED9" w:rsidRPr="0095099B" w:rsidSect="00B270AC">
      <w:headerReference w:type="even" r:id="rId16"/>
      <w:headerReference w:type="default" r:id="rId17"/>
      <w:footerReference w:type="even" r:id="rId18"/>
      <w:footerReference w:type="default" r:id="rId19"/>
      <w:headerReference w:type="first" r:id="rId20"/>
      <w:footerReference w:type="first" r:id="rId21"/>
      <w:pgSz w:w="12240" w:h="15840"/>
      <w:pgMar w:top="630" w:right="1080" w:bottom="1440" w:left="1440" w:header="720" w:footer="720"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A10" w:rsidRDefault="00F57A10" w:rsidP="00291280">
      <w:pPr>
        <w:spacing w:after="0" w:line="240" w:lineRule="auto"/>
      </w:pPr>
      <w:r>
        <w:separator/>
      </w:r>
    </w:p>
  </w:endnote>
  <w:endnote w:type="continuationSeparator" w:id="0">
    <w:p w:rsidR="00F57A10" w:rsidRDefault="00F57A10" w:rsidP="0029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PLiteraturuly MT">
    <w:panose1 w:val="00000400000000000000"/>
    <w:charset w:val="00"/>
    <w:family w:val="auto"/>
    <w:pitch w:val="variable"/>
    <w:sig w:usb0="00000003" w:usb1="00000000" w:usb2="00000000" w:usb3="00000000" w:csb0="00000001" w:csb1="00000000"/>
  </w:font>
  <w:font w:name="SPLiteraturuly">
    <w:altName w:val="GF Satellite 6 Mt"/>
    <w:panose1 w:val="00000400000000000000"/>
    <w:charset w:val="00"/>
    <w:family w:val="auto"/>
    <w:pitch w:val="variable"/>
    <w:sig w:usb0="00000003" w:usb1="00000000" w:usb2="00000000" w:usb3="00000000" w:csb0="00000001" w:csb1="00000000"/>
  </w:font>
  <w:font w:name="SPGrotesk">
    <w:panose1 w:val="020B0400000000000000"/>
    <w:charset w:val="00"/>
    <w:family w:val="swiss"/>
    <w:pitch w:val="variable"/>
    <w:sig w:usb0="00000003" w:usb1="00000000" w:usb2="00000000" w:usb3="00000000" w:csb0="00000001" w:csb1="00000000"/>
  </w:font>
  <w:font w:name="Geo_dumM">
    <w:charset w:val="00"/>
    <w:family w:val="roman"/>
    <w:pitch w:val="variable"/>
    <w:sig w:usb0="00000001" w:usb1="00000000" w:usb2="00000000" w:usb3="00000000" w:csb0="00000003" w:csb1="00000000"/>
  </w:font>
  <w:font w:name="SPAcademi">
    <w:panose1 w:val="00000400000000000000"/>
    <w:charset w:val="00"/>
    <w:family w:val="auto"/>
    <w:pitch w:val="variable"/>
    <w:sig w:usb0="00000003" w:usb1="00000000" w:usb2="00000000" w:usb3="00000000" w:csb0="00000001" w:csb1="00000000"/>
  </w:font>
  <w:font w:name="SPDumbadze">
    <w:panose1 w:val="02020800000000000000"/>
    <w:charset w:val="00"/>
    <w:family w:val="roman"/>
    <w:pitch w:val="variable"/>
    <w:sig w:usb0="00000003" w:usb1="00000000" w:usb2="00000000" w:usb3="00000000" w:csb0="00000001" w:csb1="00000000"/>
  </w:font>
  <w:font w:name="BPG Nino Mkhedruli">
    <w:charset w:val="00"/>
    <w:family w:val="auto"/>
    <w:pitch w:val="variable"/>
    <w:sig w:usb0="84000023"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panose1 w:val="020B0803030604020204"/>
    <w:charset w:val="00"/>
    <w:family w:val="swiss"/>
    <w:pitch w:val="variable"/>
    <w:sig w:usb0="A4002AFF" w:usb1="400071CB" w:usb2="0000002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Acad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ylfaen_PDF_Subset">
    <w:altName w:val="MS Mincho"/>
    <w:panose1 w:val="00000000000000000000"/>
    <w:charset w:val="00"/>
    <w:family w:val="auto"/>
    <w:notTrueType/>
    <w:pitch w:val="default"/>
    <w:sig w:usb0="00000003" w:usb1="00000000" w:usb2="00000000" w:usb3="00000000" w:csb0="00000001" w:csb1="00000000"/>
  </w:font>
  <w:font w:name="Sylfaen,Bold">
    <w:altName w:val="Sylfaen"/>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F6" w:rsidRDefault="00617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50385"/>
      <w:docPartObj>
        <w:docPartGallery w:val="Page Numbers (Bottom of Page)"/>
        <w:docPartUnique/>
      </w:docPartObj>
    </w:sdtPr>
    <w:sdtEndPr>
      <w:rPr>
        <w:noProof/>
      </w:rPr>
    </w:sdtEndPr>
    <w:sdtContent>
      <w:p w:rsidR="00617AF6" w:rsidRDefault="00617AF6">
        <w:pPr>
          <w:pStyle w:val="Footer"/>
          <w:jc w:val="right"/>
        </w:pPr>
        <w:r>
          <w:fldChar w:fldCharType="begin"/>
        </w:r>
        <w:r>
          <w:instrText xml:space="preserve"> PAGE   \* MERGEFORMAT </w:instrText>
        </w:r>
        <w:r>
          <w:fldChar w:fldCharType="separate"/>
        </w:r>
        <w:r w:rsidR="00A128FE">
          <w:rPr>
            <w:noProof/>
          </w:rPr>
          <w:t>144</w:t>
        </w:r>
        <w:r>
          <w:rPr>
            <w:noProof/>
          </w:rPr>
          <w:fldChar w:fldCharType="end"/>
        </w:r>
      </w:p>
    </w:sdtContent>
  </w:sdt>
  <w:p w:rsidR="00617AF6" w:rsidRDefault="00617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F6" w:rsidRDefault="00617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A10" w:rsidRDefault="00F57A10" w:rsidP="00291280">
      <w:pPr>
        <w:spacing w:after="0" w:line="240" w:lineRule="auto"/>
      </w:pPr>
      <w:r>
        <w:separator/>
      </w:r>
    </w:p>
  </w:footnote>
  <w:footnote w:type="continuationSeparator" w:id="0">
    <w:p w:rsidR="00F57A10" w:rsidRDefault="00F57A10" w:rsidP="00291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F6" w:rsidRDefault="00617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F6" w:rsidRDefault="00617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AF6" w:rsidRDefault="00617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E0"/>
    <w:multiLevelType w:val="hybridMultilevel"/>
    <w:tmpl w:val="50FC2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16516"/>
    <w:multiLevelType w:val="hybridMultilevel"/>
    <w:tmpl w:val="2A52D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53650A"/>
    <w:multiLevelType w:val="hybridMultilevel"/>
    <w:tmpl w:val="E7925D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35A65"/>
    <w:multiLevelType w:val="hybridMultilevel"/>
    <w:tmpl w:val="49521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F7BFF"/>
    <w:multiLevelType w:val="hybridMultilevel"/>
    <w:tmpl w:val="68645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A65EF4"/>
    <w:multiLevelType w:val="hybridMultilevel"/>
    <w:tmpl w:val="1D42F2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E429AC"/>
    <w:multiLevelType w:val="hybridMultilevel"/>
    <w:tmpl w:val="CEFA08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695F56"/>
    <w:multiLevelType w:val="hybridMultilevel"/>
    <w:tmpl w:val="524ED3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8461E3"/>
    <w:multiLevelType w:val="hybridMultilevel"/>
    <w:tmpl w:val="9232ECD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0D6B7491"/>
    <w:multiLevelType w:val="hybridMultilevel"/>
    <w:tmpl w:val="7578E1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F44EE"/>
    <w:multiLevelType w:val="hybridMultilevel"/>
    <w:tmpl w:val="07B89E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00FF1"/>
    <w:multiLevelType w:val="hybridMultilevel"/>
    <w:tmpl w:val="8D020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8000A"/>
    <w:multiLevelType w:val="hybridMultilevel"/>
    <w:tmpl w:val="42C4CE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050D23"/>
    <w:multiLevelType w:val="hybridMultilevel"/>
    <w:tmpl w:val="D3AABB4A"/>
    <w:lvl w:ilvl="0" w:tplc="0437000D">
      <w:start w:val="1"/>
      <w:numFmt w:val="bullet"/>
      <w:lvlText w:val=""/>
      <w:lvlJc w:val="left"/>
      <w:pPr>
        <w:ind w:left="1440" w:hanging="360"/>
      </w:pPr>
      <w:rPr>
        <w:rFonts w:ascii="Wingdings" w:hAnsi="Wingdings"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14" w15:restartNumberingAfterBreak="0">
    <w:nsid w:val="16FC67C0"/>
    <w:multiLevelType w:val="hybridMultilevel"/>
    <w:tmpl w:val="657CE2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D">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6F036F"/>
    <w:multiLevelType w:val="hybridMultilevel"/>
    <w:tmpl w:val="D8F4B55C"/>
    <w:lvl w:ilvl="0" w:tplc="0409000D">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837483"/>
    <w:multiLevelType w:val="hybridMultilevel"/>
    <w:tmpl w:val="5A2A99F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DB2E93"/>
    <w:multiLevelType w:val="hybridMultilevel"/>
    <w:tmpl w:val="1868BBB0"/>
    <w:lvl w:ilvl="0" w:tplc="0409000D">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1BBD4E4E"/>
    <w:multiLevelType w:val="hybridMultilevel"/>
    <w:tmpl w:val="ABBE37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3B32B9"/>
    <w:multiLevelType w:val="hybridMultilevel"/>
    <w:tmpl w:val="2B689E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E815AA"/>
    <w:multiLevelType w:val="hybridMultilevel"/>
    <w:tmpl w:val="A79C85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DD124E6"/>
    <w:multiLevelType w:val="hybridMultilevel"/>
    <w:tmpl w:val="6DD27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0C5D8B"/>
    <w:multiLevelType w:val="hybridMultilevel"/>
    <w:tmpl w:val="BEF8CFB2"/>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3B6C67"/>
    <w:multiLevelType w:val="hybridMultilevel"/>
    <w:tmpl w:val="D91CBDB4"/>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1EA675C1"/>
    <w:multiLevelType w:val="hybridMultilevel"/>
    <w:tmpl w:val="99805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E62531"/>
    <w:multiLevelType w:val="hybridMultilevel"/>
    <w:tmpl w:val="C98EDBE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1F110CD4"/>
    <w:multiLevelType w:val="hybridMultilevel"/>
    <w:tmpl w:val="C78CEBF2"/>
    <w:lvl w:ilvl="0" w:tplc="0409000D">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1F861A7C"/>
    <w:multiLevelType w:val="hybridMultilevel"/>
    <w:tmpl w:val="5D4C8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C323CB"/>
    <w:multiLevelType w:val="hybridMultilevel"/>
    <w:tmpl w:val="31423C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FC6179A"/>
    <w:multiLevelType w:val="hybridMultilevel"/>
    <w:tmpl w:val="FB12634E"/>
    <w:lvl w:ilvl="0" w:tplc="04090001">
      <w:start w:val="1"/>
      <w:numFmt w:val="bullet"/>
      <w:lvlText w:val=""/>
      <w:lvlJc w:val="left"/>
      <w:pPr>
        <w:ind w:left="720" w:hanging="360"/>
      </w:pPr>
      <w:rPr>
        <w:rFonts w:ascii="Symbol" w:hAnsi="Symbol" w:hint="default"/>
      </w:rPr>
    </w:lvl>
    <w:lvl w:ilvl="1" w:tplc="1C403780">
      <w:numFmt w:val="bullet"/>
      <w:lvlText w:val="·"/>
      <w:lvlJc w:val="left"/>
      <w:pPr>
        <w:ind w:left="1845" w:hanging="765"/>
      </w:pPr>
      <w:rPr>
        <w:rFonts w:ascii="Sylfaen" w:eastAsiaTheme="minorEastAsia" w:hAnsi="Sylfaen" w:cs="Sylfae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4A619E"/>
    <w:multiLevelType w:val="hybridMultilevel"/>
    <w:tmpl w:val="1BC48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31" w15:restartNumberingAfterBreak="0">
    <w:nsid w:val="20936176"/>
    <w:multiLevelType w:val="hybridMultilevel"/>
    <w:tmpl w:val="7FB6E07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22B95C14"/>
    <w:multiLevelType w:val="multilevel"/>
    <w:tmpl w:val="2BA6FD6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color w:val="2F5496" w:themeColor="accent1" w:themeShade="BF"/>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3FC24C6"/>
    <w:multiLevelType w:val="hybridMultilevel"/>
    <w:tmpl w:val="CC206A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5986DDE"/>
    <w:multiLevelType w:val="hybridMultilevel"/>
    <w:tmpl w:val="5C047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7911040"/>
    <w:multiLevelType w:val="hybridMultilevel"/>
    <w:tmpl w:val="3D52D76A"/>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2BD42F54"/>
    <w:multiLevelType w:val="hybridMultilevel"/>
    <w:tmpl w:val="C2C8E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C822409"/>
    <w:multiLevelType w:val="hybridMultilevel"/>
    <w:tmpl w:val="00368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CF32F1A"/>
    <w:multiLevelType w:val="hybridMultilevel"/>
    <w:tmpl w:val="8640C9DA"/>
    <w:lvl w:ilvl="0" w:tplc="4D7273D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2F1447E9"/>
    <w:multiLevelType w:val="hybridMultilevel"/>
    <w:tmpl w:val="E75E9D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F6D2CC8"/>
    <w:multiLevelType w:val="hybridMultilevel"/>
    <w:tmpl w:val="724C3E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DB2E9B"/>
    <w:multiLevelType w:val="multilevel"/>
    <w:tmpl w:val="02828C56"/>
    <w:lvl w:ilvl="0">
      <w:start w:val="1"/>
      <w:numFmt w:val="decimal"/>
      <w:lvlText w:val="%1."/>
      <w:lvlJc w:val="left"/>
      <w:pPr>
        <w:ind w:left="810" w:hanging="360"/>
      </w:pPr>
      <w:rPr>
        <w:rFonts w:ascii="Sylfaen" w:eastAsia="Sylfaen" w:hAnsi="Sylfaen" w:cs="Sylfaen" w:hint="default"/>
        <w:color w:val="2F5496" w:themeColor="accent1" w:themeShade="BF"/>
        <w:sz w:val="22"/>
        <w:szCs w:val="22"/>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3006180F"/>
    <w:multiLevelType w:val="hybridMultilevel"/>
    <w:tmpl w:val="6F16FF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00A31F6"/>
    <w:multiLevelType w:val="hybridMultilevel"/>
    <w:tmpl w:val="D1146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1E2649E"/>
    <w:multiLevelType w:val="hybridMultilevel"/>
    <w:tmpl w:val="88C8DAA4"/>
    <w:lvl w:ilvl="0" w:tplc="88DA82C0">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15:restartNumberingAfterBreak="0">
    <w:nsid w:val="325112BC"/>
    <w:multiLevelType w:val="hybridMultilevel"/>
    <w:tmpl w:val="853258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2BA4450"/>
    <w:multiLevelType w:val="hybridMultilevel"/>
    <w:tmpl w:val="027EE2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EC76DF"/>
    <w:multiLevelType w:val="hybridMultilevel"/>
    <w:tmpl w:val="FAF8C6D2"/>
    <w:lvl w:ilvl="0" w:tplc="F296F7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53E368E"/>
    <w:multiLevelType w:val="hybridMultilevel"/>
    <w:tmpl w:val="414E99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56065FD"/>
    <w:multiLevelType w:val="hybridMultilevel"/>
    <w:tmpl w:val="E124C36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35AF40A3"/>
    <w:multiLevelType w:val="hybridMultilevel"/>
    <w:tmpl w:val="B8867B4A"/>
    <w:lvl w:ilvl="0" w:tplc="0809000D">
      <w:start w:val="1"/>
      <w:numFmt w:val="bullet"/>
      <w:lvlText w:val=""/>
      <w:lvlJc w:val="left"/>
      <w:pPr>
        <w:ind w:left="1637"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35D03A02"/>
    <w:multiLevelType w:val="hybridMultilevel"/>
    <w:tmpl w:val="7688D0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95A6D19"/>
    <w:multiLevelType w:val="multilevel"/>
    <w:tmpl w:val="7102F3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966350C"/>
    <w:multiLevelType w:val="hybridMultilevel"/>
    <w:tmpl w:val="38B254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9C0404A"/>
    <w:multiLevelType w:val="hybridMultilevel"/>
    <w:tmpl w:val="25CA1ACE"/>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728" w:hanging="360"/>
      </w:pPr>
      <w:rPr>
        <w:rFonts w:ascii="Courier New" w:hAnsi="Courier New" w:cs="Courier New" w:hint="default"/>
      </w:rPr>
    </w:lvl>
    <w:lvl w:ilvl="2" w:tplc="04090005" w:tentative="1">
      <w:start w:val="1"/>
      <w:numFmt w:val="bullet"/>
      <w:lvlText w:val=""/>
      <w:lvlJc w:val="left"/>
      <w:pPr>
        <w:ind w:left="3448" w:hanging="360"/>
      </w:pPr>
      <w:rPr>
        <w:rFonts w:ascii="Wingdings" w:hAnsi="Wingdings" w:hint="default"/>
      </w:rPr>
    </w:lvl>
    <w:lvl w:ilvl="3" w:tplc="04090001" w:tentative="1">
      <w:start w:val="1"/>
      <w:numFmt w:val="bullet"/>
      <w:lvlText w:val=""/>
      <w:lvlJc w:val="left"/>
      <w:pPr>
        <w:ind w:left="4168" w:hanging="360"/>
      </w:pPr>
      <w:rPr>
        <w:rFonts w:ascii="Symbol" w:hAnsi="Symbol" w:hint="default"/>
      </w:rPr>
    </w:lvl>
    <w:lvl w:ilvl="4" w:tplc="04090003" w:tentative="1">
      <w:start w:val="1"/>
      <w:numFmt w:val="bullet"/>
      <w:lvlText w:val="o"/>
      <w:lvlJc w:val="left"/>
      <w:pPr>
        <w:ind w:left="4888" w:hanging="360"/>
      </w:pPr>
      <w:rPr>
        <w:rFonts w:ascii="Courier New" w:hAnsi="Courier New" w:cs="Courier New" w:hint="default"/>
      </w:rPr>
    </w:lvl>
    <w:lvl w:ilvl="5" w:tplc="04090005" w:tentative="1">
      <w:start w:val="1"/>
      <w:numFmt w:val="bullet"/>
      <w:lvlText w:val=""/>
      <w:lvlJc w:val="left"/>
      <w:pPr>
        <w:ind w:left="5608" w:hanging="360"/>
      </w:pPr>
      <w:rPr>
        <w:rFonts w:ascii="Wingdings" w:hAnsi="Wingdings" w:hint="default"/>
      </w:rPr>
    </w:lvl>
    <w:lvl w:ilvl="6" w:tplc="04090001" w:tentative="1">
      <w:start w:val="1"/>
      <w:numFmt w:val="bullet"/>
      <w:lvlText w:val=""/>
      <w:lvlJc w:val="left"/>
      <w:pPr>
        <w:ind w:left="6328" w:hanging="360"/>
      </w:pPr>
      <w:rPr>
        <w:rFonts w:ascii="Symbol" w:hAnsi="Symbol" w:hint="default"/>
      </w:rPr>
    </w:lvl>
    <w:lvl w:ilvl="7" w:tplc="04090003" w:tentative="1">
      <w:start w:val="1"/>
      <w:numFmt w:val="bullet"/>
      <w:lvlText w:val="o"/>
      <w:lvlJc w:val="left"/>
      <w:pPr>
        <w:ind w:left="7048" w:hanging="360"/>
      </w:pPr>
      <w:rPr>
        <w:rFonts w:ascii="Courier New" w:hAnsi="Courier New" w:cs="Courier New" w:hint="default"/>
      </w:rPr>
    </w:lvl>
    <w:lvl w:ilvl="8" w:tplc="04090005" w:tentative="1">
      <w:start w:val="1"/>
      <w:numFmt w:val="bullet"/>
      <w:lvlText w:val=""/>
      <w:lvlJc w:val="left"/>
      <w:pPr>
        <w:ind w:left="7768" w:hanging="360"/>
      </w:pPr>
      <w:rPr>
        <w:rFonts w:ascii="Wingdings" w:hAnsi="Wingdings" w:hint="default"/>
      </w:rPr>
    </w:lvl>
  </w:abstractNum>
  <w:abstractNum w:abstractNumId="55" w15:restartNumberingAfterBreak="0">
    <w:nsid w:val="39D26C04"/>
    <w:multiLevelType w:val="hybridMultilevel"/>
    <w:tmpl w:val="6D420E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3A1047EF"/>
    <w:multiLevelType w:val="hybridMultilevel"/>
    <w:tmpl w:val="DA42C2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AF0007"/>
    <w:multiLevelType w:val="hybridMultilevel"/>
    <w:tmpl w:val="9B92A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3B5C725B"/>
    <w:multiLevelType w:val="hybridMultilevel"/>
    <w:tmpl w:val="D5A23F32"/>
    <w:lvl w:ilvl="0" w:tplc="EBEC52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A480E">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0CCF022">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0A6591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8F03F16">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E2DEC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E04999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5428DB0">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18FE98">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BE45C14"/>
    <w:multiLevelType w:val="hybridMultilevel"/>
    <w:tmpl w:val="6BCE22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3C3611B8"/>
    <w:multiLevelType w:val="hybridMultilevel"/>
    <w:tmpl w:val="EC12319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61" w15:restartNumberingAfterBreak="0">
    <w:nsid w:val="3D5400FD"/>
    <w:multiLevelType w:val="hybridMultilevel"/>
    <w:tmpl w:val="88A8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AF0550"/>
    <w:multiLevelType w:val="hybridMultilevel"/>
    <w:tmpl w:val="141CF57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3" w15:restartNumberingAfterBreak="0">
    <w:nsid w:val="3EC42C58"/>
    <w:multiLevelType w:val="hybridMultilevel"/>
    <w:tmpl w:val="E424D8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1EA641E"/>
    <w:multiLevelType w:val="hybridMultilevel"/>
    <w:tmpl w:val="4264465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42267D31"/>
    <w:multiLevelType w:val="hybridMultilevel"/>
    <w:tmpl w:val="47D2C8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244728F"/>
    <w:multiLevelType w:val="hybridMultilevel"/>
    <w:tmpl w:val="42D8E39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7" w15:restartNumberingAfterBreak="0">
    <w:nsid w:val="42852443"/>
    <w:multiLevelType w:val="multilevel"/>
    <w:tmpl w:val="9C40F20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8" w15:restartNumberingAfterBreak="0">
    <w:nsid w:val="428C3A51"/>
    <w:multiLevelType w:val="hybridMultilevel"/>
    <w:tmpl w:val="032C0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2A90DE8"/>
    <w:multiLevelType w:val="hybridMultilevel"/>
    <w:tmpl w:val="95FEB81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15:restartNumberingAfterBreak="0">
    <w:nsid w:val="42EC2AAF"/>
    <w:multiLevelType w:val="hybridMultilevel"/>
    <w:tmpl w:val="5F129B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890107"/>
    <w:multiLevelType w:val="hybridMultilevel"/>
    <w:tmpl w:val="0FF6C6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002DD0"/>
    <w:multiLevelType w:val="hybridMultilevel"/>
    <w:tmpl w:val="7C30A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6B26054"/>
    <w:multiLevelType w:val="hybridMultilevel"/>
    <w:tmpl w:val="311422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6D06EF7"/>
    <w:multiLevelType w:val="hybridMultilevel"/>
    <w:tmpl w:val="97B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4733451D"/>
    <w:multiLevelType w:val="hybridMultilevel"/>
    <w:tmpl w:val="75C6CC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47776582"/>
    <w:multiLevelType w:val="hybridMultilevel"/>
    <w:tmpl w:val="08863F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77B6B44"/>
    <w:multiLevelType w:val="hybridMultilevel"/>
    <w:tmpl w:val="D9DC4AB4"/>
    <w:lvl w:ilvl="0" w:tplc="0409000B">
      <w:start w:val="1"/>
      <w:numFmt w:val="bullet"/>
      <w:lvlText w:val=""/>
      <w:lvlJc w:val="left"/>
      <w:pPr>
        <w:ind w:left="1712" w:hanging="360"/>
      </w:pPr>
      <w:rPr>
        <w:rFonts w:ascii="Wingdings" w:hAnsi="Wingdings"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8" w15:restartNumberingAfterBreak="0">
    <w:nsid w:val="494A5660"/>
    <w:multiLevelType w:val="hybridMultilevel"/>
    <w:tmpl w:val="A35A39E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4A5572EE"/>
    <w:multiLevelType w:val="multilevel"/>
    <w:tmpl w:val="C41AAEB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A8B0BC7"/>
    <w:multiLevelType w:val="hybridMultilevel"/>
    <w:tmpl w:val="0C9C25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B705BF4"/>
    <w:multiLevelType w:val="hybridMultilevel"/>
    <w:tmpl w:val="CFE2AAD2"/>
    <w:styleLink w:val="ImportedStyle4"/>
    <w:lvl w:ilvl="0" w:tplc="B8AAD06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C4A1C5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4065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36A56E">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981F8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F2DE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820FC4">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2A3A9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3746BE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4C326C55"/>
    <w:multiLevelType w:val="hybridMultilevel"/>
    <w:tmpl w:val="90B29938"/>
    <w:lvl w:ilvl="0" w:tplc="0409000D">
      <w:start w:val="1"/>
      <w:numFmt w:val="bullet"/>
      <w:lvlText w:val=""/>
      <w:lvlJc w:val="left"/>
      <w:pPr>
        <w:ind w:left="824" w:hanging="360"/>
      </w:pPr>
      <w:rPr>
        <w:rFonts w:ascii="Wingdings" w:hAnsi="Wingdings"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83" w15:restartNumberingAfterBreak="0">
    <w:nsid w:val="4CA40770"/>
    <w:multiLevelType w:val="hybridMultilevel"/>
    <w:tmpl w:val="26EEDFC2"/>
    <w:lvl w:ilvl="0" w:tplc="0409000D">
      <w:start w:val="1"/>
      <w:numFmt w:val="bullet"/>
      <w:lvlText w:val=""/>
      <w:lvlJc w:val="left"/>
      <w:pPr>
        <w:ind w:left="360" w:hanging="360"/>
      </w:pPr>
      <w:rPr>
        <w:rFonts w:ascii="Wingdings" w:hAnsi="Wingdings" w:hint="default"/>
        <w:color w:val="auto"/>
      </w:rPr>
    </w:lvl>
    <w:lvl w:ilvl="1" w:tplc="0AE44D8A">
      <w:start w:val="1"/>
      <w:numFmt w:val="bullet"/>
      <w:lvlText w:val="-"/>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DEB67F6"/>
    <w:multiLevelType w:val="hybridMultilevel"/>
    <w:tmpl w:val="4426F5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5" w15:restartNumberingAfterBreak="0">
    <w:nsid w:val="4E067C47"/>
    <w:multiLevelType w:val="hybridMultilevel"/>
    <w:tmpl w:val="EBC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291B63"/>
    <w:multiLevelType w:val="hybridMultilevel"/>
    <w:tmpl w:val="403E1320"/>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4FCA340B"/>
    <w:multiLevelType w:val="hybridMultilevel"/>
    <w:tmpl w:val="8D08DB66"/>
    <w:lvl w:ilvl="0" w:tplc="F1B08BA6">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0A47456"/>
    <w:multiLevelType w:val="hybridMultilevel"/>
    <w:tmpl w:val="5B66B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E943B8"/>
    <w:multiLevelType w:val="hybridMultilevel"/>
    <w:tmpl w:val="92AA0E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132390F"/>
    <w:multiLevelType w:val="hybridMultilevel"/>
    <w:tmpl w:val="46081A18"/>
    <w:lvl w:ilvl="0" w:tplc="04090001">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51626CDF"/>
    <w:multiLevelType w:val="multilevel"/>
    <w:tmpl w:val="10B438AC"/>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2" w15:restartNumberingAfterBreak="0">
    <w:nsid w:val="53761326"/>
    <w:multiLevelType w:val="hybridMultilevel"/>
    <w:tmpl w:val="795AE6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3" w15:restartNumberingAfterBreak="0">
    <w:nsid w:val="53E125B1"/>
    <w:multiLevelType w:val="hybridMultilevel"/>
    <w:tmpl w:val="581C99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43D0161"/>
    <w:multiLevelType w:val="hybridMultilevel"/>
    <w:tmpl w:val="32E25FA0"/>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5" w15:restartNumberingAfterBreak="0">
    <w:nsid w:val="546A2A67"/>
    <w:multiLevelType w:val="hybridMultilevel"/>
    <w:tmpl w:val="61E4F376"/>
    <w:lvl w:ilvl="0" w:tplc="0409000D">
      <w:start w:val="1"/>
      <w:numFmt w:val="bullet"/>
      <w:lvlText w:val=""/>
      <w:lvlJc w:val="left"/>
      <w:pPr>
        <w:ind w:left="928" w:hanging="360"/>
      </w:pPr>
      <w:rPr>
        <w:rFonts w:ascii="Wingdings" w:hAnsi="Wingdings" w:hint="default"/>
      </w:rPr>
    </w:lvl>
    <w:lvl w:ilvl="1" w:tplc="04090003">
      <w:start w:val="1"/>
      <w:numFmt w:val="bullet"/>
      <w:lvlText w:val="o"/>
      <w:lvlJc w:val="left"/>
      <w:pPr>
        <w:ind w:left="6210" w:hanging="360"/>
      </w:pPr>
      <w:rPr>
        <w:rFonts w:ascii="Courier New" w:hAnsi="Courier New" w:cs="Courier New" w:hint="default"/>
      </w:rPr>
    </w:lvl>
    <w:lvl w:ilvl="2" w:tplc="04090005" w:tentative="1">
      <w:start w:val="1"/>
      <w:numFmt w:val="bullet"/>
      <w:lvlText w:val=""/>
      <w:lvlJc w:val="left"/>
      <w:pPr>
        <w:ind w:left="6930" w:hanging="360"/>
      </w:pPr>
      <w:rPr>
        <w:rFonts w:ascii="Wingdings" w:hAnsi="Wingdings" w:hint="default"/>
      </w:rPr>
    </w:lvl>
    <w:lvl w:ilvl="3" w:tplc="04090001">
      <w:start w:val="1"/>
      <w:numFmt w:val="bullet"/>
      <w:lvlText w:val=""/>
      <w:lvlJc w:val="left"/>
      <w:pPr>
        <w:ind w:left="7650" w:hanging="360"/>
      </w:pPr>
      <w:rPr>
        <w:rFonts w:ascii="Symbol" w:hAnsi="Symbol" w:hint="default"/>
      </w:rPr>
    </w:lvl>
    <w:lvl w:ilvl="4" w:tplc="04090003" w:tentative="1">
      <w:start w:val="1"/>
      <w:numFmt w:val="bullet"/>
      <w:lvlText w:val="o"/>
      <w:lvlJc w:val="left"/>
      <w:pPr>
        <w:ind w:left="8370" w:hanging="360"/>
      </w:pPr>
      <w:rPr>
        <w:rFonts w:ascii="Courier New" w:hAnsi="Courier New" w:cs="Courier New" w:hint="default"/>
      </w:rPr>
    </w:lvl>
    <w:lvl w:ilvl="5" w:tplc="04090005" w:tentative="1">
      <w:start w:val="1"/>
      <w:numFmt w:val="bullet"/>
      <w:lvlText w:val=""/>
      <w:lvlJc w:val="left"/>
      <w:pPr>
        <w:ind w:left="9090" w:hanging="360"/>
      </w:pPr>
      <w:rPr>
        <w:rFonts w:ascii="Wingdings" w:hAnsi="Wingdings" w:hint="default"/>
      </w:rPr>
    </w:lvl>
    <w:lvl w:ilvl="6" w:tplc="04090001" w:tentative="1">
      <w:start w:val="1"/>
      <w:numFmt w:val="bullet"/>
      <w:lvlText w:val=""/>
      <w:lvlJc w:val="left"/>
      <w:pPr>
        <w:ind w:left="9810" w:hanging="360"/>
      </w:pPr>
      <w:rPr>
        <w:rFonts w:ascii="Symbol" w:hAnsi="Symbol" w:hint="default"/>
      </w:rPr>
    </w:lvl>
    <w:lvl w:ilvl="7" w:tplc="04090003" w:tentative="1">
      <w:start w:val="1"/>
      <w:numFmt w:val="bullet"/>
      <w:lvlText w:val="o"/>
      <w:lvlJc w:val="left"/>
      <w:pPr>
        <w:ind w:left="10530" w:hanging="360"/>
      </w:pPr>
      <w:rPr>
        <w:rFonts w:ascii="Courier New" w:hAnsi="Courier New" w:cs="Courier New" w:hint="default"/>
      </w:rPr>
    </w:lvl>
    <w:lvl w:ilvl="8" w:tplc="04090005" w:tentative="1">
      <w:start w:val="1"/>
      <w:numFmt w:val="bullet"/>
      <w:lvlText w:val=""/>
      <w:lvlJc w:val="left"/>
      <w:pPr>
        <w:ind w:left="11250" w:hanging="360"/>
      </w:pPr>
      <w:rPr>
        <w:rFonts w:ascii="Wingdings" w:hAnsi="Wingdings" w:hint="default"/>
      </w:rPr>
    </w:lvl>
  </w:abstractNum>
  <w:abstractNum w:abstractNumId="96" w15:restartNumberingAfterBreak="0">
    <w:nsid w:val="55624C0B"/>
    <w:multiLevelType w:val="multilevel"/>
    <w:tmpl w:val="55624C0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56634FF6"/>
    <w:multiLevelType w:val="hybridMultilevel"/>
    <w:tmpl w:val="D334ECB2"/>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0B07ED"/>
    <w:multiLevelType w:val="hybridMultilevel"/>
    <w:tmpl w:val="62D2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7C73FC3"/>
    <w:multiLevelType w:val="hybridMultilevel"/>
    <w:tmpl w:val="9ABE0362"/>
    <w:lvl w:ilvl="0" w:tplc="04090001">
      <w:start w:val="1"/>
      <w:numFmt w:val="bullet"/>
      <w:lvlText w:val=""/>
      <w:lvlJc w:val="left"/>
      <w:pPr>
        <w:ind w:left="1316" w:hanging="360"/>
      </w:pPr>
      <w:rPr>
        <w:rFonts w:ascii="Symbol" w:hAnsi="Symbol" w:hint="default"/>
      </w:rPr>
    </w:lvl>
    <w:lvl w:ilvl="1" w:tplc="0409000D">
      <w:start w:val="1"/>
      <w:numFmt w:val="bullet"/>
      <w:lvlText w:val=""/>
      <w:lvlJc w:val="left"/>
      <w:pPr>
        <w:ind w:left="2036" w:hanging="360"/>
      </w:pPr>
      <w:rPr>
        <w:rFonts w:ascii="Wingdings" w:hAnsi="Wingdings" w:hint="default"/>
      </w:rPr>
    </w:lvl>
    <w:lvl w:ilvl="2" w:tplc="04090005" w:tentative="1">
      <w:start w:val="1"/>
      <w:numFmt w:val="bullet"/>
      <w:lvlText w:val=""/>
      <w:lvlJc w:val="left"/>
      <w:pPr>
        <w:ind w:left="2756" w:hanging="360"/>
      </w:pPr>
      <w:rPr>
        <w:rFonts w:ascii="Wingdings" w:hAnsi="Wingdings" w:hint="default"/>
      </w:rPr>
    </w:lvl>
    <w:lvl w:ilvl="3" w:tplc="04090001">
      <w:start w:val="1"/>
      <w:numFmt w:val="bullet"/>
      <w:lvlText w:val=""/>
      <w:lvlJc w:val="left"/>
      <w:pPr>
        <w:ind w:left="1636" w:hanging="360"/>
      </w:pPr>
      <w:rPr>
        <w:rFonts w:ascii="Symbol" w:hAnsi="Symbol" w:hint="default"/>
      </w:rPr>
    </w:lvl>
    <w:lvl w:ilvl="4" w:tplc="04090003" w:tentative="1">
      <w:start w:val="1"/>
      <w:numFmt w:val="bullet"/>
      <w:lvlText w:val="o"/>
      <w:lvlJc w:val="left"/>
      <w:pPr>
        <w:ind w:left="4196" w:hanging="360"/>
      </w:pPr>
      <w:rPr>
        <w:rFonts w:ascii="Courier New" w:hAnsi="Courier New" w:cs="Courier New" w:hint="default"/>
      </w:rPr>
    </w:lvl>
    <w:lvl w:ilvl="5" w:tplc="04090005" w:tentative="1">
      <w:start w:val="1"/>
      <w:numFmt w:val="bullet"/>
      <w:lvlText w:val=""/>
      <w:lvlJc w:val="left"/>
      <w:pPr>
        <w:ind w:left="4916" w:hanging="360"/>
      </w:pPr>
      <w:rPr>
        <w:rFonts w:ascii="Wingdings" w:hAnsi="Wingdings" w:hint="default"/>
      </w:rPr>
    </w:lvl>
    <w:lvl w:ilvl="6" w:tplc="04090001" w:tentative="1">
      <w:start w:val="1"/>
      <w:numFmt w:val="bullet"/>
      <w:lvlText w:val=""/>
      <w:lvlJc w:val="left"/>
      <w:pPr>
        <w:ind w:left="5636" w:hanging="360"/>
      </w:pPr>
      <w:rPr>
        <w:rFonts w:ascii="Symbol" w:hAnsi="Symbol" w:hint="default"/>
      </w:rPr>
    </w:lvl>
    <w:lvl w:ilvl="7" w:tplc="04090003" w:tentative="1">
      <w:start w:val="1"/>
      <w:numFmt w:val="bullet"/>
      <w:lvlText w:val="o"/>
      <w:lvlJc w:val="left"/>
      <w:pPr>
        <w:ind w:left="6356" w:hanging="360"/>
      </w:pPr>
      <w:rPr>
        <w:rFonts w:ascii="Courier New" w:hAnsi="Courier New" w:cs="Courier New" w:hint="default"/>
      </w:rPr>
    </w:lvl>
    <w:lvl w:ilvl="8" w:tplc="04090005" w:tentative="1">
      <w:start w:val="1"/>
      <w:numFmt w:val="bullet"/>
      <w:lvlText w:val=""/>
      <w:lvlJc w:val="left"/>
      <w:pPr>
        <w:ind w:left="7076" w:hanging="360"/>
      </w:pPr>
      <w:rPr>
        <w:rFonts w:ascii="Wingdings" w:hAnsi="Wingdings" w:hint="default"/>
      </w:rPr>
    </w:lvl>
  </w:abstractNum>
  <w:abstractNum w:abstractNumId="100" w15:restartNumberingAfterBreak="0">
    <w:nsid w:val="596679CE"/>
    <w:multiLevelType w:val="hybridMultilevel"/>
    <w:tmpl w:val="F0C8DBC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1" w15:restartNumberingAfterBreak="0">
    <w:nsid w:val="59880A81"/>
    <w:multiLevelType w:val="hybridMultilevel"/>
    <w:tmpl w:val="ABF8D8D4"/>
    <w:lvl w:ilvl="0" w:tplc="BAEC87E6">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2" w15:restartNumberingAfterBreak="0">
    <w:nsid w:val="59D92D15"/>
    <w:multiLevelType w:val="hybridMultilevel"/>
    <w:tmpl w:val="526C6A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15:restartNumberingAfterBreak="0">
    <w:nsid w:val="5ADE3E9C"/>
    <w:multiLevelType w:val="multilevel"/>
    <w:tmpl w:val="30020D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5B6F7DF8"/>
    <w:multiLevelType w:val="hybridMultilevel"/>
    <w:tmpl w:val="E24AF2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5B97039B"/>
    <w:multiLevelType w:val="hybridMultilevel"/>
    <w:tmpl w:val="059EF9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BC017D0"/>
    <w:multiLevelType w:val="hybridMultilevel"/>
    <w:tmpl w:val="828246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BDF4F6B"/>
    <w:multiLevelType w:val="hybridMultilevel"/>
    <w:tmpl w:val="B002B6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C7E1FC0"/>
    <w:multiLevelType w:val="hybridMultilevel"/>
    <w:tmpl w:val="1DCEF380"/>
    <w:lvl w:ilvl="0" w:tplc="04370001">
      <w:start w:val="1"/>
      <w:numFmt w:val="bullet"/>
      <w:lvlText w:val=""/>
      <w:lvlJc w:val="left"/>
      <w:pPr>
        <w:ind w:left="720" w:hanging="360"/>
      </w:pPr>
      <w:rPr>
        <w:rFonts w:ascii="Symbol" w:hAnsi="Symbol" w:hint="default"/>
      </w:rPr>
    </w:lvl>
    <w:lvl w:ilvl="1" w:tplc="04370003">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start w:val="1"/>
      <w:numFmt w:val="bullet"/>
      <w:lvlText w:val=""/>
      <w:lvlJc w:val="left"/>
      <w:pPr>
        <w:ind w:left="2880" w:hanging="360"/>
      </w:pPr>
      <w:rPr>
        <w:rFonts w:ascii="Symbol" w:hAnsi="Symbol" w:hint="default"/>
      </w:rPr>
    </w:lvl>
    <w:lvl w:ilvl="4" w:tplc="04370003">
      <w:start w:val="1"/>
      <w:numFmt w:val="bullet"/>
      <w:lvlText w:val="o"/>
      <w:lvlJc w:val="left"/>
      <w:pPr>
        <w:ind w:left="3600" w:hanging="360"/>
      </w:pPr>
      <w:rPr>
        <w:rFonts w:ascii="Courier New" w:hAnsi="Courier New" w:cs="Courier New" w:hint="default"/>
      </w:rPr>
    </w:lvl>
    <w:lvl w:ilvl="5" w:tplc="04370005">
      <w:start w:val="1"/>
      <w:numFmt w:val="bullet"/>
      <w:lvlText w:val=""/>
      <w:lvlJc w:val="left"/>
      <w:pPr>
        <w:ind w:left="4320" w:hanging="360"/>
      </w:pPr>
      <w:rPr>
        <w:rFonts w:ascii="Wingdings" w:hAnsi="Wingdings" w:hint="default"/>
      </w:rPr>
    </w:lvl>
    <w:lvl w:ilvl="6" w:tplc="04370001">
      <w:start w:val="1"/>
      <w:numFmt w:val="bullet"/>
      <w:lvlText w:val=""/>
      <w:lvlJc w:val="left"/>
      <w:pPr>
        <w:ind w:left="5040" w:hanging="360"/>
      </w:pPr>
      <w:rPr>
        <w:rFonts w:ascii="Symbol" w:hAnsi="Symbol" w:hint="default"/>
      </w:rPr>
    </w:lvl>
    <w:lvl w:ilvl="7" w:tplc="04370003">
      <w:start w:val="1"/>
      <w:numFmt w:val="bullet"/>
      <w:lvlText w:val="o"/>
      <w:lvlJc w:val="left"/>
      <w:pPr>
        <w:ind w:left="5760" w:hanging="360"/>
      </w:pPr>
      <w:rPr>
        <w:rFonts w:ascii="Courier New" w:hAnsi="Courier New" w:cs="Courier New" w:hint="default"/>
      </w:rPr>
    </w:lvl>
    <w:lvl w:ilvl="8" w:tplc="04370005">
      <w:start w:val="1"/>
      <w:numFmt w:val="bullet"/>
      <w:lvlText w:val=""/>
      <w:lvlJc w:val="left"/>
      <w:pPr>
        <w:ind w:left="6480" w:hanging="360"/>
      </w:pPr>
      <w:rPr>
        <w:rFonts w:ascii="Wingdings" w:hAnsi="Wingdings" w:hint="default"/>
      </w:rPr>
    </w:lvl>
  </w:abstractNum>
  <w:abstractNum w:abstractNumId="109" w15:restartNumberingAfterBreak="0">
    <w:nsid w:val="5D066F09"/>
    <w:multiLevelType w:val="hybridMultilevel"/>
    <w:tmpl w:val="E8C6B0D8"/>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0" w15:restartNumberingAfterBreak="0">
    <w:nsid w:val="5D1C34BF"/>
    <w:multiLevelType w:val="hybridMultilevel"/>
    <w:tmpl w:val="8F8C5020"/>
    <w:lvl w:ilvl="0" w:tplc="0409000D">
      <w:start w:val="1"/>
      <w:numFmt w:val="bullet"/>
      <w:lvlText w:val=""/>
      <w:lvlJc w:val="left"/>
      <w:pPr>
        <w:ind w:left="144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3765C3"/>
    <w:multiLevelType w:val="hybridMultilevel"/>
    <w:tmpl w:val="4CAE00FA"/>
    <w:lvl w:ilvl="0" w:tplc="0409000D">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614B3D08"/>
    <w:multiLevelType w:val="hybridMultilevel"/>
    <w:tmpl w:val="1D2218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2162ACF"/>
    <w:multiLevelType w:val="hybridMultilevel"/>
    <w:tmpl w:val="E8D25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356DA1"/>
    <w:multiLevelType w:val="hybridMultilevel"/>
    <w:tmpl w:val="EFD8EC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7782D2A"/>
    <w:multiLevelType w:val="hybridMultilevel"/>
    <w:tmpl w:val="DB78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893AF3"/>
    <w:multiLevelType w:val="hybridMultilevel"/>
    <w:tmpl w:val="EF4030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853126B"/>
    <w:multiLevelType w:val="hybridMultilevel"/>
    <w:tmpl w:val="A40AA6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A97643"/>
    <w:multiLevelType w:val="hybridMultilevel"/>
    <w:tmpl w:val="643CD87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9" w15:restartNumberingAfterBreak="0">
    <w:nsid w:val="68B7732D"/>
    <w:multiLevelType w:val="hybridMultilevel"/>
    <w:tmpl w:val="A1A25818"/>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0" w15:restartNumberingAfterBreak="0">
    <w:nsid w:val="68C40162"/>
    <w:multiLevelType w:val="hybridMultilevel"/>
    <w:tmpl w:val="6DC2374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610BC3"/>
    <w:multiLevelType w:val="hybridMultilevel"/>
    <w:tmpl w:val="C10C7E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2945BD"/>
    <w:multiLevelType w:val="hybridMultilevel"/>
    <w:tmpl w:val="505893D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B2B2BEA"/>
    <w:multiLevelType w:val="hybridMultilevel"/>
    <w:tmpl w:val="F14A4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4" w15:restartNumberingAfterBreak="0">
    <w:nsid w:val="6B450153"/>
    <w:multiLevelType w:val="hybridMultilevel"/>
    <w:tmpl w:val="7AB4E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DF474B1"/>
    <w:multiLevelType w:val="hybridMultilevel"/>
    <w:tmpl w:val="0CCC6C4C"/>
    <w:lvl w:ilvl="0" w:tplc="1DDE28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DD32A0"/>
    <w:multiLevelType w:val="hybridMultilevel"/>
    <w:tmpl w:val="D0F03B0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7" w15:restartNumberingAfterBreak="0">
    <w:nsid w:val="6FEE3D44"/>
    <w:multiLevelType w:val="hybridMultilevel"/>
    <w:tmpl w:val="33FE010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8" w15:restartNumberingAfterBreak="0">
    <w:nsid w:val="74290A83"/>
    <w:multiLevelType w:val="hybridMultilevel"/>
    <w:tmpl w:val="635AEC6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9" w15:restartNumberingAfterBreak="0">
    <w:nsid w:val="754B0306"/>
    <w:multiLevelType w:val="hybridMultilevel"/>
    <w:tmpl w:val="374605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7569B4"/>
    <w:multiLevelType w:val="hybridMultilevel"/>
    <w:tmpl w:val="A6441D64"/>
    <w:lvl w:ilvl="0" w:tplc="FD58E704">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77566842"/>
    <w:multiLevelType w:val="hybridMultilevel"/>
    <w:tmpl w:val="ED2A0A2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7BF2C13"/>
    <w:multiLevelType w:val="hybridMultilevel"/>
    <w:tmpl w:val="6AA6F9AC"/>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8A76B7"/>
    <w:multiLevelType w:val="hybridMultilevel"/>
    <w:tmpl w:val="548CFB3C"/>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9F6122A"/>
    <w:multiLevelType w:val="multilevel"/>
    <w:tmpl w:val="EBFE38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7AEA46D6"/>
    <w:multiLevelType w:val="hybridMultilevel"/>
    <w:tmpl w:val="7C2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3D2C5F"/>
    <w:multiLevelType w:val="hybridMultilevel"/>
    <w:tmpl w:val="0A5A7FF6"/>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994" w:hanging="360"/>
      </w:pPr>
      <w:rPr>
        <w:rFonts w:ascii="Courier New" w:hAnsi="Courier New" w:cs="Courier New" w:hint="default"/>
      </w:rPr>
    </w:lvl>
    <w:lvl w:ilvl="2" w:tplc="FFFFFFFF">
      <w:start w:val="1"/>
      <w:numFmt w:val="bullet"/>
      <w:lvlText w:val=""/>
      <w:lvlJc w:val="left"/>
      <w:pPr>
        <w:ind w:left="2714" w:hanging="360"/>
      </w:pPr>
      <w:rPr>
        <w:rFonts w:ascii="Wingdings" w:hAnsi="Wingdings" w:hint="default"/>
      </w:rPr>
    </w:lvl>
    <w:lvl w:ilvl="3" w:tplc="FFFFFFFF">
      <w:start w:val="1"/>
      <w:numFmt w:val="bullet"/>
      <w:lvlText w:val=""/>
      <w:lvlJc w:val="left"/>
      <w:pPr>
        <w:ind w:left="3434" w:hanging="360"/>
      </w:pPr>
      <w:rPr>
        <w:rFonts w:ascii="Symbol" w:hAnsi="Symbol" w:hint="default"/>
      </w:rPr>
    </w:lvl>
    <w:lvl w:ilvl="4" w:tplc="FFFFFFFF">
      <w:start w:val="1"/>
      <w:numFmt w:val="bullet"/>
      <w:lvlText w:val="o"/>
      <w:lvlJc w:val="left"/>
      <w:pPr>
        <w:ind w:left="4154" w:hanging="360"/>
      </w:pPr>
      <w:rPr>
        <w:rFonts w:ascii="Courier New" w:hAnsi="Courier New" w:cs="Courier New" w:hint="default"/>
      </w:rPr>
    </w:lvl>
    <w:lvl w:ilvl="5" w:tplc="FFFFFFFF">
      <w:start w:val="1"/>
      <w:numFmt w:val="bullet"/>
      <w:lvlText w:val=""/>
      <w:lvlJc w:val="left"/>
      <w:pPr>
        <w:ind w:left="4874" w:hanging="360"/>
      </w:pPr>
      <w:rPr>
        <w:rFonts w:ascii="Wingdings" w:hAnsi="Wingdings" w:hint="default"/>
      </w:rPr>
    </w:lvl>
    <w:lvl w:ilvl="6" w:tplc="FFFFFFFF">
      <w:start w:val="1"/>
      <w:numFmt w:val="bullet"/>
      <w:lvlText w:val=""/>
      <w:lvlJc w:val="left"/>
      <w:pPr>
        <w:ind w:left="5594" w:hanging="360"/>
      </w:pPr>
      <w:rPr>
        <w:rFonts w:ascii="Symbol" w:hAnsi="Symbol" w:hint="default"/>
      </w:rPr>
    </w:lvl>
    <w:lvl w:ilvl="7" w:tplc="FFFFFFFF">
      <w:start w:val="1"/>
      <w:numFmt w:val="bullet"/>
      <w:lvlText w:val="o"/>
      <w:lvlJc w:val="left"/>
      <w:pPr>
        <w:ind w:left="6314" w:hanging="360"/>
      </w:pPr>
      <w:rPr>
        <w:rFonts w:ascii="Courier New" w:hAnsi="Courier New" w:cs="Courier New" w:hint="default"/>
      </w:rPr>
    </w:lvl>
    <w:lvl w:ilvl="8" w:tplc="FFFFFFFF">
      <w:start w:val="1"/>
      <w:numFmt w:val="bullet"/>
      <w:lvlText w:val=""/>
      <w:lvlJc w:val="left"/>
      <w:pPr>
        <w:ind w:left="7034" w:hanging="360"/>
      </w:pPr>
      <w:rPr>
        <w:rFonts w:ascii="Wingdings" w:hAnsi="Wingdings" w:hint="default"/>
      </w:rPr>
    </w:lvl>
  </w:abstractNum>
  <w:abstractNum w:abstractNumId="137" w15:restartNumberingAfterBreak="0">
    <w:nsid w:val="7B92512E"/>
    <w:multiLevelType w:val="hybridMultilevel"/>
    <w:tmpl w:val="E42865F6"/>
    <w:lvl w:ilvl="0" w:tplc="F1C003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0802AA"/>
    <w:multiLevelType w:val="hybridMultilevel"/>
    <w:tmpl w:val="DD209AD0"/>
    <w:lvl w:ilvl="0" w:tplc="0409000D">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39"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D4D4968"/>
    <w:multiLevelType w:val="hybridMultilevel"/>
    <w:tmpl w:val="D152D60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1" w15:restartNumberingAfterBreak="0">
    <w:nsid w:val="7DDD59DB"/>
    <w:multiLevelType w:val="hybridMultilevel"/>
    <w:tmpl w:val="F7EA7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7ECF1882"/>
    <w:multiLevelType w:val="hybridMultilevel"/>
    <w:tmpl w:val="BF5E095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3" w15:restartNumberingAfterBreak="0">
    <w:nsid w:val="7FB750F6"/>
    <w:multiLevelType w:val="hybridMultilevel"/>
    <w:tmpl w:val="73C8592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24"/>
  </w:num>
  <w:num w:numId="3">
    <w:abstractNumId w:val="41"/>
  </w:num>
  <w:num w:numId="4">
    <w:abstractNumId w:val="88"/>
  </w:num>
  <w:num w:numId="5">
    <w:abstractNumId w:val="139"/>
  </w:num>
  <w:num w:numId="6">
    <w:abstractNumId w:val="95"/>
  </w:num>
  <w:num w:numId="7">
    <w:abstractNumId w:val="119"/>
  </w:num>
  <w:num w:numId="8">
    <w:abstractNumId w:val="101"/>
  </w:num>
  <w:num w:numId="9">
    <w:abstractNumId w:val="2"/>
  </w:num>
  <w:num w:numId="10">
    <w:abstractNumId w:val="8"/>
  </w:num>
  <w:num w:numId="11">
    <w:abstractNumId w:val="13"/>
  </w:num>
  <w:num w:numId="12">
    <w:abstractNumId w:val="43"/>
  </w:num>
  <w:num w:numId="13">
    <w:abstractNumId w:val="73"/>
  </w:num>
  <w:num w:numId="14">
    <w:abstractNumId w:val="52"/>
  </w:num>
  <w:num w:numId="15">
    <w:abstractNumId w:val="118"/>
  </w:num>
  <w:num w:numId="16">
    <w:abstractNumId w:val="27"/>
  </w:num>
  <w:num w:numId="17">
    <w:abstractNumId w:val="103"/>
  </w:num>
  <w:num w:numId="18">
    <w:abstractNumId w:val="91"/>
  </w:num>
  <w:num w:numId="19">
    <w:abstractNumId w:val="105"/>
  </w:num>
  <w:num w:numId="20">
    <w:abstractNumId w:val="133"/>
  </w:num>
  <w:num w:numId="21">
    <w:abstractNumId w:val="143"/>
  </w:num>
  <w:num w:numId="22">
    <w:abstractNumId w:val="38"/>
  </w:num>
  <w:num w:numId="23">
    <w:abstractNumId w:val="125"/>
  </w:num>
  <w:num w:numId="24">
    <w:abstractNumId w:val="32"/>
  </w:num>
  <w:num w:numId="25">
    <w:abstractNumId w:val="134"/>
  </w:num>
  <w:num w:numId="26">
    <w:abstractNumId w:val="109"/>
  </w:num>
  <w:num w:numId="27">
    <w:abstractNumId w:val="69"/>
  </w:num>
  <w:num w:numId="28">
    <w:abstractNumId w:val="67"/>
  </w:num>
  <w:num w:numId="29">
    <w:abstractNumId w:val="100"/>
  </w:num>
  <w:num w:numId="30">
    <w:abstractNumId w:val="128"/>
  </w:num>
  <w:num w:numId="31">
    <w:abstractNumId w:val="78"/>
  </w:num>
  <w:num w:numId="32">
    <w:abstractNumId w:val="28"/>
  </w:num>
  <w:num w:numId="33">
    <w:abstractNumId w:val="126"/>
  </w:num>
  <w:num w:numId="34">
    <w:abstractNumId w:val="25"/>
  </w:num>
  <w:num w:numId="35">
    <w:abstractNumId w:val="35"/>
  </w:num>
  <w:num w:numId="36">
    <w:abstractNumId w:val="23"/>
  </w:num>
  <w:num w:numId="37">
    <w:abstractNumId w:val="86"/>
  </w:num>
  <w:num w:numId="38">
    <w:abstractNumId w:val="3"/>
  </w:num>
  <w:num w:numId="39">
    <w:abstractNumId w:val="49"/>
  </w:num>
  <w:num w:numId="40">
    <w:abstractNumId w:val="65"/>
  </w:num>
  <w:num w:numId="41">
    <w:abstractNumId w:val="24"/>
  </w:num>
  <w:num w:numId="42">
    <w:abstractNumId w:val="46"/>
  </w:num>
  <w:num w:numId="43">
    <w:abstractNumId w:val="5"/>
  </w:num>
  <w:num w:numId="44">
    <w:abstractNumId w:val="113"/>
  </w:num>
  <w:num w:numId="45">
    <w:abstractNumId w:val="90"/>
  </w:num>
  <w:num w:numId="46">
    <w:abstractNumId w:val="107"/>
  </w:num>
  <w:num w:numId="47">
    <w:abstractNumId w:val="37"/>
  </w:num>
  <w:num w:numId="48">
    <w:abstractNumId w:val="40"/>
  </w:num>
  <w:num w:numId="49">
    <w:abstractNumId w:val="89"/>
  </w:num>
  <w:num w:numId="50">
    <w:abstractNumId w:val="116"/>
  </w:num>
  <w:num w:numId="51">
    <w:abstractNumId w:val="117"/>
  </w:num>
  <w:num w:numId="52">
    <w:abstractNumId w:val="48"/>
  </w:num>
  <w:num w:numId="53">
    <w:abstractNumId w:val="59"/>
  </w:num>
  <w:num w:numId="54">
    <w:abstractNumId w:val="51"/>
  </w:num>
  <w:num w:numId="55">
    <w:abstractNumId w:val="53"/>
  </w:num>
  <w:num w:numId="56">
    <w:abstractNumId w:val="127"/>
  </w:num>
  <w:num w:numId="57">
    <w:abstractNumId w:val="20"/>
  </w:num>
  <w:num w:numId="58">
    <w:abstractNumId w:val="75"/>
  </w:num>
  <w:num w:numId="59">
    <w:abstractNumId w:val="16"/>
  </w:num>
  <w:num w:numId="60">
    <w:abstractNumId w:val="106"/>
  </w:num>
  <w:num w:numId="61">
    <w:abstractNumId w:val="21"/>
  </w:num>
  <w:num w:numId="62">
    <w:abstractNumId w:val="31"/>
  </w:num>
  <w:num w:numId="63">
    <w:abstractNumId w:val="30"/>
  </w:num>
  <w:num w:numId="64">
    <w:abstractNumId w:val="14"/>
  </w:num>
  <w:num w:numId="65">
    <w:abstractNumId w:val="87"/>
  </w:num>
  <w:num w:numId="66">
    <w:abstractNumId w:val="135"/>
  </w:num>
  <w:num w:numId="67">
    <w:abstractNumId w:val="98"/>
  </w:num>
  <w:num w:numId="68">
    <w:abstractNumId w:val="79"/>
  </w:num>
  <w:num w:numId="69">
    <w:abstractNumId w:val="97"/>
  </w:num>
  <w:num w:numId="70">
    <w:abstractNumId w:val="94"/>
  </w:num>
  <w:num w:numId="71">
    <w:abstractNumId w:val="85"/>
  </w:num>
  <w:num w:numId="72">
    <w:abstractNumId w:val="58"/>
  </w:num>
  <w:num w:numId="73">
    <w:abstractNumId w:val="45"/>
  </w:num>
  <w:num w:numId="74">
    <w:abstractNumId w:val="50"/>
  </w:num>
  <w:num w:numId="75">
    <w:abstractNumId w:val="77"/>
  </w:num>
  <w:num w:numId="76">
    <w:abstractNumId w:val="44"/>
  </w:num>
  <w:num w:numId="77">
    <w:abstractNumId w:val="66"/>
  </w:num>
  <w:num w:numId="78">
    <w:abstractNumId w:val="63"/>
  </w:num>
  <w:num w:numId="79">
    <w:abstractNumId w:val="129"/>
  </w:num>
  <w:num w:numId="80">
    <w:abstractNumId w:val="140"/>
  </w:num>
  <w:num w:numId="81">
    <w:abstractNumId w:val="96"/>
  </w:num>
  <w:num w:numId="82">
    <w:abstractNumId w:val="7"/>
  </w:num>
  <w:num w:numId="83">
    <w:abstractNumId w:val="56"/>
  </w:num>
  <w:num w:numId="84">
    <w:abstractNumId w:val="92"/>
  </w:num>
  <w:num w:numId="85">
    <w:abstractNumId w:val="122"/>
  </w:num>
  <w:num w:numId="86">
    <w:abstractNumId w:val="57"/>
  </w:num>
  <w:num w:numId="87">
    <w:abstractNumId w:val="55"/>
  </w:num>
  <w:num w:numId="88">
    <w:abstractNumId w:val="18"/>
  </w:num>
  <w:num w:numId="89">
    <w:abstractNumId w:val="34"/>
  </w:num>
  <w:num w:numId="90">
    <w:abstractNumId w:val="84"/>
  </w:num>
  <w:num w:numId="91">
    <w:abstractNumId w:val="104"/>
  </w:num>
  <w:num w:numId="92">
    <w:abstractNumId w:val="47"/>
  </w:num>
  <w:num w:numId="93">
    <w:abstractNumId w:val="136"/>
  </w:num>
  <w:num w:numId="94">
    <w:abstractNumId w:val="33"/>
  </w:num>
  <w:num w:numId="95">
    <w:abstractNumId w:val="10"/>
  </w:num>
  <w:num w:numId="96">
    <w:abstractNumId w:val="12"/>
  </w:num>
  <w:num w:numId="97">
    <w:abstractNumId w:val="4"/>
  </w:num>
  <w:num w:numId="98">
    <w:abstractNumId w:val="93"/>
  </w:num>
  <w:num w:numId="99">
    <w:abstractNumId w:val="115"/>
  </w:num>
  <w:num w:numId="100">
    <w:abstractNumId w:val="76"/>
  </w:num>
  <w:num w:numId="101">
    <w:abstractNumId w:val="132"/>
  </w:num>
  <w:num w:numId="102">
    <w:abstractNumId w:val="19"/>
  </w:num>
  <w:num w:numId="103">
    <w:abstractNumId w:val="15"/>
  </w:num>
  <w:num w:numId="104">
    <w:abstractNumId w:val="74"/>
  </w:num>
  <w:num w:numId="105">
    <w:abstractNumId w:val="29"/>
  </w:num>
  <w:num w:numId="106">
    <w:abstractNumId w:val="1"/>
  </w:num>
  <w:num w:numId="107">
    <w:abstractNumId w:val="39"/>
  </w:num>
  <w:num w:numId="108">
    <w:abstractNumId w:val="99"/>
  </w:num>
  <w:num w:numId="109">
    <w:abstractNumId w:val="82"/>
  </w:num>
  <w:num w:numId="110">
    <w:abstractNumId w:val="81"/>
  </w:num>
  <w:num w:numId="111">
    <w:abstractNumId w:val="130"/>
  </w:num>
  <w:num w:numId="112">
    <w:abstractNumId w:val="83"/>
  </w:num>
  <w:num w:numId="113">
    <w:abstractNumId w:val="111"/>
  </w:num>
  <w:num w:numId="114">
    <w:abstractNumId w:val="110"/>
  </w:num>
  <w:num w:numId="115">
    <w:abstractNumId w:val="72"/>
  </w:num>
  <w:num w:numId="116">
    <w:abstractNumId w:val="138"/>
  </w:num>
  <w:num w:numId="117">
    <w:abstractNumId w:val="22"/>
  </w:num>
  <w:num w:numId="118">
    <w:abstractNumId w:val="62"/>
  </w:num>
  <w:num w:numId="119">
    <w:abstractNumId w:val="131"/>
  </w:num>
  <w:num w:numId="120">
    <w:abstractNumId w:val="141"/>
  </w:num>
  <w:num w:numId="121">
    <w:abstractNumId w:val="9"/>
  </w:num>
  <w:num w:numId="122">
    <w:abstractNumId w:val="70"/>
  </w:num>
  <w:num w:numId="123">
    <w:abstractNumId w:val="11"/>
  </w:num>
  <w:num w:numId="124">
    <w:abstractNumId w:val="137"/>
  </w:num>
  <w:num w:numId="125">
    <w:abstractNumId w:val="114"/>
  </w:num>
  <w:num w:numId="126">
    <w:abstractNumId w:val="71"/>
  </w:num>
  <w:num w:numId="127">
    <w:abstractNumId w:val="60"/>
  </w:num>
  <w:num w:numId="128">
    <w:abstractNumId w:val="42"/>
  </w:num>
  <w:num w:numId="129">
    <w:abstractNumId w:val="68"/>
  </w:num>
  <w:num w:numId="130">
    <w:abstractNumId w:val="108"/>
  </w:num>
  <w:num w:numId="131">
    <w:abstractNumId w:val="123"/>
  </w:num>
  <w:num w:numId="132">
    <w:abstractNumId w:val="112"/>
  </w:num>
  <w:num w:numId="133">
    <w:abstractNumId w:val="54"/>
  </w:num>
  <w:num w:numId="134">
    <w:abstractNumId w:val="61"/>
  </w:num>
  <w:num w:numId="135">
    <w:abstractNumId w:val="26"/>
  </w:num>
  <w:num w:numId="136">
    <w:abstractNumId w:val="36"/>
  </w:num>
  <w:num w:numId="137">
    <w:abstractNumId w:val="142"/>
  </w:num>
  <w:num w:numId="138">
    <w:abstractNumId w:val="102"/>
  </w:num>
  <w:num w:numId="139">
    <w:abstractNumId w:val="121"/>
  </w:num>
  <w:num w:numId="140">
    <w:abstractNumId w:val="17"/>
  </w:num>
  <w:num w:numId="141">
    <w:abstractNumId w:val="80"/>
  </w:num>
  <w:num w:numId="142">
    <w:abstractNumId w:val="64"/>
  </w:num>
  <w:num w:numId="143">
    <w:abstractNumId w:val="6"/>
  </w:num>
  <w:num w:numId="144">
    <w:abstractNumId w:val="120"/>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080"/>
    <w:rsid w:val="00000ED8"/>
    <w:rsid w:val="000035FE"/>
    <w:rsid w:val="000037BE"/>
    <w:rsid w:val="00005088"/>
    <w:rsid w:val="00005ECB"/>
    <w:rsid w:val="0000676D"/>
    <w:rsid w:val="00007542"/>
    <w:rsid w:val="00007B68"/>
    <w:rsid w:val="00007F03"/>
    <w:rsid w:val="00010736"/>
    <w:rsid w:val="00010CFB"/>
    <w:rsid w:val="000123AB"/>
    <w:rsid w:val="0001327A"/>
    <w:rsid w:val="000132D4"/>
    <w:rsid w:val="00015706"/>
    <w:rsid w:val="0002080A"/>
    <w:rsid w:val="0002083C"/>
    <w:rsid w:val="00020D75"/>
    <w:rsid w:val="000217EB"/>
    <w:rsid w:val="00022243"/>
    <w:rsid w:val="00023448"/>
    <w:rsid w:val="00023BF5"/>
    <w:rsid w:val="00027518"/>
    <w:rsid w:val="00027720"/>
    <w:rsid w:val="000329CA"/>
    <w:rsid w:val="00032BAF"/>
    <w:rsid w:val="00040829"/>
    <w:rsid w:val="00040B7C"/>
    <w:rsid w:val="000411AD"/>
    <w:rsid w:val="00043C26"/>
    <w:rsid w:val="000460C2"/>
    <w:rsid w:val="00047FCC"/>
    <w:rsid w:val="00050390"/>
    <w:rsid w:val="00050F27"/>
    <w:rsid w:val="000523B9"/>
    <w:rsid w:val="0005308B"/>
    <w:rsid w:val="000552E1"/>
    <w:rsid w:val="00057F93"/>
    <w:rsid w:val="00061D91"/>
    <w:rsid w:val="00063007"/>
    <w:rsid w:val="0006319D"/>
    <w:rsid w:val="00064BAC"/>
    <w:rsid w:val="00071150"/>
    <w:rsid w:val="00071F7B"/>
    <w:rsid w:val="0007283E"/>
    <w:rsid w:val="000729D3"/>
    <w:rsid w:val="00073802"/>
    <w:rsid w:val="0007386A"/>
    <w:rsid w:val="00073E33"/>
    <w:rsid w:val="00073F0E"/>
    <w:rsid w:val="00075CE9"/>
    <w:rsid w:val="00076CC8"/>
    <w:rsid w:val="00080E0F"/>
    <w:rsid w:val="000815AE"/>
    <w:rsid w:val="00081B45"/>
    <w:rsid w:val="00082626"/>
    <w:rsid w:val="000832FF"/>
    <w:rsid w:val="000838F2"/>
    <w:rsid w:val="00086D7F"/>
    <w:rsid w:val="00086E39"/>
    <w:rsid w:val="000872E3"/>
    <w:rsid w:val="00087636"/>
    <w:rsid w:val="000878B8"/>
    <w:rsid w:val="00087B52"/>
    <w:rsid w:val="00091A81"/>
    <w:rsid w:val="0009232A"/>
    <w:rsid w:val="0009314B"/>
    <w:rsid w:val="0009353C"/>
    <w:rsid w:val="00093E70"/>
    <w:rsid w:val="00094568"/>
    <w:rsid w:val="000A0B45"/>
    <w:rsid w:val="000A14B6"/>
    <w:rsid w:val="000A29DC"/>
    <w:rsid w:val="000A2ABD"/>
    <w:rsid w:val="000A3084"/>
    <w:rsid w:val="000A50A3"/>
    <w:rsid w:val="000A7163"/>
    <w:rsid w:val="000A75A2"/>
    <w:rsid w:val="000A798F"/>
    <w:rsid w:val="000B035D"/>
    <w:rsid w:val="000B1C5B"/>
    <w:rsid w:val="000B3146"/>
    <w:rsid w:val="000B318B"/>
    <w:rsid w:val="000B31BE"/>
    <w:rsid w:val="000B326C"/>
    <w:rsid w:val="000B4F66"/>
    <w:rsid w:val="000B7266"/>
    <w:rsid w:val="000B72A7"/>
    <w:rsid w:val="000B7A4F"/>
    <w:rsid w:val="000C17C1"/>
    <w:rsid w:val="000C21FA"/>
    <w:rsid w:val="000C2285"/>
    <w:rsid w:val="000C23F0"/>
    <w:rsid w:val="000C29CF"/>
    <w:rsid w:val="000C5937"/>
    <w:rsid w:val="000C68DE"/>
    <w:rsid w:val="000C69BE"/>
    <w:rsid w:val="000C7849"/>
    <w:rsid w:val="000D0006"/>
    <w:rsid w:val="000D049C"/>
    <w:rsid w:val="000D0980"/>
    <w:rsid w:val="000D0E73"/>
    <w:rsid w:val="000D2AD8"/>
    <w:rsid w:val="000D302B"/>
    <w:rsid w:val="000D31B6"/>
    <w:rsid w:val="000D3495"/>
    <w:rsid w:val="000D4092"/>
    <w:rsid w:val="000D5E79"/>
    <w:rsid w:val="000D7041"/>
    <w:rsid w:val="000D77CD"/>
    <w:rsid w:val="000D7C01"/>
    <w:rsid w:val="000E26D9"/>
    <w:rsid w:val="000E2FC0"/>
    <w:rsid w:val="000E3C41"/>
    <w:rsid w:val="000E4894"/>
    <w:rsid w:val="000E48A3"/>
    <w:rsid w:val="000E5A25"/>
    <w:rsid w:val="000E6133"/>
    <w:rsid w:val="000F058E"/>
    <w:rsid w:val="000F1A11"/>
    <w:rsid w:val="000F26CA"/>
    <w:rsid w:val="000F313C"/>
    <w:rsid w:val="000F35D2"/>
    <w:rsid w:val="000F397F"/>
    <w:rsid w:val="000F424D"/>
    <w:rsid w:val="000F49EA"/>
    <w:rsid w:val="000F4CA8"/>
    <w:rsid w:val="000F553E"/>
    <w:rsid w:val="000F7072"/>
    <w:rsid w:val="000F71B1"/>
    <w:rsid w:val="000F7267"/>
    <w:rsid w:val="000F7D2F"/>
    <w:rsid w:val="000F7DC6"/>
    <w:rsid w:val="001019B0"/>
    <w:rsid w:val="00101D70"/>
    <w:rsid w:val="00102135"/>
    <w:rsid w:val="00102319"/>
    <w:rsid w:val="00102EC8"/>
    <w:rsid w:val="0010330D"/>
    <w:rsid w:val="00103310"/>
    <w:rsid w:val="0010374B"/>
    <w:rsid w:val="00103922"/>
    <w:rsid w:val="001045C6"/>
    <w:rsid w:val="00104C68"/>
    <w:rsid w:val="00106503"/>
    <w:rsid w:val="00106D0D"/>
    <w:rsid w:val="0010780F"/>
    <w:rsid w:val="00110759"/>
    <w:rsid w:val="00112C35"/>
    <w:rsid w:val="00112E9A"/>
    <w:rsid w:val="00113812"/>
    <w:rsid w:val="001144BC"/>
    <w:rsid w:val="00114D9A"/>
    <w:rsid w:val="001161AD"/>
    <w:rsid w:val="001162FC"/>
    <w:rsid w:val="00117157"/>
    <w:rsid w:val="00117644"/>
    <w:rsid w:val="00117EA6"/>
    <w:rsid w:val="001205D4"/>
    <w:rsid w:val="00121DBB"/>
    <w:rsid w:val="00124A15"/>
    <w:rsid w:val="00125592"/>
    <w:rsid w:val="00125AB0"/>
    <w:rsid w:val="001306EF"/>
    <w:rsid w:val="0013130C"/>
    <w:rsid w:val="00132BA8"/>
    <w:rsid w:val="0013311E"/>
    <w:rsid w:val="00134192"/>
    <w:rsid w:val="001343ED"/>
    <w:rsid w:val="0013547E"/>
    <w:rsid w:val="00137776"/>
    <w:rsid w:val="001467E5"/>
    <w:rsid w:val="00147E6A"/>
    <w:rsid w:val="001500A6"/>
    <w:rsid w:val="00150BB2"/>
    <w:rsid w:val="00150F6F"/>
    <w:rsid w:val="00152146"/>
    <w:rsid w:val="00152331"/>
    <w:rsid w:val="00152373"/>
    <w:rsid w:val="00152C30"/>
    <w:rsid w:val="00153A19"/>
    <w:rsid w:val="00156019"/>
    <w:rsid w:val="00156453"/>
    <w:rsid w:val="00156C60"/>
    <w:rsid w:val="001575C6"/>
    <w:rsid w:val="00160188"/>
    <w:rsid w:val="00160770"/>
    <w:rsid w:val="00160811"/>
    <w:rsid w:val="00160CD2"/>
    <w:rsid w:val="00160DD2"/>
    <w:rsid w:val="0016133F"/>
    <w:rsid w:val="00163702"/>
    <w:rsid w:val="00163777"/>
    <w:rsid w:val="001649E4"/>
    <w:rsid w:val="001679AD"/>
    <w:rsid w:val="00167EB2"/>
    <w:rsid w:val="001712B9"/>
    <w:rsid w:val="00171458"/>
    <w:rsid w:val="00173D8F"/>
    <w:rsid w:val="001744D5"/>
    <w:rsid w:val="001747F8"/>
    <w:rsid w:val="00175A94"/>
    <w:rsid w:val="001775F6"/>
    <w:rsid w:val="00180341"/>
    <w:rsid w:val="0018043A"/>
    <w:rsid w:val="00181F5B"/>
    <w:rsid w:val="00182B09"/>
    <w:rsid w:val="00182B80"/>
    <w:rsid w:val="00182DD5"/>
    <w:rsid w:val="00183C6E"/>
    <w:rsid w:val="0018412E"/>
    <w:rsid w:val="00186262"/>
    <w:rsid w:val="001864A9"/>
    <w:rsid w:val="001900CC"/>
    <w:rsid w:val="0019078B"/>
    <w:rsid w:val="00191262"/>
    <w:rsid w:val="0019148A"/>
    <w:rsid w:val="001917AB"/>
    <w:rsid w:val="00191AEE"/>
    <w:rsid w:val="0019357B"/>
    <w:rsid w:val="00194D9F"/>
    <w:rsid w:val="00195693"/>
    <w:rsid w:val="00195AE9"/>
    <w:rsid w:val="00195BA2"/>
    <w:rsid w:val="00196B41"/>
    <w:rsid w:val="001976BE"/>
    <w:rsid w:val="00197894"/>
    <w:rsid w:val="001A0467"/>
    <w:rsid w:val="001A0CD0"/>
    <w:rsid w:val="001A0FAD"/>
    <w:rsid w:val="001A11C6"/>
    <w:rsid w:val="001A3581"/>
    <w:rsid w:val="001A3B36"/>
    <w:rsid w:val="001A3C61"/>
    <w:rsid w:val="001A3D5B"/>
    <w:rsid w:val="001A5032"/>
    <w:rsid w:val="001A6AAC"/>
    <w:rsid w:val="001A74AF"/>
    <w:rsid w:val="001B0827"/>
    <w:rsid w:val="001B116D"/>
    <w:rsid w:val="001B187D"/>
    <w:rsid w:val="001B1E7C"/>
    <w:rsid w:val="001B1F27"/>
    <w:rsid w:val="001B4756"/>
    <w:rsid w:val="001B483A"/>
    <w:rsid w:val="001B487D"/>
    <w:rsid w:val="001B5089"/>
    <w:rsid w:val="001B52BD"/>
    <w:rsid w:val="001B5F6F"/>
    <w:rsid w:val="001B6ABB"/>
    <w:rsid w:val="001B73EB"/>
    <w:rsid w:val="001B74AC"/>
    <w:rsid w:val="001C030F"/>
    <w:rsid w:val="001C0C87"/>
    <w:rsid w:val="001C0E14"/>
    <w:rsid w:val="001C12F3"/>
    <w:rsid w:val="001C157B"/>
    <w:rsid w:val="001C160D"/>
    <w:rsid w:val="001C19F9"/>
    <w:rsid w:val="001C1EF5"/>
    <w:rsid w:val="001C2C40"/>
    <w:rsid w:val="001C391F"/>
    <w:rsid w:val="001C4EDB"/>
    <w:rsid w:val="001C5EF3"/>
    <w:rsid w:val="001D04BE"/>
    <w:rsid w:val="001D1CE1"/>
    <w:rsid w:val="001D2098"/>
    <w:rsid w:val="001D2664"/>
    <w:rsid w:val="001D3FE8"/>
    <w:rsid w:val="001D58C9"/>
    <w:rsid w:val="001D5B98"/>
    <w:rsid w:val="001D719A"/>
    <w:rsid w:val="001D74C7"/>
    <w:rsid w:val="001D795D"/>
    <w:rsid w:val="001D7CA2"/>
    <w:rsid w:val="001E0AF0"/>
    <w:rsid w:val="001E0FE1"/>
    <w:rsid w:val="001E234B"/>
    <w:rsid w:val="001E3370"/>
    <w:rsid w:val="001E3F73"/>
    <w:rsid w:val="001E5EF8"/>
    <w:rsid w:val="001F0D69"/>
    <w:rsid w:val="001F1136"/>
    <w:rsid w:val="001F2465"/>
    <w:rsid w:val="001F2A34"/>
    <w:rsid w:val="001F369B"/>
    <w:rsid w:val="001F3A60"/>
    <w:rsid w:val="001F495A"/>
    <w:rsid w:val="001F648D"/>
    <w:rsid w:val="0020024D"/>
    <w:rsid w:val="0020301E"/>
    <w:rsid w:val="002039BE"/>
    <w:rsid w:val="0020446E"/>
    <w:rsid w:val="00204493"/>
    <w:rsid w:val="002050B8"/>
    <w:rsid w:val="00205B2F"/>
    <w:rsid w:val="0020669F"/>
    <w:rsid w:val="00206EF3"/>
    <w:rsid w:val="00207C08"/>
    <w:rsid w:val="00212940"/>
    <w:rsid w:val="00212A4A"/>
    <w:rsid w:val="002135BA"/>
    <w:rsid w:val="00213658"/>
    <w:rsid w:val="00213999"/>
    <w:rsid w:val="002142BC"/>
    <w:rsid w:val="0021442C"/>
    <w:rsid w:val="002153A9"/>
    <w:rsid w:val="0021591D"/>
    <w:rsid w:val="00215BCB"/>
    <w:rsid w:val="00215BDA"/>
    <w:rsid w:val="00217CB5"/>
    <w:rsid w:val="00220101"/>
    <w:rsid w:val="00222CF8"/>
    <w:rsid w:val="00223E20"/>
    <w:rsid w:val="002244D6"/>
    <w:rsid w:val="00224B53"/>
    <w:rsid w:val="00226330"/>
    <w:rsid w:val="00226F54"/>
    <w:rsid w:val="00226F7B"/>
    <w:rsid w:val="002274BD"/>
    <w:rsid w:val="00231434"/>
    <w:rsid w:val="0023169F"/>
    <w:rsid w:val="00231C56"/>
    <w:rsid w:val="00231F42"/>
    <w:rsid w:val="00232254"/>
    <w:rsid w:val="00232851"/>
    <w:rsid w:val="002337B8"/>
    <w:rsid w:val="00233851"/>
    <w:rsid w:val="00233C9F"/>
    <w:rsid w:val="0023538B"/>
    <w:rsid w:val="00236B54"/>
    <w:rsid w:val="002400BB"/>
    <w:rsid w:val="002409E0"/>
    <w:rsid w:val="002412B9"/>
    <w:rsid w:val="002417DE"/>
    <w:rsid w:val="00241808"/>
    <w:rsid w:val="00241A6E"/>
    <w:rsid w:val="00242828"/>
    <w:rsid w:val="00242E59"/>
    <w:rsid w:val="00242F17"/>
    <w:rsid w:val="0024369B"/>
    <w:rsid w:val="002437B0"/>
    <w:rsid w:val="00243F4C"/>
    <w:rsid w:val="00244977"/>
    <w:rsid w:val="00245351"/>
    <w:rsid w:val="00246F78"/>
    <w:rsid w:val="0024769A"/>
    <w:rsid w:val="00250CD3"/>
    <w:rsid w:val="00250FCE"/>
    <w:rsid w:val="00252A23"/>
    <w:rsid w:val="002542DC"/>
    <w:rsid w:val="00254DCD"/>
    <w:rsid w:val="002556D3"/>
    <w:rsid w:val="00255A8A"/>
    <w:rsid w:val="00255B23"/>
    <w:rsid w:val="002567E6"/>
    <w:rsid w:val="00257113"/>
    <w:rsid w:val="002603C1"/>
    <w:rsid w:val="0026044F"/>
    <w:rsid w:val="002613F5"/>
    <w:rsid w:val="00261444"/>
    <w:rsid w:val="00261C51"/>
    <w:rsid w:val="0026277C"/>
    <w:rsid w:val="00263539"/>
    <w:rsid w:val="002635D4"/>
    <w:rsid w:val="002638F7"/>
    <w:rsid w:val="00265244"/>
    <w:rsid w:val="0026684D"/>
    <w:rsid w:val="00267A3C"/>
    <w:rsid w:val="00267F0A"/>
    <w:rsid w:val="002722FA"/>
    <w:rsid w:val="00272A9A"/>
    <w:rsid w:val="00273BC6"/>
    <w:rsid w:val="00274B55"/>
    <w:rsid w:val="002762A8"/>
    <w:rsid w:val="00277676"/>
    <w:rsid w:val="00277F8F"/>
    <w:rsid w:val="002802A2"/>
    <w:rsid w:val="002828D2"/>
    <w:rsid w:val="00283527"/>
    <w:rsid w:val="00284700"/>
    <w:rsid w:val="00285E50"/>
    <w:rsid w:val="00291280"/>
    <w:rsid w:val="00295E8F"/>
    <w:rsid w:val="0029690D"/>
    <w:rsid w:val="00296CAE"/>
    <w:rsid w:val="002973FB"/>
    <w:rsid w:val="002A17E1"/>
    <w:rsid w:val="002A1A85"/>
    <w:rsid w:val="002A21CA"/>
    <w:rsid w:val="002A28F8"/>
    <w:rsid w:val="002A36B1"/>
    <w:rsid w:val="002A42F7"/>
    <w:rsid w:val="002A4E46"/>
    <w:rsid w:val="002A5898"/>
    <w:rsid w:val="002A6133"/>
    <w:rsid w:val="002A62A7"/>
    <w:rsid w:val="002A657B"/>
    <w:rsid w:val="002A6DC4"/>
    <w:rsid w:val="002B0693"/>
    <w:rsid w:val="002B0FBD"/>
    <w:rsid w:val="002B296D"/>
    <w:rsid w:val="002B2B09"/>
    <w:rsid w:val="002B3ED9"/>
    <w:rsid w:val="002B43F3"/>
    <w:rsid w:val="002B4FC5"/>
    <w:rsid w:val="002B6288"/>
    <w:rsid w:val="002B6835"/>
    <w:rsid w:val="002B68B1"/>
    <w:rsid w:val="002B7976"/>
    <w:rsid w:val="002C0036"/>
    <w:rsid w:val="002C135B"/>
    <w:rsid w:val="002C1F36"/>
    <w:rsid w:val="002C2498"/>
    <w:rsid w:val="002C25B1"/>
    <w:rsid w:val="002C27F8"/>
    <w:rsid w:val="002C2F44"/>
    <w:rsid w:val="002C4F22"/>
    <w:rsid w:val="002C51E0"/>
    <w:rsid w:val="002C6B49"/>
    <w:rsid w:val="002C7755"/>
    <w:rsid w:val="002D0419"/>
    <w:rsid w:val="002D0888"/>
    <w:rsid w:val="002D0FF7"/>
    <w:rsid w:val="002D2F17"/>
    <w:rsid w:val="002D40D2"/>
    <w:rsid w:val="002D4A2E"/>
    <w:rsid w:val="002D5650"/>
    <w:rsid w:val="002E2396"/>
    <w:rsid w:val="002E260F"/>
    <w:rsid w:val="002E26E3"/>
    <w:rsid w:val="002E3E6A"/>
    <w:rsid w:val="002E7F04"/>
    <w:rsid w:val="002F022D"/>
    <w:rsid w:val="002F04A1"/>
    <w:rsid w:val="002F0DD4"/>
    <w:rsid w:val="002F1232"/>
    <w:rsid w:val="002F25FB"/>
    <w:rsid w:val="002F333F"/>
    <w:rsid w:val="002F39D9"/>
    <w:rsid w:val="002F49EF"/>
    <w:rsid w:val="002F7510"/>
    <w:rsid w:val="002F7F1F"/>
    <w:rsid w:val="003008E5"/>
    <w:rsid w:val="003014C0"/>
    <w:rsid w:val="00301BCF"/>
    <w:rsid w:val="0030236A"/>
    <w:rsid w:val="0030411D"/>
    <w:rsid w:val="003044AF"/>
    <w:rsid w:val="00305C46"/>
    <w:rsid w:val="00306392"/>
    <w:rsid w:val="00307686"/>
    <w:rsid w:val="003116A3"/>
    <w:rsid w:val="00311CE4"/>
    <w:rsid w:val="0031369E"/>
    <w:rsid w:val="00313894"/>
    <w:rsid w:val="00313BC4"/>
    <w:rsid w:val="003179AA"/>
    <w:rsid w:val="00317A6C"/>
    <w:rsid w:val="00320804"/>
    <w:rsid w:val="00320E08"/>
    <w:rsid w:val="00323050"/>
    <w:rsid w:val="003230D1"/>
    <w:rsid w:val="00324347"/>
    <w:rsid w:val="00325158"/>
    <w:rsid w:val="0032542C"/>
    <w:rsid w:val="00325D82"/>
    <w:rsid w:val="003277DE"/>
    <w:rsid w:val="00331715"/>
    <w:rsid w:val="003339D0"/>
    <w:rsid w:val="003342EC"/>
    <w:rsid w:val="003353E8"/>
    <w:rsid w:val="003358C2"/>
    <w:rsid w:val="003362AA"/>
    <w:rsid w:val="00337AB6"/>
    <w:rsid w:val="00340267"/>
    <w:rsid w:val="00341B62"/>
    <w:rsid w:val="00345D2C"/>
    <w:rsid w:val="00345F5E"/>
    <w:rsid w:val="00346B1B"/>
    <w:rsid w:val="00347239"/>
    <w:rsid w:val="00347EA6"/>
    <w:rsid w:val="00350086"/>
    <w:rsid w:val="003513A1"/>
    <w:rsid w:val="00351927"/>
    <w:rsid w:val="00351A7E"/>
    <w:rsid w:val="00354A45"/>
    <w:rsid w:val="003550F9"/>
    <w:rsid w:val="003554B1"/>
    <w:rsid w:val="00357900"/>
    <w:rsid w:val="0036092E"/>
    <w:rsid w:val="00362C02"/>
    <w:rsid w:val="00362EC2"/>
    <w:rsid w:val="0036451D"/>
    <w:rsid w:val="003656B8"/>
    <w:rsid w:val="00365892"/>
    <w:rsid w:val="0036597B"/>
    <w:rsid w:val="00365C7E"/>
    <w:rsid w:val="003672DE"/>
    <w:rsid w:val="00367FA9"/>
    <w:rsid w:val="00370B30"/>
    <w:rsid w:val="00372951"/>
    <w:rsid w:val="00372A54"/>
    <w:rsid w:val="00374E27"/>
    <w:rsid w:val="00376AB3"/>
    <w:rsid w:val="00376C35"/>
    <w:rsid w:val="0038020F"/>
    <w:rsid w:val="003804C3"/>
    <w:rsid w:val="00381455"/>
    <w:rsid w:val="00382059"/>
    <w:rsid w:val="00382BFE"/>
    <w:rsid w:val="00382DBD"/>
    <w:rsid w:val="00383A8C"/>
    <w:rsid w:val="00386501"/>
    <w:rsid w:val="003869E5"/>
    <w:rsid w:val="00387CEE"/>
    <w:rsid w:val="00393A21"/>
    <w:rsid w:val="00394F76"/>
    <w:rsid w:val="00395066"/>
    <w:rsid w:val="00395FD6"/>
    <w:rsid w:val="003960F6"/>
    <w:rsid w:val="003972FD"/>
    <w:rsid w:val="00397A57"/>
    <w:rsid w:val="003A1780"/>
    <w:rsid w:val="003A18D9"/>
    <w:rsid w:val="003A1D09"/>
    <w:rsid w:val="003A2C33"/>
    <w:rsid w:val="003A3652"/>
    <w:rsid w:val="003A6235"/>
    <w:rsid w:val="003A70BC"/>
    <w:rsid w:val="003A733A"/>
    <w:rsid w:val="003B2D98"/>
    <w:rsid w:val="003B6115"/>
    <w:rsid w:val="003B700C"/>
    <w:rsid w:val="003B786B"/>
    <w:rsid w:val="003C0A48"/>
    <w:rsid w:val="003C0A60"/>
    <w:rsid w:val="003C149E"/>
    <w:rsid w:val="003C1667"/>
    <w:rsid w:val="003C2B7D"/>
    <w:rsid w:val="003C3888"/>
    <w:rsid w:val="003C4361"/>
    <w:rsid w:val="003C444C"/>
    <w:rsid w:val="003C4968"/>
    <w:rsid w:val="003C4B56"/>
    <w:rsid w:val="003C57DD"/>
    <w:rsid w:val="003C7D5A"/>
    <w:rsid w:val="003D1060"/>
    <w:rsid w:val="003D206C"/>
    <w:rsid w:val="003D402C"/>
    <w:rsid w:val="003D406D"/>
    <w:rsid w:val="003D4B63"/>
    <w:rsid w:val="003D4CBD"/>
    <w:rsid w:val="003D4F9D"/>
    <w:rsid w:val="003D6A94"/>
    <w:rsid w:val="003E3B39"/>
    <w:rsid w:val="003E6114"/>
    <w:rsid w:val="003F0BB5"/>
    <w:rsid w:val="003F3533"/>
    <w:rsid w:val="003F68F3"/>
    <w:rsid w:val="003F7A66"/>
    <w:rsid w:val="003F7B83"/>
    <w:rsid w:val="00400912"/>
    <w:rsid w:val="00403563"/>
    <w:rsid w:val="00403792"/>
    <w:rsid w:val="00404A4E"/>
    <w:rsid w:val="0040511E"/>
    <w:rsid w:val="00405CFE"/>
    <w:rsid w:val="00407E0F"/>
    <w:rsid w:val="00410E85"/>
    <w:rsid w:val="00410F1E"/>
    <w:rsid w:val="0041162A"/>
    <w:rsid w:val="00413EBD"/>
    <w:rsid w:val="004161FC"/>
    <w:rsid w:val="00416573"/>
    <w:rsid w:val="00416825"/>
    <w:rsid w:val="00417081"/>
    <w:rsid w:val="0041744C"/>
    <w:rsid w:val="00417C70"/>
    <w:rsid w:val="00420B09"/>
    <w:rsid w:val="00421F11"/>
    <w:rsid w:val="004225D9"/>
    <w:rsid w:val="00424033"/>
    <w:rsid w:val="004267F6"/>
    <w:rsid w:val="00427694"/>
    <w:rsid w:val="00431991"/>
    <w:rsid w:val="00433DD6"/>
    <w:rsid w:val="00434015"/>
    <w:rsid w:val="00435F90"/>
    <w:rsid w:val="00436A54"/>
    <w:rsid w:val="00437508"/>
    <w:rsid w:val="004401CB"/>
    <w:rsid w:val="004403D5"/>
    <w:rsid w:val="00440DB6"/>
    <w:rsid w:val="00440FA7"/>
    <w:rsid w:val="004418DD"/>
    <w:rsid w:val="00441BD9"/>
    <w:rsid w:val="004436F9"/>
    <w:rsid w:val="0044410C"/>
    <w:rsid w:val="0044535F"/>
    <w:rsid w:val="00445AF0"/>
    <w:rsid w:val="0044633C"/>
    <w:rsid w:val="00447355"/>
    <w:rsid w:val="0045017E"/>
    <w:rsid w:val="00450C91"/>
    <w:rsid w:val="0045219C"/>
    <w:rsid w:val="0045483B"/>
    <w:rsid w:val="00455080"/>
    <w:rsid w:val="004551FB"/>
    <w:rsid w:val="004558BD"/>
    <w:rsid w:val="0045697D"/>
    <w:rsid w:val="00456D49"/>
    <w:rsid w:val="0045794C"/>
    <w:rsid w:val="004603B3"/>
    <w:rsid w:val="00460896"/>
    <w:rsid w:val="00460FA1"/>
    <w:rsid w:val="004653D7"/>
    <w:rsid w:val="00466153"/>
    <w:rsid w:val="0046711D"/>
    <w:rsid w:val="004672C2"/>
    <w:rsid w:val="004675B9"/>
    <w:rsid w:val="004707FA"/>
    <w:rsid w:val="004710AA"/>
    <w:rsid w:val="004711FC"/>
    <w:rsid w:val="00472296"/>
    <w:rsid w:val="00472FD3"/>
    <w:rsid w:val="0047308B"/>
    <w:rsid w:val="0047436B"/>
    <w:rsid w:val="0047739C"/>
    <w:rsid w:val="004775A7"/>
    <w:rsid w:val="00480252"/>
    <w:rsid w:val="00480958"/>
    <w:rsid w:val="00480DCD"/>
    <w:rsid w:val="004814A9"/>
    <w:rsid w:val="004824F6"/>
    <w:rsid w:val="00483675"/>
    <w:rsid w:val="00484303"/>
    <w:rsid w:val="004850F6"/>
    <w:rsid w:val="00485DAB"/>
    <w:rsid w:val="0048716A"/>
    <w:rsid w:val="00491142"/>
    <w:rsid w:val="00491B60"/>
    <w:rsid w:val="00492319"/>
    <w:rsid w:val="00492A6F"/>
    <w:rsid w:val="004932D6"/>
    <w:rsid w:val="00494D3D"/>
    <w:rsid w:val="00497F48"/>
    <w:rsid w:val="004A0B0A"/>
    <w:rsid w:val="004A0F27"/>
    <w:rsid w:val="004A2644"/>
    <w:rsid w:val="004A3A42"/>
    <w:rsid w:val="004A49A2"/>
    <w:rsid w:val="004A5680"/>
    <w:rsid w:val="004A68D8"/>
    <w:rsid w:val="004A6E56"/>
    <w:rsid w:val="004B048E"/>
    <w:rsid w:val="004B0EF8"/>
    <w:rsid w:val="004B130A"/>
    <w:rsid w:val="004B160D"/>
    <w:rsid w:val="004B23EE"/>
    <w:rsid w:val="004B2D12"/>
    <w:rsid w:val="004B4047"/>
    <w:rsid w:val="004B5941"/>
    <w:rsid w:val="004C12E9"/>
    <w:rsid w:val="004C1660"/>
    <w:rsid w:val="004C1F05"/>
    <w:rsid w:val="004C3619"/>
    <w:rsid w:val="004C446A"/>
    <w:rsid w:val="004C4D44"/>
    <w:rsid w:val="004C53CF"/>
    <w:rsid w:val="004C65A3"/>
    <w:rsid w:val="004C7163"/>
    <w:rsid w:val="004C7D89"/>
    <w:rsid w:val="004D0145"/>
    <w:rsid w:val="004D043D"/>
    <w:rsid w:val="004D0BE7"/>
    <w:rsid w:val="004D124B"/>
    <w:rsid w:val="004D2B42"/>
    <w:rsid w:val="004D34B9"/>
    <w:rsid w:val="004D61CF"/>
    <w:rsid w:val="004D6DA9"/>
    <w:rsid w:val="004E0AE2"/>
    <w:rsid w:val="004E1E50"/>
    <w:rsid w:val="004E208B"/>
    <w:rsid w:val="004E47A2"/>
    <w:rsid w:val="004F04A0"/>
    <w:rsid w:val="004F07A5"/>
    <w:rsid w:val="004F0BF2"/>
    <w:rsid w:val="004F0E47"/>
    <w:rsid w:val="004F0FA2"/>
    <w:rsid w:val="004F165C"/>
    <w:rsid w:val="004F21A8"/>
    <w:rsid w:val="004F3869"/>
    <w:rsid w:val="004F3B23"/>
    <w:rsid w:val="004F53AC"/>
    <w:rsid w:val="004F5E40"/>
    <w:rsid w:val="004F74F7"/>
    <w:rsid w:val="00501305"/>
    <w:rsid w:val="00503132"/>
    <w:rsid w:val="005031B2"/>
    <w:rsid w:val="00503932"/>
    <w:rsid w:val="00504DC0"/>
    <w:rsid w:val="00505F0B"/>
    <w:rsid w:val="00506803"/>
    <w:rsid w:val="00510245"/>
    <w:rsid w:val="00512FA7"/>
    <w:rsid w:val="00513156"/>
    <w:rsid w:val="00513FE9"/>
    <w:rsid w:val="00514773"/>
    <w:rsid w:val="00515875"/>
    <w:rsid w:val="00517661"/>
    <w:rsid w:val="00517BC1"/>
    <w:rsid w:val="0052290F"/>
    <w:rsid w:val="00523E87"/>
    <w:rsid w:val="00524ACB"/>
    <w:rsid w:val="005250A5"/>
    <w:rsid w:val="00526027"/>
    <w:rsid w:val="00526439"/>
    <w:rsid w:val="0052756D"/>
    <w:rsid w:val="00531A4E"/>
    <w:rsid w:val="0053265B"/>
    <w:rsid w:val="00532CBD"/>
    <w:rsid w:val="0053389C"/>
    <w:rsid w:val="00533ADB"/>
    <w:rsid w:val="005340E1"/>
    <w:rsid w:val="00534281"/>
    <w:rsid w:val="00534A06"/>
    <w:rsid w:val="00536987"/>
    <w:rsid w:val="00536F25"/>
    <w:rsid w:val="00537BB1"/>
    <w:rsid w:val="00541DD2"/>
    <w:rsid w:val="005429C4"/>
    <w:rsid w:val="00542CE3"/>
    <w:rsid w:val="00542D3B"/>
    <w:rsid w:val="0054430F"/>
    <w:rsid w:val="0054498F"/>
    <w:rsid w:val="005449B1"/>
    <w:rsid w:val="00544B9D"/>
    <w:rsid w:val="00545378"/>
    <w:rsid w:val="0054578C"/>
    <w:rsid w:val="00545CFC"/>
    <w:rsid w:val="005468CD"/>
    <w:rsid w:val="00547564"/>
    <w:rsid w:val="0054788D"/>
    <w:rsid w:val="00550F97"/>
    <w:rsid w:val="00551149"/>
    <w:rsid w:val="005511FA"/>
    <w:rsid w:val="00551F80"/>
    <w:rsid w:val="005539A0"/>
    <w:rsid w:val="00553BD4"/>
    <w:rsid w:val="00553EDC"/>
    <w:rsid w:val="00554F6B"/>
    <w:rsid w:val="00555305"/>
    <w:rsid w:val="005557EB"/>
    <w:rsid w:val="00556515"/>
    <w:rsid w:val="005565C9"/>
    <w:rsid w:val="0055689F"/>
    <w:rsid w:val="00557337"/>
    <w:rsid w:val="005575EF"/>
    <w:rsid w:val="0056160E"/>
    <w:rsid w:val="00561C4C"/>
    <w:rsid w:val="00561C9A"/>
    <w:rsid w:val="00562C98"/>
    <w:rsid w:val="00564159"/>
    <w:rsid w:val="00564C23"/>
    <w:rsid w:val="005667FE"/>
    <w:rsid w:val="00567422"/>
    <w:rsid w:val="00572AA9"/>
    <w:rsid w:val="00574500"/>
    <w:rsid w:val="005768CF"/>
    <w:rsid w:val="00576AEE"/>
    <w:rsid w:val="00580765"/>
    <w:rsid w:val="00582BA1"/>
    <w:rsid w:val="00583BE0"/>
    <w:rsid w:val="00583F58"/>
    <w:rsid w:val="00584071"/>
    <w:rsid w:val="0058467D"/>
    <w:rsid w:val="005851FF"/>
    <w:rsid w:val="0058673B"/>
    <w:rsid w:val="005870E5"/>
    <w:rsid w:val="00587CF5"/>
    <w:rsid w:val="005903A8"/>
    <w:rsid w:val="005909BF"/>
    <w:rsid w:val="00590C1D"/>
    <w:rsid w:val="00590DD1"/>
    <w:rsid w:val="00591327"/>
    <w:rsid w:val="005913E1"/>
    <w:rsid w:val="00591F76"/>
    <w:rsid w:val="00592760"/>
    <w:rsid w:val="00594544"/>
    <w:rsid w:val="005946CD"/>
    <w:rsid w:val="005951B1"/>
    <w:rsid w:val="00595334"/>
    <w:rsid w:val="00595843"/>
    <w:rsid w:val="00596579"/>
    <w:rsid w:val="00596698"/>
    <w:rsid w:val="005976A5"/>
    <w:rsid w:val="00597FA8"/>
    <w:rsid w:val="005A0CE1"/>
    <w:rsid w:val="005A115F"/>
    <w:rsid w:val="005A14CA"/>
    <w:rsid w:val="005A2761"/>
    <w:rsid w:val="005A3423"/>
    <w:rsid w:val="005A45EA"/>
    <w:rsid w:val="005A74D8"/>
    <w:rsid w:val="005B0495"/>
    <w:rsid w:val="005B0BD9"/>
    <w:rsid w:val="005B1D9E"/>
    <w:rsid w:val="005B2599"/>
    <w:rsid w:val="005B25C7"/>
    <w:rsid w:val="005B2A67"/>
    <w:rsid w:val="005B4B60"/>
    <w:rsid w:val="005B4B80"/>
    <w:rsid w:val="005B61BE"/>
    <w:rsid w:val="005C051D"/>
    <w:rsid w:val="005C0BA9"/>
    <w:rsid w:val="005C1B33"/>
    <w:rsid w:val="005C1BD5"/>
    <w:rsid w:val="005C1FB9"/>
    <w:rsid w:val="005C201C"/>
    <w:rsid w:val="005C30F4"/>
    <w:rsid w:val="005C3C37"/>
    <w:rsid w:val="005C4007"/>
    <w:rsid w:val="005C4389"/>
    <w:rsid w:val="005C4A37"/>
    <w:rsid w:val="005C5561"/>
    <w:rsid w:val="005C7419"/>
    <w:rsid w:val="005C7A16"/>
    <w:rsid w:val="005D0467"/>
    <w:rsid w:val="005D0941"/>
    <w:rsid w:val="005D0D60"/>
    <w:rsid w:val="005D1376"/>
    <w:rsid w:val="005D2002"/>
    <w:rsid w:val="005D2B80"/>
    <w:rsid w:val="005D30D2"/>
    <w:rsid w:val="005D3457"/>
    <w:rsid w:val="005D4194"/>
    <w:rsid w:val="005D5D0E"/>
    <w:rsid w:val="005D6250"/>
    <w:rsid w:val="005D662C"/>
    <w:rsid w:val="005E03B9"/>
    <w:rsid w:val="005E0A87"/>
    <w:rsid w:val="005E0D7A"/>
    <w:rsid w:val="005E0DDE"/>
    <w:rsid w:val="005E2153"/>
    <w:rsid w:val="005E2DEB"/>
    <w:rsid w:val="005E38D2"/>
    <w:rsid w:val="005E3C7A"/>
    <w:rsid w:val="005E3F28"/>
    <w:rsid w:val="005E5A63"/>
    <w:rsid w:val="005E5E5F"/>
    <w:rsid w:val="005E6EA6"/>
    <w:rsid w:val="005F1D3B"/>
    <w:rsid w:val="005F1F73"/>
    <w:rsid w:val="005F3987"/>
    <w:rsid w:val="0060069C"/>
    <w:rsid w:val="006060B7"/>
    <w:rsid w:val="00606204"/>
    <w:rsid w:val="00606277"/>
    <w:rsid w:val="00606C0B"/>
    <w:rsid w:val="006104F1"/>
    <w:rsid w:val="006106E3"/>
    <w:rsid w:val="006108AA"/>
    <w:rsid w:val="00610C3B"/>
    <w:rsid w:val="0061192E"/>
    <w:rsid w:val="006131D1"/>
    <w:rsid w:val="00613283"/>
    <w:rsid w:val="00614DAE"/>
    <w:rsid w:val="00615360"/>
    <w:rsid w:val="00616A1B"/>
    <w:rsid w:val="0061762F"/>
    <w:rsid w:val="00617715"/>
    <w:rsid w:val="00617AF6"/>
    <w:rsid w:val="0062051B"/>
    <w:rsid w:val="00621B5E"/>
    <w:rsid w:val="006222A9"/>
    <w:rsid w:val="006239BC"/>
    <w:rsid w:val="00623E56"/>
    <w:rsid w:val="0062556C"/>
    <w:rsid w:val="00626279"/>
    <w:rsid w:val="00633144"/>
    <w:rsid w:val="00634E27"/>
    <w:rsid w:val="00634E4B"/>
    <w:rsid w:val="006351B8"/>
    <w:rsid w:val="00636DF3"/>
    <w:rsid w:val="00637665"/>
    <w:rsid w:val="00637AF8"/>
    <w:rsid w:val="00637BDD"/>
    <w:rsid w:val="006418CD"/>
    <w:rsid w:val="00641ED4"/>
    <w:rsid w:val="00642F05"/>
    <w:rsid w:val="006443A9"/>
    <w:rsid w:val="00644E34"/>
    <w:rsid w:val="00647475"/>
    <w:rsid w:val="006476D4"/>
    <w:rsid w:val="006478BE"/>
    <w:rsid w:val="006479BC"/>
    <w:rsid w:val="0065002B"/>
    <w:rsid w:val="00651895"/>
    <w:rsid w:val="00651AE8"/>
    <w:rsid w:val="0065305F"/>
    <w:rsid w:val="0065376C"/>
    <w:rsid w:val="006553BF"/>
    <w:rsid w:val="006559B7"/>
    <w:rsid w:val="00656F7B"/>
    <w:rsid w:val="00657E14"/>
    <w:rsid w:val="0066068C"/>
    <w:rsid w:val="00661031"/>
    <w:rsid w:val="00661E2D"/>
    <w:rsid w:val="006625AE"/>
    <w:rsid w:val="00662682"/>
    <w:rsid w:val="0066381D"/>
    <w:rsid w:val="00664968"/>
    <w:rsid w:val="006650EF"/>
    <w:rsid w:val="00666C7D"/>
    <w:rsid w:val="006705FE"/>
    <w:rsid w:val="006734FE"/>
    <w:rsid w:val="006737F8"/>
    <w:rsid w:val="00673891"/>
    <w:rsid w:val="00673F71"/>
    <w:rsid w:val="006742E3"/>
    <w:rsid w:val="006745E1"/>
    <w:rsid w:val="00674F2A"/>
    <w:rsid w:val="00677E5F"/>
    <w:rsid w:val="00677F35"/>
    <w:rsid w:val="00680661"/>
    <w:rsid w:val="00681466"/>
    <w:rsid w:val="0068266B"/>
    <w:rsid w:val="00682AFB"/>
    <w:rsid w:val="00685765"/>
    <w:rsid w:val="00686F07"/>
    <w:rsid w:val="00687962"/>
    <w:rsid w:val="00687D68"/>
    <w:rsid w:val="006908EC"/>
    <w:rsid w:val="0069173A"/>
    <w:rsid w:val="00695677"/>
    <w:rsid w:val="00697959"/>
    <w:rsid w:val="00697C91"/>
    <w:rsid w:val="006A1874"/>
    <w:rsid w:val="006A2F80"/>
    <w:rsid w:val="006A355E"/>
    <w:rsid w:val="006A7A86"/>
    <w:rsid w:val="006B161A"/>
    <w:rsid w:val="006B2710"/>
    <w:rsid w:val="006B3289"/>
    <w:rsid w:val="006B3D1C"/>
    <w:rsid w:val="006B3F50"/>
    <w:rsid w:val="006B4645"/>
    <w:rsid w:val="006B4898"/>
    <w:rsid w:val="006B61C7"/>
    <w:rsid w:val="006B6FD3"/>
    <w:rsid w:val="006B763F"/>
    <w:rsid w:val="006B77A8"/>
    <w:rsid w:val="006B78B5"/>
    <w:rsid w:val="006B7DEF"/>
    <w:rsid w:val="006C01F4"/>
    <w:rsid w:val="006C2612"/>
    <w:rsid w:val="006C2A87"/>
    <w:rsid w:val="006C69F5"/>
    <w:rsid w:val="006C6F82"/>
    <w:rsid w:val="006D02E8"/>
    <w:rsid w:val="006D3115"/>
    <w:rsid w:val="006D37CC"/>
    <w:rsid w:val="006D3B9A"/>
    <w:rsid w:val="006D560A"/>
    <w:rsid w:val="006D56B4"/>
    <w:rsid w:val="006D594F"/>
    <w:rsid w:val="006D6B0B"/>
    <w:rsid w:val="006E0933"/>
    <w:rsid w:val="006E218A"/>
    <w:rsid w:val="006E327C"/>
    <w:rsid w:val="006E3509"/>
    <w:rsid w:val="006E4DE6"/>
    <w:rsid w:val="006E5EF2"/>
    <w:rsid w:val="006E7414"/>
    <w:rsid w:val="006F1669"/>
    <w:rsid w:val="006F212A"/>
    <w:rsid w:val="006F2C49"/>
    <w:rsid w:val="006F443D"/>
    <w:rsid w:val="006F4C7B"/>
    <w:rsid w:val="006F5970"/>
    <w:rsid w:val="006F7ED3"/>
    <w:rsid w:val="00700B6F"/>
    <w:rsid w:val="007014C5"/>
    <w:rsid w:val="007028C7"/>
    <w:rsid w:val="00703209"/>
    <w:rsid w:val="00704705"/>
    <w:rsid w:val="00706441"/>
    <w:rsid w:val="007064B2"/>
    <w:rsid w:val="00706557"/>
    <w:rsid w:val="00707281"/>
    <w:rsid w:val="00707B8E"/>
    <w:rsid w:val="00710415"/>
    <w:rsid w:val="0071051C"/>
    <w:rsid w:val="00711508"/>
    <w:rsid w:val="00711C87"/>
    <w:rsid w:val="0071232E"/>
    <w:rsid w:val="00712580"/>
    <w:rsid w:val="007137C8"/>
    <w:rsid w:val="0071477C"/>
    <w:rsid w:val="00714C89"/>
    <w:rsid w:val="00715F5C"/>
    <w:rsid w:val="00720FA7"/>
    <w:rsid w:val="007222B9"/>
    <w:rsid w:val="00724085"/>
    <w:rsid w:val="007243B9"/>
    <w:rsid w:val="007246E7"/>
    <w:rsid w:val="00724A32"/>
    <w:rsid w:val="00724C24"/>
    <w:rsid w:val="00724CAF"/>
    <w:rsid w:val="00725578"/>
    <w:rsid w:val="007262F0"/>
    <w:rsid w:val="00726874"/>
    <w:rsid w:val="00726B49"/>
    <w:rsid w:val="0073022B"/>
    <w:rsid w:val="007303D5"/>
    <w:rsid w:val="00730A0C"/>
    <w:rsid w:val="0073129C"/>
    <w:rsid w:val="007314FD"/>
    <w:rsid w:val="00731F9D"/>
    <w:rsid w:val="00731FA9"/>
    <w:rsid w:val="0073376F"/>
    <w:rsid w:val="00733F74"/>
    <w:rsid w:val="00734282"/>
    <w:rsid w:val="00735104"/>
    <w:rsid w:val="0074060E"/>
    <w:rsid w:val="00740D00"/>
    <w:rsid w:val="00742060"/>
    <w:rsid w:val="007421B3"/>
    <w:rsid w:val="00743B76"/>
    <w:rsid w:val="00743D94"/>
    <w:rsid w:val="0074449C"/>
    <w:rsid w:val="00745AC3"/>
    <w:rsid w:val="00746C55"/>
    <w:rsid w:val="00746E33"/>
    <w:rsid w:val="00746F99"/>
    <w:rsid w:val="007478EC"/>
    <w:rsid w:val="00751000"/>
    <w:rsid w:val="007527CE"/>
    <w:rsid w:val="007531B0"/>
    <w:rsid w:val="007532A7"/>
    <w:rsid w:val="007542B1"/>
    <w:rsid w:val="00755436"/>
    <w:rsid w:val="00757F12"/>
    <w:rsid w:val="00760AFA"/>
    <w:rsid w:val="00760D86"/>
    <w:rsid w:val="0076314B"/>
    <w:rsid w:val="00763371"/>
    <w:rsid w:val="00763FB6"/>
    <w:rsid w:val="00764DAD"/>
    <w:rsid w:val="00764E59"/>
    <w:rsid w:val="00766631"/>
    <w:rsid w:val="00766B26"/>
    <w:rsid w:val="007676C9"/>
    <w:rsid w:val="00767CEE"/>
    <w:rsid w:val="00770BF2"/>
    <w:rsid w:val="00771037"/>
    <w:rsid w:val="00771476"/>
    <w:rsid w:val="00772EEE"/>
    <w:rsid w:val="00772F9B"/>
    <w:rsid w:val="0077580A"/>
    <w:rsid w:val="00775A09"/>
    <w:rsid w:val="00775A81"/>
    <w:rsid w:val="0077681D"/>
    <w:rsid w:val="00777850"/>
    <w:rsid w:val="007806D8"/>
    <w:rsid w:val="00781D45"/>
    <w:rsid w:val="00782142"/>
    <w:rsid w:val="00783E72"/>
    <w:rsid w:val="00784A58"/>
    <w:rsid w:val="00787398"/>
    <w:rsid w:val="007921C9"/>
    <w:rsid w:val="00792C5D"/>
    <w:rsid w:val="007933E7"/>
    <w:rsid w:val="00793A2A"/>
    <w:rsid w:val="007952D0"/>
    <w:rsid w:val="007955DC"/>
    <w:rsid w:val="00795C20"/>
    <w:rsid w:val="00796816"/>
    <w:rsid w:val="00797EFF"/>
    <w:rsid w:val="007A036C"/>
    <w:rsid w:val="007A14C5"/>
    <w:rsid w:val="007A2A70"/>
    <w:rsid w:val="007A2D2C"/>
    <w:rsid w:val="007A39A1"/>
    <w:rsid w:val="007A6AC5"/>
    <w:rsid w:val="007A731C"/>
    <w:rsid w:val="007A7BFD"/>
    <w:rsid w:val="007A7DD4"/>
    <w:rsid w:val="007B026C"/>
    <w:rsid w:val="007B1D43"/>
    <w:rsid w:val="007B384E"/>
    <w:rsid w:val="007B3A65"/>
    <w:rsid w:val="007B5092"/>
    <w:rsid w:val="007B7F2A"/>
    <w:rsid w:val="007C08D8"/>
    <w:rsid w:val="007C288D"/>
    <w:rsid w:val="007C4BEC"/>
    <w:rsid w:val="007C7F24"/>
    <w:rsid w:val="007D009B"/>
    <w:rsid w:val="007D0A05"/>
    <w:rsid w:val="007D3434"/>
    <w:rsid w:val="007D3B39"/>
    <w:rsid w:val="007D3C11"/>
    <w:rsid w:val="007D3FB4"/>
    <w:rsid w:val="007D5048"/>
    <w:rsid w:val="007D5D9A"/>
    <w:rsid w:val="007D65CE"/>
    <w:rsid w:val="007D6D56"/>
    <w:rsid w:val="007D7EF2"/>
    <w:rsid w:val="007E11B2"/>
    <w:rsid w:val="007E230E"/>
    <w:rsid w:val="007E2F3B"/>
    <w:rsid w:val="007E43D5"/>
    <w:rsid w:val="007E5346"/>
    <w:rsid w:val="007E5DAA"/>
    <w:rsid w:val="007F171F"/>
    <w:rsid w:val="007F3134"/>
    <w:rsid w:val="007F3BED"/>
    <w:rsid w:val="007F68E7"/>
    <w:rsid w:val="007F6B4F"/>
    <w:rsid w:val="007F797E"/>
    <w:rsid w:val="007F7B68"/>
    <w:rsid w:val="00800236"/>
    <w:rsid w:val="00800688"/>
    <w:rsid w:val="00801C5C"/>
    <w:rsid w:val="00802BFC"/>
    <w:rsid w:val="0080360A"/>
    <w:rsid w:val="00804609"/>
    <w:rsid w:val="00806804"/>
    <w:rsid w:val="008069AA"/>
    <w:rsid w:val="008078EC"/>
    <w:rsid w:val="008103D0"/>
    <w:rsid w:val="00813918"/>
    <w:rsid w:val="00814471"/>
    <w:rsid w:val="00815280"/>
    <w:rsid w:val="0081751E"/>
    <w:rsid w:val="00817582"/>
    <w:rsid w:val="00817AA1"/>
    <w:rsid w:val="00817CE2"/>
    <w:rsid w:val="00820179"/>
    <w:rsid w:val="008203A7"/>
    <w:rsid w:val="00821AD0"/>
    <w:rsid w:val="00821FF5"/>
    <w:rsid w:val="00824B57"/>
    <w:rsid w:val="00827CC3"/>
    <w:rsid w:val="00830AE9"/>
    <w:rsid w:val="00832678"/>
    <w:rsid w:val="00833507"/>
    <w:rsid w:val="00834567"/>
    <w:rsid w:val="0083471E"/>
    <w:rsid w:val="00834EB3"/>
    <w:rsid w:val="008356F4"/>
    <w:rsid w:val="00837016"/>
    <w:rsid w:val="00837A61"/>
    <w:rsid w:val="00840FC2"/>
    <w:rsid w:val="00841120"/>
    <w:rsid w:val="00842B66"/>
    <w:rsid w:val="0084368B"/>
    <w:rsid w:val="008456C5"/>
    <w:rsid w:val="008461E6"/>
    <w:rsid w:val="008466FF"/>
    <w:rsid w:val="00850235"/>
    <w:rsid w:val="008518E0"/>
    <w:rsid w:val="00852FA8"/>
    <w:rsid w:val="0085666D"/>
    <w:rsid w:val="008600C8"/>
    <w:rsid w:val="00860530"/>
    <w:rsid w:val="00860CCB"/>
    <w:rsid w:val="0086181E"/>
    <w:rsid w:val="00861B89"/>
    <w:rsid w:val="00862273"/>
    <w:rsid w:val="00863F22"/>
    <w:rsid w:val="008649D2"/>
    <w:rsid w:val="0086545D"/>
    <w:rsid w:val="0086577B"/>
    <w:rsid w:val="00865CD9"/>
    <w:rsid w:val="008663EF"/>
    <w:rsid w:val="00866B65"/>
    <w:rsid w:val="00870553"/>
    <w:rsid w:val="00870B39"/>
    <w:rsid w:val="0087177E"/>
    <w:rsid w:val="00871886"/>
    <w:rsid w:val="00873AF1"/>
    <w:rsid w:val="00874800"/>
    <w:rsid w:val="00874F1F"/>
    <w:rsid w:val="0087587C"/>
    <w:rsid w:val="00876B78"/>
    <w:rsid w:val="00876FA6"/>
    <w:rsid w:val="0087754E"/>
    <w:rsid w:val="00883607"/>
    <w:rsid w:val="00886765"/>
    <w:rsid w:val="0088684C"/>
    <w:rsid w:val="008879AE"/>
    <w:rsid w:val="00890F26"/>
    <w:rsid w:val="00891B42"/>
    <w:rsid w:val="008929D0"/>
    <w:rsid w:val="00892FEE"/>
    <w:rsid w:val="008935A8"/>
    <w:rsid w:val="0089450A"/>
    <w:rsid w:val="008965CC"/>
    <w:rsid w:val="008A1025"/>
    <w:rsid w:val="008A1F86"/>
    <w:rsid w:val="008A3BE5"/>
    <w:rsid w:val="008A4D8E"/>
    <w:rsid w:val="008A5FB5"/>
    <w:rsid w:val="008A7900"/>
    <w:rsid w:val="008A79FA"/>
    <w:rsid w:val="008B00B5"/>
    <w:rsid w:val="008B0639"/>
    <w:rsid w:val="008B078B"/>
    <w:rsid w:val="008B2A16"/>
    <w:rsid w:val="008B2C1A"/>
    <w:rsid w:val="008B382C"/>
    <w:rsid w:val="008B573C"/>
    <w:rsid w:val="008B6F3D"/>
    <w:rsid w:val="008C170A"/>
    <w:rsid w:val="008C230F"/>
    <w:rsid w:val="008C26EF"/>
    <w:rsid w:val="008C370F"/>
    <w:rsid w:val="008C42D3"/>
    <w:rsid w:val="008C461E"/>
    <w:rsid w:val="008C5E96"/>
    <w:rsid w:val="008C747F"/>
    <w:rsid w:val="008C7D3D"/>
    <w:rsid w:val="008C7D48"/>
    <w:rsid w:val="008D0090"/>
    <w:rsid w:val="008D17CF"/>
    <w:rsid w:val="008D3559"/>
    <w:rsid w:val="008D6B07"/>
    <w:rsid w:val="008E0867"/>
    <w:rsid w:val="008E1889"/>
    <w:rsid w:val="008E2F6F"/>
    <w:rsid w:val="008E4353"/>
    <w:rsid w:val="008E4B8E"/>
    <w:rsid w:val="008F0FFC"/>
    <w:rsid w:val="008F1199"/>
    <w:rsid w:val="008F1341"/>
    <w:rsid w:val="008F181B"/>
    <w:rsid w:val="008F330C"/>
    <w:rsid w:val="008F3D72"/>
    <w:rsid w:val="008F4428"/>
    <w:rsid w:val="008F48B7"/>
    <w:rsid w:val="008F4FF3"/>
    <w:rsid w:val="008F7436"/>
    <w:rsid w:val="00901AE7"/>
    <w:rsid w:val="00902778"/>
    <w:rsid w:val="00902FFF"/>
    <w:rsid w:val="00903AD3"/>
    <w:rsid w:val="00904A54"/>
    <w:rsid w:val="009056AE"/>
    <w:rsid w:val="0090580B"/>
    <w:rsid w:val="00906E9F"/>
    <w:rsid w:val="00906F86"/>
    <w:rsid w:val="009108D3"/>
    <w:rsid w:val="00910CA3"/>
    <w:rsid w:val="00911015"/>
    <w:rsid w:val="0091230A"/>
    <w:rsid w:val="00912317"/>
    <w:rsid w:val="009129FB"/>
    <w:rsid w:val="00915EC5"/>
    <w:rsid w:val="00916900"/>
    <w:rsid w:val="00916EF6"/>
    <w:rsid w:val="00920467"/>
    <w:rsid w:val="00921D65"/>
    <w:rsid w:val="00923FF6"/>
    <w:rsid w:val="00924A9F"/>
    <w:rsid w:val="00924ACA"/>
    <w:rsid w:val="00924E5D"/>
    <w:rsid w:val="009250FC"/>
    <w:rsid w:val="0092558B"/>
    <w:rsid w:val="009270F4"/>
    <w:rsid w:val="00927B97"/>
    <w:rsid w:val="009318A1"/>
    <w:rsid w:val="00931AC1"/>
    <w:rsid w:val="00933DCC"/>
    <w:rsid w:val="0093477F"/>
    <w:rsid w:val="00934BE3"/>
    <w:rsid w:val="00935E3B"/>
    <w:rsid w:val="0093618A"/>
    <w:rsid w:val="00937AD0"/>
    <w:rsid w:val="00940266"/>
    <w:rsid w:val="009427C3"/>
    <w:rsid w:val="00942C12"/>
    <w:rsid w:val="009433FD"/>
    <w:rsid w:val="00943574"/>
    <w:rsid w:val="00943EA7"/>
    <w:rsid w:val="00943FF5"/>
    <w:rsid w:val="00944503"/>
    <w:rsid w:val="009466EA"/>
    <w:rsid w:val="00946BAA"/>
    <w:rsid w:val="0094711B"/>
    <w:rsid w:val="00947CDC"/>
    <w:rsid w:val="0095099B"/>
    <w:rsid w:val="00950E51"/>
    <w:rsid w:val="009520B1"/>
    <w:rsid w:val="00952283"/>
    <w:rsid w:val="009522DA"/>
    <w:rsid w:val="00956669"/>
    <w:rsid w:val="00960253"/>
    <w:rsid w:val="00962478"/>
    <w:rsid w:val="0096254D"/>
    <w:rsid w:val="00962B45"/>
    <w:rsid w:val="00962BC6"/>
    <w:rsid w:val="009648AC"/>
    <w:rsid w:val="00964E57"/>
    <w:rsid w:val="009674BB"/>
    <w:rsid w:val="009706ED"/>
    <w:rsid w:val="00970C2A"/>
    <w:rsid w:val="0097473A"/>
    <w:rsid w:val="00974C50"/>
    <w:rsid w:val="009768A5"/>
    <w:rsid w:val="00976BDB"/>
    <w:rsid w:val="00980E68"/>
    <w:rsid w:val="009813C4"/>
    <w:rsid w:val="00984656"/>
    <w:rsid w:val="009850CE"/>
    <w:rsid w:val="009868AC"/>
    <w:rsid w:val="0098702E"/>
    <w:rsid w:val="009873BC"/>
    <w:rsid w:val="0098748E"/>
    <w:rsid w:val="00987E3F"/>
    <w:rsid w:val="00990144"/>
    <w:rsid w:val="00991D39"/>
    <w:rsid w:val="009920E8"/>
    <w:rsid w:val="00993423"/>
    <w:rsid w:val="00994E70"/>
    <w:rsid w:val="00995BF6"/>
    <w:rsid w:val="009966A4"/>
    <w:rsid w:val="00996713"/>
    <w:rsid w:val="0099711F"/>
    <w:rsid w:val="009A02CD"/>
    <w:rsid w:val="009A082C"/>
    <w:rsid w:val="009A0F46"/>
    <w:rsid w:val="009A1318"/>
    <w:rsid w:val="009A148B"/>
    <w:rsid w:val="009A1FB2"/>
    <w:rsid w:val="009A20E2"/>
    <w:rsid w:val="009A2DD7"/>
    <w:rsid w:val="009A33C0"/>
    <w:rsid w:val="009A4803"/>
    <w:rsid w:val="009A76BB"/>
    <w:rsid w:val="009A7B4D"/>
    <w:rsid w:val="009B1BDE"/>
    <w:rsid w:val="009B1BF5"/>
    <w:rsid w:val="009B5663"/>
    <w:rsid w:val="009B683C"/>
    <w:rsid w:val="009B6918"/>
    <w:rsid w:val="009B7A67"/>
    <w:rsid w:val="009C0CA6"/>
    <w:rsid w:val="009C1266"/>
    <w:rsid w:val="009C2A7D"/>
    <w:rsid w:val="009C2F9D"/>
    <w:rsid w:val="009C33B3"/>
    <w:rsid w:val="009C4349"/>
    <w:rsid w:val="009C50B2"/>
    <w:rsid w:val="009C7636"/>
    <w:rsid w:val="009D06F1"/>
    <w:rsid w:val="009D3C91"/>
    <w:rsid w:val="009D4A58"/>
    <w:rsid w:val="009D51D1"/>
    <w:rsid w:val="009E0CA2"/>
    <w:rsid w:val="009E2825"/>
    <w:rsid w:val="009E2A55"/>
    <w:rsid w:val="009E44B6"/>
    <w:rsid w:val="009E5565"/>
    <w:rsid w:val="009E6635"/>
    <w:rsid w:val="009E68AB"/>
    <w:rsid w:val="009F0097"/>
    <w:rsid w:val="009F1196"/>
    <w:rsid w:val="009F195E"/>
    <w:rsid w:val="009F3F92"/>
    <w:rsid w:val="009F416E"/>
    <w:rsid w:val="009F5013"/>
    <w:rsid w:val="009F5A39"/>
    <w:rsid w:val="00A01E7E"/>
    <w:rsid w:val="00A0396D"/>
    <w:rsid w:val="00A039AF"/>
    <w:rsid w:val="00A03E3C"/>
    <w:rsid w:val="00A05697"/>
    <w:rsid w:val="00A0597A"/>
    <w:rsid w:val="00A070E8"/>
    <w:rsid w:val="00A07A51"/>
    <w:rsid w:val="00A10698"/>
    <w:rsid w:val="00A11457"/>
    <w:rsid w:val="00A128FE"/>
    <w:rsid w:val="00A12CE7"/>
    <w:rsid w:val="00A143E3"/>
    <w:rsid w:val="00A157B9"/>
    <w:rsid w:val="00A16872"/>
    <w:rsid w:val="00A16CEC"/>
    <w:rsid w:val="00A17218"/>
    <w:rsid w:val="00A206B1"/>
    <w:rsid w:val="00A20DDA"/>
    <w:rsid w:val="00A21378"/>
    <w:rsid w:val="00A219C1"/>
    <w:rsid w:val="00A21B54"/>
    <w:rsid w:val="00A21CB7"/>
    <w:rsid w:val="00A21EB2"/>
    <w:rsid w:val="00A22B29"/>
    <w:rsid w:val="00A23DA2"/>
    <w:rsid w:val="00A25F3C"/>
    <w:rsid w:val="00A263E3"/>
    <w:rsid w:val="00A26602"/>
    <w:rsid w:val="00A305FF"/>
    <w:rsid w:val="00A30B1E"/>
    <w:rsid w:val="00A31B2C"/>
    <w:rsid w:val="00A327C0"/>
    <w:rsid w:val="00A3397C"/>
    <w:rsid w:val="00A36501"/>
    <w:rsid w:val="00A3656F"/>
    <w:rsid w:val="00A36756"/>
    <w:rsid w:val="00A37235"/>
    <w:rsid w:val="00A37F9F"/>
    <w:rsid w:val="00A40082"/>
    <w:rsid w:val="00A412A1"/>
    <w:rsid w:val="00A41B55"/>
    <w:rsid w:val="00A42F94"/>
    <w:rsid w:val="00A4387E"/>
    <w:rsid w:val="00A43AC6"/>
    <w:rsid w:val="00A448D7"/>
    <w:rsid w:val="00A479A9"/>
    <w:rsid w:val="00A47B7F"/>
    <w:rsid w:val="00A5099A"/>
    <w:rsid w:val="00A50DF4"/>
    <w:rsid w:val="00A510E9"/>
    <w:rsid w:val="00A51FAF"/>
    <w:rsid w:val="00A5240D"/>
    <w:rsid w:val="00A52B1A"/>
    <w:rsid w:val="00A52E37"/>
    <w:rsid w:val="00A53410"/>
    <w:rsid w:val="00A53593"/>
    <w:rsid w:val="00A53A05"/>
    <w:rsid w:val="00A541F6"/>
    <w:rsid w:val="00A54D36"/>
    <w:rsid w:val="00A55193"/>
    <w:rsid w:val="00A555E7"/>
    <w:rsid w:val="00A55BA9"/>
    <w:rsid w:val="00A560D1"/>
    <w:rsid w:val="00A563A7"/>
    <w:rsid w:val="00A5666F"/>
    <w:rsid w:val="00A56FF7"/>
    <w:rsid w:val="00A574CF"/>
    <w:rsid w:val="00A57E1C"/>
    <w:rsid w:val="00A57EE4"/>
    <w:rsid w:val="00A6055B"/>
    <w:rsid w:val="00A62646"/>
    <w:rsid w:val="00A628CD"/>
    <w:rsid w:val="00A63049"/>
    <w:rsid w:val="00A63197"/>
    <w:rsid w:val="00A640D9"/>
    <w:rsid w:val="00A6727B"/>
    <w:rsid w:val="00A67640"/>
    <w:rsid w:val="00A67DE6"/>
    <w:rsid w:val="00A7171A"/>
    <w:rsid w:val="00A7174E"/>
    <w:rsid w:val="00A71D15"/>
    <w:rsid w:val="00A72374"/>
    <w:rsid w:val="00A72873"/>
    <w:rsid w:val="00A754DB"/>
    <w:rsid w:val="00A75997"/>
    <w:rsid w:val="00A7638D"/>
    <w:rsid w:val="00A77F62"/>
    <w:rsid w:val="00A80CBD"/>
    <w:rsid w:val="00A81875"/>
    <w:rsid w:val="00A818C0"/>
    <w:rsid w:val="00A82B7E"/>
    <w:rsid w:val="00A84FB0"/>
    <w:rsid w:val="00A85846"/>
    <w:rsid w:val="00A85E3A"/>
    <w:rsid w:val="00A87254"/>
    <w:rsid w:val="00A87479"/>
    <w:rsid w:val="00A9127A"/>
    <w:rsid w:val="00A91579"/>
    <w:rsid w:val="00A91B98"/>
    <w:rsid w:val="00A936A6"/>
    <w:rsid w:val="00A947C5"/>
    <w:rsid w:val="00A947EA"/>
    <w:rsid w:val="00A948F3"/>
    <w:rsid w:val="00A94F7E"/>
    <w:rsid w:val="00A95246"/>
    <w:rsid w:val="00A95974"/>
    <w:rsid w:val="00A95AD0"/>
    <w:rsid w:val="00A96F5E"/>
    <w:rsid w:val="00A974DD"/>
    <w:rsid w:val="00A97C9D"/>
    <w:rsid w:val="00AA1952"/>
    <w:rsid w:val="00AA2AAC"/>
    <w:rsid w:val="00AA447E"/>
    <w:rsid w:val="00AA6389"/>
    <w:rsid w:val="00AA6E70"/>
    <w:rsid w:val="00AA7D5B"/>
    <w:rsid w:val="00AB23E7"/>
    <w:rsid w:val="00AB2F81"/>
    <w:rsid w:val="00AB2FFD"/>
    <w:rsid w:val="00AB4507"/>
    <w:rsid w:val="00AB4B49"/>
    <w:rsid w:val="00AB4E61"/>
    <w:rsid w:val="00AB52A6"/>
    <w:rsid w:val="00AB5C99"/>
    <w:rsid w:val="00AB722C"/>
    <w:rsid w:val="00AB76F9"/>
    <w:rsid w:val="00AC1D17"/>
    <w:rsid w:val="00AC4B75"/>
    <w:rsid w:val="00AC56E1"/>
    <w:rsid w:val="00AC6900"/>
    <w:rsid w:val="00AC6E71"/>
    <w:rsid w:val="00AD196A"/>
    <w:rsid w:val="00AD4118"/>
    <w:rsid w:val="00AD5063"/>
    <w:rsid w:val="00AE0AF9"/>
    <w:rsid w:val="00AE3EB7"/>
    <w:rsid w:val="00AE6113"/>
    <w:rsid w:val="00AE738E"/>
    <w:rsid w:val="00AF053C"/>
    <w:rsid w:val="00AF0956"/>
    <w:rsid w:val="00AF0DA3"/>
    <w:rsid w:val="00AF1AB4"/>
    <w:rsid w:val="00AF1B0A"/>
    <w:rsid w:val="00AF2772"/>
    <w:rsid w:val="00AF2919"/>
    <w:rsid w:val="00AF36B2"/>
    <w:rsid w:val="00AF6277"/>
    <w:rsid w:val="00AF74CA"/>
    <w:rsid w:val="00B00EEC"/>
    <w:rsid w:val="00B01C31"/>
    <w:rsid w:val="00B02C11"/>
    <w:rsid w:val="00B02C3E"/>
    <w:rsid w:val="00B02CD5"/>
    <w:rsid w:val="00B03309"/>
    <w:rsid w:val="00B05F76"/>
    <w:rsid w:val="00B0639B"/>
    <w:rsid w:val="00B06467"/>
    <w:rsid w:val="00B067DA"/>
    <w:rsid w:val="00B07501"/>
    <w:rsid w:val="00B11448"/>
    <w:rsid w:val="00B118FA"/>
    <w:rsid w:val="00B129CD"/>
    <w:rsid w:val="00B173EA"/>
    <w:rsid w:val="00B17CC3"/>
    <w:rsid w:val="00B2090F"/>
    <w:rsid w:val="00B22602"/>
    <w:rsid w:val="00B24E1C"/>
    <w:rsid w:val="00B254A8"/>
    <w:rsid w:val="00B25BBA"/>
    <w:rsid w:val="00B26462"/>
    <w:rsid w:val="00B270AC"/>
    <w:rsid w:val="00B2724D"/>
    <w:rsid w:val="00B27636"/>
    <w:rsid w:val="00B27973"/>
    <w:rsid w:val="00B327F4"/>
    <w:rsid w:val="00B32D6E"/>
    <w:rsid w:val="00B33579"/>
    <w:rsid w:val="00B377A8"/>
    <w:rsid w:val="00B409FA"/>
    <w:rsid w:val="00B4246F"/>
    <w:rsid w:val="00B42C23"/>
    <w:rsid w:val="00B45C0D"/>
    <w:rsid w:val="00B470A2"/>
    <w:rsid w:val="00B472FF"/>
    <w:rsid w:val="00B505D0"/>
    <w:rsid w:val="00B509CD"/>
    <w:rsid w:val="00B519FA"/>
    <w:rsid w:val="00B5276F"/>
    <w:rsid w:val="00B5344C"/>
    <w:rsid w:val="00B538F2"/>
    <w:rsid w:val="00B53A1F"/>
    <w:rsid w:val="00B57A66"/>
    <w:rsid w:val="00B605F6"/>
    <w:rsid w:val="00B6098C"/>
    <w:rsid w:val="00B614E1"/>
    <w:rsid w:val="00B62052"/>
    <w:rsid w:val="00B633F2"/>
    <w:rsid w:val="00B65003"/>
    <w:rsid w:val="00B66DBC"/>
    <w:rsid w:val="00B7277B"/>
    <w:rsid w:val="00B73A3C"/>
    <w:rsid w:val="00B73A59"/>
    <w:rsid w:val="00B74A51"/>
    <w:rsid w:val="00B74D2A"/>
    <w:rsid w:val="00B750ED"/>
    <w:rsid w:val="00B75841"/>
    <w:rsid w:val="00B7602D"/>
    <w:rsid w:val="00B76ECF"/>
    <w:rsid w:val="00B805ED"/>
    <w:rsid w:val="00B80D92"/>
    <w:rsid w:val="00B81323"/>
    <w:rsid w:val="00B81BEE"/>
    <w:rsid w:val="00B8238A"/>
    <w:rsid w:val="00B82CA0"/>
    <w:rsid w:val="00B83045"/>
    <w:rsid w:val="00B83248"/>
    <w:rsid w:val="00B83FDC"/>
    <w:rsid w:val="00B86507"/>
    <w:rsid w:val="00B86ADA"/>
    <w:rsid w:val="00B86D20"/>
    <w:rsid w:val="00B86EBA"/>
    <w:rsid w:val="00B87379"/>
    <w:rsid w:val="00B90298"/>
    <w:rsid w:val="00B902AC"/>
    <w:rsid w:val="00B923D4"/>
    <w:rsid w:val="00B92AA2"/>
    <w:rsid w:val="00B92FCF"/>
    <w:rsid w:val="00B9551E"/>
    <w:rsid w:val="00B96EA8"/>
    <w:rsid w:val="00BA0968"/>
    <w:rsid w:val="00BA122A"/>
    <w:rsid w:val="00BA2ADA"/>
    <w:rsid w:val="00BA2B3D"/>
    <w:rsid w:val="00BA5C1C"/>
    <w:rsid w:val="00BA6471"/>
    <w:rsid w:val="00BA7069"/>
    <w:rsid w:val="00BB0B3D"/>
    <w:rsid w:val="00BB0B72"/>
    <w:rsid w:val="00BB0C50"/>
    <w:rsid w:val="00BB1CA0"/>
    <w:rsid w:val="00BB2CBB"/>
    <w:rsid w:val="00BB300E"/>
    <w:rsid w:val="00BB4DE6"/>
    <w:rsid w:val="00BB5982"/>
    <w:rsid w:val="00BB6F44"/>
    <w:rsid w:val="00BC1A57"/>
    <w:rsid w:val="00BC243A"/>
    <w:rsid w:val="00BC286A"/>
    <w:rsid w:val="00BC4075"/>
    <w:rsid w:val="00BC659C"/>
    <w:rsid w:val="00BD11BE"/>
    <w:rsid w:val="00BD1709"/>
    <w:rsid w:val="00BD3B99"/>
    <w:rsid w:val="00BD45BA"/>
    <w:rsid w:val="00BD45DF"/>
    <w:rsid w:val="00BD51CB"/>
    <w:rsid w:val="00BD5468"/>
    <w:rsid w:val="00BD626E"/>
    <w:rsid w:val="00BD654E"/>
    <w:rsid w:val="00BD6862"/>
    <w:rsid w:val="00BD727E"/>
    <w:rsid w:val="00BD7954"/>
    <w:rsid w:val="00BE06B2"/>
    <w:rsid w:val="00BE0CE3"/>
    <w:rsid w:val="00BE17B8"/>
    <w:rsid w:val="00BE2EC8"/>
    <w:rsid w:val="00BE373B"/>
    <w:rsid w:val="00BE3ECC"/>
    <w:rsid w:val="00BE61FB"/>
    <w:rsid w:val="00BE7645"/>
    <w:rsid w:val="00BF02A0"/>
    <w:rsid w:val="00BF249C"/>
    <w:rsid w:val="00BF353A"/>
    <w:rsid w:val="00BF3D2C"/>
    <w:rsid w:val="00BF5E65"/>
    <w:rsid w:val="00BF780A"/>
    <w:rsid w:val="00BF7B31"/>
    <w:rsid w:val="00C01927"/>
    <w:rsid w:val="00C02B8B"/>
    <w:rsid w:val="00C040C4"/>
    <w:rsid w:val="00C043EE"/>
    <w:rsid w:val="00C04DDB"/>
    <w:rsid w:val="00C04FB4"/>
    <w:rsid w:val="00C05FD0"/>
    <w:rsid w:val="00C063B2"/>
    <w:rsid w:val="00C07286"/>
    <w:rsid w:val="00C115E7"/>
    <w:rsid w:val="00C11F8D"/>
    <w:rsid w:val="00C13C70"/>
    <w:rsid w:val="00C14BE0"/>
    <w:rsid w:val="00C152C6"/>
    <w:rsid w:val="00C15CB5"/>
    <w:rsid w:val="00C16AA6"/>
    <w:rsid w:val="00C177FE"/>
    <w:rsid w:val="00C2115A"/>
    <w:rsid w:val="00C216AC"/>
    <w:rsid w:val="00C224C1"/>
    <w:rsid w:val="00C234F1"/>
    <w:rsid w:val="00C24284"/>
    <w:rsid w:val="00C24B89"/>
    <w:rsid w:val="00C24D0B"/>
    <w:rsid w:val="00C256D3"/>
    <w:rsid w:val="00C26E65"/>
    <w:rsid w:val="00C27155"/>
    <w:rsid w:val="00C27DB1"/>
    <w:rsid w:val="00C3056D"/>
    <w:rsid w:val="00C30EAD"/>
    <w:rsid w:val="00C3292A"/>
    <w:rsid w:val="00C3490E"/>
    <w:rsid w:val="00C34CD2"/>
    <w:rsid w:val="00C34F3F"/>
    <w:rsid w:val="00C353BA"/>
    <w:rsid w:val="00C35714"/>
    <w:rsid w:val="00C35CA5"/>
    <w:rsid w:val="00C35F50"/>
    <w:rsid w:val="00C369E5"/>
    <w:rsid w:val="00C40EF3"/>
    <w:rsid w:val="00C41BE2"/>
    <w:rsid w:val="00C41C4E"/>
    <w:rsid w:val="00C42A21"/>
    <w:rsid w:val="00C4323A"/>
    <w:rsid w:val="00C439E8"/>
    <w:rsid w:val="00C43A5B"/>
    <w:rsid w:val="00C447BA"/>
    <w:rsid w:val="00C44A6C"/>
    <w:rsid w:val="00C46E05"/>
    <w:rsid w:val="00C47342"/>
    <w:rsid w:val="00C4759F"/>
    <w:rsid w:val="00C47EE9"/>
    <w:rsid w:val="00C50174"/>
    <w:rsid w:val="00C5037B"/>
    <w:rsid w:val="00C50FD0"/>
    <w:rsid w:val="00C51923"/>
    <w:rsid w:val="00C52812"/>
    <w:rsid w:val="00C52C79"/>
    <w:rsid w:val="00C534D4"/>
    <w:rsid w:val="00C563AF"/>
    <w:rsid w:val="00C572FE"/>
    <w:rsid w:val="00C61562"/>
    <w:rsid w:val="00C620EF"/>
    <w:rsid w:val="00C6314F"/>
    <w:rsid w:val="00C6380F"/>
    <w:rsid w:val="00C63A5B"/>
    <w:rsid w:val="00C64E1F"/>
    <w:rsid w:val="00C6589B"/>
    <w:rsid w:val="00C66E5A"/>
    <w:rsid w:val="00C67B2D"/>
    <w:rsid w:val="00C67BF5"/>
    <w:rsid w:val="00C705F2"/>
    <w:rsid w:val="00C70F6B"/>
    <w:rsid w:val="00C7472B"/>
    <w:rsid w:val="00C74773"/>
    <w:rsid w:val="00C74C07"/>
    <w:rsid w:val="00C76268"/>
    <w:rsid w:val="00C76431"/>
    <w:rsid w:val="00C76FC3"/>
    <w:rsid w:val="00C77288"/>
    <w:rsid w:val="00C776BF"/>
    <w:rsid w:val="00C81BC7"/>
    <w:rsid w:val="00C831E3"/>
    <w:rsid w:val="00C858A7"/>
    <w:rsid w:val="00C85960"/>
    <w:rsid w:val="00C86836"/>
    <w:rsid w:val="00C91FCE"/>
    <w:rsid w:val="00C945E2"/>
    <w:rsid w:val="00C94969"/>
    <w:rsid w:val="00C94E90"/>
    <w:rsid w:val="00C96C7D"/>
    <w:rsid w:val="00CA0B82"/>
    <w:rsid w:val="00CA17C1"/>
    <w:rsid w:val="00CA2FA4"/>
    <w:rsid w:val="00CA64BA"/>
    <w:rsid w:val="00CA6E8A"/>
    <w:rsid w:val="00CA736D"/>
    <w:rsid w:val="00CA751D"/>
    <w:rsid w:val="00CB361A"/>
    <w:rsid w:val="00CB45B3"/>
    <w:rsid w:val="00CB61FE"/>
    <w:rsid w:val="00CB7D27"/>
    <w:rsid w:val="00CB7FCB"/>
    <w:rsid w:val="00CC15BE"/>
    <w:rsid w:val="00CC21F9"/>
    <w:rsid w:val="00CC47AA"/>
    <w:rsid w:val="00CC50C9"/>
    <w:rsid w:val="00CC5380"/>
    <w:rsid w:val="00CC6C34"/>
    <w:rsid w:val="00CC6DC3"/>
    <w:rsid w:val="00CC7B95"/>
    <w:rsid w:val="00CD0134"/>
    <w:rsid w:val="00CD0ABE"/>
    <w:rsid w:val="00CD3439"/>
    <w:rsid w:val="00CD50E5"/>
    <w:rsid w:val="00CD5165"/>
    <w:rsid w:val="00CD5471"/>
    <w:rsid w:val="00CD723D"/>
    <w:rsid w:val="00CD7A6A"/>
    <w:rsid w:val="00CE0A50"/>
    <w:rsid w:val="00CE0AA8"/>
    <w:rsid w:val="00CE29BE"/>
    <w:rsid w:val="00CE2D45"/>
    <w:rsid w:val="00CE305F"/>
    <w:rsid w:val="00CE375F"/>
    <w:rsid w:val="00CE3779"/>
    <w:rsid w:val="00CE4A13"/>
    <w:rsid w:val="00CE6635"/>
    <w:rsid w:val="00CF0988"/>
    <w:rsid w:val="00CF137F"/>
    <w:rsid w:val="00CF1465"/>
    <w:rsid w:val="00CF2B35"/>
    <w:rsid w:val="00CF56E7"/>
    <w:rsid w:val="00CF5983"/>
    <w:rsid w:val="00CF59CE"/>
    <w:rsid w:val="00CF65B5"/>
    <w:rsid w:val="00D0001A"/>
    <w:rsid w:val="00D013B7"/>
    <w:rsid w:val="00D01FE5"/>
    <w:rsid w:val="00D02DBC"/>
    <w:rsid w:val="00D032A9"/>
    <w:rsid w:val="00D03714"/>
    <w:rsid w:val="00D03F30"/>
    <w:rsid w:val="00D0412F"/>
    <w:rsid w:val="00D069CA"/>
    <w:rsid w:val="00D06F2B"/>
    <w:rsid w:val="00D1003E"/>
    <w:rsid w:val="00D11AB7"/>
    <w:rsid w:val="00D11C70"/>
    <w:rsid w:val="00D127D9"/>
    <w:rsid w:val="00D1434E"/>
    <w:rsid w:val="00D154FE"/>
    <w:rsid w:val="00D15DC4"/>
    <w:rsid w:val="00D16DF2"/>
    <w:rsid w:val="00D219AA"/>
    <w:rsid w:val="00D219BF"/>
    <w:rsid w:val="00D21BEE"/>
    <w:rsid w:val="00D21ECB"/>
    <w:rsid w:val="00D22018"/>
    <w:rsid w:val="00D22C35"/>
    <w:rsid w:val="00D24EA1"/>
    <w:rsid w:val="00D25513"/>
    <w:rsid w:val="00D25873"/>
    <w:rsid w:val="00D2715E"/>
    <w:rsid w:val="00D312E5"/>
    <w:rsid w:val="00D316D2"/>
    <w:rsid w:val="00D32A83"/>
    <w:rsid w:val="00D33324"/>
    <w:rsid w:val="00D33482"/>
    <w:rsid w:val="00D346A6"/>
    <w:rsid w:val="00D35912"/>
    <w:rsid w:val="00D35DB5"/>
    <w:rsid w:val="00D376A8"/>
    <w:rsid w:val="00D37E6D"/>
    <w:rsid w:val="00D402FE"/>
    <w:rsid w:val="00D40FC9"/>
    <w:rsid w:val="00D4275C"/>
    <w:rsid w:val="00D4298C"/>
    <w:rsid w:val="00D43EE8"/>
    <w:rsid w:val="00D44B84"/>
    <w:rsid w:val="00D450AD"/>
    <w:rsid w:val="00D459BB"/>
    <w:rsid w:val="00D50538"/>
    <w:rsid w:val="00D50EE8"/>
    <w:rsid w:val="00D519B7"/>
    <w:rsid w:val="00D51CA2"/>
    <w:rsid w:val="00D53672"/>
    <w:rsid w:val="00D538B7"/>
    <w:rsid w:val="00D53935"/>
    <w:rsid w:val="00D53B82"/>
    <w:rsid w:val="00D5718A"/>
    <w:rsid w:val="00D57DB4"/>
    <w:rsid w:val="00D57FE8"/>
    <w:rsid w:val="00D60D8F"/>
    <w:rsid w:val="00D6102A"/>
    <w:rsid w:val="00D61B9E"/>
    <w:rsid w:val="00D638CB"/>
    <w:rsid w:val="00D64123"/>
    <w:rsid w:val="00D65D35"/>
    <w:rsid w:val="00D70A60"/>
    <w:rsid w:val="00D70A63"/>
    <w:rsid w:val="00D711A7"/>
    <w:rsid w:val="00D71F6B"/>
    <w:rsid w:val="00D72B78"/>
    <w:rsid w:val="00D741E4"/>
    <w:rsid w:val="00D76435"/>
    <w:rsid w:val="00D766B3"/>
    <w:rsid w:val="00D76ED2"/>
    <w:rsid w:val="00D77344"/>
    <w:rsid w:val="00D82E05"/>
    <w:rsid w:val="00D83D93"/>
    <w:rsid w:val="00D900EF"/>
    <w:rsid w:val="00D91909"/>
    <w:rsid w:val="00D91DA2"/>
    <w:rsid w:val="00D92503"/>
    <w:rsid w:val="00D92F7D"/>
    <w:rsid w:val="00D9417B"/>
    <w:rsid w:val="00D964FD"/>
    <w:rsid w:val="00DA2508"/>
    <w:rsid w:val="00DA29B9"/>
    <w:rsid w:val="00DA45CA"/>
    <w:rsid w:val="00DA4972"/>
    <w:rsid w:val="00DA591E"/>
    <w:rsid w:val="00DA6B7A"/>
    <w:rsid w:val="00DB0338"/>
    <w:rsid w:val="00DB0747"/>
    <w:rsid w:val="00DB1ADB"/>
    <w:rsid w:val="00DB369A"/>
    <w:rsid w:val="00DB3815"/>
    <w:rsid w:val="00DB446F"/>
    <w:rsid w:val="00DB4D74"/>
    <w:rsid w:val="00DB5373"/>
    <w:rsid w:val="00DB5AB7"/>
    <w:rsid w:val="00DB6134"/>
    <w:rsid w:val="00DB623B"/>
    <w:rsid w:val="00DC030D"/>
    <w:rsid w:val="00DC0CC4"/>
    <w:rsid w:val="00DC107D"/>
    <w:rsid w:val="00DC11AA"/>
    <w:rsid w:val="00DC3391"/>
    <w:rsid w:val="00DC363D"/>
    <w:rsid w:val="00DC3922"/>
    <w:rsid w:val="00DC4E11"/>
    <w:rsid w:val="00DC52DE"/>
    <w:rsid w:val="00DC6E5D"/>
    <w:rsid w:val="00DD1DE3"/>
    <w:rsid w:val="00DD2553"/>
    <w:rsid w:val="00DD276D"/>
    <w:rsid w:val="00DD41C8"/>
    <w:rsid w:val="00DD5A8B"/>
    <w:rsid w:val="00DD64B1"/>
    <w:rsid w:val="00DE02A8"/>
    <w:rsid w:val="00DE050B"/>
    <w:rsid w:val="00DE059A"/>
    <w:rsid w:val="00DE0D8F"/>
    <w:rsid w:val="00DE33CA"/>
    <w:rsid w:val="00DE389F"/>
    <w:rsid w:val="00DE42DD"/>
    <w:rsid w:val="00DE47B1"/>
    <w:rsid w:val="00DE4921"/>
    <w:rsid w:val="00DE6494"/>
    <w:rsid w:val="00DE69EA"/>
    <w:rsid w:val="00DE7CF6"/>
    <w:rsid w:val="00DF58D5"/>
    <w:rsid w:val="00DF635F"/>
    <w:rsid w:val="00DF6729"/>
    <w:rsid w:val="00E002C8"/>
    <w:rsid w:val="00E0079D"/>
    <w:rsid w:val="00E00C5E"/>
    <w:rsid w:val="00E01078"/>
    <w:rsid w:val="00E016D9"/>
    <w:rsid w:val="00E03629"/>
    <w:rsid w:val="00E03D93"/>
    <w:rsid w:val="00E04ACF"/>
    <w:rsid w:val="00E06171"/>
    <w:rsid w:val="00E06CF5"/>
    <w:rsid w:val="00E071FA"/>
    <w:rsid w:val="00E11631"/>
    <w:rsid w:val="00E135D1"/>
    <w:rsid w:val="00E156C6"/>
    <w:rsid w:val="00E20202"/>
    <w:rsid w:val="00E20498"/>
    <w:rsid w:val="00E20A0D"/>
    <w:rsid w:val="00E22070"/>
    <w:rsid w:val="00E228DE"/>
    <w:rsid w:val="00E22C83"/>
    <w:rsid w:val="00E230C7"/>
    <w:rsid w:val="00E238D4"/>
    <w:rsid w:val="00E23C75"/>
    <w:rsid w:val="00E27457"/>
    <w:rsid w:val="00E27AF1"/>
    <w:rsid w:val="00E30850"/>
    <w:rsid w:val="00E30E37"/>
    <w:rsid w:val="00E3181C"/>
    <w:rsid w:val="00E3187E"/>
    <w:rsid w:val="00E31B2D"/>
    <w:rsid w:val="00E32E6F"/>
    <w:rsid w:val="00E32F3A"/>
    <w:rsid w:val="00E33169"/>
    <w:rsid w:val="00E344E5"/>
    <w:rsid w:val="00E34BAC"/>
    <w:rsid w:val="00E36C28"/>
    <w:rsid w:val="00E375B5"/>
    <w:rsid w:val="00E3769C"/>
    <w:rsid w:val="00E37A77"/>
    <w:rsid w:val="00E408E7"/>
    <w:rsid w:val="00E41D3E"/>
    <w:rsid w:val="00E41D4E"/>
    <w:rsid w:val="00E41EBC"/>
    <w:rsid w:val="00E4298D"/>
    <w:rsid w:val="00E4337E"/>
    <w:rsid w:val="00E45B8D"/>
    <w:rsid w:val="00E46418"/>
    <w:rsid w:val="00E46871"/>
    <w:rsid w:val="00E475A3"/>
    <w:rsid w:val="00E5101E"/>
    <w:rsid w:val="00E51977"/>
    <w:rsid w:val="00E52568"/>
    <w:rsid w:val="00E548AD"/>
    <w:rsid w:val="00E56107"/>
    <w:rsid w:val="00E57436"/>
    <w:rsid w:val="00E57B2C"/>
    <w:rsid w:val="00E57BF9"/>
    <w:rsid w:val="00E57F50"/>
    <w:rsid w:val="00E606E9"/>
    <w:rsid w:val="00E63C47"/>
    <w:rsid w:val="00E64E6F"/>
    <w:rsid w:val="00E65053"/>
    <w:rsid w:val="00E65F3F"/>
    <w:rsid w:val="00E67850"/>
    <w:rsid w:val="00E70A68"/>
    <w:rsid w:val="00E71822"/>
    <w:rsid w:val="00E72053"/>
    <w:rsid w:val="00E73A69"/>
    <w:rsid w:val="00E73D27"/>
    <w:rsid w:val="00E743D9"/>
    <w:rsid w:val="00E77324"/>
    <w:rsid w:val="00E77A00"/>
    <w:rsid w:val="00E77B31"/>
    <w:rsid w:val="00E80BD1"/>
    <w:rsid w:val="00E82238"/>
    <w:rsid w:val="00E83EC7"/>
    <w:rsid w:val="00E8599D"/>
    <w:rsid w:val="00E86008"/>
    <w:rsid w:val="00E863B7"/>
    <w:rsid w:val="00E866EF"/>
    <w:rsid w:val="00E86A75"/>
    <w:rsid w:val="00E875CD"/>
    <w:rsid w:val="00E878C1"/>
    <w:rsid w:val="00E902EA"/>
    <w:rsid w:val="00E90738"/>
    <w:rsid w:val="00E91181"/>
    <w:rsid w:val="00E91A92"/>
    <w:rsid w:val="00E92BA9"/>
    <w:rsid w:val="00E92F40"/>
    <w:rsid w:val="00E93697"/>
    <w:rsid w:val="00E94059"/>
    <w:rsid w:val="00E96618"/>
    <w:rsid w:val="00EA01CB"/>
    <w:rsid w:val="00EA2AB5"/>
    <w:rsid w:val="00EA329C"/>
    <w:rsid w:val="00EA372B"/>
    <w:rsid w:val="00EA39C5"/>
    <w:rsid w:val="00EA50DD"/>
    <w:rsid w:val="00EA581C"/>
    <w:rsid w:val="00EA644C"/>
    <w:rsid w:val="00EA7C73"/>
    <w:rsid w:val="00EB02CF"/>
    <w:rsid w:val="00EB06A4"/>
    <w:rsid w:val="00EB18E2"/>
    <w:rsid w:val="00EB1CAF"/>
    <w:rsid w:val="00EB1CB2"/>
    <w:rsid w:val="00EB2AB9"/>
    <w:rsid w:val="00EB3B4F"/>
    <w:rsid w:val="00EB3C14"/>
    <w:rsid w:val="00EB5854"/>
    <w:rsid w:val="00EB5BD9"/>
    <w:rsid w:val="00EB68FB"/>
    <w:rsid w:val="00EB70FD"/>
    <w:rsid w:val="00EC002D"/>
    <w:rsid w:val="00EC0F3C"/>
    <w:rsid w:val="00EC21E4"/>
    <w:rsid w:val="00EC285D"/>
    <w:rsid w:val="00EC448D"/>
    <w:rsid w:val="00EC5C29"/>
    <w:rsid w:val="00EC5C6E"/>
    <w:rsid w:val="00EC6021"/>
    <w:rsid w:val="00ED0A20"/>
    <w:rsid w:val="00ED0CBE"/>
    <w:rsid w:val="00ED0D85"/>
    <w:rsid w:val="00ED0FD1"/>
    <w:rsid w:val="00ED1B7D"/>
    <w:rsid w:val="00ED2A97"/>
    <w:rsid w:val="00ED2FFE"/>
    <w:rsid w:val="00ED3619"/>
    <w:rsid w:val="00ED3D1D"/>
    <w:rsid w:val="00ED5869"/>
    <w:rsid w:val="00ED5A6C"/>
    <w:rsid w:val="00ED6FB2"/>
    <w:rsid w:val="00ED72B1"/>
    <w:rsid w:val="00ED7910"/>
    <w:rsid w:val="00ED79EE"/>
    <w:rsid w:val="00EE1E5F"/>
    <w:rsid w:val="00EE46E2"/>
    <w:rsid w:val="00EE4E9C"/>
    <w:rsid w:val="00EE6853"/>
    <w:rsid w:val="00EE6C5E"/>
    <w:rsid w:val="00EE70C0"/>
    <w:rsid w:val="00EE7324"/>
    <w:rsid w:val="00EF05BB"/>
    <w:rsid w:val="00EF2B19"/>
    <w:rsid w:val="00EF3887"/>
    <w:rsid w:val="00EF43E2"/>
    <w:rsid w:val="00EF5688"/>
    <w:rsid w:val="00EF5FD1"/>
    <w:rsid w:val="00EF6626"/>
    <w:rsid w:val="00EF690C"/>
    <w:rsid w:val="00EF7241"/>
    <w:rsid w:val="00F00691"/>
    <w:rsid w:val="00F00CA7"/>
    <w:rsid w:val="00F02125"/>
    <w:rsid w:val="00F0218F"/>
    <w:rsid w:val="00F03511"/>
    <w:rsid w:val="00F03562"/>
    <w:rsid w:val="00F04769"/>
    <w:rsid w:val="00F055A6"/>
    <w:rsid w:val="00F06851"/>
    <w:rsid w:val="00F07FDB"/>
    <w:rsid w:val="00F11D0E"/>
    <w:rsid w:val="00F12CDA"/>
    <w:rsid w:val="00F12DF8"/>
    <w:rsid w:val="00F134A4"/>
    <w:rsid w:val="00F13CD0"/>
    <w:rsid w:val="00F141AA"/>
    <w:rsid w:val="00F159D5"/>
    <w:rsid w:val="00F15F4A"/>
    <w:rsid w:val="00F16EBF"/>
    <w:rsid w:val="00F17D65"/>
    <w:rsid w:val="00F20BF5"/>
    <w:rsid w:val="00F2179A"/>
    <w:rsid w:val="00F2390E"/>
    <w:rsid w:val="00F24178"/>
    <w:rsid w:val="00F2489F"/>
    <w:rsid w:val="00F25922"/>
    <w:rsid w:val="00F25BCE"/>
    <w:rsid w:val="00F30B54"/>
    <w:rsid w:val="00F31302"/>
    <w:rsid w:val="00F3135E"/>
    <w:rsid w:val="00F32578"/>
    <w:rsid w:val="00F326DF"/>
    <w:rsid w:val="00F32BB7"/>
    <w:rsid w:val="00F3484A"/>
    <w:rsid w:val="00F35532"/>
    <w:rsid w:val="00F36C0C"/>
    <w:rsid w:val="00F37862"/>
    <w:rsid w:val="00F37F9F"/>
    <w:rsid w:val="00F40492"/>
    <w:rsid w:val="00F429DF"/>
    <w:rsid w:val="00F44831"/>
    <w:rsid w:val="00F45467"/>
    <w:rsid w:val="00F4776B"/>
    <w:rsid w:val="00F47BBC"/>
    <w:rsid w:val="00F50E4E"/>
    <w:rsid w:val="00F5117D"/>
    <w:rsid w:val="00F51633"/>
    <w:rsid w:val="00F51E17"/>
    <w:rsid w:val="00F51E87"/>
    <w:rsid w:val="00F52411"/>
    <w:rsid w:val="00F53309"/>
    <w:rsid w:val="00F55EFE"/>
    <w:rsid w:val="00F56100"/>
    <w:rsid w:val="00F562D0"/>
    <w:rsid w:val="00F56F9C"/>
    <w:rsid w:val="00F57A10"/>
    <w:rsid w:val="00F57C5E"/>
    <w:rsid w:val="00F600A5"/>
    <w:rsid w:val="00F60292"/>
    <w:rsid w:val="00F604B7"/>
    <w:rsid w:val="00F6055B"/>
    <w:rsid w:val="00F62580"/>
    <w:rsid w:val="00F629E1"/>
    <w:rsid w:val="00F62A78"/>
    <w:rsid w:val="00F62C1B"/>
    <w:rsid w:val="00F6450C"/>
    <w:rsid w:val="00F66CFF"/>
    <w:rsid w:val="00F672AB"/>
    <w:rsid w:val="00F70AE3"/>
    <w:rsid w:val="00F732A6"/>
    <w:rsid w:val="00F75598"/>
    <w:rsid w:val="00F761E2"/>
    <w:rsid w:val="00F77E9E"/>
    <w:rsid w:val="00F80050"/>
    <w:rsid w:val="00F8133B"/>
    <w:rsid w:val="00F8243D"/>
    <w:rsid w:val="00F82FB8"/>
    <w:rsid w:val="00F83B59"/>
    <w:rsid w:val="00F856D7"/>
    <w:rsid w:val="00F85FB6"/>
    <w:rsid w:val="00F8620D"/>
    <w:rsid w:val="00F864C6"/>
    <w:rsid w:val="00F87C0B"/>
    <w:rsid w:val="00F9187A"/>
    <w:rsid w:val="00F928A0"/>
    <w:rsid w:val="00F93B2F"/>
    <w:rsid w:val="00F93DA7"/>
    <w:rsid w:val="00F94824"/>
    <w:rsid w:val="00F94935"/>
    <w:rsid w:val="00F95204"/>
    <w:rsid w:val="00F9596A"/>
    <w:rsid w:val="00F95FDE"/>
    <w:rsid w:val="00F96B52"/>
    <w:rsid w:val="00F96C8B"/>
    <w:rsid w:val="00F97A72"/>
    <w:rsid w:val="00F97C77"/>
    <w:rsid w:val="00FA081D"/>
    <w:rsid w:val="00FA0B17"/>
    <w:rsid w:val="00FA477A"/>
    <w:rsid w:val="00FA6657"/>
    <w:rsid w:val="00FA707A"/>
    <w:rsid w:val="00FA746D"/>
    <w:rsid w:val="00FA7967"/>
    <w:rsid w:val="00FB0893"/>
    <w:rsid w:val="00FB2871"/>
    <w:rsid w:val="00FB557F"/>
    <w:rsid w:val="00FB63C7"/>
    <w:rsid w:val="00FB6CB1"/>
    <w:rsid w:val="00FB6EED"/>
    <w:rsid w:val="00FC12B7"/>
    <w:rsid w:val="00FC1CF4"/>
    <w:rsid w:val="00FC20B2"/>
    <w:rsid w:val="00FC2C18"/>
    <w:rsid w:val="00FC48D6"/>
    <w:rsid w:val="00FC6225"/>
    <w:rsid w:val="00FC66BF"/>
    <w:rsid w:val="00FC6887"/>
    <w:rsid w:val="00FC69D3"/>
    <w:rsid w:val="00FC7678"/>
    <w:rsid w:val="00FD0922"/>
    <w:rsid w:val="00FD0B00"/>
    <w:rsid w:val="00FD0E61"/>
    <w:rsid w:val="00FD3D29"/>
    <w:rsid w:val="00FD5506"/>
    <w:rsid w:val="00FD560B"/>
    <w:rsid w:val="00FE0243"/>
    <w:rsid w:val="00FE06FF"/>
    <w:rsid w:val="00FE1B36"/>
    <w:rsid w:val="00FE53BE"/>
    <w:rsid w:val="00FE68D1"/>
    <w:rsid w:val="00FE70EA"/>
    <w:rsid w:val="00FE72C4"/>
    <w:rsid w:val="00FF25C0"/>
    <w:rsid w:val="00FF379D"/>
    <w:rsid w:val="00FF53CC"/>
    <w:rsid w:val="00FF5784"/>
    <w:rsid w:val="00FF5BC5"/>
    <w:rsid w:val="00FF6592"/>
    <w:rsid w:val="00FF6DB0"/>
    <w:rsid w:val="00FF7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B0A71-8E86-4E9C-96B0-9E39BC00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453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A7C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564159"/>
    <w:pPr>
      <w:keepNext/>
      <w:keepLines/>
      <w:spacing w:after="0" w:line="240" w:lineRule="atLeast"/>
      <w:jc w:val="center"/>
      <w:outlineLvl w:val="2"/>
    </w:pPr>
    <w:rPr>
      <w:rFonts w:ascii="SPLiteraturuly MT" w:eastAsia="Times New Roman" w:hAnsi="SPLiteraturuly MT" w:cs="Times New Roman"/>
      <w:b/>
      <w:spacing w:val="50"/>
      <w:sz w:val="20"/>
      <w:szCs w:val="20"/>
    </w:rPr>
  </w:style>
  <w:style w:type="paragraph" w:styleId="Heading4">
    <w:name w:val="heading 4"/>
    <w:basedOn w:val="Normal"/>
    <w:next w:val="Normal"/>
    <w:link w:val="Heading4Char"/>
    <w:uiPriority w:val="9"/>
    <w:unhideWhenUsed/>
    <w:qFormat/>
    <w:rsid w:val="0087177E"/>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1977"/>
    <w:pPr>
      <w:keepNext/>
      <w:keepLines/>
      <w:spacing w:before="220" w:after="40" w:line="240" w:lineRule="auto"/>
      <w:outlineLvl w:val="4"/>
    </w:pPr>
    <w:rPr>
      <w:rFonts w:ascii="Times New Roman" w:eastAsia="Times New Roman" w:hAnsi="Times New Roman" w:cs="Times New Roman"/>
      <w:b/>
      <w:lang w:eastAsia="ka-GE"/>
    </w:rPr>
  </w:style>
  <w:style w:type="paragraph" w:styleId="Heading6">
    <w:name w:val="heading 6"/>
    <w:basedOn w:val="Normal"/>
    <w:next w:val="Normal"/>
    <w:link w:val="Heading6Char"/>
    <w:qFormat/>
    <w:rsid w:val="00564159"/>
    <w:pPr>
      <w:keepNext/>
      <w:keepLines/>
      <w:tabs>
        <w:tab w:val="left" w:pos="720"/>
      </w:tabs>
      <w:spacing w:before="240" w:after="0" w:line="240" w:lineRule="auto"/>
      <w:outlineLvl w:val="5"/>
    </w:pPr>
    <w:rPr>
      <w:rFonts w:ascii="SPLiteraturuly" w:eastAsia="Times New Roman" w:hAnsi="SPLiteraturuly" w:cs="Times New Roman"/>
      <w:b/>
      <w:sz w:val="20"/>
      <w:szCs w:val="24"/>
    </w:rPr>
  </w:style>
  <w:style w:type="paragraph" w:styleId="Heading7">
    <w:name w:val="heading 7"/>
    <w:basedOn w:val="Normal"/>
    <w:next w:val="Normal"/>
    <w:link w:val="Heading7Char"/>
    <w:unhideWhenUsed/>
    <w:qFormat/>
    <w:rsid w:val="00E743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927B97"/>
    <w:pPr>
      <w:tabs>
        <w:tab w:val="num" w:pos="2880"/>
      </w:tabs>
      <w:spacing w:before="240" w:after="60" w:line="240" w:lineRule="auto"/>
      <w:ind w:left="2880" w:hanging="360"/>
      <w:outlineLvl w:val="7"/>
    </w:pPr>
    <w:rPr>
      <w:rFonts w:ascii="Arial" w:eastAsia="Times New Roman" w:hAnsi="Arial" w:cs="Times New Roman"/>
      <w:i/>
      <w:sz w:val="20"/>
      <w:szCs w:val="20"/>
      <w:lang w:eastAsia="it-IT"/>
    </w:rPr>
  </w:style>
  <w:style w:type="paragraph" w:styleId="Heading9">
    <w:name w:val="heading 9"/>
    <w:basedOn w:val="Normal"/>
    <w:next w:val="Normal"/>
    <w:link w:val="Heading9Char"/>
    <w:qFormat/>
    <w:rsid w:val="00927B97"/>
    <w:pPr>
      <w:tabs>
        <w:tab w:val="num" w:pos="1584"/>
      </w:tabs>
      <w:spacing w:before="240" w:after="60" w:line="240" w:lineRule="auto"/>
      <w:ind w:left="1584" w:hanging="1584"/>
      <w:outlineLvl w:val="8"/>
    </w:pPr>
    <w:rPr>
      <w:rFonts w:ascii="Arial" w:eastAsia="Times New Roman" w:hAnsi="Arial" w:cs="Times New Roman"/>
      <w:b/>
      <w:i/>
      <w:sz w:val="18"/>
      <w:szCs w:val="20"/>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35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EA7C7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4159"/>
    <w:rPr>
      <w:rFonts w:ascii="SPLiteraturuly MT" w:eastAsia="Times New Roman" w:hAnsi="SPLiteraturuly MT" w:cs="Times New Roman"/>
      <w:b/>
      <w:spacing w:val="50"/>
      <w:sz w:val="20"/>
      <w:szCs w:val="20"/>
    </w:rPr>
  </w:style>
  <w:style w:type="character" w:customStyle="1" w:styleId="Heading4Char">
    <w:name w:val="Heading 4 Char"/>
    <w:basedOn w:val="DefaultParagraphFont"/>
    <w:link w:val="Heading4"/>
    <w:rsid w:val="008717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51977"/>
    <w:rPr>
      <w:rFonts w:ascii="Times New Roman" w:eastAsia="Times New Roman" w:hAnsi="Times New Roman" w:cs="Times New Roman"/>
      <w:b/>
      <w:lang w:eastAsia="ka-GE"/>
    </w:rPr>
  </w:style>
  <w:style w:type="character" w:customStyle="1" w:styleId="Heading6Char">
    <w:name w:val="Heading 6 Char"/>
    <w:basedOn w:val="DefaultParagraphFont"/>
    <w:link w:val="Heading6"/>
    <w:rsid w:val="00564159"/>
    <w:rPr>
      <w:rFonts w:ascii="SPLiteraturuly" w:eastAsia="Times New Roman" w:hAnsi="SPLiteraturuly" w:cs="Times New Roman"/>
      <w:b/>
      <w:sz w:val="20"/>
      <w:szCs w:val="24"/>
    </w:rPr>
  </w:style>
  <w:style w:type="character" w:customStyle="1" w:styleId="Heading7Char">
    <w:name w:val="Heading 7 Char"/>
    <w:basedOn w:val="DefaultParagraphFont"/>
    <w:link w:val="Heading7"/>
    <w:rsid w:val="00E743D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927B97"/>
    <w:rPr>
      <w:rFonts w:ascii="Arial" w:eastAsia="Times New Roman" w:hAnsi="Arial" w:cs="Times New Roman"/>
      <w:i/>
      <w:sz w:val="20"/>
      <w:szCs w:val="20"/>
      <w:lang w:eastAsia="it-IT"/>
    </w:rPr>
  </w:style>
  <w:style w:type="character" w:customStyle="1" w:styleId="Heading9Char">
    <w:name w:val="Heading 9 Char"/>
    <w:basedOn w:val="DefaultParagraphFont"/>
    <w:link w:val="Heading9"/>
    <w:rsid w:val="00927B97"/>
    <w:rPr>
      <w:rFonts w:ascii="Arial" w:eastAsia="Times New Roman" w:hAnsi="Arial" w:cs="Times New Roman"/>
      <w:b/>
      <w:i/>
      <w:sz w:val="18"/>
      <w:szCs w:val="20"/>
      <w:lang w:eastAsia="it-IT"/>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455080"/>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87177E"/>
  </w:style>
  <w:style w:type="paragraph" w:customStyle="1" w:styleId="parlamdrst">
    <w:name w:val="parlamdrst"/>
    <w:basedOn w:val="PlainText"/>
    <w:autoRedefine/>
    <w:rsid w:val="00564159"/>
    <w:pPr>
      <w:pageBreakBefore w:val="0"/>
      <w:tabs>
        <w:tab w:val="left" w:pos="283"/>
      </w:tabs>
      <w:spacing w:before="0"/>
      <w:ind w:firstLine="284"/>
      <w:jc w:val="both"/>
    </w:pPr>
    <w:rPr>
      <w:rFonts w:cs="Times New Roman"/>
      <w:i w:val="0"/>
      <w:sz w:val="22"/>
      <w:szCs w:val="24"/>
    </w:rPr>
  </w:style>
  <w:style w:type="paragraph" w:styleId="PlainText">
    <w:name w:val="Plain Text"/>
    <w:basedOn w:val="Normal"/>
    <w:link w:val="PlainTextChar"/>
    <w:rsid w:val="00564159"/>
    <w:pPr>
      <w:pageBreakBefore/>
      <w:spacing w:before="120" w:after="0" w:line="240" w:lineRule="auto"/>
      <w:jc w:val="center"/>
    </w:pPr>
    <w:rPr>
      <w:rFonts w:ascii="SPLiteraturuly" w:eastAsia="Times New Roman" w:hAnsi="SPLiteraturuly" w:cs="Courier New"/>
      <w:i/>
      <w:sz w:val="20"/>
      <w:szCs w:val="20"/>
    </w:rPr>
  </w:style>
  <w:style w:type="character" w:customStyle="1" w:styleId="PlainTextChar">
    <w:name w:val="Plain Text Char"/>
    <w:basedOn w:val="DefaultParagraphFont"/>
    <w:link w:val="PlainText"/>
    <w:rsid w:val="00564159"/>
    <w:rPr>
      <w:rFonts w:ascii="SPLiteraturuly" w:eastAsia="Times New Roman" w:hAnsi="SPLiteraturuly" w:cs="Courier New"/>
      <w:i/>
      <w:sz w:val="20"/>
      <w:szCs w:val="20"/>
    </w:rPr>
  </w:style>
  <w:style w:type="paragraph" w:customStyle="1" w:styleId="chveulebrivi">
    <w:name w:val="chveulebrivi"/>
    <w:basedOn w:val="PlainText"/>
    <w:autoRedefine/>
    <w:rsid w:val="00564159"/>
    <w:pPr>
      <w:pageBreakBefore w:val="0"/>
      <w:tabs>
        <w:tab w:val="left" w:pos="0"/>
      </w:tabs>
      <w:spacing w:before="0"/>
      <w:ind w:firstLine="284"/>
      <w:jc w:val="both"/>
    </w:pPr>
    <w:rPr>
      <w:i w:val="0"/>
      <w:iCs/>
      <w:snapToGrid w:val="0"/>
      <w:kern w:val="28"/>
    </w:rPr>
  </w:style>
  <w:style w:type="paragraph" w:customStyle="1" w:styleId="data">
    <w:name w:val="data"/>
    <w:basedOn w:val="chveulebrivi"/>
    <w:autoRedefine/>
    <w:rsid w:val="00564159"/>
    <w:pPr>
      <w:tabs>
        <w:tab w:val="left" w:pos="720"/>
      </w:tabs>
      <w:ind w:firstLine="0"/>
    </w:pPr>
    <w:rPr>
      <w:i/>
    </w:rPr>
  </w:style>
  <w:style w:type="character" w:styleId="PageNumber">
    <w:name w:val="page number"/>
    <w:basedOn w:val="DefaultParagraphFont"/>
    <w:rsid w:val="00564159"/>
  </w:style>
  <w:style w:type="paragraph" w:customStyle="1" w:styleId="petiti">
    <w:name w:val="petiti"/>
    <w:basedOn w:val="chveulebrivi"/>
    <w:autoRedefine/>
    <w:rsid w:val="00564159"/>
    <w:pPr>
      <w:widowControl w:val="0"/>
      <w:tabs>
        <w:tab w:val="left" w:pos="1718"/>
      </w:tabs>
      <w:spacing w:before="120"/>
      <w:ind w:left="284" w:firstLine="0"/>
    </w:pPr>
    <w:rPr>
      <w:i/>
      <w:iCs w:val="0"/>
      <w:sz w:val="17"/>
    </w:rPr>
  </w:style>
  <w:style w:type="paragraph" w:customStyle="1" w:styleId="prezident">
    <w:name w:val="prezident"/>
    <w:basedOn w:val="chveulebrivi"/>
    <w:autoRedefine/>
    <w:rsid w:val="00564159"/>
    <w:pPr>
      <w:tabs>
        <w:tab w:val="left" w:pos="720"/>
      </w:tabs>
      <w:ind w:firstLine="0"/>
    </w:pPr>
    <w:rPr>
      <w:rFonts w:cs="Times New Roman"/>
    </w:rPr>
  </w:style>
  <w:style w:type="paragraph" w:styleId="Title">
    <w:name w:val="Title"/>
    <w:basedOn w:val="Normal"/>
    <w:link w:val="TitleChar"/>
    <w:qFormat/>
    <w:rsid w:val="00564159"/>
    <w:pPr>
      <w:tabs>
        <w:tab w:val="left" w:pos="720"/>
      </w:tabs>
      <w:spacing w:before="6000" w:after="60" w:line="240" w:lineRule="auto"/>
      <w:jc w:val="center"/>
      <w:outlineLvl w:val="0"/>
    </w:pPr>
    <w:rPr>
      <w:rFonts w:ascii="SPGrotesk" w:eastAsia="Times New Roman" w:hAnsi="SPGrotesk" w:cs="Times New Roman"/>
      <w:b/>
      <w:spacing w:val="60"/>
      <w:kern w:val="28"/>
      <w:sz w:val="32"/>
      <w:szCs w:val="24"/>
    </w:rPr>
  </w:style>
  <w:style w:type="character" w:customStyle="1" w:styleId="TitleChar">
    <w:name w:val="Title Char"/>
    <w:basedOn w:val="DefaultParagraphFont"/>
    <w:link w:val="Title"/>
    <w:rsid w:val="00564159"/>
    <w:rPr>
      <w:rFonts w:ascii="SPGrotesk" w:eastAsia="Times New Roman" w:hAnsi="SPGrotesk" w:cs="Times New Roman"/>
      <w:b/>
      <w:spacing w:val="60"/>
      <w:kern w:val="28"/>
      <w:sz w:val="32"/>
      <w:szCs w:val="24"/>
    </w:rPr>
  </w:style>
  <w:style w:type="paragraph" w:styleId="TOC1">
    <w:name w:val="toc 1"/>
    <w:basedOn w:val="Normal"/>
    <w:next w:val="Normal"/>
    <w:autoRedefine/>
    <w:rsid w:val="00564159"/>
    <w:pPr>
      <w:spacing w:after="0" w:line="240" w:lineRule="auto"/>
      <w:jc w:val="both"/>
    </w:pPr>
    <w:rPr>
      <w:rFonts w:ascii="SPLiteraturuly" w:eastAsia="Times New Roman" w:hAnsi="SPLiteraturuly" w:cs="Times New Roman"/>
      <w:sz w:val="24"/>
      <w:szCs w:val="20"/>
    </w:rPr>
  </w:style>
  <w:style w:type="paragraph" w:styleId="Footer">
    <w:name w:val="footer"/>
    <w:basedOn w:val="Normal"/>
    <w:link w:val="Foot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4159"/>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564159"/>
    <w:rPr>
      <w:rFonts w:ascii="SPLiteraturuly" w:eastAsia="Times New Roman" w:hAnsi="SPLiteraturuly" w:cs="Times New Roman"/>
      <w:sz w:val="24"/>
      <w:szCs w:val="24"/>
    </w:rPr>
  </w:style>
  <w:style w:type="paragraph" w:styleId="FootnoteText">
    <w:name w:val="footnote text"/>
    <w:basedOn w:val="Normal"/>
    <w:link w:val="FootnoteTextChar"/>
    <w:uiPriority w:val="99"/>
    <w:rsid w:val="00564159"/>
    <w:pPr>
      <w:tabs>
        <w:tab w:val="left" w:pos="720"/>
      </w:tabs>
      <w:spacing w:after="0" w:line="240" w:lineRule="auto"/>
      <w:jc w:val="both"/>
    </w:pPr>
    <w:rPr>
      <w:rFonts w:ascii="SPLiteraturuly" w:eastAsia="Times New Roman" w:hAnsi="SPLiteraturuly" w:cs="Times New Roman"/>
      <w:sz w:val="24"/>
      <w:szCs w:val="24"/>
    </w:rPr>
  </w:style>
  <w:style w:type="paragraph" w:styleId="Header">
    <w:name w:val="header"/>
    <w:basedOn w:val="Normal"/>
    <w:link w:val="HeaderChar"/>
    <w:rsid w:val="0056415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64159"/>
    <w:rPr>
      <w:rFonts w:ascii="Times New Roman" w:eastAsia="Times New Roman" w:hAnsi="Times New Roman" w:cs="Times New Roman"/>
      <w:sz w:val="24"/>
      <w:szCs w:val="24"/>
    </w:rPr>
  </w:style>
  <w:style w:type="paragraph" w:customStyle="1" w:styleId="kanoni">
    <w:name w:val="kanoni"/>
    <w:basedOn w:val="Title"/>
    <w:autoRedefine/>
    <w:rsid w:val="00564159"/>
    <w:pPr>
      <w:tabs>
        <w:tab w:val="clear" w:pos="720"/>
      </w:tabs>
      <w:spacing w:before="360" w:after="120"/>
    </w:pPr>
    <w:rPr>
      <w:rFonts w:ascii="Geo_dumM" w:hAnsi="Geo_dumM"/>
      <w:kern w:val="0"/>
      <w:sz w:val="24"/>
    </w:rPr>
  </w:style>
  <w:style w:type="paragraph" w:styleId="BodyText">
    <w:name w:val="Body Text"/>
    <w:basedOn w:val="Normal"/>
    <w:link w:val="BodyTextChar"/>
    <w:qFormat/>
    <w:rsid w:val="00564159"/>
    <w:pPr>
      <w:spacing w:after="0" w:line="240" w:lineRule="auto"/>
      <w:jc w:val="both"/>
    </w:pPr>
    <w:rPr>
      <w:rFonts w:ascii="SPAcademi" w:eastAsia="Times New Roman" w:hAnsi="SPAcademi" w:cs="Times New Roman"/>
      <w:sz w:val="28"/>
      <w:szCs w:val="24"/>
      <w:lang w:val="sv-SE"/>
    </w:rPr>
  </w:style>
  <w:style w:type="character" w:customStyle="1" w:styleId="BodyTextChar">
    <w:name w:val="Body Text Char"/>
    <w:basedOn w:val="DefaultParagraphFont"/>
    <w:link w:val="BodyText"/>
    <w:uiPriority w:val="1"/>
    <w:rsid w:val="00564159"/>
    <w:rPr>
      <w:rFonts w:ascii="SPAcademi" w:eastAsia="Times New Roman" w:hAnsi="SPAcademi" w:cs="Times New Roman"/>
      <w:sz w:val="28"/>
      <w:szCs w:val="24"/>
      <w:lang w:val="sv-SE"/>
    </w:rPr>
  </w:style>
  <w:style w:type="paragraph" w:styleId="BodyText2">
    <w:name w:val="Body Text 2"/>
    <w:basedOn w:val="Normal"/>
    <w:link w:val="BodyText2Char"/>
    <w:rsid w:val="00564159"/>
    <w:pPr>
      <w:spacing w:after="0" w:line="240" w:lineRule="atLeast"/>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64159"/>
    <w:rPr>
      <w:rFonts w:ascii="Times New Roman" w:eastAsia="Times New Roman" w:hAnsi="Times New Roman" w:cs="Times New Roman"/>
      <w:sz w:val="24"/>
      <w:szCs w:val="24"/>
    </w:rPr>
  </w:style>
  <w:style w:type="paragraph" w:customStyle="1" w:styleId="kitxva">
    <w:name w:val="kitxva"/>
    <w:basedOn w:val="Normal"/>
    <w:autoRedefine/>
    <w:rsid w:val="00564159"/>
    <w:pPr>
      <w:tabs>
        <w:tab w:val="left" w:pos="240"/>
      </w:tabs>
      <w:autoSpaceDE w:val="0"/>
      <w:autoSpaceDN w:val="0"/>
      <w:adjustRightInd w:val="0"/>
      <w:spacing w:after="113" w:line="240" w:lineRule="auto"/>
      <w:ind w:firstLine="284"/>
      <w:jc w:val="both"/>
    </w:pPr>
    <w:rPr>
      <w:rFonts w:ascii="SPLiteraturuly" w:eastAsia="Times New Roman" w:hAnsi="SPLiteraturuly" w:cs="Times New Roman"/>
      <w:b/>
      <w:bCs/>
      <w:sz w:val="24"/>
      <w:szCs w:val="20"/>
    </w:rPr>
  </w:style>
  <w:style w:type="paragraph" w:styleId="E-mailSignature">
    <w:name w:val="E-mail Signature"/>
    <w:basedOn w:val="Normal"/>
    <w:link w:val="E-mailSignatureChar"/>
    <w:rsid w:val="00564159"/>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564159"/>
    <w:rPr>
      <w:rFonts w:ascii="Times New Roman" w:eastAsia="Times New Roman" w:hAnsi="Times New Roman" w:cs="Times New Roman"/>
      <w:sz w:val="24"/>
      <w:szCs w:val="24"/>
    </w:rPr>
  </w:style>
  <w:style w:type="paragraph" w:customStyle="1" w:styleId="pasuxi">
    <w:name w:val="pasuxi"/>
    <w:basedOn w:val="Normal"/>
    <w:autoRedefine/>
    <w:rsid w:val="00564159"/>
    <w:pPr>
      <w:autoSpaceDE w:val="0"/>
      <w:autoSpaceDN w:val="0"/>
      <w:adjustRightInd w:val="0"/>
      <w:spacing w:after="0" w:line="240" w:lineRule="auto"/>
      <w:ind w:left="1134" w:hanging="567"/>
      <w:jc w:val="both"/>
    </w:pPr>
    <w:rPr>
      <w:rFonts w:ascii="SPLiteraturuly" w:eastAsia="Times New Roman" w:hAnsi="SPLiteraturuly" w:cs="Times New Roman"/>
      <w:sz w:val="24"/>
      <w:szCs w:val="20"/>
    </w:rPr>
  </w:style>
  <w:style w:type="paragraph" w:customStyle="1" w:styleId="Style1">
    <w:name w:val="Style1"/>
    <w:basedOn w:val="parlamdrst"/>
    <w:autoRedefine/>
    <w:rsid w:val="00564159"/>
    <w:pPr>
      <w:ind w:firstLine="283"/>
    </w:pPr>
    <w:rPr>
      <w:szCs w:val="20"/>
    </w:rPr>
  </w:style>
  <w:style w:type="paragraph" w:customStyle="1" w:styleId="chveulebrivi-wigni">
    <w:name w:val="chveulebrivi-wigni"/>
    <w:basedOn w:val="PlainText"/>
    <w:rsid w:val="00564159"/>
    <w:pPr>
      <w:pageBreakBefore w:val="0"/>
      <w:autoSpaceDE w:val="0"/>
      <w:autoSpaceDN w:val="0"/>
      <w:adjustRightInd w:val="0"/>
      <w:spacing w:before="0"/>
      <w:ind w:firstLine="454"/>
      <w:jc w:val="both"/>
    </w:pPr>
    <w:rPr>
      <w:rFonts w:cs="Times New Roman"/>
      <w:i w:val="0"/>
    </w:rPr>
  </w:style>
  <w:style w:type="paragraph" w:customStyle="1" w:styleId="satauri">
    <w:name w:val="satauri"/>
    <w:basedOn w:val="parlamdrst"/>
    <w:autoRedefine/>
    <w:rsid w:val="00564159"/>
    <w:pPr>
      <w:ind w:firstLine="0"/>
      <w:jc w:val="center"/>
    </w:pPr>
    <w:rPr>
      <w:rFonts w:ascii="SPLiteraturuly MT" w:hAnsi="SPLiteraturuly MT"/>
      <w:b/>
      <w:sz w:val="26"/>
    </w:rPr>
  </w:style>
  <w:style w:type="paragraph" w:customStyle="1" w:styleId="satauri2">
    <w:name w:val="satauri2"/>
    <w:basedOn w:val="Normal"/>
    <w:rsid w:val="00564159"/>
    <w:pPr>
      <w:spacing w:after="0" w:line="240" w:lineRule="auto"/>
      <w:jc w:val="center"/>
    </w:pPr>
    <w:rPr>
      <w:rFonts w:ascii="Sylfaen" w:eastAsia="Times New Roman" w:hAnsi="Sylfaen" w:cs="Times New Roman"/>
      <w:b/>
      <w:szCs w:val="24"/>
    </w:rPr>
  </w:style>
  <w:style w:type="paragraph" w:customStyle="1" w:styleId="tarigi">
    <w:name w:val="tarigi"/>
    <w:basedOn w:val="Normal"/>
    <w:rsid w:val="00564159"/>
    <w:pPr>
      <w:spacing w:after="0" w:line="240" w:lineRule="auto"/>
    </w:pPr>
    <w:rPr>
      <w:rFonts w:ascii="Times New Roman" w:eastAsia="Times New Roman" w:hAnsi="Times New Roman" w:cs="Times New Roman"/>
      <w:sz w:val="24"/>
      <w:szCs w:val="24"/>
    </w:rPr>
  </w:style>
  <w:style w:type="paragraph" w:customStyle="1" w:styleId="muxliparl">
    <w:name w:val="muxli_parl"/>
    <w:basedOn w:val="parlamdrst"/>
    <w:autoRedefine/>
    <w:rsid w:val="00564159"/>
    <w:pPr>
      <w:spacing w:before="240"/>
      <w:ind w:left="283" w:hanging="283"/>
      <w:jc w:val="left"/>
    </w:pPr>
    <w:rPr>
      <w:rFonts w:ascii="SPDumbadze" w:hAnsi="SPDumbadze"/>
      <w:b/>
      <w:bCs/>
      <w:szCs w:val="22"/>
    </w:rPr>
  </w:style>
  <w:style w:type="paragraph" w:customStyle="1" w:styleId="muxlixml">
    <w:name w:val="muxli_xml"/>
    <w:basedOn w:val="Normal"/>
    <w:autoRedefine/>
    <w:rsid w:val="00564159"/>
    <w:pPr>
      <w:spacing w:after="0" w:line="240" w:lineRule="auto"/>
    </w:pPr>
    <w:rPr>
      <w:rFonts w:ascii="Sylfaen" w:eastAsia="Times New Roman" w:hAnsi="Sylfaen" w:cs="Times New Roman"/>
      <w:szCs w:val="24"/>
      <w:lang w:val="ka-GE"/>
    </w:rPr>
  </w:style>
  <w:style w:type="paragraph" w:customStyle="1" w:styleId="tavisataurixml">
    <w:name w:val="tavi_satauri_xml"/>
    <w:basedOn w:val="Normal"/>
    <w:autoRedefine/>
    <w:rsid w:val="00564159"/>
    <w:pPr>
      <w:spacing w:after="0" w:line="240" w:lineRule="auto"/>
    </w:pPr>
    <w:rPr>
      <w:rFonts w:ascii="Sylfaen" w:eastAsia="Times New Roman" w:hAnsi="Sylfaen" w:cs="Sylfaen"/>
      <w:sz w:val="24"/>
      <w:szCs w:val="24"/>
    </w:rPr>
  </w:style>
  <w:style w:type="paragraph" w:customStyle="1" w:styleId="tavixml">
    <w:name w:val="tavi_xml"/>
    <w:basedOn w:val="Normal"/>
    <w:rsid w:val="00564159"/>
    <w:pPr>
      <w:spacing w:before="240" w:after="0" w:line="240" w:lineRule="auto"/>
      <w:jc w:val="center"/>
    </w:pPr>
    <w:rPr>
      <w:rFonts w:ascii="Sylfaen" w:eastAsia="Times New Roman" w:hAnsi="Sylfaen" w:cs="Times New Roman"/>
      <w:b/>
      <w:szCs w:val="24"/>
    </w:rPr>
  </w:style>
  <w:style w:type="paragraph" w:customStyle="1" w:styleId="abzacixml">
    <w:name w:val="abzaci_xml"/>
    <w:basedOn w:val="PlainText"/>
    <w:link w:val="abzacixmlChar"/>
    <w:autoRedefine/>
    <w:qFormat/>
    <w:rsid w:val="002D2F17"/>
    <w:pPr>
      <w:pageBreakBefore w:val="0"/>
      <w:tabs>
        <w:tab w:val="left" w:pos="1080"/>
      </w:tabs>
      <w:autoSpaceDE w:val="0"/>
      <w:autoSpaceDN w:val="0"/>
      <w:adjustRightInd w:val="0"/>
      <w:spacing w:before="0"/>
      <w:jc w:val="both"/>
    </w:pPr>
    <w:rPr>
      <w:rFonts w:ascii="Sylfaen" w:eastAsiaTheme="minorEastAsia" w:hAnsi="Sylfaen" w:cs="Sylfaen"/>
      <w:bCs/>
      <w:i w:val="0"/>
      <w:color w:val="000000"/>
      <w:sz w:val="22"/>
      <w:szCs w:val="22"/>
      <w:shd w:val="clear" w:color="auto" w:fill="FFFFFF"/>
      <w:lang w:val="ka-GE"/>
    </w:rPr>
  </w:style>
  <w:style w:type="character" w:customStyle="1" w:styleId="abzacixmlChar">
    <w:name w:val="abzaci_xml Char"/>
    <w:link w:val="abzacixml"/>
    <w:qFormat/>
    <w:locked/>
    <w:rsid w:val="002D2F17"/>
    <w:rPr>
      <w:rFonts w:ascii="Sylfaen" w:eastAsiaTheme="minorEastAsia" w:hAnsi="Sylfaen" w:cs="Sylfaen"/>
      <w:bCs/>
      <w:color w:val="000000"/>
      <w:lang w:val="ka-GE"/>
    </w:rPr>
  </w:style>
  <w:style w:type="paragraph" w:customStyle="1" w:styleId="karixml">
    <w:name w:val="kari_xml"/>
    <w:basedOn w:val="muxlixml"/>
    <w:autoRedefine/>
    <w:rsid w:val="00564159"/>
    <w:pPr>
      <w:keepNext/>
      <w:keepLines/>
      <w:tabs>
        <w:tab w:val="left" w:pos="283"/>
      </w:tabs>
      <w:suppressAutoHyphens/>
      <w:spacing w:before="240" w:line="240" w:lineRule="exact"/>
      <w:ind w:left="850" w:hanging="850"/>
    </w:pPr>
    <w:rPr>
      <w:b/>
    </w:rPr>
  </w:style>
  <w:style w:type="paragraph" w:customStyle="1" w:styleId="karisataurixml">
    <w:name w:val="kari_satauri_xml"/>
    <w:basedOn w:val="abzacixml"/>
    <w:rsid w:val="00564159"/>
    <w:pPr>
      <w:ind w:firstLine="283"/>
    </w:pPr>
  </w:style>
  <w:style w:type="paragraph" w:customStyle="1" w:styleId="petitixml">
    <w:name w:val="petiti_xml"/>
    <w:basedOn w:val="abzacixml"/>
    <w:autoRedefine/>
    <w:rsid w:val="00564159"/>
    <w:pPr>
      <w:ind w:firstLine="283"/>
    </w:pPr>
  </w:style>
  <w:style w:type="paragraph" w:customStyle="1" w:styleId="cignixml">
    <w:name w:val="cigni_xml"/>
    <w:basedOn w:val="Normal"/>
    <w:autoRedefine/>
    <w:rsid w:val="00564159"/>
    <w:pPr>
      <w:tabs>
        <w:tab w:val="left" w:pos="283"/>
      </w:tabs>
      <w:spacing w:after="0" w:line="240" w:lineRule="auto"/>
    </w:pPr>
    <w:rPr>
      <w:rFonts w:ascii="Sylfaen" w:eastAsia="Times New Roman" w:hAnsi="Sylfaen" w:cs="Times New Roman"/>
      <w:sz w:val="24"/>
      <w:szCs w:val="24"/>
      <w:lang w:val="ka-GE"/>
    </w:rPr>
  </w:style>
  <w:style w:type="paragraph" w:customStyle="1" w:styleId="sataurixml">
    <w:name w:val="satauri_xml"/>
    <w:basedOn w:val="abzacixml"/>
    <w:autoRedefine/>
    <w:rsid w:val="00564159"/>
    <w:pPr>
      <w:spacing w:before="240" w:after="120"/>
      <w:jc w:val="center"/>
    </w:pPr>
    <w:rPr>
      <w:b/>
    </w:rPr>
  </w:style>
  <w:style w:type="paragraph" w:customStyle="1" w:styleId="zogadinacilixml">
    <w:name w:val="zogadi_nacili_xml"/>
    <w:basedOn w:val="Normal"/>
    <w:autoRedefine/>
    <w:rsid w:val="00564159"/>
    <w:pPr>
      <w:keepNext/>
      <w:keepLines/>
      <w:suppressAutoHyphens/>
      <w:spacing w:before="240" w:after="0" w:line="240" w:lineRule="exact"/>
      <w:ind w:hanging="850"/>
      <w:jc w:val="center"/>
    </w:pPr>
    <w:rPr>
      <w:rFonts w:ascii="Sylfaen" w:eastAsia="Times New Roman" w:hAnsi="Sylfaen" w:cs="Arial"/>
      <w:b/>
      <w:szCs w:val="24"/>
    </w:rPr>
  </w:style>
  <w:style w:type="paragraph" w:customStyle="1" w:styleId="gansakutrebulinacilixml">
    <w:name w:val="gansakutrebuli_nacili_xml"/>
    <w:basedOn w:val="Normal"/>
    <w:autoRedefine/>
    <w:rsid w:val="00564159"/>
    <w:pPr>
      <w:keepNext/>
      <w:keepLines/>
      <w:numPr>
        <w:numId w:val="5"/>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StylecxrilixmlSylfaen">
    <w:name w:val="Style cxrili_xml + Sylfaen"/>
    <w:basedOn w:val="Normal"/>
    <w:link w:val="StylecxrilixmlSylfaenChar"/>
    <w:autoRedefine/>
    <w:rsid w:val="00564159"/>
    <w:pPr>
      <w:spacing w:after="0" w:line="240" w:lineRule="auto"/>
    </w:pPr>
    <w:rPr>
      <w:rFonts w:ascii="Sylfaen" w:eastAsia="Times New Roman" w:hAnsi="Sylfaen" w:cs="Times New Roman"/>
      <w:bCs/>
      <w:noProof/>
      <w:sz w:val="20"/>
      <w:szCs w:val="20"/>
    </w:rPr>
  </w:style>
  <w:style w:type="character" w:customStyle="1" w:styleId="StylecxrilixmlSylfaenChar">
    <w:name w:val="Style cxrili_xml + Sylfaen Char"/>
    <w:link w:val="StylecxrilixmlSylfaen"/>
    <w:rsid w:val="00564159"/>
    <w:rPr>
      <w:rFonts w:ascii="Sylfaen" w:eastAsia="Times New Roman" w:hAnsi="Sylfaen" w:cs="Times New Roman"/>
      <w:bCs/>
      <w:noProof/>
      <w:sz w:val="20"/>
      <w:szCs w:val="20"/>
    </w:rPr>
  </w:style>
  <w:style w:type="paragraph" w:customStyle="1" w:styleId="adgilixml">
    <w:name w:val="adgili_xml"/>
    <w:basedOn w:val="Normal"/>
    <w:rsid w:val="00564159"/>
    <w:pPr>
      <w:spacing w:before="120" w:after="120" w:line="240" w:lineRule="auto"/>
      <w:ind w:firstLine="284"/>
      <w:jc w:val="center"/>
      <w:outlineLvl w:val="0"/>
    </w:pPr>
    <w:rPr>
      <w:rFonts w:ascii="Sylfaen" w:eastAsia="Times New Roman" w:hAnsi="Sylfaen" w:cs="Courier New"/>
      <w:b/>
      <w:szCs w:val="20"/>
      <w:lang w:eastAsia="ru-RU"/>
    </w:rPr>
  </w:style>
  <w:style w:type="paragraph" w:customStyle="1" w:styleId="ckhrilixml">
    <w:name w:val="ckhrili_xml"/>
    <w:basedOn w:val="abzacixml"/>
    <w:autoRedefine/>
    <w:rsid w:val="00564159"/>
    <w:pPr>
      <w:jc w:val="center"/>
      <w:outlineLvl w:val="0"/>
    </w:pPr>
    <w:rPr>
      <w:rFonts w:cs="Courier New"/>
      <w:sz w:val="18"/>
      <w:lang w:val="ru-RU" w:eastAsia="ru-RU"/>
    </w:rPr>
  </w:style>
  <w:style w:type="paragraph" w:customStyle="1" w:styleId="danartixml">
    <w:name w:val="danarti_xml"/>
    <w:basedOn w:val="abzacixml"/>
    <w:autoRedefine/>
    <w:rsid w:val="00564159"/>
    <w:pPr>
      <w:spacing w:before="120" w:after="120"/>
      <w:jc w:val="right"/>
      <w:outlineLvl w:val="0"/>
    </w:pPr>
    <w:rPr>
      <w:rFonts w:cs="Courier New"/>
      <w:b/>
      <w:i/>
      <w:u w:color="FF0000"/>
      <w:lang w:val="ru-RU" w:eastAsia="ru-RU"/>
    </w:rPr>
  </w:style>
  <w:style w:type="paragraph" w:customStyle="1" w:styleId="khelmoceraxml">
    <w:name w:val="khelmocera_xml"/>
    <w:basedOn w:val="abzacixml"/>
    <w:autoRedefine/>
    <w:rsid w:val="00564159"/>
    <w:pPr>
      <w:spacing w:before="120" w:after="120"/>
      <w:jc w:val="left"/>
      <w:outlineLvl w:val="0"/>
    </w:pPr>
    <w:rPr>
      <w:b/>
      <w:lang w:eastAsia="ru-RU"/>
    </w:rPr>
  </w:style>
  <w:style w:type="paragraph" w:customStyle="1" w:styleId="kodixml">
    <w:name w:val="kodi_xml"/>
    <w:basedOn w:val="abzacixml"/>
    <w:rsid w:val="00564159"/>
    <w:pPr>
      <w:keepNext/>
      <w:keepLines/>
      <w:suppressAutoHyphens/>
      <w:spacing w:after="240"/>
      <w:ind w:left="5102"/>
      <w:jc w:val="right"/>
      <w:outlineLvl w:val="0"/>
    </w:pPr>
    <w:rPr>
      <w:rFonts w:cs="Courier New"/>
    </w:rPr>
  </w:style>
  <w:style w:type="paragraph" w:customStyle="1" w:styleId="mimgebixml">
    <w:name w:val="mimgebi_xml"/>
    <w:basedOn w:val="Normal"/>
    <w:rsid w:val="00564159"/>
    <w:pPr>
      <w:spacing w:after="0" w:line="240" w:lineRule="auto"/>
      <w:ind w:firstLine="284"/>
      <w:jc w:val="center"/>
      <w:outlineLvl w:val="0"/>
    </w:pPr>
    <w:rPr>
      <w:rFonts w:ascii="Sylfaen" w:eastAsia="Times New Roman" w:hAnsi="Sylfaen" w:cs="Courier New"/>
      <w:b/>
      <w:sz w:val="28"/>
      <w:szCs w:val="20"/>
      <w:lang w:eastAsia="ru-RU"/>
    </w:rPr>
  </w:style>
  <w:style w:type="paragraph" w:customStyle="1" w:styleId="sulcvlilebaxml">
    <w:name w:val="sul_cvlileba_xml"/>
    <w:basedOn w:val="sataurixml"/>
    <w:autoRedefine/>
    <w:rsid w:val="00564159"/>
    <w:pPr>
      <w:jc w:val="left"/>
      <w:outlineLvl w:val="0"/>
    </w:pPr>
    <w:rPr>
      <w:rFonts w:cs="Courier New"/>
      <w:lang w:val="ru-RU" w:eastAsia="ru-RU"/>
    </w:rPr>
  </w:style>
  <w:style w:type="paragraph" w:customStyle="1" w:styleId="tarigixml">
    <w:name w:val="tarigi_xml"/>
    <w:basedOn w:val="abzacixml"/>
    <w:autoRedefine/>
    <w:rsid w:val="00564159"/>
    <w:pPr>
      <w:spacing w:before="120" w:after="120"/>
      <w:ind w:firstLine="284"/>
      <w:jc w:val="center"/>
      <w:outlineLvl w:val="0"/>
    </w:pPr>
    <w:rPr>
      <w:rFonts w:cs="Courier New"/>
      <w:b/>
      <w:lang w:eastAsia="ru-RU"/>
    </w:rPr>
  </w:style>
  <w:style w:type="paragraph" w:customStyle="1" w:styleId="saxexml">
    <w:name w:val="saxe_xml"/>
    <w:basedOn w:val="abzacixml"/>
    <w:rsid w:val="00564159"/>
    <w:pPr>
      <w:spacing w:before="120"/>
      <w:jc w:val="center"/>
    </w:pPr>
    <w:rPr>
      <w:b/>
      <w:lang w:val="fr-FR"/>
    </w:rPr>
  </w:style>
  <w:style w:type="paragraph" w:customStyle="1" w:styleId="gazette">
    <w:name w:val="gazette"/>
    <w:basedOn w:val="Normal"/>
    <w:autoRedefine/>
    <w:rsid w:val="00564159"/>
    <w:pPr>
      <w:spacing w:after="0" w:line="240" w:lineRule="auto"/>
      <w:ind w:firstLine="720"/>
      <w:jc w:val="both"/>
    </w:pPr>
    <w:rPr>
      <w:rFonts w:ascii="BPG Nino Mkhedruli" w:eastAsia="Times New Roman" w:hAnsi="BPG Nino Mkhedruli" w:cs="Sylfaen"/>
      <w:szCs w:val="20"/>
    </w:rPr>
  </w:style>
  <w:style w:type="paragraph" w:customStyle="1" w:styleId="muxligazette">
    <w:name w:val="muxli_gazette"/>
    <w:basedOn w:val="gazette"/>
    <w:autoRedefine/>
    <w:rsid w:val="00564159"/>
    <w:pPr>
      <w:ind w:firstLine="283"/>
      <w:jc w:val="left"/>
    </w:pPr>
    <w:rPr>
      <w:b/>
    </w:rPr>
  </w:style>
  <w:style w:type="paragraph" w:customStyle="1" w:styleId="tavigazette">
    <w:name w:val="tavi_gazette"/>
    <w:basedOn w:val="gazette"/>
    <w:autoRedefine/>
    <w:rsid w:val="00564159"/>
    <w:pPr>
      <w:ind w:firstLine="283"/>
      <w:jc w:val="center"/>
    </w:pPr>
    <w:rPr>
      <w:b/>
    </w:rPr>
  </w:style>
  <w:style w:type="paragraph" w:customStyle="1" w:styleId="Normal0">
    <w:name w:val="[Normal]"/>
    <w:rsid w:val="00564159"/>
    <w:pPr>
      <w:widowControl w:val="0"/>
      <w:autoSpaceDE w:val="0"/>
      <w:autoSpaceDN w:val="0"/>
      <w:adjustRightInd w:val="0"/>
      <w:spacing w:after="0" w:line="240" w:lineRule="auto"/>
    </w:pPr>
    <w:rPr>
      <w:rFonts w:ascii="Arial" w:eastAsia="Calibri" w:hAnsi="Arial" w:cs="Arial"/>
      <w:sz w:val="24"/>
      <w:szCs w:val="24"/>
    </w:rPr>
  </w:style>
  <w:style w:type="paragraph" w:styleId="BalloonText">
    <w:name w:val="Balloon Text"/>
    <w:basedOn w:val="Normal"/>
    <w:link w:val="BalloonTextChar"/>
    <w:uiPriority w:val="99"/>
    <w:rsid w:val="005641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64159"/>
    <w:rPr>
      <w:rFonts w:ascii="Tahoma" w:eastAsia="Times New Roman" w:hAnsi="Tahoma" w:cs="Tahoma"/>
      <w:sz w:val="16"/>
      <w:szCs w:val="16"/>
    </w:rPr>
  </w:style>
  <w:style w:type="paragraph" w:styleId="EndnoteText">
    <w:name w:val="endnote text"/>
    <w:basedOn w:val="Normal"/>
    <w:link w:val="EndnoteTextChar"/>
    <w:rsid w:val="0056415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564159"/>
    <w:rPr>
      <w:rFonts w:ascii="Times New Roman" w:eastAsia="Times New Roman" w:hAnsi="Times New Roman" w:cs="Times New Roman"/>
      <w:sz w:val="20"/>
      <w:szCs w:val="20"/>
    </w:rPr>
  </w:style>
  <w:style w:type="character" w:styleId="EndnoteReference">
    <w:name w:val="endnote reference"/>
    <w:rsid w:val="00564159"/>
    <w:rPr>
      <w:vertAlign w:val="superscript"/>
    </w:rPr>
  </w:style>
  <w:style w:type="character" w:styleId="Hyperlink">
    <w:name w:val="Hyperlink"/>
    <w:uiPriority w:val="99"/>
    <w:rsid w:val="00564159"/>
    <w:rPr>
      <w:color w:val="0000FF"/>
      <w:u w:val="single"/>
    </w:rPr>
  </w:style>
  <w:style w:type="paragraph" w:styleId="NoSpacing">
    <w:name w:val="No Spacing"/>
    <w:link w:val="NoSpacingChar"/>
    <w:uiPriority w:val="1"/>
    <w:qFormat/>
    <w:rsid w:val="00564159"/>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CA0B82"/>
    <w:rPr>
      <w:rFonts w:ascii="Calibri" w:eastAsia="Times New Roman" w:hAnsi="Calibri" w:cs="Times New Roman"/>
    </w:rPr>
  </w:style>
  <w:style w:type="paragraph" w:styleId="NormalWeb">
    <w:name w:val="Normal (Web)"/>
    <w:basedOn w:val="Normal"/>
    <w:uiPriority w:val="99"/>
    <w:unhideWhenUsed/>
    <w:qFormat/>
    <w:rsid w:val="00564159"/>
    <w:pPr>
      <w:spacing w:after="0" w:line="240" w:lineRule="auto"/>
    </w:pPr>
    <w:rPr>
      <w:rFonts w:ascii="Times New Roman" w:eastAsia="Calibri" w:hAnsi="Times New Roman" w:cs="Times New Roman"/>
      <w:sz w:val="24"/>
      <w:szCs w:val="24"/>
    </w:rPr>
  </w:style>
  <w:style w:type="character" w:styleId="Strong">
    <w:name w:val="Strong"/>
    <w:uiPriority w:val="22"/>
    <w:qFormat/>
    <w:rsid w:val="00564159"/>
    <w:rPr>
      <w:b/>
      <w:bCs/>
    </w:rPr>
  </w:style>
  <w:style w:type="paragraph" w:styleId="Subtitle">
    <w:name w:val="Subtitle"/>
    <w:basedOn w:val="Normal"/>
    <w:next w:val="Normal"/>
    <w:link w:val="SubtitleChar"/>
    <w:uiPriority w:val="11"/>
    <w:qFormat/>
    <w:rsid w:val="00E51977"/>
    <w:pPr>
      <w:keepNext/>
      <w:keepLines/>
      <w:spacing w:before="360" w:after="80" w:line="240" w:lineRule="auto"/>
    </w:pPr>
    <w:rPr>
      <w:rFonts w:ascii="Georgia" w:eastAsia="Georgia" w:hAnsi="Georgia" w:cs="Georgia"/>
      <w:i/>
      <w:color w:val="666666"/>
      <w:sz w:val="48"/>
      <w:szCs w:val="48"/>
      <w:lang w:eastAsia="ka-GE"/>
    </w:rPr>
  </w:style>
  <w:style w:type="character" w:customStyle="1" w:styleId="SubtitleChar">
    <w:name w:val="Subtitle Char"/>
    <w:basedOn w:val="DefaultParagraphFont"/>
    <w:link w:val="Subtitle"/>
    <w:uiPriority w:val="11"/>
    <w:rsid w:val="00E51977"/>
    <w:rPr>
      <w:rFonts w:ascii="Georgia" w:eastAsia="Georgia" w:hAnsi="Georgia" w:cs="Georgia"/>
      <w:i/>
      <w:color w:val="666666"/>
      <w:sz w:val="48"/>
      <w:szCs w:val="48"/>
      <w:lang w:eastAsia="ka-GE"/>
    </w:rPr>
  </w:style>
  <w:style w:type="character" w:customStyle="1" w:styleId="CommentTextChar">
    <w:name w:val="Comment Text Char"/>
    <w:basedOn w:val="DefaultParagraphFont"/>
    <w:link w:val="CommentText"/>
    <w:uiPriority w:val="99"/>
    <w:rsid w:val="00E51977"/>
    <w:rPr>
      <w:rFonts w:ascii="Times New Roman" w:eastAsia="Times New Roman" w:hAnsi="Times New Roman" w:cs="Times New Roman"/>
      <w:sz w:val="20"/>
      <w:szCs w:val="20"/>
      <w:lang w:eastAsia="ka-GE"/>
    </w:rPr>
  </w:style>
  <w:style w:type="paragraph" w:styleId="CommentText">
    <w:name w:val="annotation text"/>
    <w:basedOn w:val="Normal"/>
    <w:link w:val="CommentTextChar"/>
    <w:uiPriority w:val="99"/>
    <w:unhideWhenUsed/>
    <w:qFormat/>
    <w:rsid w:val="00E51977"/>
    <w:pPr>
      <w:spacing w:after="0" w:line="240" w:lineRule="auto"/>
    </w:pPr>
    <w:rPr>
      <w:rFonts w:ascii="Times New Roman" w:eastAsia="Times New Roman" w:hAnsi="Times New Roman" w:cs="Times New Roman"/>
      <w:sz w:val="20"/>
      <w:szCs w:val="20"/>
      <w:lang w:eastAsia="ka-GE"/>
    </w:rPr>
  </w:style>
  <w:style w:type="character" w:customStyle="1" w:styleId="CommentSubjectChar">
    <w:name w:val="Comment Subject Char"/>
    <w:basedOn w:val="CommentTextChar"/>
    <w:link w:val="CommentSubject"/>
    <w:uiPriority w:val="99"/>
    <w:rsid w:val="00E51977"/>
    <w:rPr>
      <w:rFonts w:ascii="Times New Roman" w:eastAsia="Times New Roman" w:hAnsi="Times New Roman" w:cs="Times New Roman"/>
      <w:b/>
      <w:bCs/>
      <w:sz w:val="20"/>
      <w:szCs w:val="20"/>
      <w:lang w:eastAsia="ka-GE"/>
    </w:rPr>
  </w:style>
  <w:style w:type="paragraph" w:styleId="CommentSubject">
    <w:name w:val="annotation subject"/>
    <w:basedOn w:val="CommentText"/>
    <w:next w:val="CommentText"/>
    <w:link w:val="CommentSubjectChar"/>
    <w:uiPriority w:val="99"/>
    <w:unhideWhenUsed/>
    <w:rsid w:val="00E51977"/>
    <w:rPr>
      <w:b/>
      <w:bCs/>
    </w:rPr>
  </w:style>
  <w:style w:type="character" w:customStyle="1" w:styleId="apple-converted-space">
    <w:name w:val="apple-converted-space"/>
    <w:basedOn w:val="DefaultParagraphFont"/>
    <w:rsid w:val="00E51977"/>
  </w:style>
  <w:style w:type="character" w:styleId="CommentReference">
    <w:name w:val="annotation reference"/>
    <w:basedOn w:val="DefaultParagraphFont"/>
    <w:uiPriority w:val="99"/>
    <w:unhideWhenUsed/>
    <w:rsid w:val="00224B53"/>
    <w:rPr>
      <w:sz w:val="16"/>
      <w:szCs w:val="16"/>
    </w:rPr>
  </w:style>
  <w:style w:type="paragraph" w:styleId="Revision">
    <w:name w:val="Revision"/>
    <w:hidden/>
    <w:uiPriority w:val="99"/>
    <w:semiHidden/>
    <w:rsid w:val="00224B53"/>
    <w:pPr>
      <w:spacing w:after="0" w:line="240" w:lineRule="auto"/>
    </w:pPr>
    <w:rPr>
      <w:rFonts w:ascii="Times New Roman" w:eastAsia="Times New Roman" w:hAnsi="Times New Roman" w:cs="Times New Roman"/>
      <w:sz w:val="24"/>
      <w:szCs w:val="24"/>
      <w:lang w:eastAsia="ka-GE"/>
    </w:rPr>
  </w:style>
  <w:style w:type="character" w:styleId="Emphasis">
    <w:name w:val="Emphasis"/>
    <w:basedOn w:val="DefaultParagraphFont"/>
    <w:qFormat/>
    <w:rsid w:val="006E4DE6"/>
    <w:rPr>
      <w:i/>
      <w:iCs/>
    </w:rPr>
  </w:style>
  <w:style w:type="character" w:styleId="FootnoteReference">
    <w:name w:val="footnote reference"/>
    <w:basedOn w:val="DefaultParagraphFont"/>
    <w:uiPriority w:val="99"/>
    <w:semiHidden/>
    <w:unhideWhenUsed/>
    <w:rsid w:val="00291280"/>
    <w:rPr>
      <w:vertAlign w:val="superscript"/>
    </w:rPr>
  </w:style>
  <w:style w:type="paragraph" w:customStyle="1" w:styleId="xabzacixml">
    <w:name w:val="x_abzacixml"/>
    <w:basedOn w:val="Normal"/>
    <w:rsid w:val="0054498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0">
    <w:name w:val="20"/>
    <w:basedOn w:val="TableNormal"/>
    <w:rsid w:val="009466EA"/>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customStyle="1" w:styleId="d2edcug0">
    <w:name w:val="d2edcug0"/>
    <w:basedOn w:val="DefaultParagraphFont"/>
    <w:rsid w:val="00817CE2"/>
  </w:style>
  <w:style w:type="paragraph" w:customStyle="1" w:styleId="TableParagraph">
    <w:name w:val="Table Paragraph"/>
    <w:basedOn w:val="Normal"/>
    <w:uiPriority w:val="1"/>
    <w:qFormat/>
    <w:rsid w:val="00817CE2"/>
    <w:pPr>
      <w:widowControl w:val="0"/>
      <w:autoSpaceDE w:val="0"/>
      <w:autoSpaceDN w:val="0"/>
      <w:spacing w:after="0" w:line="240" w:lineRule="auto"/>
    </w:pPr>
    <w:rPr>
      <w:rFonts w:ascii="DejaVu Sans" w:eastAsia="DejaVu Sans" w:hAnsi="DejaVu Sans" w:cs="DejaVu Sans"/>
      <w:lang w:val="lt-LT"/>
    </w:rPr>
  </w:style>
  <w:style w:type="paragraph" w:customStyle="1" w:styleId="yiv9103251423ydp610d28cfyiv3874268928msonormal">
    <w:name w:val="yiv9103251423ydp610d28cfyiv3874268928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103251423ydp610d28cfyiv3874268928msolistparagraph">
    <w:name w:val="yiv9103251423ydp610d28cfyiv3874268928msolistparagraph"/>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0">
    <w:name w:val="Normal_0"/>
    <w:qFormat/>
    <w:rsid w:val="00817CE2"/>
    <w:pPr>
      <w:spacing w:after="0" w:line="240" w:lineRule="auto"/>
    </w:pPr>
    <w:rPr>
      <w:rFonts w:ascii="Times New Roman" w:eastAsia="Times New Roman" w:hAnsi="Times New Roman" w:cs="Times New Roman"/>
      <w:sz w:val="20"/>
      <w:szCs w:val="20"/>
    </w:rPr>
  </w:style>
  <w:style w:type="character" w:customStyle="1" w:styleId="fontstyle01">
    <w:name w:val="fontstyle01"/>
    <w:basedOn w:val="DefaultParagraphFont"/>
    <w:rsid w:val="00817CE2"/>
    <w:rPr>
      <w:rFonts w:ascii="Sylfaen" w:hAnsi="Sylfaen" w:hint="default"/>
      <w:b w:val="0"/>
      <w:bCs w:val="0"/>
      <w:i w:val="0"/>
      <w:iCs w:val="0"/>
      <w:color w:val="000000"/>
      <w:sz w:val="22"/>
      <w:szCs w:val="22"/>
    </w:rPr>
  </w:style>
  <w:style w:type="paragraph" w:customStyle="1" w:styleId="Default">
    <w:name w:val="Default"/>
    <w:rsid w:val="00817CE2"/>
    <w:pPr>
      <w:autoSpaceDE w:val="0"/>
      <w:autoSpaceDN w:val="0"/>
      <w:adjustRightInd w:val="0"/>
      <w:spacing w:after="0" w:line="240" w:lineRule="auto"/>
    </w:pPr>
    <w:rPr>
      <w:rFonts w:ascii="Sylfaen" w:eastAsia="Times New Roman" w:hAnsi="Sylfaen" w:cs="Sylfaen"/>
      <w:color w:val="000000"/>
      <w:sz w:val="24"/>
      <w:szCs w:val="24"/>
    </w:rPr>
  </w:style>
  <w:style w:type="table" w:styleId="TableGrid">
    <w:name w:val="Table Grid"/>
    <w:basedOn w:val="TableNormal"/>
    <w:uiPriority w:val="39"/>
    <w:rsid w:val="00817C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158437835msonormal">
    <w:name w:val="yiv9158437835msonormal"/>
    <w:basedOn w:val="Normal"/>
    <w:rsid w:val="00817C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rsid w:val="0009353C"/>
  </w:style>
  <w:style w:type="character" w:customStyle="1" w:styleId="ams">
    <w:name w:val="ams"/>
    <w:basedOn w:val="DefaultParagraphFont"/>
    <w:rsid w:val="00A947EA"/>
  </w:style>
  <w:style w:type="paragraph" w:customStyle="1" w:styleId="paragraph">
    <w:name w:val="paragraph"/>
    <w:basedOn w:val="Normal"/>
    <w:rsid w:val="00156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BE2EC8"/>
    <w:pPr>
      <w:spacing w:after="0" w:line="240" w:lineRule="auto"/>
    </w:pPr>
    <w:rPr>
      <w:rFonts w:ascii="Calibri" w:hAnsi="Calibri" w:cs="Calibri"/>
    </w:rPr>
  </w:style>
  <w:style w:type="table" w:customStyle="1" w:styleId="19">
    <w:name w:val="19"/>
    <w:basedOn w:val="TableNormal"/>
    <w:rsid w:val="0007283E"/>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numbering" w:customStyle="1" w:styleId="ImportedStyle4">
    <w:name w:val="Imported Style 4"/>
    <w:rsid w:val="004C4D44"/>
    <w:pPr>
      <w:numPr>
        <w:numId w:val="110"/>
      </w:numPr>
    </w:pPr>
  </w:style>
  <w:style w:type="character" w:customStyle="1" w:styleId="HeaderChar1">
    <w:name w:val="Header Char1"/>
    <w:basedOn w:val="DefaultParagraphFont"/>
    <w:uiPriority w:val="99"/>
    <w:rsid w:val="00313BC4"/>
    <w:rPr>
      <w:rFonts w:ascii="Times New Roman" w:eastAsia="Times New Roman" w:hAnsi="Times New Roman"/>
      <w:sz w:val="24"/>
    </w:rPr>
  </w:style>
  <w:style w:type="paragraph" w:customStyle="1" w:styleId="Footer1">
    <w:name w:val="Footer1"/>
    <w:basedOn w:val="Normal"/>
    <w:rsid w:val="00313BC4"/>
    <w:pPr>
      <w:tabs>
        <w:tab w:val="center" w:pos="4320"/>
        <w:tab w:val="right" w:pos="8640"/>
      </w:tabs>
      <w:spacing w:after="0" w:line="240" w:lineRule="auto"/>
    </w:pPr>
    <w:rPr>
      <w:rFonts w:ascii="Times New Roman" w:eastAsia="Times New Roman" w:hAnsi="Times New Roman" w:cs="Arial"/>
      <w:sz w:val="24"/>
      <w:szCs w:val="20"/>
    </w:rPr>
  </w:style>
  <w:style w:type="paragraph" w:customStyle="1" w:styleId="Heading11">
    <w:name w:val="Heading 11"/>
    <w:basedOn w:val="Normal"/>
    <w:next w:val="PlainText"/>
    <w:rsid w:val="00313BC4"/>
    <w:pPr>
      <w:keepNext/>
      <w:keepLines/>
      <w:spacing w:before="360" w:after="120" w:line="240" w:lineRule="auto"/>
      <w:jc w:val="center"/>
    </w:pPr>
    <w:rPr>
      <w:rFonts w:ascii="SPLiteraturuly MT" w:eastAsia="SPLiteraturuly MT" w:hAnsi="SPLiteraturuly MT" w:cs="Arial"/>
      <w:b/>
      <w:sz w:val="24"/>
      <w:szCs w:val="20"/>
    </w:rPr>
  </w:style>
  <w:style w:type="paragraph" w:customStyle="1" w:styleId="Heading21">
    <w:name w:val="Heading 21"/>
    <w:basedOn w:val="Normal"/>
    <w:next w:val="PlainText"/>
    <w:rsid w:val="00313BC4"/>
    <w:pPr>
      <w:keepNext/>
      <w:keepLines/>
      <w:spacing w:before="240" w:after="0" w:line="240" w:lineRule="atLeast"/>
      <w:jc w:val="center"/>
    </w:pPr>
    <w:rPr>
      <w:rFonts w:ascii="SPLiteraturuly" w:eastAsia="SPLiteraturuly" w:hAnsi="SPLiteraturuly" w:cs="Arial"/>
      <w:sz w:val="20"/>
      <w:szCs w:val="20"/>
    </w:rPr>
  </w:style>
  <w:style w:type="paragraph" w:customStyle="1" w:styleId="Heading31">
    <w:name w:val="Heading 31"/>
    <w:basedOn w:val="Normal"/>
    <w:next w:val="PlainText"/>
    <w:rsid w:val="00313BC4"/>
    <w:pPr>
      <w:keepNext/>
      <w:keepLines/>
      <w:spacing w:after="0" w:line="240" w:lineRule="atLeast"/>
      <w:jc w:val="center"/>
    </w:pPr>
    <w:rPr>
      <w:rFonts w:ascii="SPLiteraturuly MT" w:eastAsia="SPLiteraturuly MT" w:hAnsi="SPLiteraturuly MT" w:cs="Arial"/>
      <w:b/>
      <w:sz w:val="20"/>
      <w:szCs w:val="20"/>
    </w:rPr>
  </w:style>
  <w:style w:type="paragraph" w:customStyle="1" w:styleId="Heading61">
    <w:name w:val="Heading 61"/>
    <w:basedOn w:val="Normal"/>
    <w:next w:val="PlainText"/>
    <w:rsid w:val="00313BC4"/>
    <w:pPr>
      <w:keepNext/>
      <w:keepLines/>
      <w:tabs>
        <w:tab w:val="left" w:pos="720"/>
      </w:tabs>
      <w:spacing w:before="240" w:after="0" w:line="240" w:lineRule="auto"/>
    </w:pPr>
    <w:rPr>
      <w:rFonts w:ascii="SPLiteraturuly" w:eastAsia="SPLiteraturuly" w:hAnsi="SPLiteraturuly" w:cs="Arial"/>
      <w:b/>
      <w:sz w:val="20"/>
      <w:szCs w:val="20"/>
    </w:rPr>
  </w:style>
  <w:style w:type="paragraph" w:customStyle="1" w:styleId="TOC11">
    <w:name w:val="TOC 11"/>
    <w:basedOn w:val="Normal"/>
    <w:next w:val="PlainText"/>
    <w:rsid w:val="00313BC4"/>
    <w:pPr>
      <w:spacing w:after="0" w:line="240" w:lineRule="auto"/>
      <w:jc w:val="both"/>
    </w:pPr>
    <w:rPr>
      <w:rFonts w:ascii="SPLiteraturuly" w:eastAsia="SPLiteraturuly" w:hAnsi="SPLiteraturuly" w:cs="Arial"/>
      <w:sz w:val="24"/>
      <w:szCs w:val="20"/>
    </w:rPr>
  </w:style>
  <w:style w:type="paragraph" w:customStyle="1" w:styleId="TOC21">
    <w:name w:val="TOC 21"/>
    <w:basedOn w:val="Normal"/>
    <w:next w:val="PlainText"/>
    <w:rsid w:val="00313BC4"/>
    <w:pPr>
      <w:spacing w:after="0" w:line="240" w:lineRule="auto"/>
      <w:ind w:left="240"/>
      <w:jc w:val="both"/>
    </w:pPr>
    <w:rPr>
      <w:rFonts w:ascii="SPLiteraturuly" w:eastAsia="SPLiteraturuly" w:hAnsi="SPLiteraturuly" w:cs="Arial"/>
      <w:sz w:val="24"/>
      <w:szCs w:val="20"/>
    </w:rPr>
  </w:style>
  <w:style w:type="paragraph" w:customStyle="1" w:styleId="TOC31">
    <w:name w:val="TOC 31"/>
    <w:basedOn w:val="Normal"/>
    <w:next w:val="PlainText"/>
    <w:rsid w:val="00313BC4"/>
    <w:pPr>
      <w:spacing w:after="0" w:line="240" w:lineRule="auto"/>
      <w:ind w:left="480"/>
      <w:jc w:val="both"/>
    </w:pPr>
    <w:rPr>
      <w:rFonts w:ascii="SPLiteraturuly" w:eastAsia="SPLiteraturuly" w:hAnsi="SPLiteraturuly" w:cs="Arial"/>
      <w:sz w:val="24"/>
      <w:szCs w:val="20"/>
    </w:rPr>
  </w:style>
  <w:style w:type="paragraph" w:customStyle="1" w:styleId="TOC41">
    <w:name w:val="TOC 41"/>
    <w:basedOn w:val="Normal"/>
    <w:next w:val="PlainText"/>
    <w:rsid w:val="00313BC4"/>
    <w:pPr>
      <w:spacing w:after="240" w:line="240" w:lineRule="auto"/>
      <w:ind w:left="720"/>
      <w:jc w:val="center"/>
    </w:pPr>
    <w:rPr>
      <w:rFonts w:ascii="SPLiteraturuly MT" w:eastAsia="SPLiteraturuly MT" w:hAnsi="SPLiteraturuly MT" w:cs="Arial"/>
      <w:b/>
      <w:sz w:val="24"/>
      <w:szCs w:val="20"/>
    </w:rPr>
  </w:style>
  <w:style w:type="paragraph" w:customStyle="1" w:styleId="FootnoteText1">
    <w:name w:val="Footnote Text1"/>
    <w:basedOn w:val="Normal"/>
    <w:rsid w:val="00313BC4"/>
    <w:pPr>
      <w:tabs>
        <w:tab w:val="left" w:pos="720"/>
      </w:tabs>
      <w:spacing w:after="0" w:line="240" w:lineRule="auto"/>
      <w:jc w:val="both"/>
    </w:pPr>
    <w:rPr>
      <w:rFonts w:ascii="SPLiteraturuly" w:eastAsia="SPLiteraturuly" w:hAnsi="SPLiteraturuly" w:cs="Arial"/>
      <w:sz w:val="24"/>
      <w:szCs w:val="20"/>
    </w:rPr>
  </w:style>
  <w:style w:type="paragraph" w:customStyle="1" w:styleId="Header1">
    <w:name w:val="Header1"/>
    <w:basedOn w:val="Normal"/>
    <w:rsid w:val="00313BC4"/>
    <w:pPr>
      <w:tabs>
        <w:tab w:val="center" w:pos="4320"/>
        <w:tab w:val="right" w:pos="8640"/>
      </w:tabs>
      <w:spacing w:after="0" w:line="240" w:lineRule="auto"/>
    </w:pPr>
    <w:rPr>
      <w:rFonts w:ascii="Times New Roman" w:eastAsia="Times New Roman" w:hAnsi="Times New Roman" w:cs="Arial"/>
      <w:sz w:val="24"/>
      <w:szCs w:val="20"/>
    </w:rPr>
  </w:style>
  <w:style w:type="character" w:customStyle="1" w:styleId="PageNumber1">
    <w:name w:val="Page Number1"/>
    <w:basedOn w:val="DefaultParagraphFont"/>
    <w:rsid w:val="00313BC4"/>
  </w:style>
  <w:style w:type="character" w:customStyle="1" w:styleId="FootnoteReference1">
    <w:name w:val="Footnote Reference1"/>
    <w:rsid w:val="00313BC4"/>
    <w:rPr>
      <w:position w:val="5"/>
    </w:rPr>
  </w:style>
  <w:style w:type="character" w:customStyle="1" w:styleId="FooterChar1">
    <w:name w:val="Footer Char1"/>
    <w:uiPriority w:val="99"/>
    <w:rsid w:val="00313BC4"/>
    <w:rPr>
      <w:rFonts w:ascii="Times New Roman" w:eastAsia="Times New Roman" w:hAnsi="Times New Roman"/>
      <w:sz w:val="24"/>
    </w:rPr>
  </w:style>
  <w:style w:type="character" w:customStyle="1" w:styleId="normaltextrun">
    <w:name w:val="normaltextrun"/>
    <w:rsid w:val="00370B30"/>
  </w:style>
  <w:style w:type="character" w:customStyle="1" w:styleId="eop">
    <w:name w:val="eop"/>
    <w:rsid w:val="00BD626E"/>
  </w:style>
  <w:style w:type="character" w:customStyle="1" w:styleId="contentpasted0">
    <w:name w:val="contentpasted0"/>
    <w:basedOn w:val="DefaultParagraphFont"/>
    <w:rsid w:val="007028C7"/>
  </w:style>
  <w:style w:type="paragraph" w:styleId="TOC2">
    <w:name w:val="toc 2"/>
    <w:basedOn w:val="Normal"/>
    <w:next w:val="Normal"/>
    <w:autoRedefine/>
    <w:semiHidden/>
    <w:rsid w:val="00D312E5"/>
    <w:pPr>
      <w:spacing w:after="0" w:line="240" w:lineRule="auto"/>
      <w:ind w:left="240"/>
      <w:jc w:val="both"/>
    </w:pPr>
    <w:rPr>
      <w:rFonts w:ascii="SPLiteraturuly" w:eastAsia="Times New Roman" w:hAnsi="SPLiteraturuly" w:cs="Times New Roman"/>
      <w:sz w:val="24"/>
      <w:szCs w:val="20"/>
    </w:rPr>
  </w:style>
  <w:style w:type="paragraph" w:styleId="TOC3">
    <w:name w:val="toc 3"/>
    <w:basedOn w:val="Normal"/>
    <w:next w:val="Normal"/>
    <w:autoRedefine/>
    <w:semiHidden/>
    <w:rsid w:val="00D312E5"/>
    <w:pPr>
      <w:spacing w:after="0" w:line="240" w:lineRule="auto"/>
      <w:ind w:left="480"/>
      <w:jc w:val="both"/>
    </w:pPr>
    <w:rPr>
      <w:rFonts w:ascii="SPLiteraturuly" w:eastAsia="Times New Roman" w:hAnsi="SPLiteraturuly" w:cs="Times New Roman"/>
      <w:sz w:val="24"/>
      <w:szCs w:val="20"/>
    </w:rPr>
  </w:style>
  <w:style w:type="paragraph" w:styleId="TOC4">
    <w:name w:val="toc 4"/>
    <w:basedOn w:val="Normal"/>
    <w:next w:val="Normal"/>
    <w:autoRedefine/>
    <w:semiHidden/>
    <w:rsid w:val="00D312E5"/>
    <w:pPr>
      <w:spacing w:after="240" w:line="240" w:lineRule="auto"/>
      <w:ind w:left="720"/>
      <w:jc w:val="center"/>
    </w:pPr>
    <w:rPr>
      <w:rFonts w:ascii="SPLiteraturuly MT" w:eastAsia="Times New Roman" w:hAnsi="SPLiteraturuly MT" w:cs="Times New Roman"/>
      <w:b/>
      <w:spacing w:val="100"/>
      <w:sz w:val="24"/>
      <w:szCs w:val="20"/>
    </w:rPr>
  </w:style>
  <w:style w:type="table" w:customStyle="1" w:styleId="24">
    <w:name w:val="24"/>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3">
    <w:name w:val="23"/>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2">
    <w:name w:val="22"/>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1">
    <w:name w:val="21"/>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8">
    <w:name w:val="18"/>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7">
    <w:name w:val="17"/>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6">
    <w:name w:val="16"/>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5">
    <w:name w:val="15"/>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4">
    <w:name w:val="14"/>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3">
    <w:name w:val="13"/>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2">
    <w:name w:val="12"/>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1">
    <w:name w:val="11"/>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0">
    <w:name w:val="10"/>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9">
    <w:name w:val="9"/>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8">
    <w:name w:val="8"/>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7">
    <w:name w:val="7"/>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6">
    <w:name w:val="6"/>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5">
    <w:name w:val="5"/>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4">
    <w:name w:val="4"/>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2">
    <w:name w:val="2"/>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customStyle="1" w:styleId="1">
    <w:name w:val="1"/>
    <w:basedOn w:val="TableNormal"/>
    <w:rsid w:val="00D312E5"/>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452">
      <w:bodyDiv w:val="1"/>
      <w:marLeft w:val="0"/>
      <w:marRight w:val="0"/>
      <w:marTop w:val="0"/>
      <w:marBottom w:val="0"/>
      <w:divBdr>
        <w:top w:val="none" w:sz="0" w:space="0" w:color="auto"/>
        <w:left w:val="none" w:sz="0" w:space="0" w:color="auto"/>
        <w:bottom w:val="none" w:sz="0" w:space="0" w:color="auto"/>
        <w:right w:val="none" w:sz="0" w:space="0" w:color="auto"/>
      </w:divBdr>
    </w:div>
    <w:div w:id="40710554">
      <w:bodyDiv w:val="1"/>
      <w:marLeft w:val="0"/>
      <w:marRight w:val="0"/>
      <w:marTop w:val="0"/>
      <w:marBottom w:val="0"/>
      <w:divBdr>
        <w:top w:val="none" w:sz="0" w:space="0" w:color="auto"/>
        <w:left w:val="none" w:sz="0" w:space="0" w:color="auto"/>
        <w:bottom w:val="none" w:sz="0" w:space="0" w:color="auto"/>
        <w:right w:val="none" w:sz="0" w:space="0" w:color="auto"/>
      </w:divBdr>
    </w:div>
    <w:div w:id="40909364">
      <w:bodyDiv w:val="1"/>
      <w:marLeft w:val="0"/>
      <w:marRight w:val="0"/>
      <w:marTop w:val="0"/>
      <w:marBottom w:val="0"/>
      <w:divBdr>
        <w:top w:val="none" w:sz="0" w:space="0" w:color="auto"/>
        <w:left w:val="none" w:sz="0" w:space="0" w:color="auto"/>
        <w:bottom w:val="none" w:sz="0" w:space="0" w:color="auto"/>
        <w:right w:val="none" w:sz="0" w:space="0" w:color="auto"/>
      </w:divBdr>
    </w:div>
    <w:div w:id="42216959">
      <w:bodyDiv w:val="1"/>
      <w:marLeft w:val="0"/>
      <w:marRight w:val="0"/>
      <w:marTop w:val="0"/>
      <w:marBottom w:val="0"/>
      <w:divBdr>
        <w:top w:val="none" w:sz="0" w:space="0" w:color="auto"/>
        <w:left w:val="none" w:sz="0" w:space="0" w:color="auto"/>
        <w:bottom w:val="none" w:sz="0" w:space="0" w:color="auto"/>
        <w:right w:val="none" w:sz="0" w:space="0" w:color="auto"/>
      </w:divBdr>
    </w:div>
    <w:div w:id="85075301">
      <w:bodyDiv w:val="1"/>
      <w:marLeft w:val="0"/>
      <w:marRight w:val="0"/>
      <w:marTop w:val="0"/>
      <w:marBottom w:val="0"/>
      <w:divBdr>
        <w:top w:val="none" w:sz="0" w:space="0" w:color="auto"/>
        <w:left w:val="none" w:sz="0" w:space="0" w:color="auto"/>
        <w:bottom w:val="none" w:sz="0" w:space="0" w:color="auto"/>
        <w:right w:val="none" w:sz="0" w:space="0" w:color="auto"/>
      </w:divBdr>
    </w:div>
    <w:div w:id="88737771">
      <w:bodyDiv w:val="1"/>
      <w:marLeft w:val="0"/>
      <w:marRight w:val="0"/>
      <w:marTop w:val="0"/>
      <w:marBottom w:val="0"/>
      <w:divBdr>
        <w:top w:val="none" w:sz="0" w:space="0" w:color="auto"/>
        <w:left w:val="none" w:sz="0" w:space="0" w:color="auto"/>
        <w:bottom w:val="none" w:sz="0" w:space="0" w:color="auto"/>
        <w:right w:val="none" w:sz="0" w:space="0" w:color="auto"/>
      </w:divBdr>
    </w:div>
    <w:div w:id="100495084">
      <w:bodyDiv w:val="1"/>
      <w:marLeft w:val="0"/>
      <w:marRight w:val="0"/>
      <w:marTop w:val="0"/>
      <w:marBottom w:val="0"/>
      <w:divBdr>
        <w:top w:val="none" w:sz="0" w:space="0" w:color="auto"/>
        <w:left w:val="none" w:sz="0" w:space="0" w:color="auto"/>
        <w:bottom w:val="none" w:sz="0" w:space="0" w:color="auto"/>
        <w:right w:val="none" w:sz="0" w:space="0" w:color="auto"/>
      </w:divBdr>
    </w:div>
    <w:div w:id="106582379">
      <w:bodyDiv w:val="1"/>
      <w:marLeft w:val="0"/>
      <w:marRight w:val="0"/>
      <w:marTop w:val="0"/>
      <w:marBottom w:val="0"/>
      <w:divBdr>
        <w:top w:val="none" w:sz="0" w:space="0" w:color="auto"/>
        <w:left w:val="none" w:sz="0" w:space="0" w:color="auto"/>
        <w:bottom w:val="none" w:sz="0" w:space="0" w:color="auto"/>
        <w:right w:val="none" w:sz="0" w:space="0" w:color="auto"/>
      </w:divBdr>
    </w:div>
    <w:div w:id="112218115">
      <w:bodyDiv w:val="1"/>
      <w:marLeft w:val="0"/>
      <w:marRight w:val="0"/>
      <w:marTop w:val="0"/>
      <w:marBottom w:val="0"/>
      <w:divBdr>
        <w:top w:val="none" w:sz="0" w:space="0" w:color="auto"/>
        <w:left w:val="none" w:sz="0" w:space="0" w:color="auto"/>
        <w:bottom w:val="none" w:sz="0" w:space="0" w:color="auto"/>
        <w:right w:val="none" w:sz="0" w:space="0" w:color="auto"/>
      </w:divBdr>
    </w:div>
    <w:div w:id="125318280">
      <w:bodyDiv w:val="1"/>
      <w:marLeft w:val="0"/>
      <w:marRight w:val="0"/>
      <w:marTop w:val="0"/>
      <w:marBottom w:val="0"/>
      <w:divBdr>
        <w:top w:val="none" w:sz="0" w:space="0" w:color="auto"/>
        <w:left w:val="none" w:sz="0" w:space="0" w:color="auto"/>
        <w:bottom w:val="none" w:sz="0" w:space="0" w:color="auto"/>
        <w:right w:val="none" w:sz="0" w:space="0" w:color="auto"/>
      </w:divBdr>
    </w:div>
    <w:div w:id="128059559">
      <w:bodyDiv w:val="1"/>
      <w:marLeft w:val="0"/>
      <w:marRight w:val="0"/>
      <w:marTop w:val="0"/>
      <w:marBottom w:val="0"/>
      <w:divBdr>
        <w:top w:val="none" w:sz="0" w:space="0" w:color="auto"/>
        <w:left w:val="none" w:sz="0" w:space="0" w:color="auto"/>
        <w:bottom w:val="none" w:sz="0" w:space="0" w:color="auto"/>
        <w:right w:val="none" w:sz="0" w:space="0" w:color="auto"/>
      </w:divBdr>
    </w:div>
    <w:div w:id="133717586">
      <w:bodyDiv w:val="1"/>
      <w:marLeft w:val="0"/>
      <w:marRight w:val="0"/>
      <w:marTop w:val="0"/>
      <w:marBottom w:val="0"/>
      <w:divBdr>
        <w:top w:val="none" w:sz="0" w:space="0" w:color="auto"/>
        <w:left w:val="none" w:sz="0" w:space="0" w:color="auto"/>
        <w:bottom w:val="none" w:sz="0" w:space="0" w:color="auto"/>
        <w:right w:val="none" w:sz="0" w:space="0" w:color="auto"/>
      </w:divBdr>
    </w:div>
    <w:div w:id="142430445">
      <w:bodyDiv w:val="1"/>
      <w:marLeft w:val="0"/>
      <w:marRight w:val="0"/>
      <w:marTop w:val="0"/>
      <w:marBottom w:val="0"/>
      <w:divBdr>
        <w:top w:val="none" w:sz="0" w:space="0" w:color="auto"/>
        <w:left w:val="none" w:sz="0" w:space="0" w:color="auto"/>
        <w:bottom w:val="none" w:sz="0" w:space="0" w:color="auto"/>
        <w:right w:val="none" w:sz="0" w:space="0" w:color="auto"/>
      </w:divBdr>
    </w:div>
    <w:div w:id="171069260">
      <w:bodyDiv w:val="1"/>
      <w:marLeft w:val="0"/>
      <w:marRight w:val="0"/>
      <w:marTop w:val="0"/>
      <w:marBottom w:val="0"/>
      <w:divBdr>
        <w:top w:val="none" w:sz="0" w:space="0" w:color="auto"/>
        <w:left w:val="none" w:sz="0" w:space="0" w:color="auto"/>
        <w:bottom w:val="none" w:sz="0" w:space="0" w:color="auto"/>
        <w:right w:val="none" w:sz="0" w:space="0" w:color="auto"/>
      </w:divBdr>
    </w:div>
    <w:div w:id="188492656">
      <w:bodyDiv w:val="1"/>
      <w:marLeft w:val="0"/>
      <w:marRight w:val="0"/>
      <w:marTop w:val="0"/>
      <w:marBottom w:val="0"/>
      <w:divBdr>
        <w:top w:val="none" w:sz="0" w:space="0" w:color="auto"/>
        <w:left w:val="none" w:sz="0" w:space="0" w:color="auto"/>
        <w:bottom w:val="none" w:sz="0" w:space="0" w:color="auto"/>
        <w:right w:val="none" w:sz="0" w:space="0" w:color="auto"/>
      </w:divBdr>
    </w:div>
    <w:div w:id="223109509">
      <w:bodyDiv w:val="1"/>
      <w:marLeft w:val="0"/>
      <w:marRight w:val="0"/>
      <w:marTop w:val="0"/>
      <w:marBottom w:val="0"/>
      <w:divBdr>
        <w:top w:val="none" w:sz="0" w:space="0" w:color="auto"/>
        <w:left w:val="none" w:sz="0" w:space="0" w:color="auto"/>
        <w:bottom w:val="none" w:sz="0" w:space="0" w:color="auto"/>
        <w:right w:val="none" w:sz="0" w:space="0" w:color="auto"/>
      </w:divBdr>
    </w:div>
    <w:div w:id="234242769">
      <w:bodyDiv w:val="1"/>
      <w:marLeft w:val="0"/>
      <w:marRight w:val="0"/>
      <w:marTop w:val="0"/>
      <w:marBottom w:val="0"/>
      <w:divBdr>
        <w:top w:val="none" w:sz="0" w:space="0" w:color="auto"/>
        <w:left w:val="none" w:sz="0" w:space="0" w:color="auto"/>
        <w:bottom w:val="none" w:sz="0" w:space="0" w:color="auto"/>
        <w:right w:val="none" w:sz="0" w:space="0" w:color="auto"/>
      </w:divBdr>
    </w:div>
    <w:div w:id="323047796">
      <w:bodyDiv w:val="1"/>
      <w:marLeft w:val="0"/>
      <w:marRight w:val="0"/>
      <w:marTop w:val="0"/>
      <w:marBottom w:val="0"/>
      <w:divBdr>
        <w:top w:val="none" w:sz="0" w:space="0" w:color="auto"/>
        <w:left w:val="none" w:sz="0" w:space="0" w:color="auto"/>
        <w:bottom w:val="none" w:sz="0" w:space="0" w:color="auto"/>
        <w:right w:val="none" w:sz="0" w:space="0" w:color="auto"/>
      </w:divBdr>
    </w:div>
    <w:div w:id="382758267">
      <w:bodyDiv w:val="1"/>
      <w:marLeft w:val="0"/>
      <w:marRight w:val="0"/>
      <w:marTop w:val="0"/>
      <w:marBottom w:val="0"/>
      <w:divBdr>
        <w:top w:val="none" w:sz="0" w:space="0" w:color="auto"/>
        <w:left w:val="none" w:sz="0" w:space="0" w:color="auto"/>
        <w:bottom w:val="none" w:sz="0" w:space="0" w:color="auto"/>
        <w:right w:val="none" w:sz="0" w:space="0" w:color="auto"/>
      </w:divBdr>
    </w:div>
    <w:div w:id="411588553">
      <w:bodyDiv w:val="1"/>
      <w:marLeft w:val="0"/>
      <w:marRight w:val="0"/>
      <w:marTop w:val="0"/>
      <w:marBottom w:val="0"/>
      <w:divBdr>
        <w:top w:val="none" w:sz="0" w:space="0" w:color="auto"/>
        <w:left w:val="none" w:sz="0" w:space="0" w:color="auto"/>
        <w:bottom w:val="none" w:sz="0" w:space="0" w:color="auto"/>
        <w:right w:val="none" w:sz="0" w:space="0" w:color="auto"/>
      </w:divBdr>
    </w:div>
    <w:div w:id="449521366">
      <w:bodyDiv w:val="1"/>
      <w:marLeft w:val="0"/>
      <w:marRight w:val="0"/>
      <w:marTop w:val="0"/>
      <w:marBottom w:val="0"/>
      <w:divBdr>
        <w:top w:val="none" w:sz="0" w:space="0" w:color="auto"/>
        <w:left w:val="none" w:sz="0" w:space="0" w:color="auto"/>
        <w:bottom w:val="none" w:sz="0" w:space="0" w:color="auto"/>
        <w:right w:val="none" w:sz="0" w:space="0" w:color="auto"/>
      </w:divBdr>
    </w:div>
    <w:div w:id="455606805">
      <w:bodyDiv w:val="1"/>
      <w:marLeft w:val="0"/>
      <w:marRight w:val="0"/>
      <w:marTop w:val="0"/>
      <w:marBottom w:val="0"/>
      <w:divBdr>
        <w:top w:val="none" w:sz="0" w:space="0" w:color="auto"/>
        <w:left w:val="none" w:sz="0" w:space="0" w:color="auto"/>
        <w:bottom w:val="none" w:sz="0" w:space="0" w:color="auto"/>
        <w:right w:val="none" w:sz="0" w:space="0" w:color="auto"/>
      </w:divBdr>
    </w:div>
    <w:div w:id="510413258">
      <w:bodyDiv w:val="1"/>
      <w:marLeft w:val="0"/>
      <w:marRight w:val="0"/>
      <w:marTop w:val="0"/>
      <w:marBottom w:val="0"/>
      <w:divBdr>
        <w:top w:val="none" w:sz="0" w:space="0" w:color="auto"/>
        <w:left w:val="none" w:sz="0" w:space="0" w:color="auto"/>
        <w:bottom w:val="none" w:sz="0" w:space="0" w:color="auto"/>
        <w:right w:val="none" w:sz="0" w:space="0" w:color="auto"/>
      </w:divBdr>
    </w:div>
    <w:div w:id="533036182">
      <w:bodyDiv w:val="1"/>
      <w:marLeft w:val="0"/>
      <w:marRight w:val="0"/>
      <w:marTop w:val="0"/>
      <w:marBottom w:val="0"/>
      <w:divBdr>
        <w:top w:val="none" w:sz="0" w:space="0" w:color="auto"/>
        <w:left w:val="none" w:sz="0" w:space="0" w:color="auto"/>
        <w:bottom w:val="none" w:sz="0" w:space="0" w:color="auto"/>
        <w:right w:val="none" w:sz="0" w:space="0" w:color="auto"/>
      </w:divBdr>
    </w:div>
    <w:div w:id="535853123">
      <w:bodyDiv w:val="1"/>
      <w:marLeft w:val="0"/>
      <w:marRight w:val="0"/>
      <w:marTop w:val="0"/>
      <w:marBottom w:val="0"/>
      <w:divBdr>
        <w:top w:val="none" w:sz="0" w:space="0" w:color="auto"/>
        <w:left w:val="none" w:sz="0" w:space="0" w:color="auto"/>
        <w:bottom w:val="none" w:sz="0" w:space="0" w:color="auto"/>
        <w:right w:val="none" w:sz="0" w:space="0" w:color="auto"/>
      </w:divBdr>
    </w:div>
    <w:div w:id="537160961">
      <w:bodyDiv w:val="1"/>
      <w:marLeft w:val="0"/>
      <w:marRight w:val="0"/>
      <w:marTop w:val="0"/>
      <w:marBottom w:val="0"/>
      <w:divBdr>
        <w:top w:val="none" w:sz="0" w:space="0" w:color="auto"/>
        <w:left w:val="none" w:sz="0" w:space="0" w:color="auto"/>
        <w:bottom w:val="none" w:sz="0" w:space="0" w:color="auto"/>
        <w:right w:val="none" w:sz="0" w:space="0" w:color="auto"/>
      </w:divBdr>
    </w:div>
    <w:div w:id="544753167">
      <w:bodyDiv w:val="1"/>
      <w:marLeft w:val="0"/>
      <w:marRight w:val="0"/>
      <w:marTop w:val="0"/>
      <w:marBottom w:val="0"/>
      <w:divBdr>
        <w:top w:val="none" w:sz="0" w:space="0" w:color="auto"/>
        <w:left w:val="none" w:sz="0" w:space="0" w:color="auto"/>
        <w:bottom w:val="none" w:sz="0" w:space="0" w:color="auto"/>
        <w:right w:val="none" w:sz="0" w:space="0" w:color="auto"/>
      </w:divBdr>
    </w:div>
    <w:div w:id="576937909">
      <w:bodyDiv w:val="1"/>
      <w:marLeft w:val="0"/>
      <w:marRight w:val="0"/>
      <w:marTop w:val="0"/>
      <w:marBottom w:val="0"/>
      <w:divBdr>
        <w:top w:val="none" w:sz="0" w:space="0" w:color="auto"/>
        <w:left w:val="none" w:sz="0" w:space="0" w:color="auto"/>
        <w:bottom w:val="none" w:sz="0" w:space="0" w:color="auto"/>
        <w:right w:val="none" w:sz="0" w:space="0" w:color="auto"/>
      </w:divBdr>
    </w:div>
    <w:div w:id="577327311">
      <w:bodyDiv w:val="1"/>
      <w:marLeft w:val="0"/>
      <w:marRight w:val="0"/>
      <w:marTop w:val="0"/>
      <w:marBottom w:val="0"/>
      <w:divBdr>
        <w:top w:val="none" w:sz="0" w:space="0" w:color="auto"/>
        <w:left w:val="none" w:sz="0" w:space="0" w:color="auto"/>
        <w:bottom w:val="none" w:sz="0" w:space="0" w:color="auto"/>
        <w:right w:val="none" w:sz="0" w:space="0" w:color="auto"/>
      </w:divBdr>
    </w:div>
    <w:div w:id="627318940">
      <w:bodyDiv w:val="1"/>
      <w:marLeft w:val="0"/>
      <w:marRight w:val="0"/>
      <w:marTop w:val="0"/>
      <w:marBottom w:val="0"/>
      <w:divBdr>
        <w:top w:val="none" w:sz="0" w:space="0" w:color="auto"/>
        <w:left w:val="none" w:sz="0" w:space="0" w:color="auto"/>
        <w:bottom w:val="none" w:sz="0" w:space="0" w:color="auto"/>
        <w:right w:val="none" w:sz="0" w:space="0" w:color="auto"/>
      </w:divBdr>
    </w:div>
    <w:div w:id="663049180">
      <w:bodyDiv w:val="1"/>
      <w:marLeft w:val="0"/>
      <w:marRight w:val="0"/>
      <w:marTop w:val="0"/>
      <w:marBottom w:val="0"/>
      <w:divBdr>
        <w:top w:val="none" w:sz="0" w:space="0" w:color="auto"/>
        <w:left w:val="none" w:sz="0" w:space="0" w:color="auto"/>
        <w:bottom w:val="none" w:sz="0" w:space="0" w:color="auto"/>
        <w:right w:val="none" w:sz="0" w:space="0" w:color="auto"/>
      </w:divBdr>
    </w:div>
    <w:div w:id="674500478">
      <w:bodyDiv w:val="1"/>
      <w:marLeft w:val="0"/>
      <w:marRight w:val="0"/>
      <w:marTop w:val="0"/>
      <w:marBottom w:val="0"/>
      <w:divBdr>
        <w:top w:val="none" w:sz="0" w:space="0" w:color="auto"/>
        <w:left w:val="none" w:sz="0" w:space="0" w:color="auto"/>
        <w:bottom w:val="none" w:sz="0" w:space="0" w:color="auto"/>
        <w:right w:val="none" w:sz="0" w:space="0" w:color="auto"/>
      </w:divBdr>
    </w:div>
    <w:div w:id="723217819">
      <w:bodyDiv w:val="1"/>
      <w:marLeft w:val="0"/>
      <w:marRight w:val="0"/>
      <w:marTop w:val="0"/>
      <w:marBottom w:val="0"/>
      <w:divBdr>
        <w:top w:val="none" w:sz="0" w:space="0" w:color="auto"/>
        <w:left w:val="none" w:sz="0" w:space="0" w:color="auto"/>
        <w:bottom w:val="none" w:sz="0" w:space="0" w:color="auto"/>
        <w:right w:val="none" w:sz="0" w:space="0" w:color="auto"/>
      </w:divBdr>
    </w:div>
    <w:div w:id="759301649">
      <w:bodyDiv w:val="1"/>
      <w:marLeft w:val="0"/>
      <w:marRight w:val="0"/>
      <w:marTop w:val="0"/>
      <w:marBottom w:val="0"/>
      <w:divBdr>
        <w:top w:val="none" w:sz="0" w:space="0" w:color="auto"/>
        <w:left w:val="none" w:sz="0" w:space="0" w:color="auto"/>
        <w:bottom w:val="none" w:sz="0" w:space="0" w:color="auto"/>
        <w:right w:val="none" w:sz="0" w:space="0" w:color="auto"/>
      </w:divBdr>
    </w:div>
    <w:div w:id="764154215">
      <w:bodyDiv w:val="1"/>
      <w:marLeft w:val="0"/>
      <w:marRight w:val="0"/>
      <w:marTop w:val="0"/>
      <w:marBottom w:val="0"/>
      <w:divBdr>
        <w:top w:val="none" w:sz="0" w:space="0" w:color="auto"/>
        <w:left w:val="none" w:sz="0" w:space="0" w:color="auto"/>
        <w:bottom w:val="none" w:sz="0" w:space="0" w:color="auto"/>
        <w:right w:val="none" w:sz="0" w:space="0" w:color="auto"/>
      </w:divBdr>
    </w:div>
    <w:div w:id="802502697">
      <w:bodyDiv w:val="1"/>
      <w:marLeft w:val="0"/>
      <w:marRight w:val="0"/>
      <w:marTop w:val="0"/>
      <w:marBottom w:val="0"/>
      <w:divBdr>
        <w:top w:val="none" w:sz="0" w:space="0" w:color="auto"/>
        <w:left w:val="none" w:sz="0" w:space="0" w:color="auto"/>
        <w:bottom w:val="none" w:sz="0" w:space="0" w:color="auto"/>
        <w:right w:val="none" w:sz="0" w:space="0" w:color="auto"/>
      </w:divBdr>
    </w:div>
    <w:div w:id="831410351">
      <w:bodyDiv w:val="1"/>
      <w:marLeft w:val="0"/>
      <w:marRight w:val="0"/>
      <w:marTop w:val="0"/>
      <w:marBottom w:val="0"/>
      <w:divBdr>
        <w:top w:val="none" w:sz="0" w:space="0" w:color="auto"/>
        <w:left w:val="none" w:sz="0" w:space="0" w:color="auto"/>
        <w:bottom w:val="none" w:sz="0" w:space="0" w:color="auto"/>
        <w:right w:val="none" w:sz="0" w:space="0" w:color="auto"/>
      </w:divBdr>
    </w:div>
    <w:div w:id="842158685">
      <w:bodyDiv w:val="1"/>
      <w:marLeft w:val="0"/>
      <w:marRight w:val="0"/>
      <w:marTop w:val="0"/>
      <w:marBottom w:val="0"/>
      <w:divBdr>
        <w:top w:val="none" w:sz="0" w:space="0" w:color="auto"/>
        <w:left w:val="none" w:sz="0" w:space="0" w:color="auto"/>
        <w:bottom w:val="none" w:sz="0" w:space="0" w:color="auto"/>
        <w:right w:val="none" w:sz="0" w:space="0" w:color="auto"/>
      </w:divBdr>
    </w:div>
    <w:div w:id="847596353">
      <w:bodyDiv w:val="1"/>
      <w:marLeft w:val="0"/>
      <w:marRight w:val="0"/>
      <w:marTop w:val="0"/>
      <w:marBottom w:val="0"/>
      <w:divBdr>
        <w:top w:val="none" w:sz="0" w:space="0" w:color="auto"/>
        <w:left w:val="none" w:sz="0" w:space="0" w:color="auto"/>
        <w:bottom w:val="none" w:sz="0" w:space="0" w:color="auto"/>
        <w:right w:val="none" w:sz="0" w:space="0" w:color="auto"/>
      </w:divBdr>
    </w:div>
    <w:div w:id="877280707">
      <w:bodyDiv w:val="1"/>
      <w:marLeft w:val="0"/>
      <w:marRight w:val="0"/>
      <w:marTop w:val="0"/>
      <w:marBottom w:val="0"/>
      <w:divBdr>
        <w:top w:val="none" w:sz="0" w:space="0" w:color="auto"/>
        <w:left w:val="none" w:sz="0" w:space="0" w:color="auto"/>
        <w:bottom w:val="none" w:sz="0" w:space="0" w:color="auto"/>
        <w:right w:val="none" w:sz="0" w:space="0" w:color="auto"/>
      </w:divBdr>
    </w:div>
    <w:div w:id="919170884">
      <w:bodyDiv w:val="1"/>
      <w:marLeft w:val="0"/>
      <w:marRight w:val="0"/>
      <w:marTop w:val="0"/>
      <w:marBottom w:val="0"/>
      <w:divBdr>
        <w:top w:val="none" w:sz="0" w:space="0" w:color="auto"/>
        <w:left w:val="none" w:sz="0" w:space="0" w:color="auto"/>
        <w:bottom w:val="none" w:sz="0" w:space="0" w:color="auto"/>
        <w:right w:val="none" w:sz="0" w:space="0" w:color="auto"/>
      </w:divBdr>
    </w:div>
    <w:div w:id="927925615">
      <w:bodyDiv w:val="1"/>
      <w:marLeft w:val="0"/>
      <w:marRight w:val="0"/>
      <w:marTop w:val="0"/>
      <w:marBottom w:val="0"/>
      <w:divBdr>
        <w:top w:val="none" w:sz="0" w:space="0" w:color="auto"/>
        <w:left w:val="none" w:sz="0" w:space="0" w:color="auto"/>
        <w:bottom w:val="none" w:sz="0" w:space="0" w:color="auto"/>
        <w:right w:val="none" w:sz="0" w:space="0" w:color="auto"/>
      </w:divBdr>
    </w:div>
    <w:div w:id="930509653">
      <w:bodyDiv w:val="1"/>
      <w:marLeft w:val="0"/>
      <w:marRight w:val="0"/>
      <w:marTop w:val="0"/>
      <w:marBottom w:val="0"/>
      <w:divBdr>
        <w:top w:val="none" w:sz="0" w:space="0" w:color="auto"/>
        <w:left w:val="none" w:sz="0" w:space="0" w:color="auto"/>
        <w:bottom w:val="none" w:sz="0" w:space="0" w:color="auto"/>
        <w:right w:val="none" w:sz="0" w:space="0" w:color="auto"/>
      </w:divBdr>
    </w:div>
    <w:div w:id="956987199">
      <w:bodyDiv w:val="1"/>
      <w:marLeft w:val="0"/>
      <w:marRight w:val="0"/>
      <w:marTop w:val="0"/>
      <w:marBottom w:val="0"/>
      <w:divBdr>
        <w:top w:val="none" w:sz="0" w:space="0" w:color="auto"/>
        <w:left w:val="none" w:sz="0" w:space="0" w:color="auto"/>
        <w:bottom w:val="none" w:sz="0" w:space="0" w:color="auto"/>
        <w:right w:val="none" w:sz="0" w:space="0" w:color="auto"/>
      </w:divBdr>
    </w:div>
    <w:div w:id="967005221">
      <w:bodyDiv w:val="1"/>
      <w:marLeft w:val="0"/>
      <w:marRight w:val="0"/>
      <w:marTop w:val="0"/>
      <w:marBottom w:val="0"/>
      <w:divBdr>
        <w:top w:val="none" w:sz="0" w:space="0" w:color="auto"/>
        <w:left w:val="none" w:sz="0" w:space="0" w:color="auto"/>
        <w:bottom w:val="none" w:sz="0" w:space="0" w:color="auto"/>
        <w:right w:val="none" w:sz="0" w:space="0" w:color="auto"/>
      </w:divBdr>
    </w:div>
    <w:div w:id="967053234">
      <w:bodyDiv w:val="1"/>
      <w:marLeft w:val="0"/>
      <w:marRight w:val="0"/>
      <w:marTop w:val="0"/>
      <w:marBottom w:val="0"/>
      <w:divBdr>
        <w:top w:val="none" w:sz="0" w:space="0" w:color="auto"/>
        <w:left w:val="none" w:sz="0" w:space="0" w:color="auto"/>
        <w:bottom w:val="none" w:sz="0" w:space="0" w:color="auto"/>
        <w:right w:val="none" w:sz="0" w:space="0" w:color="auto"/>
      </w:divBdr>
    </w:div>
    <w:div w:id="1001348058">
      <w:bodyDiv w:val="1"/>
      <w:marLeft w:val="0"/>
      <w:marRight w:val="0"/>
      <w:marTop w:val="0"/>
      <w:marBottom w:val="0"/>
      <w:divBdr>
        <w:top w:val="none" w:sz="0" w:space="0" w:color="auto"/>
        <w:left w:val="none" w:sz="0" w:space="0" w:color="auto"/>
        <w:bottom w:val="none" w:sz="0" w:space="0" w:color="auto"/>
        <w:right w:val="none" w:sz="0" w:space="0" w:color="auto"/>
      </w:divBdr>
    </w:div>
    <w:div w:id="1016538967">
      <w:bodyDiv w:val="1"/>
      <w:marLeft w:val="0"/>
      <w:marRight w:val="0"/>
      <w:marTop w:val="0"/>
      <w:marBottom w:val="0"/>
      <w:divBdr>
        <w:top w:val="none" w:sz="0" w:space="0" w:color="auto"/>
        <w:left w:val="none" w:sz="0" w:space="0" w:color="auto"/>
        <w:bottom w:val="none" w:sz="0" w:space="0" w:color="auto"/>
        <w:right w:val="none" w:sz="0" w:space="0" w:color="auto"/>
      </w:divBdr>
    </w:div>
    <w:div w:id="1043747497">
      <w:bodyDiv w:val="1"/>
      <w:marLeft w:val="0"/>
      <w:marRight w:val="0"/>
      <w:marTop w:val="0"/>
      <w:marBottom w:val="0"/>
      <w:divBdr>
        <w:top w:val="none" w:sz="0" w:space="0" w:color="auto"/>
        <w:left w:val="none" w:sz="0" w:space="0" w:color="auto"/>
        <w:bottom w:val="none" w:sz="0" w:space="0" w:color="auto"/>
        <w:right w:val="none" w:sz="0" w:space="0" w:color="auto"/>
      </w:divBdr>
    </w:div>
    <w:div w:id="1116564675">
      <w:bodyDiv w:val="1"/>
      <w:marLeft w:val="0"/>
      <w:marRight w:val="0"/>
      <w:marTop w:val="0"/>
      <w:marBottom w:val="0"/>
      <w:divBdr>
        <w:top w:val="none" w:sz="0" w:space="0" w:color="auto"/>
        <w:left w:val="none" w:sz="0" w:space="0" w:color="auto"/>
        <w:bottom w:val="none" w:sz="0" w:space="0" w:color="auto"/>
        <w:right w:val="none" w:sz="0" w:space="0" w:color="auto"/>
      </w:divBdr>
    </w:div>
    <w:div w:id="1156536390">
      <w:bodyDiv w:val="1"/>
      <w:marLeft w:val="0"/>
      <w:marRight w:val="0"/>
      <w:marTop w:val="0"/>
      <w:marBottom w:val="0"/>
      <w:divBdr>
        <w:top w:val="none" w:sz="0" w:space="0" w:color="auto"/>
        <w:left w:val="none" w:sz="0" w:space="0" w:color="auto"/>
        <w:bottom w:val="none" w:sz="0" w:space="0" w:color="auto"/>
        <w:right w:val="none" w:sz="0" w:space="0" w:color="auto"/>
      </w:divBdr>
    </w:div>
    <w:div w:id="1158687277">
      <w:bodyDiv w:val="1"/>
      <w:marLeft w:val="0"/>
      <w:marRight w:val="0"/>
      <w:marTop w:val="0"/>
      <w:marBottom w:val="0"/>
      <w:divBdr>
        <w:top w:val="none" w:sz="0" w:space="0" w:color="auto"/>
        <w:left w:val="none" w:sz="0" w:space="0" w:color="auto"/>
        <w:bottom w:val="none" w:sz="0" w:space="0" w:color="auto"/>
        <w:right w:val="none" w:sz="0" w:space="0" w:color="auto"/>
      </w:divBdr>
    </w:div>
    <w:div w:id="1168787441">
      <w:bodyDiv w:val="1"/>
      <w:marLeft w:val="0"/>
      <w:marRight w:val="0"/>
      <w:marTop w:val="0"/>
      <w:marBottom w:val="0"/>
      <w:divBdr>
        <w:top w:val="none" w:sz="0" w:space="0" w:color="auto"/>
        <w:left w:val="none" w:sz="0" w:space="0" w:color="auto"/>
        <w:bottom w:val="none" w:sz="0" w:space="0" w:color="auto"/>
        <w:right w:val="none" w:sz="0" w:space="0" w:color="auto"/>
      </w:divBdr>
    </w:div>
    <w:div w:id="1173952883">
      <w:bodyDiv w:val="1"/>
      <w:marLeft w:val="0"/>
      <w:marRight w:val="0"/>
      <w:marTop w:val="0"/>
      <w:marBottom w:val="0"/>
      <w:divBdr>
        <w:top w:val="none" w:sz="0" w:space="0" w:color="auto"/>
        <w:left w:val="none" w:sz="0" w:space="0" w:color="auto"/>
        <w:bottom w:val="none" w:sz="0" w:space="0" w:color="auto"/>
        <w:right w:val="none" w:sz="0" w:space="0" w:color="auto"/>
      </w:divBdr>
    </w:div>
    <w:div w:id="1183713991">
      <w:bodyDiv w:val="1"/>
      <w:marLeft w:val="0"/>
      <w:marRight w:val="0"/>
      <w:marTop w:val="0"/>
      <w:marBottom w:val="0"/>
      <w:divBdr>
        <w:top w:val="none" w:sz="0" w:space="0" w:color="auto"/>
        <w:left w:val="none" w:sz="0" w:space="0" w:color="auto"/>
        <w:bottom w:val="none" w:sz="0" w:space="0" w:color="auto"/>
        <w:right w:val="none" w:sz="0" w:space="0" w:color="auto"/>
      </w:divBdr>
    </w:div>
    <w:div w:id="1193617816">
      <w:bodyDiv w:val="1"/>
      <w:marLeft w:val="0"/>
      <w:marRight w:val="0"/>
      <w:marTop w:val="0"/>
      <w:marBottom w:val="0"/>
      <w:divBdr>
        <w:top w:val="none" w:sz="0" w:space="0" w:color="auto"/>
        <w:left w:val="none" w:sz="0" w:space="0" w:color="auto"/>
        <w:bottom w:val="none" w:sz="0" w:space="0" w:color="auto"/>
        <w:right w:val="none" w:sz="0" w:space="0" w:color="auto"/>
      </w:divBdr>
    </w:div>
    <w:div w:id="1221287884">
      <w:bodyDiv w:val="1"/>
      <w:marLeft w:val="0"/>
      <w:marRight w:val="0"/>
      <w:marTop w:val="0"/>
      <w:marBottom w:val="0"/>
      <w:divBdr>
        <w:top w:val="none" w:sz="0" w:space="0" w:color="auto"/>
        <w:left w:val="none" w:sz="0" w:space="0" w:color="auto"/>
        <w:bottom w:val="none" w:sz="0" w:space="0" w:color="auto"/>
        <w:right w:val="none" w:sz="0" w:space="0" w:color="auto"/>
      </w:divBdr>
    </w:div>
    <w:div w:id="1335914641">
      <w:bodyDiv w:val="1"/>
      <w:marLeft w:val="0"/>
      <w:marRight w:val="0"/>
      <w:marTop w:val="0"/>
      <w:marBottom w:val="0"/>
      <w:divBdr>
        <w:top w:val="none" w:sz="0" w:space="0" w:color="auto"/>
        <w:left w:val="none" w:sz="0" w:space="0" w:color="auto"/>
        <w:bottom w:val="none" w:sz="0" w:space="0" w:color="auto"/>
        <w:right w:val="none" w:sz="0" w:space="0" w:color="auto"/>
      </w:divBdr>
    </w:div>
    <w:div w:id="1456607525">
      <w:bodyDiv w:val="1"/>
      <w:marLeft w:val="0"/>
      <w:marRight w:val="0"/>
      <w:marTop w:val="0"/>
      <w:marBottom w:val="0"/>
      <w:divBdr>
        <w:top w:val="none" w:sz="0" w:space="0" w:color="auto"/>
        <w:left w:val="none" w:sz="0" w:space="0" w:color="auto"/>
        <w:bottom w:val="none" w:sz="0" w:space="0" w:color="auto"/>
        <w:right w:val="none" w:sz="0" w:space="0" w:color="auto"/>
      </w:divBdr>
    </w:div>
    <w:div w:id="1464351030">
      <w:bodyDiv w:val="1"/>
      <w:marLeft w:val="0"/>
      <w:marRight w:val="0"/>
      <w:marTop w:val="0"/>
      <w:marBottom w:val="0"/>
      <w:divBdr>
        <w:top w:val="none" w:sz="0" w:space="0" w:color="auto"/>
        <w:left w:val="none" w:sz="0" w:space="0" w:color="auto"/>
        <w:bottom w:val="none" w:sz="0" w:space="0" w:color="auto"/>
        <w:right w:val="none" w:sz="0" w:space="0" w:color="auto"/>
      </w:divBdr>
    </w:div>
    <w:div w:id="1491559931">
      <w:bodyDiv w:val="1"/>
      <w:marLeft w:val="0"/>
      <w:marRight w:val="0"/>
      <w:marTop w:val="0"/>
      <w:marBottom w:val="0"/>
      <w:divBdr>
        <w:top w:val="none" w:sz="0" w:space="0" w:color="auto"/>
        <w:left w:val="none" w:sz="0" w:space="0" w:color="auto"/>
        <w:bottom w:val="none" w:sz="0" w:space="0" w:color="auto"/>
        <w:right w:val="none" w:sz="0" w:space="0" w:color="auto"/>
      </w:divBdr>
    </w:div>
    <w:div w:id="1537500831">
      <w:bodyDiv w:val="1"/>
      <w:marLeft w:val="0"/>
      <w:marRight w:val="0"/>
      <w:marTop w:val="0"/>
      <w:marBottom w:val="0"/>
      <w:divBdr>
        <w:top w:val="none" w:sz="0" w:space="0" w:color="auto"/>
        <w:left w:val="none" w:sz="0" w:space="0" w:color="auto"/>
        <w:bottom w:val="none" w:sz="0" w:space="0" w:color="auto"/>
        <w:right w:val="none" w:sz="0" w:space="0" w:color="auto"/>
      </w:divBdr>
    </w:div>
    <w:div w:id="1542401435">
      <w:bodyDiv w:val="1"/>
      <w:marLeft w:val="0"/>
      <w:marRight w:val="0"/>
      <w:marTop w:val="0"/>
      <w:marBottom w:val="0"/>
      <w:divBdr>
        <w:top w:val="none" w:sz="0" w:space="0" w:color="auto"/>
        <w:left w:val="none" w:sz="0" w:space="0" w:color="auto"/>
        <w:bottom w:val="none" w:sz="0" w:space="0" w:color="auto"/>
        <w:right w:val="none" w:sz="0" w:space="0" w:color="auto"/>
      </w:divBdr>
    </w:div>
    <w:div w:id="1552768319">
      <w:bodyDiv w:val="1"/>
      <w:marLeft w:val="0"/>
      <w:marRight w:val="0"/>
      <w:marTop w:val="0"/>
      <w:marBottom w:val="0"/>
      <w:divBdr>
        <w:top w:val="none" w:sz="0" w:space="0" w:color="auto"/>
        <w:left w:val="none" w:sz="0" w:space="0" w:color="auto"/>
        <w:bottom w:val="none" w:sz="0" w:space="0" w:color="auto"/>
        <w:right w:val="none" w:sz="0" w:space="0" w:color="auto"/>
      </w:divBdr>
    </w:div>
    <w:div w:id="1574925125">
      <w:bodyDiv w:val="1"/>
      <w:marLeft w:val="0"/>
      <w:marRight w:val="0"/>
      <w:marTop w:val="0"/>
      <w:marBottom w:val="0"/>
      <w:divBdr>
        <w:top w:val="none" w:sz="0" w:space="0" w:color="auto"/>
        <w:left w:val="none" w:sz="0" w:space="0" w:color="auto"/>
        <w:bottom w:val="none" w:sz="0" w:space="0" w:color="auto"/>
        <w:right w:val="none" w:sz="0" w:space="0" w:color="auto"/>
      </w:divBdr>
    </w:div>
    <w:div w:id="1604068876">
      <w:bodyDiv w:val="1"/>
      <w:marLeft w:val="0"/>
      <w:marRight w:val="0"/>
      <w:marTop w:val="0"/>
      <w:marBottom w:val="0"/>
      <w:divBdr>
        <w:top w:val="none" w:sz="0" w:space="0" w:color="auto"/>
        <w:left w:val="none" w:sz="0" w:space="0" w:color="auto"/>
        <w:bottom w:val="none" w:sz="0" w:space="0" w:color="auto"/>
        <w:right w:val="none" w:sz="0" w:space="0" w:color="auto"/>
      </w:divBdr>
    </w:div>
    <w:div w:id="1606379641">
      <w:bodyDiv w:val="1"/>
      <w:marLeft w:val="0"/>
      <w:marRight w:val="0"/>
      <w:marTop w:val="0"/>
      <w:marBottom w:val="0"/>
      <w:divBdr>
        <w:top w:val="none" w:sz="0" w:space="0" w:color="auto"/>
        <w:left w:val="none" w:sz="0" w:space="0" w:color="auto"/>
        <w:bottom w:val="none" w:sz="0" w:space="0" w:color="auto"/>
        <w:right w:val="none" w:sz="0" w:space="0" w:color="auto"/>
      </w:divBdr>
    </w:div>
    <w:div w:id="1621833874">
      <w:bodyDiv w:val="1"/>
      <w:marLeft w:val="0"/>
      <w:marRight w:val="0"/>
      <w:marTop w:val="0"/>
      <w:marBottom w:val="0"/>
      <w:divBdr>
        <w:top w:val="none" w:sz="0" w:space="0" w:color="auto"/>
        <w:left w:val="none" w:sz="0" w:space="0" w:color="auto"/>
        <w:bottom w:val="none" w:sz="0" w:space="0" w:color="auto"/>
        <w:right w:val="none" w:sz="0" w:space="0" w:color="auto"/>
      </w:divBdr>
    </w:div>
    <w:div w:id="1625843397">
      <w:bodyDiv w:val="1"/>
      <w:marLeft w:val="0"/>
      <w:marRight w:val="0"/>
      <w:marTop w:val="0"/>
      <w:marBottom w:val="0"/>
      <w:divBdr>
        <w:top w:val="none" w:sz="0" w:space="0" w:color="auto"/>
        <w:left w:val="none" w:sz="0" w:space="0" w:color="auto"/>
        <w:bottom w:val="none" w:sz="0" w:space="0" w:color="auto"/>
        <w:right w:val="none" w:sz="0" w:space="0" w:color="auto"/>
      </w:divBdr>
    </w:div>
    <w:div w:id="1647857109">
      <w:bodyDiv w:val="1"/>
      <w:marLeft w:val="0"/>
      <w:marRight w:val="0"/>
      <w:marTop w:val="0"/>
      <w:marBottom w:val="0"/>
      <w:divBdr>
        <w:top w:val="none" w:sz="0" w:space="0" w:color="auto"/>
        <w:left w:val="none" w:sz="0" w:space="0" w:color="auto"/>
        <w:bottom w:val="none" w:sz="0" w:space="0" w:color="auto"/>
        <w:right w:val="none" w:sz="0" w:space="0" w:color="auto"/>
      </w:divBdr>
    </w:div>
    <w:div w:id="1668440752">
      <w:bodyDiv w:val="1"/>
      <w:marLeft w:val="0"/>
      <w:marRight w:val="0"/>
      <w:marTop w:val="0"/>
      <w:marBottom w:val="0"/>
      <w:divBdr>
        <w:top w:val="none" w:sz="0" w:space="0" w:color="auto"/>
        <w:left w:val="none" w:sz="0" w:space="0" w:color="auto"/>
        <w:bottom w:val="none" w:sz="0" w:space="0" w:color="auto"/>
        <w:right w:val="none" w:sz="0" w:space="0" w:color="auto"/>
      </w:divBdr>
    </w:div>
    <w:div w:id="1681615671">
      <w:bodyDiv w:val="1"/>
      <w:marLeft w:val="0"/>
      <w:marRight w:val="0"/>
      <w:marTop w:val="0"/>
      <w:marBottom w:val="0"/>
      <w:divBdr>
        <w:top w:val="none" w:sz="0" w:space="0" w:color="auto"/>
        <w:left w:val="none" w:sz="0" w:space="0" w:color="auto"/>
        <w:bottom w:val="none" w:sz="0" w:space="0" w:color="auto"/>
        <w:right w:val="none" w:sz="0" w:space="0" w:color="auto"/>
      </w:divBdr>
    </w:div>
    <w:div w:id="1715960996">
      <w:bodyDiv w:val="1"/>
      <w:marLeft w:val="0"/>
      <w:marRight w:val="0"/>
      <w:marTop w:val="0"/>
      <w:marBottom w:val="0"/>
      <w:divBdr>
        <w:top w:val="none" w:sz="0" w:space="0" w:color="auto"/>
        <w:left w:val="none" w:sz="0" w:space="0" w:color="auto"/>
        <w:bottom w:val="none" w:sz="0" w:space="0" w:color="auto"/>
        <w:right w:val="none" w:sz="0" w:space="0" w:color="auto"/>
      </w:divBdr>
    </w:div>
    <w:div w:id="1718969511">
      <w:bodyDiv w:val="1"/>
      <w:marLeft w:val="0"/>
      <w:marRight w:val="0"/>
      <w:marTop w:val="0"/>
      <w:marBottom w:val="0"/>
      <w:divBdr>
        <w:top w:val="none" w:sz="0" w:space="0" w:color="auto"/>
        <w:left w:val="none" w:sz="0" w:space="0" w:color="auto"/>
        <w:bottom w:val="none" w:sz="0" w:space="0" w:color="auto"/>
        <w:right w:val="none" w:sz="0" w:space="0" w:color="auto"/>
      </w:divBdr>
    </w:div>
    <w:div w:id="1737778896">
      <w:bodyDiv w:val="1"/>
      <w:marLeft w:val="0"/>
      <w:marRight w:val="0"/>
      <w:marTop w:val="0"/>
      <w:marBottom w:val="0"/>
      <w:divBdr>
        <w:top w:val="none" w:sz="0" w:space="0" w:color="auto"/>
        <w:left w:val="none" w:sz="0" w:space="0" w:color="auto"/>
        <w:bottom w:val="none" w:sz="0" w:space="0" w:color="auto"/>
        <w:right w:val="none" w:sz="0" w:space="0" w:color="auto"/>
      </w:divBdr>
    </w:div>
    <w:div w:id="1746680163">
      <w:bodyDiv w:val="1"/>
      <w:marLeft w:val="0"/>
      <w:marRight w:val="0"/>
      <w:marTop w:val="0"/>
      <w:marBottom w:val="0"/>
      <w:divBdr>
        <w:top w:val="none" w:sz="0" w:space="0" w:color="auto"/>
        <w:left w:val="none" w:sz="0" w:space="0" w:color="auto"/>
        <w:bottom w:val="none" w:sz="0" w:space="0" w:color="auto"/>
        <w:right w:val="none" w:sz="0" w:space="0" w:color="auto"/>
      </w:divBdr>
    </w:div>
    <w:div w:id="1753041324">
      <w:bodyDiv w:val="1"/>
      <w:marLeft w:val="0"/>
      <w:marRight w:val="0"/>
      <w:marTop w:val="0"/>
      <w:marBottom w:val="0"/>
      <w:divBdr>
        <w:top w:val="none" w:sz="0" w:space="0" w:color="auto"/>
        <w:left w:val="none" w:sz="0" w:space="0" w:color="auto"/>
        <w:bottom w:val="none" w:sz="0" w:space="0" w:color="auto"/>
        <w:right w:val="none" w:sz="0" w:space="0" w:color="auto"/>
      </w:divBdr>
    </w:div>
    <w:div w:id="1786195211">
      <w:bodyDiv w:val="1"/>
      <w:marLeft w:val="0"/>
      <w:marRight w:val="0"/>
      <w:marTop w:val="0"/>
      <w:marBottom w:val="0"/>
      <w:divBdr>
        <w:top w:val="none" w:sz="0" w:space="0" w:color="auto"/>
        <w:left w:val="none" w:sz="0" w:space="0" w:color="auto"/>
        <w:bottom w:val="none" w:sz="0" w:space="0" w:color="auto"/>
        <w:right w:val="none" w:sz="0" w:space="0" w:color="auto"/>
      </w:divBdr>
    </w:div>
    <w:div w:id="1807089947">
      <w:bodyDiv w:val="1"/>
      <w:marLeft w:val="0"/>
      <w:marRight w:val="0"/>
      <w:marTop w:val="0"/>
      <w:marBottom w:val="0"/>
      <w:divBdr>
        <w:top w:val="none" w:sz="0" w:space="0" w:color="auto"/>
        <w:left w:val="none" w:sz="0" w:space="0" w:color="auto"/>
        <w:bottom w:val="none" w:sz="0" w:space="0" w:color="auto"/>
        <w:right w:val="none" w:sz="0" w:space="0" w:color="auto"/>
      </w:divBdr>
    </w:div>
    <w:div w:id="1855336805">
      <w:bodyDiv w:val="1"/>
      <w:marLeft w:val="0"/>
      <w:marRight w:val="0"/>
      <w:marTop w:val="0"/>
      <w:marBottom w:val="0"/>
      <w:divBdr>
        <w:top w:val="none" w:sz="0" w:space="0" w:color="auto"/>
        <w:left w:val="none" w:sz="0" w:space="0" w:color="auto"/>
        <w:bottom w:val="none" w:sz="0" w:space="0" w:color="auto"/>
        <w:right w:val="none" w:sz="0" w:space="0" w:color="auto"/>
      </w:divBdr>
    </w:div>
    <w:div w:id="1883328319">
      <w:bodyDiv w:val="1"/>
      <w:marLeft w:val="0"/>
      <w:marRight w:val="0"/>
      <w:marTop w:val="0"/>
      <w:marBottom w:val="0"/>
      <w:divBdr>
        <w:top w:val="none" w:sz="0" w:space="0" w:color="auto"/>
        <w:left w:val="none" w:sz="0" w:space="0" w:color="auto"/>
        <w:bottom w:val="none" w:sz="0" w:space="0" w:color="auto"/>
        <w:right w:val="none" w:sz="0" w:space="0" w:color="auto"/>
      </w:divBdr>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931307448">
      <w:bodyDiv w:val="1"/>
      <w:marLeft w:val="0"/>
      <w:marRight w:val="0"/>
      <w:marTop w:val="0"/>
      <w:marBottom w:val="0"/>
      <w:divBdr>
        <w:top w:val="none" w:sz="0" w:space="0" w:color="auto"/>
        <w:left w:val="none" w:sz="0" w:space="0" w:color="auto"/>
        <w:bottom w:val="none" w:sz="0" w:space="0" w:color="auto"/>
        <w:right w:val="none" w:sz="0" w:space="0" w:color="auto"/>
      </w:divBdr>
    </w:div>
    <w:div w:id="1933660936">
      <w:bodyDiv w:val="1"/>
      <w:marLeft w:val="0"/>
      <w:marRight w:val="0"/>
      <w:marTop w:val="0"/>
      <w:marBottom w:val="0"/>
      <w:divBdr>
        <w:top w:val="none" w:sz="0" w:space="0" w:color="auto"/>
        <w:left w:val="none" w:sz="0" w:space="0" w:color="auto"/>
        <w:bottom w:val="none" w:sz="0" w:space="0" w:color="auto"/>
        <w:right w:val="none" w:sz="0" w:space="0" w:color="auto"/>
      </w:divBdr>
    </w:div>
    <w:div w:id="1943605166">
      <w:bodyDiv w:val="1"/>
      <w:marLeft w:val="0"/>
      <w:marRight w:val="0"/>
      <w:marTop w:val="0"/>
      <w:marBottom w:val="0"/>
      <w:divBdr>
        <w:top w:val="none" w:sz="0" w:space="0" w:color="auto"/>
        <w:left w:val="none" w:sz="0" w:space="0" w:color="auto"/>
        <w:bottom w:val="none" w:sz="0" w:space="0" w:color="auto"/>
        <w:right w:val="none" w:sz="0" w:space="0" w:color="auto"/>
      </w:divBdr>
    </w:div>
    <w:div w:id="1970238855">
      <w:bodyDiv w:val="1"/>
      <w:marLeft w:val="0"/>
      <w:marRight w:val="0"/>
      <w:marTop w:val="0"/>
      <w:marBottom w:val="0"/>
      <w:divBdr>
        <w:top w:val="none" w:sz="0" w:space="0" w:color="auto"/>
        <w:left w:val="none" w:sz="0" w:space="0" w:color="auto"/>
        <w:bottom w:val="none" w:sz="0" w:space="0" w:color="auto"/>
        <w:right w:val="none" w:sz="0" w:space="0" w:color="auto"/>
      </w:divBdr>
    </w:div>
    <w:div w:id="1970672318">
      <w:bodyDiv w:val="1"/>
      <w:marLeft w:val="0"/>
      <w:marRight w:val="0"/>
      <w:marTop w:val="0"/>
      <w:marBottom w:val="0"/>
      <w:divBdr>
        <w:top w:val="none" w:sz="0" w:space="0" w:color="auto"/>
        <w:left w:val="none" w:sz="0" w:space="0" w:color="auto"/>
        <w:bottom w:val="none" w:sz="0" w:space="0" w:color="auto"/>
        <w:right w:val="none" w:sz="0" w:space="0" w:color="auto"/>
      </w:divBdr>
    </w:div>
    <w:div w:id="1987313923">
      <w:bodyDiv w:val="1"/>
      <w:marLeft w:val="0"/>
      <w:marRight w:val="0"/>
      <w:marTop w:val="0"/>
      <w:marBottom w:val="0"/>
      <w:divBdr>
        <w:top w:val="none" w:sz="0" w:space="0" w:color="auto"/>
        <w:left w:val="none" w:sz="0" w:space="0" w:color="auto"/>
        <w:bottom w:val="none" w:sz="0" w:space="0" w:color="auto"/>
        <w:right w:val="none" w:sz="0" w:space="0" w:color="auto"/>
      </w:divBdr>
    </w:div>
    <w:div w:id="2064326988">
      <w:bodyDiv w:val="1"/>
      <w:marLeft w:val="0"/>
      <w:marRight w:val="0"/>
      <w:marTop w:val="0"/>
      <w:marBottom w:val="0"/>
      <w:divBdr>
        <w:top w:val="none" w:sz="0" w:space="0" w:color="auto"/>
        <w:left w:val="none" w:sz="0" w:space="0" w:color="auto"/>
        <w:bottom w:val="none" w:sz="0" w:space="0" w:color="auto"/>
        <w:right w:val="none" w:sz="0" w:space="0" w:color="auto"/>
      </w:divBdr>
    </w:div>
    <w:div w:id="2066023289">
      <w:bodyDiv w:val="1"/>
      <w:marLeft w:val="0"/>
      <w:marRight w:val="0"/>
      <w:marTop w:val="0"/>
      <w:marBottom w:val="0"/>
      <w:divBdr>
        <w:top w:val="none" w:sz="0" w:space="0" w:color="auto"/>
        <w:left w:val="none" w:sz="0" w:space="0" w:color="auto"/>
        <w:bottom w:val="none" w:sz="0" w:space="0" w:color="auto"/>
        <w:right w:val="none" w:sz="0" w:space="0" w:color="auto"/>
      </w:divBdr>
    </w:div>
    <w:div w:id="2071806869">
      <w:bodyDiv w:val="1"/>
      <w:marLeft w:val="0"/>
      <w:marRight w:val="0"/>
      <w:marTop w:val="0"/>
      <w:marBottom w:val="0"/>
      <w:divBdr>
        <w:top w:val="none" w:sz="0" w:space="0" w:color="auto"/>
        <w:left w:val="none" w:sz="0" w:space="0" w:color="auto"/>
        <w:bottom w:val="none" w:sz="0" w:space="0" w:color="auto"/>
        <w:right w:val="none" w:sz="0" w:space="0" w:color="auto"/>
      </w:divBdr>
    </w:div>
    <w:div w:id="2075425826">
      <w:bodyDiv w:val="1"/>
      <w:marLeft w:val="0"/>
      <w:marRight w:val="0"/>
      <w:marTop w:val="0"/>
      <w:marBottom w:val="0"/>
      <w:divBdr>
        <w:top w:val="none" w:sz="0" w:space="0" w:color="auto"/>
        <w:left w:val="none" w:sz="0" w:space="0" w:color="auto"/>
        <w:bottom w:val="none" w:sz="0" w:space="0" w:color="auto"/>
        <w:right w:val="none" w:sz="0" w:space="0" w:color="auto"/>
      </w:divBdr>
    </w:div>
    <w:div w:id="2078161074">
      <w:bodyDiv w:val="1"/>
      <w:marLeft w:val="0"/>
      <w:marRight w:val="0"/>
      <w:marTop w:val="0"/>
      <w:marBottom w:val="0"/>
      <w:divBdr>
        <w:top w:val="none" w:sz="0" w:space="0" w:color="auto"/>
        <w:left w:val="none" w:sz="0" w:space="0" w:color="auto"/>
        <w:bottom w:val="none" w:sz="0" w:space="0" w:color="auto"/>
        <w:right w:val="none" w:sz="0" w:space="0" w:color="auto"/>
      </w:divBdr>
    </w:div>
    <w:div w:id="2093891244">
      <w:bodyDiv w:val="1"/>
      <w:marLeft w:val="0"/>
      <w:marRight w:val="0"/>
      <w:marTop w:val="0"/>
      <w:marBottom w:val="0"/>
      <w:divBdr>
        <w:top w:val="none" w:sz="0" w:space="0" w:color="auto"/>
        <w:left w:val="none" w:sz="0" w:space="0" w:color="auto"/>
        <w:bottom w:val="none" w:sz="0" w:space="0" w:color="auto"/>
        <w:right w:val="none" w:sz="0" w:space="0" w:color="auto"/>
      </w:divBdr>
    </w:div>
    <w:div w:id="2095087472">
      <w:bodyDiv w:val="1"/>
      <w:marLeft w:val="0"/>
      <w:marRight w:val="0"/>
      <w:marTop w:val="0"/>
      <w:marBottom w:val="0"/>
      <w:divBdr>
        <w:top w:val="none" w:sz="0" w:space="0" w:color="auto"/>
        <w:left w:val="none" w:sz="0" w:space="0" w:color="auto"/>
        <w:bottom w:val="none" w:sz="0" w:space="0" w:color="auto"/>
        <w:right w:val="none" w:sz="0" w:space="0" w:color="auto"/>
      </w:divBdr>
    </w:div>
    <w:div w:id="21160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sury.ge/" TargetMode="External"/><Relationship Id="rId13" Type="http://schemas.openxmlformats.org/officeDocument/2006/relationships/hyperlink" Target="https://www.gerda-henkel-stiftung.de/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gmc.gov.g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is.sao.ge" TargetMode="External"/><Relationship Id="rId5" Type="http://schemas.openxmlformats.org/officeDocument/2006/relationships/webSettings" Target="webSettings.xml"/><Relationship Id="rId15" Type="http://schemas.openxmlformats.org/officeDocument/2006/relationships/hyperlink" Target="https://www.idiaspora.org/en/contribute/blog-entry/global-diaspora-policy-alliance-new-diaspora-initiative-set-drive" TargetMode="External"/><Relationship Id="rId23" Type="http://schemas.openxmlformats.org/officeDocument/2006/relationships/theme" Target="theme/theme1.xml"/><Relationship Id="rId10" Type="http://schemas.openxmlformats.org/officeDocument/2006/relationships/hyperlink" Target="https://saras.gov.ge/Content/files/Financial_standards_discrepancies_2022.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ras.gov.ge/Content/files/Financial_standards_discrepancies_2022.pdf" TargetMode="External"/><Relationship Id="rId14" Type="http://schemas.openxmlformats.org/officeDocument/2006/relationships/hyperlink" Target="https://www.universite-paris-saclay.fr/?fbclid=IwZXh0bgNhZW0CMTAAAR3gWwLsMmcljWkJF8_poZbMSX2O0X4eSiekivW8si47s7nLIm6-468Mfws_aem_waerIWOOXIoujFoUruO74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63A8-103F-426A-88DA-862147DC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373</Pages>
  <Words>159713</Words>
  <Characters>910367</Characters>
  <Application>Microsoft Office Word</Application>
  <DocSecurity>0</DocSecurity>
  <Lines>7586</Lines>
  <Paragraphs>2135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226</cp:revision>
  <cp:lastPrinted>2023-07-31T10:00:00Z</cp:lastPrinted>
  <dcterms:created xsi:type="dcterms:W3CDTF">2025-02-11T07:51:00Z</dcterms:created>
  <dcterms:modified xsi:type="dcterms:W3CDTF">2025-03-26T14:27:00Z</dcterms:modified>
</cp:coreProperties>
</file>